
<file path=[Content_Types].xml><?xml version="1.0" encoding="utf-8"?>
<Types xmlns="http://schemas.openxmlformats.org/package/2006/content-types">
  <Default Extension="rels" ContentType="application/vnd.openxmlformats-package.relationships+xml"/>
  <Default Extension="xml" ContentType="application/xml"/>
  <Override PartName="/docProps/core.xml" ContentType="application/vnd.openxmlformats-package.core-properties+xml"/>
  <Default Extension="jpe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otnotes.xml" ContentType="application/vnd.openxmlformats-officedocument.wordprocessingml.footnotes+xml"/>
  <Override PartName="/word/settings.xml" ContentType="application/vnd.openxmlformats-officedocument.wordprocessingml.settings+xml"/>
</Types>
</file>

<file path=_rels/.rels>&#65279;<?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pStyle w:val="Style3"/>
        <w:framePr w:w="7478" w:h="1420" w:hRule="exact" w:wrap="none" w:vAnchor="page" w:hAnchor="page" w:x="2758" w:y="3608"/>
        <w:widowControl w:val="0"/>
        <w:keepNext w:val="0"/>
        <w:keepLines w:val="0"/>
        <w:shd w:val="clear" w:color="auto" w:fill="auto"/>
        <w:bidi w:val="0"/>
        <w:jc w:val="left"/>
        <w:spacing w:before="0" w:after="9" w:line="820" w:lineRule="exact"/>
        <w:ind w:left="0" w:right="0" w:firstLine="0"/>
      </w:pPr>
      <w:r>
        <w:rPr>
          <w:rStyle w:val="CharStyle5"/>
          <w:b/>
          <w:bCs/>
        </w:rPr>
        <w:t>КРАСНАЯ КНИГА</w:t>
      </w:r>
    </w:p>
    <w:p>
      <w:pPr>
        <w:pStyle w:val="Style6"/>
        <w:framePr w:w="7478" w:h="1420" w:hRule="exact" w:wrap="none" w:vAnchor="page" w:hAnchor="page" w:x="2758" w:y="3608"/>
        <w:widowControl w:val="0"/>
        <w:keepNext w:val="0"/>
        <w:keepLines w:val="0"/>
        <w:shd w:val="clear" w:color="auto" w:fill="auto"/>
        <w:bidi w:val="0"/>
        <w:jc w:val="left"/>
        <w:spacing w:before="0" w:after="0" w:line="480" w:lineRule="exact"/>
        <w:ind w:left="0" w:right="0" w:firstLine="0"/>
      </w:pPr>
      <w:r>
        <w:rPr>
          <w:rStyle w:val="CharStyle8"/>
          <w:b/>
          <w:bCs/>
        </w:rPr>
        <w:t>СВЕРДЛОВСКОЙ ОБЛАСТИ</w:t>
      </w:r>
    </w:p>
    <w:p>
      <w:pPr>
        <w:pStyle w:val="Style6"/>
        <w:framePr w:w="7478" w:h="1727" w:hRule="exact" w:wrap="none" w:vAnchor="page" w:hAnchor="page" w:x="2758" w:y="6114"/>
        <w:widowControl w:val="0"/>
        <w:keepNext w:val="0"/>
        <w:keepLines w:val="0"/>
        <w:shd w:val="clear" w:color="auto" w:fill="auto"/>
        <w:bidi w:val="0"/>
        <w:jc w:val="left"/>
        <w:spacing w:before="0" w:after="0" w:line="557" w:lineRule="exact"/>
        <w:ind w:left="0" w:right="0" w:firstLine="0"/>
      </w:pPr>
      <w:r>
        <w:rPr>
          <w:rStyle w:val="CharStyle8"/>
          <w:b/>
          <w:bCs/>
        </w:rPr>
        <w:t>ЖИВОТНЫЕ</w:t>
      </w:r>
    </w:p>
    <w:p>
      <w:pPr>
        <w:pStyle w:val="Style6"/>
        <w:framePr w:w="7478" w:h="1727" w:hRule="exact" w:wrap="none" w:vAnchor="page" w:hAnchor="page" w:x="2758" w:y="6114"/>
        <w:widowControl w:val="0"/>
        <w:keepNext w:val="0"/>
        <w:keepLines w:val="0"/>
        <w:shd w:val="clear" w:color="auto" w:fill="auto"/>
        <w:bidi w:val="0"/>
        <w:jc w:val="left"/>
        <w:spacing w:before="0" w:after="0" w:line="557" w:lineRule="exact"/>
        <w:ind w:left="0" w:right="0" w:firstLine="0"/>
      </w:pPr>
      <w:r>
        <w:rPr>
          <w:rStyle w:val="CharStyle8"/>
          <w:b/>
          <w:bCs/>
        </w:rPr>
        <w:t>РАСТЕНИЯ</w:t>
      </w:r>
    </w:p>
    <w:p>
      <w:pPr>
        <w:pStyle w:val="Style6"/>
        <w:framePr w:w="7478" w:h="1727" w:hRule="exact" w:wrap="none" w:vAnchor="page" w:hAnchor="page" w:x="2758" w:y="6114"/>
        <w:widowControl w:val="0"/>
        <w:keepNext w:val="0"/>
        <w:keepLines w:val="0"/>
        <w:shd w:val="clear" w:color="auto" w:fill="auto"/>
        <w:bidi w:val="0"/>
        <w:jc w:val="left"/>
        <w:spacing w:before="0" w:after="0" w:line="557" w:lineRule="exact"/>
        <w:ind w:left="0" w:right="0" w:firstLine="0"/>
      </w:pPr>
      <w:r>
        <w:rPr>
          <w:rStyle w:val="CharStyle8"/>
          <w:b/>
          <w:b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9"/>
        <w:framePr w:w="9110" w:h="302" w:hRule="exact" w:wrap="none" w:vAnchor="page" w:hAnchor="page" w:x="1395" w:y="1442"/>
        <w:widowControl w:val="0"/>
        <w:keepNext w:val="0"/>
        <w:keepLines w:val="0"/>
        <w:shd w:val="clear" w:color="auto" w:fill="auto"/>
        <w:bidi w:val="0"/>
        <w:spacing w:before="0" w:after="0" w:line="240" w:lineRule="exact"/>
        <w:ind w:left="0" w:right="0" w:firstLine="0"/>
      </w:pPr>
      <w:r>
        <w:rPr>
          <w:rStyle w:val="CharStyle11"/>
          <w:b/>
          <w:bCs/>
          <w:i/>
          <w:iCs/>
        </w:rPr>
        <w:t>Дорогие друзья!</w:t>
      </w:r>
    </w:p>
    <w:p>
      <w:pPr>
        <w:pStyle w:val="Style12"/>
        <w:framePr w:w="9110" w:h="6105" w:hRule="exact" w:wrap="none" w:vAnchor="page" w:hAnchor="page" w:x="1395" w:y="1980"/>
        <w:widowControl w:val="0"/>
        <w:keepNext w:val="0"/>
        <w:keepLines w:val="0"/>
        <w:shd w:val="clear" w:color="auto" w:fill="auto"/>
        <w:bidi w:val="0"/>
        <w:spacing w:before="0" w:after="0"/>
        <w:ind w:left="0" w:right="0"/>
      </w:pPr>
      <w:r>
        <w:rPr>
          <w:rStyle w:val="CharStyle14"/>
          <w:i/>
          <w:iCs/>
        </w:rPr>
        <w:t>Перед вами второе издание Красной книги Свердловской области.</w:t>
      </w:r>
    </w:p>
    <w:p>
      <w:pPr>
        <w:pStyle w:val="Style12"/>
        <w:framePr w:w="9110" w:h="6105" w:hRule="exact" w:wrap="none" w:vAnchor="page" w:hAnchor="page" w:x="1395" w:y="1980"/>
        <w:widowControl w:val="0"/>
        <w:keepNext w:val="0"/>
        <w:keepLines w:val="0"/>
        <w:shd w:val="clear" w:color="auto" w:fill="auto"/>
        <w:bidi w:val="0"/>
        <w:spacing w:before="0" w:after="0"/>
        <w:ind w:left="0" w:right="0"/>
      </w:pPr>
      <w:r>
        <w:rPr>
          <w:rStyle w:val="CharStyle14"/>
          <w:i/>
          <w:iCs/>
        </w:rPr>
        <w:t>Это не просто обновленный перечень редких и исчезающих видов диких зверей, птиц, насекомых ирастений нашегорегиона, это призыв всем нам объединитъусилия, чтобы сохранить уральскую флору и фауну для будущих поколений. Ни один вид растений и животных не должен исчезнуть!</w:t>
      </w:r>
    </w:p>
    <w:p>
      <w:pPr>
        <w:pStyle w:val="Style12"/>
        <w:framePr w:w="9110" w:h="6105" w:hRule="exact" w:wrap="none" w:vAnchor="page" w:hAnchor="page" w:x="1395" w:y="1980"/>
        <w:widowControl w:val="0"/>
        <w:keepNext w:val="0"/>
        <w:keepLines w:val="0"/>
        <w:shd w:val="clear" w:color="auto" w:fill="auto"/>
        <w:bidi w:val="0"/>
        <w:spacing w:before="0" w:after="0"/>
        <w:ind w:left="0" w:right="0"/>
      </w:pPr>
      <w:r>
        <w:rPr>
          <w:rStyle w:val="CharStyle14"/>
          <w:i/>
          <w:iCs/>
        </w:rPr>
        <w:t>В Свердловской области ведется комплексная работа по сохранению популяций жи</w:t>
        <w:t>вотных и растений, ведется борьба с браконьерством, незаконными вырубками леса, загрязнением воды, почвы и воздуха.</w:t>
      </w:r>
    </w:p>
    <w:p>
      <w:pPr>
        <w:pStyle w:val="Style12"/>
        <w:framePr w:w="9110" w:h="6105" w:hRule="exact" w:wrap="none" w:vAnchor="page" w:hAnchor="page" w:x="1395" w:y="1980"/>
        <w:widowControl w:val="0"/>
        <w:keepNext w:val="0"/>
        <w:keepLines w:val="0"/>
        <w:shd w:val="clear" w:color="auto" w:fill="auto"/>
        <w:bidi w:val="0"/>
        <w:spacing w:before="0" w:after="0"/>
        <w:ind w:left="0" w:right="0"/>
      </w:pPr>
      <w:r>
        <w:rPr>
          <w:rStyle w:val="CharStyle14"/>
          <w:i/>
          <w:iCs/>
        </w:rPr>
        <w:t>С радостью отмечаю, что с каждым годом все больше уральцев принимают уча</w:t>
        <w:t>стие в различных экологических проектах. Они очищают леса и водоемы от мусора, высаживают деревья, благоустраиваютродники.</w:t>
      </w:r>
    </w:p>
    <w:p>
      <w:pPr>
        <w:pStyle w:val="Style12"/>
        <w:framePr w:w="9110" w:h="6105" w:hRule="exact" w:wrap="none" w:vAnchor="page" w:hAnchor="page" w:x="1395" w:y="1980"/>
        <w:widowControl w:val="0"/>
        <w:keepNext w:val="0"/>
        <w:keepLines w:val="0"/>
        <w:shd w:val="clear" w:color="auto" w:fill="auto"/>
        <w:bidi w:val="0"/>
        <w:spacing w:before="0" w:after="0"/>
        <w:ind w:left="0" w:right="0"/>
      </w:pPr>
      <w:r>
        <w:rPr>
          <w:rStyle w:val="CharStyle14"/>
          <w:i/>
          <w:iCs/>
        </w:rPr>
        <w:t>Такой подход уже позволил достичь конкретных успехов: в связи с восстановлением численности и ареала некоторые виды растений и животных исключены из этого изда</w:t>
        <w:t>ния Красной книги. Это наша общая победа!</w:t>
      </w:r>
    </w:p>
    <w:p>
      <w:pPr>
        <w:pStyle w:val="Style12"/>
        <w:framePr w:w="9110" w:h="6105" w:hRule="exact" w:wrap="none" w:vAnchor="page" w:hAnchor="page" w:x="1395" w:y="1980"/>
        <w:widowControl w:val="0"/>
        <w:keepNext w:val="0"/>
        <w:keepLines w:val="0"/>
        <w:shd w:val="clear" w:color="auto" w:fill="auto"/>
        <w:bidi w:val="0"/>
        <w:spacing w:before="0" w:after="0"/>
        <w:ind w:left="0" w:right="0"/>
      </w:pPr>
      <w:r>
        <w:rPr>
          <w:rStyle w:val="CharStyle14"/>
          <w:i/>
          <w:iCs/>
        </w:rPr>
        <w:t>Как сказал наш земляк, известный на Урале писатель Борис Рябинин, «мир прекра</w:t>
        <w:t>сен и радостен потому, что это</w:t>
      </w:r>
      <w:r>
        <w:rPr>
          <w:rStyle w:val="CharStyle15"/>
          <w:i w:val="0"/>
          <w:iCs w:val="0"/>
        </w:rPr>
        <w:t xml:space="preserve"> - </w:t>
      </w:r>
      <w:r>
        <w:rPr>
          <w:rStyle w:val="CharStyle14"/>
          <w:i/>
          <w:iCs/>
        </w:rPr>
        <w:t>мир, а не мертвая пустыня! Мир</w:t>
      </w:r>
      <w:r>
        <w:rPr>
          <w:rStyle w:val="CharStyle15"/>
          <w:i w:val="0"/>
          <w:iCs w:val="0"/>
        </w:rPr>
        <w:t xml:space="preserve"> - </w:t>
      </w:r>
      <w:r>
        <w:rPr>
          <w:rStyle w:val="CharStyle14"/>
          <w:i/>
          <w:iCs/>
        </w:rPr>
        <w:t>значит, много, много живого, и среди этого чуда разнообразия живого</w:t>
      </w:r>
      <w:r>
        <w:rPr>
          <w:rStyle w:val="CharStyle15"/>
          <w:i w:val="0"/>
          <w:iCs w:val="0"/>
        </w:rPr>
        <w:t xml:space="preserve"> - </w:t>
      </w:r>
      <w:r>
        <w:rPr>
          <w:rStyle w:val="CharStyle14"/>
          <w:i/>
          <w:iCs/>
        </w:rPr>
        <w:t>мы с вами, люди, частица этого живого,Жизни с большой буквы!».</w:t>
      </w:r>
    </w:p>
    <w:p>
      <w:pPr>
        <w:pStyle w:val="Style12"/>
        <w:framePr w:w="9110" w:h="6105" w:hRule="exact" w:wrap="none" w:vAnchor="page" w:hAnchor="page" w:x="1395" w:y="1980"/>
        <w:widowControl w:val="0"/>
        <w:keepNext w:val="0"/>
        <w:keepLines w:val="0"/>
        <w:shd w:val="clear" w:color="auto" w:fill="auto"/>
        <w:bidi w:val="0"/>
        <w:spacing w:before="0" w:after="0"/>
        <w:ind w:left="0" w:right="0"/>
      </w:pPr>
      <w:r>
        <w:rPr>
          <w:rStyle w:val="CharStyle14"/>
          <w:i/>
          <w:iCs/>
        </w:rPr>
        <w:t>Дорогие земляки! Верю, что каждый из вас понимает свою личную ответствен</w:t>
        <w:t>ность за то, каким завтра будет окружающий нас мир. Давайте делать добрые дела вместе и беречь природные богатства нашегородного края!</w:t>
      </w:r>
    </w:p>
    <w:p>
      <w:pPr>
        <w:pStyle w:val="Style16"/>
        <w:framePr w:w="9110" w:h="629" w:hRule="exact" w:wrap="none" w:vAnchor="page" w:hAnchor="page" w:x="1395" w:y="8609"/>
        <w:widowControl w:val="0"/>
        <w:keepNext w:val="0"/>
        <w:keepLines w:val="0"/>
        <w:shd w:val="clear" w:color="auto" w:fill="auto"/>
        <w:bidi w:val="0"/>
        <w:jc w:val="left"/>
        <w:spacing w:before="0" w:after="0"/>
        <w:ind w:left="440" w:right="4480" w:firstLine="0"/>
      </w:pPr>
      <w:r>
        <w:rPr>
          <w:rStyle w:val="CharStyle18"/>
          <w:b/>
          <w:bCs/>
        </w:rPr>
        <w:t>Губернатор</w:t>
        <w:br/>
        <w:t>Свердловской области</w:t>
      </w:r>
    </w:p>
    <w:p>
      <w:pPr>
        <w:pStyle w:val="Style16"/>
        <w:framePr w:wrap="none" w:vAnchor="page" w:hAnchor="page" w:x="8839" w:y="8930"/>
        <w:widowControl w:val="0"/>
        <w:keepNext w:val="0"/>
        <w:keepLines w:val="0"/>
        <w:shd w:val="clear" w:color="auto" w:fill="auto"/>
        <w:bidi w:val="0"/>
        <w:jc w:val="left"/>
        <w:spacing w:before="0" w:after="0" w:line="240" w:lineRule="exact"/>
        <w:ind w:left="0" w:right="0" w:firstLine="0"/>
      </w:pPr>
      <w:r>
        <w:rPr>
          <w:rStyle w:val="CharStyle18"/>
          <w:b/>
          <w:bCs/>
        </w:rPr>
        <w:t>Е.В. Куйвашев</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9"/>
        <w:framePr w:wrap="none" w:vAnchor="page" w:hAnchor="page" w:x="806" w:y="1628"/>
        <w:widowControl w:val="0"/>
        <w:keepNext w:val="0"/>
        <w:keepLines w:val="0"/>
        <w:shd w:val="clear" w:color="auto" w:fill="auto"/>
        <w:bidi w:val="0"/>
        <w:jc w:val="left"/>
        <w:spacing w:before="0" w:after="0" w:line="260" w:lineRule="exact"/>
        <w:ind w:left="560" w:right="0" w:firstLine="0"/>
      </w:pPr>
      <w:r>
        <w:rPr>
          <w:rStyle w:val="CharStyle21"/>
          <w:b/>
          <w:bCs/>
        </w:rPr>
        <w:t>Министерство природных ресурсов Свердловской области</w:t>
      </w:r>
    </w:p>
    <w:p>
      <w:pPr>
        <w:pStyle w:val="Style6"/>
        <w:framePr w:w="9110" w:h="2378" w:hRule="exact" w:wrap="none" w:vAnchor="page" w:hAnchor="page" w:x="806" w:y="5095"/>
        <w:widowControl w:val="0"/>
        <w:keepNext w:val="0"/>
        <w:keepLines w:val="0"/>
        <w:shd w:val="clear" w:color="auto" w:fill="auto"/>
        <w:bidi w:val="0"/>
        <w:jc w:val="left"/>
        <w:spacing w:before="0" w:after="719" w:line="619" w:lineRule="exact"/>
        <w:ind w:left="560" w:right="1140" w:firstLine="0"/>
      </w:pPr>
      <w:r>
        <w:rPr>
          <w:rStyle w:val="CharStyle22"/>
          <w:b/>
          <w:bCs/>
        </w:rPr>
        <w:t>КРАСНАЯ КНИГА СВЕРДЛОВСКОЙ ОБЛАСТИ</w:t>
      </w:r>
    </w:p>
    <w:p>
      <w:pPr>
        <w:pStyle w:val="Style23"/>
        <w:framePr w:w="9110" w:h="2378" w:hRule="exact" w:wrap="none" w:vAnchor="page" w:hAnchor="page" w:x="806" w:y="5095"/>
        <w:widowControl w:val="0"/>
        <w:keepNext w:val="0"/>
        <w:keepLines w:val="0"/>
        <w:shd w:val="clear" w:color="auto" w:fill="auto"/>
        <w:bidi w:val="0"/>
        <w:jc w:val="left"/>
        <w:spacing w:before="0" w:after="0" w:line="320" w:lineRule="exact"/>
        <w:ind w:left="560" w:right="0" w:firstLine="0"/>
      </w:pPr>
      <w:r>
        <w:rPr>
          <w:rStyle w:val="CharStyle25"/>
          <w:b/>
          <w:bCs/>
        </w:rPr>
        <w:t>ЖИВОТНЫЕ, РАСТЕНИЯ, ГРИБЫ</w:t>
      </w:r>
    </w:p>
    <w:p>
      <w:pPr>
        <w:pStyle w:val="Style19"/>
        <w:framePr w:w="9110" w:h="654" w:hRule="exact" w:wrap="none" w:vAnchor="page" w:hAnchor="page" w:x="806" w:y="12538"/>
        <w:widowControl w:val="0"/>
        <w:keepNext w:val="0"/>
        <w:keepLines w:val="0"/>
        <w:shd w:val="clear" w:color="auto" w:fill="auto"/>
        <w:bidi w:val="0"/>
        <w:jc w:val="left"/>
        <w:spacing w:before="0" w:after="52" w:line="260" w:lineRule="exact"/>
        <w:ind w:left="560" w:right="0" w:firstLine="0"/>
      </w:pPr>
      <w:r>
        <w:rPr>
          <w:rStyle w:val="CharStyle21"/>
          <w:b/>
          <w:bCs/>
        </w:rPr>
        <w:t>Екатеринбург</w:t>
      </w:r>
    </w:p>
    <w:p>
      <w:pPr>
        <w:pStyle w:val="Style26"/>
        <w:framePr w:w="9110" w:h="654" w:hRule="exact" w:wrap="none" w:vAnchor="page" w:hAnchor="page" w:x="806" w:y="12538"/>
        <w:widowControl w:val="0"/>
        <w:keepNext w:val="0"/>
        <w:keepLines w:val="0"/>
        <w:shd w:val="clear" w:color="auto" w:fill="auto"/>
        <w:bidi w:val="0"/>
        <w:jc w:val="left"/>
        <w:spacing w:before="0" w:after="0" w:line="260" w:lineRule="exact"/>
        <w:ind w:left="560" w:right="0" w:firstLine="0"/>
      </w:pPr>
      <w:r>
        <w:rPr>
          <w:rStyle w:val="CharStyle28"/>
          <w:b/>
          <w:bCs/>
        </w:rPr>
        <w:t>2018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8861" w:h="778" w:hRule="exact" w:wrap="none" w:vAnchor="page" w:hAnchor="page" w:x="931" w:y="1432"/>
        <w:widowControl w:val="0"/>
        <w:keepNext w:val="0"/>
        <w:keepLines w:val="0"/>
        <w:shd w:val="clear" w:color="auto" w:fill="auto"/>
        <w:bidi w:val="0"/>
        <w:jc w:val="left"/>
        <w:spacing w:before="0" w:after="0"/>
        <w:ind w:left="780" w:right="0"/>
      </w:pPr>
      <w:r>
        <w:rPr>
          <w:rStyle w:val="CharStyle31"/>
        </w:rPr>
        <w:t>ББК 28.088л6</w:t>
      </w:r>
    </w:p>
    <w:p>
      <w:pPr>
        <w:pStyle w:val="Style29"/>
        <w:framePr w:w="8861" w:h="778" w:hRule="exact" w:wrap="none" w:vAnchor="page" w:hAnchor="page" w:x="931" w:y="1432"/>
        <w:widowControl w:val="0"/>
        <w:keepNext w:val="0"/>
        <w:keepLines w:val="0"/>
        <w:shd w:val="clear" w:color="auto" w:fill="auto"/>
        <w:bidi w:val="0"/>
        <w:jc w:val="left"/>
        <w:spacing w:before="0" w:after="0"/>
        <w:ind w:left="780" w:right="5860"/>
      </w:pPr>
      <w:r>
        <w:rPr>
          <w:rStyle w:val="CharStyle31"/>
        </w:rPr>
        <w:t>УДК 502.172:502.211(470.54) К 78</w:t>
      </w:r>
    </w:p>
    <w:p>
      <w:pPr>
        <w:pStyle w:val="Style29"/>
        <w:framePr w:w="8861" w:h="1006" w:hRule="exact" w:wrap="none" w:vAnchor="page" w:hAnchor="page" w:x="931" w:y="2393"/>
        <w:widowControl w:val="0"/>
        <w:keepNext w:val="0"/>
        <w:keepLines w:val="0"/>
        <w:shd w:val="clear" w:color="auto" w:fill="auto"/>
        <w:bidi w:val="0"/>
        <w:jc w:val="left"/>
        <w:spacing w:before="0" w:after="228"/>
        <w:ind w:left="1620" w:right="480" w:firstLine="0"/>
      </w:pPr>
      <w:r>
        <w:rPr>
          <w:rStyle w:val="CharStyle31"/>
        </w:rPr>
        <w:t>Красная книга Свердловской области: животные, растения, грибы / отв. ред. Н. С. Корытин. - Екатеринбург : ООО «Мир», 2018. - 450 с.: ил.</w:t>
      </w:r>
    </w:p>
    <w:p>
      <w:pPr>
        <w:pStyle w:val="Style29"/>
        <w:framePr w:w="8861" w:h="1006" w:hRule="exact" w:wrap="none" w:vAnchor="page" w:hAnchor="page" w:x="931" w:y="2393"/>
        <w:widowControl w:val="0"/>
        <w:keepNext w:val="0"/>
        <w:keepLines w:val="0"/>
        <w:shd w:val="clear" w:color="auto" w:fill="auto"/>
        <w:bidi w:val="0"/>
        <w:jc w:val="left"/>
        <w:spacing w:before="0" w:after="0" w:line="180" w:lineRule="exact"/>
        <w:ind w:left="1280" w:right="0" w:firstLine="0"/>
      </w:pPr>
      <w:r>
        <w:rPr>
          <w:rStyle w:val="CharStyle31"/>
          <w:lang w:val="en-US" w:eastAsia="en-US" w:bidi="en-US"/>
        </w:rPr>
        <w:t xml:space="preserve">ISBN </w:t>
      </w:r>
      <w:r>
        <w:rPr>
          <w:rStyle w:val="CharStyle31"/>
        </w:rPr>
        <w:t>978-5-6042751-1-5</w:t>
      </w:r>
    </w:p>
    <w:p>
      <w:pPr>
        <w:pStyle w:val="Style29"/>
        <w:framePr w:w="8861" w:h="2938" w:hRule="exact" w:wrap="none" w:vAnchor="page" w:hAnchor="page" w:x="931" w:y="5993"/>
        <w:widowControl w:val="0"/>
        <w:keepNext w:val="0"/>
        <w:keepLines w:val="0"/>
        <w:shd w:val="clear" w:color="auto" w:fill="auto"/>
        <w:bidi w:val="0"/>
        <w:jc w:val="both"/>
        <w:spacing w:before="0" w:after="0"/>
        <w:ind w:left="540" w:right="0" w:firstLine="400"/>
      </w:pPr>
      <w:r>
        <w:rPr>
          <w:rStyle w:val="CharStyle31"/>
        </w:rPr>
        <w:t>Книга является официальным справочником о состоянии редких и находящихся под угрозой исчезновения видов дикой флоры и фауны Свердловской области. Второе издание Красной книги содержит обновленные сведения о распространении, численности, особенностях биологии, ли</w:t>
        <w:t>митирующих факторах и необходимых мерах охраны млекопитающих, птиц, рептилий, амфибий, рыб, членистоногих, покрытосеменных, папоротниковидных, мохообразных, лишайников и гри</w:t>
        <w:t>бов. Иллюстрирована оригинальными цветными рисунками и картами распространения.</w:t>
      </w:r>
    </w:p>
    <w:p>
      <w:pPr>
        <w:pStyle w:val="Style29"/>
        <w:framePr w:w="8861" w:h="2938" w:hRule="exact" w:wrap="none" w:vAnchor="page" w:hAnchor="page" w:x="931" w:y="5993"/>
        <w:widowControl w:val="0"/>
        <w:keepNext w:val="0"/>
        <w:keepLines w:val="0"/>
        <w:shd w:val="clear" w:color="auto" w:fill="auto"/>
        <w:bidi w:val="0"/>
        <w:jc w:val="both"/>
        <w:spacing w:before="0" w:after="0"/>
        <w:ind w:left="540" w:right="0" w:firstLine="400"/>
      </w:pPr>
      <w:r>
        <w:rPr>
          <w:rStyle w:val="CharStyle31"/>
        </w:rPr>
        <w:t>В приложениях к книге даны аннотированные списки растений и животных, исчезнувших с территории Свердловской области, списки нуждающихся в особом внимании со стороны специ</w:t>
        <w:t>алистов.</w:t>
      </w:r>
    </w:p>
    <w:p>
      <w:pPr>
        <w:pStyle w:val="Style29"/>
        <w:framePr w:w="8861" w:h="2938" w:hRule="exact" w:wrap="none" w:vAnchor="page" w:hAnchor="page" w:x="931" w:y="5993"/>
        <w:widowControl w:val="0"/>
        <w:keepNext w:val="0"/>
        <w:keepLines w:val="0"/>
        <w:shd w:val="clear" w:color="auto" w:fill="auto"/>
        <w:bidi w:val="0"/>
        <w:jc w:val="both"/>
        <w:spacing w:before="0" w:after="0"/>
        <w:ind w:left="540" w:right="0" w:firstLine="400"/>
      </w:pPr>
      <w:r>
        <w:rPr>
          <w:rStyle w:val="CharStyle31"/>
        </w:rPr>
        <w:t>Для государственных служащих, специалистов по охране животного и растительного мира, научных работников, преподавателей высших и средних учебных заведений, студентов, учащих</w:t>
        <w:t>ся, краеведов и любителей природы.</w:t>
      </w:r>
    </w:p>
    <w:p>
      <w:pPr>
        <w:pStyle w:val="Style29"/>
        <w:framePr w:w="8861" w:h="1018" w:hRule="exact" w:wrap="none" w:vAnchor="page" w:hAnchor="page" w:x="931" w:y="11527"/>
        <w:widowControl w:val="0"/>
        <w:keepNext w:val="0"/>
        <w:keepLines w:val="0"/>
        <w:shd w:val="clear" w:color="auto" w:fill="auto"/>
        <w:bidi w:val="0"/>
        <w:jc w:val="left"/>
        <w:spacing w:before="0" w:after="0"/>
        <w:ind w:left="3140" w:right="0" w:firstLine="0"/>
      </w:pPr>
      <w:r>
        <w:rPr>
          <w:rStyle w:val="CharStyle31"/>
        </w:rPr>
        <w:t>© Коллектив авторов, 2018</w:t>
      </w:r>
    </w:p>
    <w:p>
      <w:pPr>
        <w:pStyle w:val="Style29"/>
        <w:framePr w:w="8861" w:h="1018" w:hRule="exact" w:wrap="none" w:vAnchor="page" w:hAnchor="page" w:x="931" w:y="11527"/>
        <w:widowControl w:val="0"/>
        <w:keepNext w:val="0"/>
        <w:keepLines w:val="0"/>
        <w:shd w:val="clear" w:color="auto" w:fill="auto"/>
        <w:bidi w:val="0"/>
        <w:jc w:val="left"/>
        <w:spacing w:before="0" w:after="0"/>
        <w:ind w:left="3140" w:right="0" w:firstLine="0"/>
      </w:pPr>
      <w:r>
        <w:rPr>
          <w:rStyle w:val="CharStyle31"/>
        </w:rPr>
        <w:t>© Министерство природных ресурсов Свердловской области, 2018 © Институт экологии растений и животных УрО РАН, 2018 © ООО «Мир», оформление, 2018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2"/>
        <w:framePr w:wrap="none" w:vAnchor="page" w:hAnchor="page" w:x="931" w:y="1050"/>
        <w:widowControl w:val="0"/>
        <w:keepNext w:val="0"/>
        <w:keepLines w:val="0"/>
        <w:shd w:val="clear" w:color="auto" w:fill="auto"/>
        <w:bidi w:val="0"/>
        <w:jc w:val="left"/>
        <w:spacing w:before="0" w:after="0" w:line="220" w:lineRule="exact"/>
        <w:ind w:left="220" w:right="0" w:firstLine="0"/>
      </w:pPr>
      <w:r>
        <w:rPr>
          <w:rStyle w:val="CharStyle34"/>
        </w:rPr>
        <w:t>УДК 502.172:502.211(470.54)</w:t>
      </w:r>
    </w:p>
    <w:p>
      <w:pPr>
        <w:pStyle w:val="Style32"/>
        <w:framePr w:w="8861" w:h="600" w:hRule="exact" w:wrap="none" w:vAnchor="page" w:hAnchor="page" w:x="931" w:y="1885"/>
        <w:widowControl w:val="0"/>
        <w:keepNext w:val="0"/>
        <w:keepLines w:val="0"/>
        <w:shd w:val="clear" w:color="auto" w:fill="auto"/>
        <w:bidi w:val="0"/>
        <w:jc w:val="center"/>
        <w:spacing w:before="0" w:after="0" w:line="269" w:lineRule="exact"/>
        <w:ind w:left="0" w:right="500" w:firstLine="0"/>
      </w:pPr>
      <w:r>
        <w:rPr>
          <w:rStyle w:val="CharStyle34"/>
        </w:rPr>
        <w:t>Утверждена постановлением Правительства Свердловской области</w:t>
        <w:br/>
        <w:t>№ 377-п от 12 мая 1996 г.</w:t>
      </w:r>
    </w:p>
    <w:p>
      <w:pPr>
        <w:pStyle w:val="Style35"/>
        <w:framePr w:w="3091" w:h="9207" w:hRule="exact" w:wrap="none" w:vAnchor="page" w:hAnchor="page" w:x="1132" w:y="4140"/>
        <w:widowControl w:val="0"/>
        <w:keepNext w:val="0"/>
        <w:keepLines w:val="0"/>
        <w:shd w:val="clear" w:color="auto" w:fill="auto"/>
        <w:bidi w:val="0"/>
        <w:jc w:val="both"/>
        <w:spacing w:before="0" w:after="0"/>
        <w:ind w:left="0" w:right="0" w:firstLine="0"/>
      </w:pPr>
      <w:r>
        <w:rPr>
          <w:rStyle w:val="CharStyle37"/>
          <w:b/>
          <w:bCs/>
        </w:rPr>
        <w:t>РЕДАКЦИОННАЯ КОЛЛЕГИЯ:</w:t>
      </w:r>
    </w:p>
    <w:p>
      <w:pPr>
        <w:pStyle w:val="Style35"/>
        <w:framePr w:w="3091" w:h="9207" w:hRule="exact" w:wrap="none" w:vAnchor="page" w:hAnchor="page" w:x="1132" w:y="4140"/>
        <w:widowControl w:val="0"/>
        <w:keepNext w:val="0"/>
        <w:keepLines w:val="0"/>
        <w:shd w:val="clear" w:color="auto" w:fill="auto"/>
        <w:bidi w:val="0"/>
        <w:jc w:val="left"/>
        <w:spacing w:before="0" w:after="0"/>
        <w:ind w:left="0" w:right="0" w:firstLine="0"/>
      </w:pPr>
      <w:r>
        <w:rPr>
          <w:rStyle w:val="CharStyle38"/>
          <w:b w:val="0"/>
          <w:bCs w:val="0"/>
        </w:rPr>
        <w:t xml:space="preserve">Председатель </w:t>
      </w:r>
      <w:r>
        <w:rPr>
          <w:rStyle w:val="CharStyle37"/>
          <w:b/>
          <w:bCs/>
        </w:rPr>
        <w:t>В.Н. Большаков</w:t>
      </w:r>
    </w:p>
    <w:p>
      <w:pPr>
        <w:pStyle w:val="Style29"/>
        <w:framePr w:w="3091" w:h="9207" w:hRule="exact" w:wrap="none" w:vAnchor="page" w:hAnchor="page" w:x="1132" w:y="4140"/>
        <w:widowControl w:val="0"/>
        <w:keepNext w:val="0"/>
        <w:keepLines w:val="0"/>
        <w:shd w:val="clear" w:color="auto" w:fill="auto"/>
        <w:bidi w:val="0"/>
        <w:jc w:val="both"/>
        <w:spacing w:before="0" w:after="60"/>
        <w:ind w:left="0" w:right="0" w:firstLine="0"/>
      </w:pPr>
      <w:r>
        <w:rPr>
          <w:rStyle w:val="CharStyle31"/>
        </w:rPr>
        <w:t>академик РАН</w:t>
      </w:r>
    </w:p>
    <w:p>
      <w:pPr>
        <w:pStyle w:val="Style29"/>
        <w:framePr w:w="3091" w:h="9207" w:hRule="exact" w:wrap="none" w:vAnchor="page" w:hAnchor="page" w:x="1132" w:y="4140"/>
        <w:widowControl w:val="0"/>
        <w:keepNext w:val="0"/>
        <w:keepLines w:val="0"/>
        <w:shd w:val="clear" w:color="auto" w:fill="auto"/>
        <w:bidi w:val="0"/>
        <w:jc w:val="left"/>
        <w:spacing w:before="0" w:after="0"/>
        <w:ind w:left="0" w:right="0" w:firstLine="0"/>
      </w:pPr>
      <w:r>
        <w:rPr>
          <w:rStyle w:val="CharStyle31"/>
        </w:rPr>
        <w:t xml:space="preserve">Члены редакционной коллегии: </w:t>
      </w:r>
      <w:r>
        <w:rPr>
          <w:rStyle w:val="CharStyle39"/>
        </w:rPr>
        <w:t>В.Д. Богданов</w:t>
      </w:r>
    </w:p>
    <w:p>
      <w:pPr>
        <w:pStyle w:val="Style29"/>
        <w:framePr w:w="3091" w:h="9207" w:hRule="exact" w:wrap="none" w:vAnchor="page" w:hAnchor="page" w:x="1132" w:y="4140"/>
        <w:widowControl w:val="0"/>
        <w:keepNext w:val="0"/>
        <w:keepLines w:val="0"/>
        <w:shd w:val="clear" w:color="auto" w:fill="auto"/>
        <w:bidi w:val="0"/>
        <w:jc w:val="left"/>
        <w:spacing w:before="0" w:after="100"/>
        <w:ind w:left="0" w:right="0" w:firstLine="0"/>
      </w:pPr>
      <w:r>
        <w:rPr>
          <w:rStyle w:val="CharStyle31"/>
        </w:rPr>
        <w:t>доктор биологических наук, член-корр. РАН</w:t>
      </w:r>
    </w:p>
    <w:p>
      <w:pPr>
        <w:pStyle w:val="Style35"/>
        <w:framePr w:w="3091" w:h="9207" w:hRule="exact" w:wrap="none" w:vAnchor="page" w:hAnchor="page" w:x="1132" w:y="4140"/>
        <w:widowControl w:val="0"/>
        <w:keepNext w:val="0"/>
        <w:keepLines w:val="0"/>
        <w:shd w:val="clear" w:color="auto" w:fill="auto"/>
        <w:bidi w:val="0"/>
        <w:jc w:val="both"/>
        <w:spacing w:before="0" w:after="17" w:line="190" w:lineRule="exact"/>
        <w:ind w:left="0" w:right="0" w:firstLine="0"/>
      </w:pPr>
      <w:r>
        <w:rPr>
          <w:rStyle w:val="CharStyle37"/>
          <w:b/>
          <w:bCs/>
        </w:rPr>
        <w:t>В.Л. Вершинин</w:t>
      </w:r>
    </w:p>
    <w:p>
      <w:pPr>
        <w:pStyle w:val="Style29"/>
        <w:framePr w:w="3091" w:h="9207" w:hRule="exact" w:wrap="none" w:vAnchor="page" w:hAnchor="page" w:x="1132" w:y="4140"/>
        <w:widowControl w:val="0"/>
        <w:keepNext w:val="0"/>
        <w:keepLines w:val="0"/>
        <w:shd w:val="clear" w:color="auto" w:fill="auto"/>
        <w:bidi w:val="0"/>
        <w:jc w:val="both"/>
        <w:spacing w:before="0" w:after="126" w:line="180" w:lineRule="exact"/>
        <w:ind w:left="0" w:right="0" w:firstLine="0"/>
      </w:pPr>
      <w:r>
        <w:rPr>
          <w:rStyle w:val="CharStyle31"/>
        </w:rPr>
        <w:t>доктор биологических наук</w:t>
      </w:r>
    </w:p>
    <w:p>
      <w:pPr>
        <w:pStyle w:val="Style35"/>
        <w:framePr w:w="3091" w:h="9207" w:hRule="exact" w:wrap="none" w:vAnchor="page" w:hAnchor="page" w:x="1132" w:y="4140"/>
        <w:widowControl w:val="0"/>
        <w:keepNext w:val="0"/>
        <w:keepLines w:val="0"/>
        <w:shd w:val="clear" w:color="auto" w:fill="auto"/>
        <w:bidi w:val="0"/>
        <w:jc w:val="both"/>
        <w:spacing w:before="0" w:after="17" w:line="190" w:lineRule="exact"/>
        <w:ind w:left="0" w:right="0" w:firstLine="0"/>
      </w:pPr>
      <w:r>
        <w:rPr>
          <w:rStyle w:val="CharStyle37"/>
          <w:b/>
          <w:bCs/>
        </w:rPr>
        <w:t>М.Г. Головатин</w:t>
      </w:r>
    </w:p>
    <w:p>
      <w:pPr>
        <w:pStyle w:val="Style29"/>
        <w:framePr w:w="3091" w:h="9207" w:hRule="exact" w:wrap="none" w:vAnchor="page" w:hAnchor="page" w:x="1132" w:y="4140"/>
        <w:widowControl w:val="0"/>
        <w:keepNext w:val="0"/>
        <w:keepLines w:val="0"/>
        <w:shd w:val="clear" w:color="auto" w:fill="auto"/>
        <w:bidi w:val="0"/>
        <w:jc w:val="both"/>
        <w:spacing w:before="0" w:after="136" w:line="180" w:lineRule="exact"/>
        <w:ind w:left="0" w:right="0" w:firstLine="0"/>
      </w:pPr>
      <w:r>
        <w:rPr>
          <w:rStyle w:val="CharStyle31"/>
        </w:rPr>
        <w:t>доктор биологических наук</w:t>
      </w:r>
    </w:p>
    <w:p>
      <w:pPr>
        <w:pStyle w:val="Style35"/>
        <w:numPr>
          <w:ilvl w:val="0"/>
          <w:numId w:val="1"/>
        </w:numPr>
        <w:framePr w:w="3091" w:h="9207" w:hRule="exact" w:wrap="none" w:vAnchor="page" w:hAnchor="page" w:x="1132" w:y="4140"/>
        <w:tabs>
          <w:tab w:leader="none" w:pos="202" w:val="left"/>
        </w:tabs>
        <w:widowControl w:val="0"/>
        <w:keepNext w:val="0"/>
        <w:keepLines w:val="0"/>
        <w:shd w:val="clear" w:color="auto" w:fill="auto"/>
        <w:bidi w:val="0"/>
        <w:jc w:val="both"/>
        <w:spacing w:before="0" w:after="17" w:line="190" w:lineRule="exact"/>
        <w:ind w:left="0" w:right="0" w:firstLine="0"/>
      </w:pPr>
      <w:r>
        <w:rPr>
          <w:rStyle w:val="CharStyle37"/>
          <w:b/>
          <w:bCs/>
        </w:rPr>
        <w:t>П. Дьяченко</w:t>
      </w:r>
    </w:p>
    <w:p>
      <w:pPr>
        <w:pStyle w:val="Style29"/>
        <w:framePr w:w="3091" w:h="9207" w:hRule="exact" w:wrap="none" w:vAnchor="page" w:hAnchor="page" w:x="1132" w:y="4140"/>
        <w:widowControl w:val="0"/>
        <w:keepNext w:val="0"/>
        <w:keepLines w:val="0"/>
        <w:shd w:val="clear" w:color="auto" w:fill="auto"/>
        <w:bidi w:val="0"/>
        <w:jc w:val="both"/>
        <w:spacing w:before="0" w:after="131" w:line="180" w:lineRule="exact"/>
        <w:ind w:left="0" w:right="0" w:firstLine="0"/>
      </w:pPr>
      <w:r>
        <w:rPr>
          <w:rStyle w:val="CharStyle31"/>
        </w:rPr>
        <w:t>доктор биологических наук</w:t>
      </w:r>
    </w:p>
    <w:p>
      <w:pPr>
        <w:pStyle w:val="Style35"/>
        <w:framePr w:w="3091" w:h="9207" w:hRule="exact" w:wrap="none" w:vAnchor="page" w:hAnchor="page" w:x="1132" w:y="4140"/>
        <w:widowControl w:val="0"/>
        <w:keepNext w:val="0"/>
        <w:keepLines w:val="0"/>
        <w:shd w:val="clear" w:color="auto" w:fill="auto"/>
        <w:bidi w:val="0"/>
        <w:jc w:val="both"/>
        <w:spacing w:before="0" w:after="89" w:line="190" w:lineRule="exact"/>
        <w:ind w:left="0" w:right="0" w:firstLine="0"/>
      </w:pPr>
      <w:r>
        <w:rPr>
          <w:rStyle w:val="CharStyle37"/>
          <w:b/>
          <w:bCs/>
        </w:rPr>
        <w:t>П.Ю. Горбунов</w:t>
      </w:r>
    </w:p>
    <w:p>
      <w:pPr>
        <w:pStyle w:val="Style35"/>
        <w:framePr w:w="3091" w:h="9207" w:hRule="exact" w:wrap="none" w:vAnchor="page" w:hAnchor="page" w:x="1132" w:y="4140"/>
        <w:widowControl w:val="0"/>
        <w:keepNext w:val="0"/>
        <w:keepLines w:val="0"/>
        <w:shd w:val="clear" w:color="auto" w:fill="auto"/>
        <w:bidi w:val="0"/>
        <w:jc w:val="both"/>
        <w:spacing w:before="0" w:after="0"/>
        <w:ind w:left="0" w:right="0" w:firstLine="0"/>
      </w:pPr>
      <w:r>
        <w:rPr>
          <w:rStyle w:val="CharStyle37"/>
          <w:b/>
          <w:bCs/>
        </w:rPr>
        <w:t>Н.С. Корытин</w:t>
      </w:r>
    </w:p>
    <w:p>
      <w:pPr>
        <w:pStyle w:val="Style29"/>
        <w:framePr w:w="3091" w:h="9207" w:hRule="exact" w:wrap="none" w:vAnchor="page" w:hAnchor="page" w:x="1132" w:y="4140"/>
        <w:widowControl w:val="0"/>
        <w:keepNext w:val="0"/>
        <w:keepLines w:val="0"/>
        <w:shd w:val="clear" w:color="auto" w:fill="auto"/>
        <w:bidi w:val="0"/>
        <w:jc w:val="left"/>
        <w:spacing w:before="0" w:after="100"/>
        <w:ind w:left="0" w:right="0" w:firstLine="0"/>
      </w:pPr>
      <w:r>
        <w:rPr>
          <w:rStyle w:val="CharStyle31"/>
        </w:rPr>
        <w:t>доктор биологических наук (ответственный редактор)</w:t>
      </w:r>
    </w:p>
    <w:p>
      <w:pPr>
        <w:pStyle w:val="Style35"/>
        <w:framePr w:w="3091" w:h="9207" w:hRule="exact" w:wrap="none" w:vAnchor="page" w:hAnchor="page" w:x="1132" w:y="4140"/>
        <w:widowControl w:val="0"/>
        <w:keepNext w:val="0"/>
        <w:keepLines w:val="0"/>
        <w:shd w:val="clear" w:color="auto" w:fill="auto"/>
        <w:bidi w:val="0"/>
        <w:jc w:val="both"/>
        <w:spacing w:before="0" w:after="17" w:line="190" w:lineRule="exact"/>
        <w:ind w:left="0" w:right="0" w:firstLine="0"/>
      </w:pPr>
      <w:r>
        <w:rPr>
          <w:rStyle w:val="CharStyle37"/>
          <w:b/>
          <w:bCs/>
        </w:rPr>
        <w:t>М.С. Князев</w:t>
      </w:r>
    </w:p>
    <w:p>
      <w:pPr>
        <w:pStyle w:val="Style29"/>
        <w:framePr w:w="3091" w:h="9207" w:hRule="exact" w:wrap="none" w:vAnchor="page" w:hAnchor="page" w:x="1132" w:y="4140"/>
        <w:widowControl w:val="0"/>
        <w:keepNext w:val="0"/>
        <w:keepLines w:val="0"/>
        <w:shd w:val="clear" w:color="auto" w:fill="auto"/>
        <w:bidi w:val="0"/>
        <w:jc w:val="both"/>
        <w:spacing w:before="0" w:after="131" w:line="180" w:lineRule="exact"/>
        <w:ind w:left="0" w:right="0" w:firstLine="0"/>
      </w:pPr>
      <w:r>
        <w:rPr>
          <w:rStyle w:val="CharStyle31"/>
        </w:rPr>
        <w:t>доктор биологических наук</w:t>
      </w:r>
    </w:p>
    <w:p>
      <w:pPr>
        <w:pStyle w:val="Style35"/>
        <w:numPr>
          <w:ilvl w:val="0"/>
          <w:numId w:val="1"/>
        </w:numPr>
        <w:framePr w:w="3091" w:h="9207" w:hRule="exact" w:wrap="none" w:vAnchor="page" w:hAnchor="page" w:x="1132" w:y="4140"/>
        <w:tabs>
          <w:tab w:leader="none" w:pos="192" w:val="left"/>
        </w:tabs>
        <w:widowControl w:val="0"/>
        <w:keepNext w:val="0"/>
        <w:keepLines w:val="0"/>
        <w:shd w:val="clear" w:color="auto" w:fill="auto"/>
        <w:bidi w:val="0"/>
        <w:jc w:val="both"/>
        <w:spacing w:before="0" w:after="0" w:line="190" w:lineRule="exact"/>
        <w:ind w:left="0" w:right="0" w:firstLine="0"/>
      </w:pPr>
      <w:r>
        <w:rPr>
          <w:rStyle w:val="CharStyle37"/>
          <w:b/>
          <w:bCs/>
        </w:rPr>
        <w:t>Г. Ищенко</w:t>
      </w:r>
    </w:p>
    <w:p>
      <w:pPr>
        <w:pStyle w:val="Style29"/>
        <w:framePr w:w="3091" w:h="9207" w:hRule="exact" w:wrap="none" w:vAnchor="page" w:hAnchor="page" w:x="1132" w:y="4140"/>
        <w:widowControl w:val="0"/>
        <w:keepNext w:val="0"/>
        <w:keepLines w:val="0"/>
        <w:shd w:val="clear" w:color="auto" w:fill="auto"/>
        <w:bidi w:val="0"/>
        <w:jc w:val="left"/>
        <w:spacing w:before="0" w:after="0" w:line="350" w:lineRule="exact"/>
        <w:ind w:left="0" w:right="660" w:firstLine="0"/>
      </w:pPr>
      <w:r>
        <w:rPr>
          <w:rStyle w:val="CharStyle31"/>
        </w:rPr>
        <w:t xml:space="preserve">доктор биологических наук </w:t>
      </w:r>
      <w:r>
        <w:rPr>
          <w:rStyle w:val="CharStyle39"/>
        </w:rPr>
        <w:t>В.А. Мухин</w:t>
      </w:r>
    </w:p>
    <w:p>
      <w:pPr>
        <w:pStyle w:val="Style29"/>
        <w:framePr w:w="3091" w:h="9207" w:hRule="exact" w:wrap="none" w:vAnchor="page" w:hAnchor="page" w:x="1132" w:y="4140"/>
        <w:widowControl w:val="0"/>
        <w:keepNext w:val="0"/>
        <w:keepLines w:val="0"/>
        <w:shd w:val="clear" w:color="auto" w:fill="auto"/>
        <w:bidi w:val="0"/>
        <w:jc w:val="both"/>
        <w:spacing w:before="0" w:after="131" w:line="180" w:lineRule="exact"/>
        <w:ind w:left="0" w:right="0" w:firstLine="0"/>
      </w:pPr>
      <w:r>
        <w:rPr>
          <w:rStyle w:val="CharStyle31"/>
        </w:rPr>
        <w:t>доктор биологических наук</w:t>
      </w:r>
    </w:p>
    <w:p>
      <w:pPr>
        <w:pStyle w:val="Style35"/>
        <w:framePr w:w="3091" w:h="9207" w:hRule="exact" w:wrap="none" w:vAnchor="page" w:hAnchor="page" w:x="1132" w:y="4140"/>
        <w:widowControl w:val="0"/>
        <w:keepNext w:val="0"/>
        <w:keepLines w:val="0"/>
        <w:shd w:val="clear" w:color="auto" w:fill="auto"/>
        <w:bidi w:val="0"/>
        <w:jc w:val="both"/>
        <w:spacing w:before="0" w:after="17" w:line="190" w:lineRule="exact"/>
        <w:ind w:left="0" w:right="0" w:firstLine="0"/>
      </w:pPr>
      <w:r>
        <w:rPr>
          <w:rStyle w:val="CharStyle37"/>
          <w:b/>
          <w:bCs/>
        </w:rPr>
        <w:t>В.Н. Ольшванг</w:t>
      </w:r>
    </w:p>
    <w:p>
      <w:pPr>
        <w:pStyle w:val="Style29"/>
        <w:framePr w:w="3091" w:h="9207" w:hRule="exact" w:wrap="none" w:vAnchor="page" w:hAnchor="page" w:x="1132" w:y="4140"/>
        <w:widowControl w:val="0"/>
        <w:keepNext w:val="0"/>
        <w:keepLines w:val="0"/>
        <w:shd w:val="clear" w:color="auto" w:fill="auto"/>
        <w:bidi w:val="0"/>
        <w:jc w:val="both"/>
        <w:spacing w:before="0" w:after="131" w:line="180" w:lineRule="exact"/>
        <w:ind w:left="0" w:right="0" w:firstLine="0"/>
      </w:pPr>
      <w:r>
        <w:rPr>
          <w:rStyle w:val="CharStyle31"/>
        </w:rPr>
        <w:t>кандидат биологических наук</w:t>
      </w:r>
    </w:p>
    <w:p>
      <w:pPr>
        <w:pStyle w:val="Style35"/>
        <w:numPr>
          <w:ilvl w:val="0"/>
          <w:numId w:val="3"/>
        </w:numPr>
        <w:framePr w:w="3091" w:h="9207" w:hRule="exact" w:wrap="none" w:vAnchor="page" w:hAnchor="page" w:x="1132" w:y="4140"/>
        <w:tabs>
          <w:tab w:leader="none" w:pos="202" w:val="left"/>
        </w:tabs>
        <w:widowControl w:val="0"/>
        <w:keepNext w:val="0"/>
        <w:keepLines w:val="0"/>
        <w:shd w:val="clear" w:color="auto" w:fill="auto"/>
        <w:bidi w:val="0"/>
        <w:jc w:val="both"/>
        <w:spacing w:before="0" w:after="17" w:line="190" w:lineRule="exact"/>
        <w:ind w:left="0" w:right="0" w:firstLine="0"/>
      </w:pPr>
      <w:r>
        <w:rPr>
          <w:rStyle w:val="CharStyle37"/>
          <w:b/>
          <w:bCs/>
        </w:rPr>
        <w:t>Г. Пауков</w:t>
      </w:r>
    </w:p>
    <w:p>
      <w:pPr>
        <w:pStyle w:val="Style29"/>
        <w:framePr w:w="3091" w:h="9207" w:hRule="exact" w:wrap="none" w:vAnchor="page" w:hAnchor="page" w:x="1132" w:y="4140"/>
        <w:widowControl w:val="0"/>
        <w:keepNext w:val="0"/>
        <w:keepLines w:val="0"/>
        <w:shd w:val="clear" w:color="auto" w:fill="auto"/>
        <w:bidi w:val="0"/>
        <w:jc w:val="both"/>
        <w:spacing w:before="0" w:after="131" w:line="180" w:lineRule="exact"/>
        <w:ind w:left="0" w:right="0" w:firstLine="0"/>
      </w:pPr>
      <w:r>
        <w:rPr>
          <w:rStyle w:val="CharStyle31"/>
        </w:rPr>
        <w:t>кандидат биологических наук</w:t>
      </w:r>
    </w:p>
    <w:p>
      <w:pPr>
        <w:pStyle w:val="Style35"/>
        <w:numPr>
          <w:ilvl w:val="0"/>
          <w:numId w:val="3"/>
        </w:numPr>
        <w:framePr w:w="3091" w:h="9207" w:hRule="exact" w:wrap="none" w:vAnchor="page" w:hAnchor="page" w:x="1132" w:y="4140"/>
        <w:tabs>
          <w:tab w:leader="none" w:pos="192" w:val="left"/>
        </w:tabs>
        <w:widowControl w:val="0"/>
        <w:keepNext w:val="0"/>
        <w:keepLines w:val="0"/>
        <w:shd w:val="clear" w:color="auto" w:fill="auto"/>
        <w:bidi w:val="0"/>
        <w:jc w:val="both"/>
        <w:spacing w:before="0" w:after="0" w:line="190" w:lineRule="exact"/>
        <w:ind w:left="0" w:right="0" w:firstLine="0"/>
      </w:pPr>
      <w:r>
        <w:rPr>
          <w:rStyle w:val="CharStyle37"/>
          <w:b/>
          <w:bCs/>
        </w:rPr>
        <w:t>К. Рябицев</w:t>
      </w:r>
    </w:p>
    <w:p>
      <w:pPr>
        <w:pStyle w:val="Style29"/>
        <w:framePr w:w="3091" w:h="9207" w:hRule="exact" w:wrap="none" w:vAnchor="page" w:hAnchor="page" w:x="1132" w:y="4140"/>
        <w:widowControl w:val="0"/>
        <w:keepNext w:val="0"/>
        <w:keepLines w:val="0"/>
        <w:shd w:val="clear" w:color="auto" w:fill="auto"/>
        <w:bidi w:val="0"/>
        <w:jc w:val="left"/>
        <w:spacing w:before="0" w:after="0" w:line="355" w:lineRule="exact"/>
        <w:ind w:left="0" w:right="660" w:firstLine="0"/>
      </w:pPr>
      <w:r>
        <w:rPr>
          <w:rStyle w:val="CharStyle31"/>
        </w:rPr>
        <w:t xml:space="preserve">доктор биологических наук </w:t>
      </w:r>
      <w:r>
        <w:rPr>
          <w:rStyle w:val="CharStyle39"/>
        </w:rPr>
        <w:t>А.Г. Ширяев</w:t>
      </w:r>
    </w:p>
    <w:p>
      <w:pPr>
        <w:pStyle w:val="Style29"/>
        <w:framePr w:w="3091" w:h="9207" w:hRule="exact" w:wrap="none" w:vAnchor="page" w:hAnchor="page" w:x="1132" w:y="4140"/>
        <w:widowControl w:val="0"/>
        <w:keepNext w:val="0"/>
        <w:keepLines w:val="0"/>
        <w:shd w:val="clear" w:color="auto" w:fill="auto"/>
        <w:bidi w:val="0"/>
        <w:jc w:val="both"/>
        <w:spacing w:before="0" w:after="0" w:line="180" w:lineRule="exact"/>
        <w:ind w:left="0" w:right="0" w:firstLine="0"/>
      </w:pPr>
      <w:r>
        <w:rPr>
          <w:rStyle w:val="CharStyle31"/>
        </w:rPr>
        <w:t>доктор биологических наук</w:t>
      </w:r>
    </w:p>
    <w:p>
      <w:pPr>
        <w:pStyle w:val="Style35"/>
        <w:framePr w:w="1699" w:h="9183" w:hRule="exact" w:wrap="none" w:vAnchor="page" w:hAnchor="page" w:x="4670" w:y="4140"/>
        <w:widowControl w:val="0"/>
        <w:keepNext w:val="0"/>
        <w:keepLines w:val="0"/>
        <w:shd w:val="clear" w:color="auto" w:fill="auto"/>
        <w:bidi w:val="0"/>
        <w:jc w:val="left"/>
        <w:spacing w:before="0" w:after="0"/>
        <w:ind w:left="0" w:right="0" w:firstLine="0"/>
      </w:pPr>
      <w:r>
        <w:rPr>
          <w:rStyle w:val="CharStyle37"/>
          <w:b/>
          <w:bCs/>
        </w:rPr>
        <w:t>СОСТАВИТЕЛИ:</w:t>
      </w:r>
    </w:p>
    <w:p>
      <w:pPr>
        <w:pStyle w:val="Style29"/>
        <w:framePr w:w="1699" w:h="9183" w:hRule="exact" w:wrap="none" w:vAnchor="page" w:hAnchor="page" w:x="4670" w:y="4140"/>
        <w:widowControl w:val="0"/>
        <w:keepNext w:val="0"/>
        <w:keepLines w:val="0"/>
        <w:shd w:val="clear" w:color="auto" w:fill="auto"/>
        <w:bidi w:val="0"/>
        <w:jc w:val="left"/>
        <w:spacing w:before="0" w:after="0"/>
        <w:ind w:left="0" w:right="0" w:firstLine="0"/>
      </w:pPr>
      <w:r>
        <w:rPr>
          <w:rStyle w:val="CharStyle31"/>
        </w:rPr>
        <w:t>В.Н. Большаков Д.Л. Берзин В.Д. Богданов В.Л. Вершинин А.В. Гилев М.Г. Головатин П.Ю. Горбунов А.М. Госьков</w:t>
      </w:r>
    </w:p>
    <w:p>
      <w:pPr>
        <w:pStyle w:val="Style29"/>
        <w:numPr>
          <w:ilvl w:val="0"/>
          <w:numId w:val="5"/>
        </w:numPr>
        <w:framePr w:w="1699" w:h="9183" w:hRule="exact" w:wrap="none" w:vAnchor="page" w:hAnchor="page" w:x="4670" w:y="4140"/>
        <w:tabs>
          <w:tab w:leader="none" w:pos="318" w:val="left"/>
        </w:tabs>
        <w:widowControl w:val="0"/>
        <w:keepNext w:val="0"/>
        <w:keepLines w:val="0"/>
        <w:shd w:val="clear" w:color="auto" w:fill="auto"/>
        <w:bidi w:val="0"/>
        <w:jc w:val="left"/>
        <w:spacing w:before="0" w:after="0"/>
        <w:ind w:left="0" w:right="0" w:firstLine="0"/>
      </w:pPr>
      <w:r>
        <w:rPr>
          <w:rStyle w:val="CharStyle31"/>
        </w:rPr>
        <w:t>П. Дьяченко Е.В. Зиновьев Н.В. Золотарева М.С. Князев</w:t>
      </w:r>
    </w:p>
    <w:p>
      <w:pPr>
        <w:pStyle w:val="Style29"/>
        <w:numPr>
          <w:ilvl w:val="0"/>
          <w:numId w:val="5"/>
        </w:numPr>
        <w:framePr w:w="1699" w:h="9183" w:hRule="exact" w:wrap="none" w:vAnchor="page" w:hAnchor="page" w:x="4670" w:y="4140"/>
        <w:tabs>
          <w:tab w:leader="none" w:pos="313" w:val="left"/>
        </w:tabs>
        <w:widowControl w:val="0"/>
        <w:keepNext w:val="0"/>
        <w:keepLines w:val="0"/>
        <w:shd w:val="clear" w:color="auto" w:fill="auto"/>
        <w:bidi w:val="0"/>
        <w:jc w:val="left"/>
        <w:spacing w:before="0" w:after="0"/>
        <w:ind w:left="0" w:right="0" w:firstLine="0"/>
      </w:pPr>
      <w:r>
        <w:rPr>
          <w:rStyle w:val="CharStyle31"/>
        </w:rPr>
        <w:t>А. Коровин Н.С. Корытин</w:t>
      </w:r>
    </w:p>
    <w:p>
      <w:pPr>
        <w:pStyle w:val="Style29"/>
        <w:numPr>
          <w:ilvl w:val="0"/>
          <w:numId w:val="7"/>
        </w:numPr>
        <w:framePr w:w="1699" w:h="9183" w:hRule="exact" w:wrap="none" w:vAnchor="page" w:hAnchor="page" w:x="4670" w:y="4140"/>
        <w:tabs>
          <w:tab w:leader="none" w:pos="318" w:val="left"/>
        </w:tabs>
        <w:widowControl w:val="0"/>
        <w:keepNext w:val="0"/>
        <w:keepLines w:val="0"/>
        <w:shd w:val="clear" w:color="auto" w:fill="auto"/>
        <w:bidi w:val="0"/>
        <w:jc w:val="left"/>
        <w:spacing w:before="0" w:after="0"/>
        <w:ind w:left="0" w:right="0" w:firstLine="0"/>
      </w:pPr>
      <w:r>
        <w:rPr>
          <w:rStyle w:val="CharStyle31"/>
        </w:rPr>
        <w:t>Г. Ляхов Н.И. Марков И.Н. Михайлова</w:t>
      </w:r>
    </w:p>
    <w:p>
      <w:pPr>
        <w:pStyle w:val="Style29"/>
        <w:numPr>
          <w:ilvl w:val="0"/>
          <w:numId w:val="7"/>
        </w:numPr>
        <w:framePr w:w="1699" w:h="9183" w:hRule="exact" w:wrap="none" w:vAnchor="page" w:hAnchor="page" w:x="4670" w:y="4140"/>
        <w:tabs>
          <w:tab w:leader="none" w:pos="313" w:val="left"/>
        </w:tabs>
        <w:widowControl w:val="0"/>
        <w:keepNext w:val="0"/>
        <w:keepLines w:val="0"/>
        <w:shd w:val="clear" w:color="auto" w:fill="auto"/>
        <w:bidi w:val="0"/>
        <w:jc w:val="left"/>
        <w:spacing w:before="0" w:after="0"/>
        <w:ind w:left="0" w:right="0" w:firstLine="0"/>
      </w:pPr>
      <w:r>
        <w:rPr>
          <w:rStyle w:val="CharStyle31"/>
        </w:rPr>
        <w:t>Г. Монахов В.А. Мухин В.Н. Ольшванг</w:t>
      </w:r>
    </w:p>
    <w:p>
      <w:pPr>
        <w:pStyle w:val="Style29"/>
        <w:numPr>
          <w:ilvl w:val="0"/>
          <w:numId w:val="9"/>
        </w:numPr>
        <w:framePr w:w="1699" w:h="9183" w:hRule="exact" w:wrap="none" w:vAnchor="page" w:hAnchor="page" w:x="4670" w:y="4140"/>
        <w:tabs>
          <w:tab w:leader="none" w:pos="318" w:val="left"/>
        </w:tabs>
        <w:widowControl w:val="0"/>
        <w:keepNext w:val="0"/>
        <w:keepLines w:val="0"/>
        <w:shd w:val="clear" w:color="auto" w:fill="auto"/>
        <w:bidi w:val="0"/>
        <w:jc w:val="left"/>
        <w:spacing w:before="0" w:after="0"/>
        <w:ind w:left="0" w:right="0" w:firstLine="0"/>
      </w:pPr>
      <w:r>
        <w:rPr>
          <w:rStyle w:val="CharStyle31"/>
        </w:rPr>
        <w:t>Г. Пауков Е.М. Первушина Н.Л. Погодин Е.Н. Подгаевская Л.А. Пустовалова М.Н. Ранюк П.В. Рудоискатель</w:t>
      </w:r>
    </w:p>
    <w:p>
      <w:pPr>
        <w:pStyle w:val="Style29"/>
        <w:numPr>
          <w:ilvl w:val="0"/>
          <w:numId w:val="9"/>
        </w:numPr>
        <w:framePr w:w="1699" w:h="9183" w:hRule="exact" w:wrap="none" w:vAnchor="page" w:hAnchor="page" w:x="4670" w:y="4140"/>
        <w:tabs>
          <w:tab w:leader="none" w:pos="313" w:val="left"/>
        </w:tabs>
        <w:widowControl w:val="0"/>
        <w:keepNext w:val="0"/>
        <w:keepLines w:val="0"/>
        <w:shd w:val="clear" w:color="auto" w:fill="auto"/>
        <w:bidi w:val="0"/>
        <w:jc w:val="left"/>
        <w:spacing w:before="0" w:after="0"/>
        <w:ind w:left="0" w:right="0" w:firstLine="0"/>
      </w:pPr>
      <w:r>
        <w:rPr>
          <w:rStyle w:val="CharStyle31"/>
        </w:rPr>
        <w:t>К. Рябицев В.А. Соколов И.В. Ставишенко В.В. Тарасов А.Ю. Тептина Е.С. Терехова А.В. Хлопотова М.Ю. Шершнев А.Г. Ширяев О.С. Ширяева</w:t>
      </w:r>
    </w:p>
    <w:p>
      <w:pPr>
        <w:pStyle w:val="Style35"/>
        <w:framePr w:w="1560" w:h="4383" w:hRule="exact" w:wrap="none" w:vAnchor="page" w:hAnchor="page" w:x="7627" w:y="4140"/>
        <w:widowControl w:val="0"/>
        <w:keepNext w:val="0"/>
        <w:keepLines w:val="0"/>
        <w:shd w:val="clear" w:color="auto" w:fill="auto"/>
        <w:bidi w:val="0"/>
        <w:jc w:val="left"/>
        <w:spacing w:before="0" w:after="0"/>
        <w:ind w:left="0" w:right="0" w:firstLine="0"/>
      </w:pPr>
      <w:r>
        <w:rPr>
          <w:rStyle w:val="CharStyle37"/>
          <w:b/>
          <w:bCs/>
        </w:rPr>
        <w:t>РИСУНКИ:</w:t>
      </w:r>
    </w:p>
    <w:p>
      <w:pPr>
        <w:pStyle w:val="Style29"/>
        <w:numPr>
          <w:ilvl w:val="0"/>
          <w:numId w:val="11"/>
        </w:numPr>
        <w:framePr w:w="1560" w:h="4383" w:hRule="exact" w:wrap="none" w:vAnchor="page" w:hAnchor="page" w:x="7627" w:y="4140"/>
        <w:tabs>
          <w:tab w:leader="none" w:pos="308" w:val="left"/>
        </w:tabs>
        <w:widowControl w:val="0"/>
        <w:keepNext w:val="0"/>
        <w:keepLines w:val="0"/>
        <w:shd w:val="clear" w:color="auto" w:fill="auto"/>
        <w:bidi w:val="0"/>
        <w:jc w:val="left"/>
        <w:spacing w:before="0" w:after="0"/>
        <w:ind w:left="0" w:right="0" w:firstLine="0"/>
      </w:pPr>
      <w:r>
        <w:rPr>
          <w:rStyle w:val="CharStyle31"/>
        </w:rPr>
        <w:t>Д. Богданов Н.В. Глушкова П.Ю. Горбунов Е.В. Горбунова Ю.В. Городилова Е.А. Дьяченко Е.И. Ильичева Н.Г. Кирьянов М.С. Князев</w:t>
      </w:r>
    </w:p>
    <w:p>
      <w:pPr>
        <w:pStyle w:val="Style29"/>
        <w:numPr>
          <w:ilvl w:val="0"/>
          <w:numId w:val="13"/>
        </w:numPr>
        <w:framePr w:w="1560" w:h="4383" w:hRule="exact" w:wrap="none" w:vAnchor="page" w:hAnchor="page" w:x="7627" w:y="4140"/>
        <w:tabs>
          <w:tab w:leader="none" w:pos="322" w:val="left"/>
        </w:tabs>
        <w:widowControl w:val="0"/>
        <w:keepNext w:val="0"/>
        <w:keepLines w:val="0"/>
        <w:shd w:val="clear" w:color="auto" w:fill="auto"/>
        <w:bidi w:val="0"/>
        <w:jc w:val="left"/>
        <w:spacing w:before="0" w:after="0"/>
        <w:ind w:left="0" w:right="0" w:firstLine="0"/>
      </w:pPr>
      <w:r>
        <w:rPr>
          <w:rStyle w:val="CharStyle31"/>
        </w:rPr>
        <w:t>В. Кострикова Е.С. Кузнецов</w:t>
      </w:r>
    </w:p>
    <w:p>
      <w:pPr>
        <w:pStyle w:val="Style29"/>
        <w:numPr>
          <w:ilvl w:val="0"/>
          <w:numId w:val="11"/>
        </w:numPr>
        <w:framePr w:w="1560" w:h="4383" w:hRule="exact" w:wrap="none" w:vAnchor="page" w:hAnchor="page" w:x="7627" w:y="4140"/>
        <w:tabs>
          <w:tab w:leader="none" w:pos="318" w:val="left"/>
        </w:tabs>
        <w:widowControl w:val="0"/>
        <w:keepNext w:val="0"/>
        <w:keepLines w:val="0"/>
        <w:shd w:val="clear" w:color="auto" w:fill="auto"/>
        <w:bidi w:val="0"/>
        <w:jc w:val="left"/>
        <w:spacing w:before="0" w:after="0"/>
        <w:ind w:left="0" w:right="0" w:firstLine="0"/>
      </w:pPr>
      <w:r>
        <w:rPr>
          <w:rStyle w:val="CharStyle31"/>
        </w:rPr>
        <w:t>А. Малышев С.Э. Питерских М.А. Полежаева</w:t>
      </w:r>
    </w:p>
    <w:p>
      <w:pPr>
        <w:pStyle w:val="Style29"/>
        <w:numPr>
          <w:ilvl w:val="0"/>
          <w:numId w:val="13"/>
        </w:numPr>
        <w:framePr w:w="1560" w:h="4383" w:hRule="exact" w:wrap="none" w:vAnchor="page" w:hAnchor="page" w:x="7627" w:y="4140"/>
        <w:tabs>
          <w:tab w:leader="none" w:pos="318" w:val="left"/>
        </w:tabs>
        <w:widowControl w:val="0"/>
        <w:keepNext w:val="0"/>
        <w:keepLines w:val="0"/>
        <w:shd w:val="clear" w:color="auto" w:fill="auto"/>
        <w:bidi w:val="0"/>
        <w:jc w:val="left"/>
        <w:spacing w:before="0" w:after="0"/>
        <w:ind w:left="0" w:right="0" w:firstLine="0"/>
      </w:pPr>
      <w:r>
        <w:rPr>
          <w:rStyle w:val="CharStyle31"/>
        </w:rPr>
        <w:t>К. Рябицев А.В. Шатунов О.С. Ширяева</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9"/>
        <w:framePr w:wrap="none" w:vAnchor="page" w:hAnchor="page" w:x="4414" w:y="870"/>
        <w:widowControl w:val="0"/>
        <w:keepNext w:val="0"/>
        <w:keepLines w:val="0"/>
        <w:shd w:val="clear" w:color="auto" w:fill="auto"/>
        <w:bidi w:val="0"/>
        <w:jc w:val="left"/>
        <w:spacing w:before="0" w:after="0" w:line="260" w:lineRule="exact"/>
        <w:ind w:left="860" w:right="0" w:firstLine="0"/>
      </w:pPr>
      <w:r>
        <w:rPr>
          <w:rStyle w:val="CharStyle40"/>
          <w:b/>
          <w:bCs/>
        </w:rPr>
        <w:t>СОДЕРЖАНИЕ</w:t>
      </w:r>
    </w:p>
    <w:p>
      <w:pPr>
        <w:pStyle w:val="Style35"/>
        <w:framePr w:w="5194" w:h="767" w:hRule="exact" w:wrap="none" w:vAnchor="page" w:hAnchor="page" w:x="4414" w:y="1506"/>
        <w:widowControl w:val="0"/>
        <w:keepNext w:val="0"/>
        <w:keepLines w:val="0"/>
        <w:shd w:val="clear" w:color="auto" w:fill="auto"/>
        <w:bidi w:val="0"/>
        <w:jc w:val="left"/>
        <w:spacing w:before="0" w:after="309" w:line="190" w:lineRule="exact"/>
        <w:ind w:left="0" w:right="0" w:firstLine="0"/>
      </w:pPr>
      <w:r>
        <w:rPr>
          <w:rStyle w:val="CharStyle37"/>
          <w:b/>
          <w:bCs/>
        </w:rPr>
        <w:t>Предисловие 10</w:t>
      </w:r>
    </w:p>
    <w:p>
      <w:pPr>
        <w:pStyle w:val="Style35"/>
        <w:framePr w:w="5194" w:h="767" w:hRule="exact" w:wrap="none" w:vAnchor="page" w:hAnchor="page" w:x="4414" w:y="1506"/>
        <w:widowControl w:val="0"/>
        <w:keepNext w:val="0"/>
        <w:keepLines w:val="0"/>
        <w:shd w:val="clear" w:color="auto" w:fill="auto"/>
        <w:bidi w:val="0"/>
        <w:jc w:val="left"/>
        <w:spacing w:before="0" w:after="0" w:line="190" w:lineRule="exact"/>
        <w:ind w:left="0" w:right="0" w:firstLine="0"/>
      </w:pPr>
      <w:r>
        <w:rPr>
          <w:rStyle w:val="CharStyle37"/>
          <w:b/>
          <w:bCs/>
        </w:rPr>
        <w:t>Положение о Красной книге Свердловской области 11</w:t>
      </w:r>
    </w:p>
    <w:p>
      <w:pPr>
        <w:framePr w:wrap="none" w:vAnchor="page" w:hAnchor="page" w:x="1337" w:y="2873"/>
        <w:widowControl w:val="0"/>
        <w:rPr>
          <w:sz w:val="2"/>
          <w:szCs w:val="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width:141pt;height:108pt;">
            <v:imagedata r:id="rId5" r:href="rId6"/>
          </v:shape>
        </w:pict>
      </w:r>
    </w:p>
    <w:p>
      <w:pPr>
        <w:pStyle w:val="Style41"/>
        <w:framePr w:w="1910" w:h="1336" w:hRule="exact" w:wrap="none" w:vAnchor="page" w:hAnchor="page" w:x="4409" w:y="2545"/>
        <w:widowControl w:val="0"/>
        <w:keepNext w:val="0"/>
        <w:keepLines w:val="0"/>
        <w:shd w:val="clear" w:color="auto" w:fill="auto"/>
        <w:bidi w:val="0"/>
        <w:jc w:val="left"/>
        <w:spacing w:before="0" w:after="292"/>
        <w:ind w:left="0" w:right="0" w:firstLine="0"/>
      </w:pPr>
      <w:r>
        <w:rPr>
          <w:rStyle w:val="CharStyle43"/>
          <w:b/>
          <w:bCs/>
        </w:rPr>
        <w:t xml:space="preserve">ЧАСТЬ I </w:t>
      </w:r>
      <w:r>
        <w:rPr>
          <w:rStyle w:val="CharStyle44"/>
          <w:b/>
          <w:bCs/>
        </w:rPr>
        <w:t>Животные 12</w:t>
      </w:r>
    </w:p>
    <w:p>
      <w:pPr>
        <w:pStyle w:val="Style41"/>
        <w:framePr w:w="1910" w:h="1336" w:hRule="exact" w:wrap="none" w:vAnchor="page" w:hAnchor="page" w:x="4409" w:y="2545"/>
        <w:widowControl w:val="0"/>
        <w:keepNext w:val="0"/>
        <w:keepLines w:val="0"/>
        <w:shd w:val="clear" w:color="auto" w:fill="auto"/>
        <w:bidi w:val="0"/>
        <w:jc w:val="left"/>
        <w:spacing w:before="0" w:after="9" w:line="190" w:lineRule="exact"/>
        <w:ind w:left="0" w:right="0" w:firstLine="0"/>
      </w:pPr>
      <w:r>
        <w:rPr>
          <w:rStyle w:val="CharStyle44"/>
          <w:b/>
          <w:bCs/>
        </w:rPr>
        <w:t>Раздел 1</w:t>
      </w:r>
    </w:p>
    <w:p>
      <w:pPr>
        <w:pStyle w:val="Style41"/>
        <w:framePr w:w="1910" w:h="1336" w:hRule="exact" w:wrap="none" w:vAnchor="page" w:hAnchor="page" w:x="4409" w:y="2545"/>
        <w:widowControl w:val="0"/>
        <w:keepNext w:val="0"/>
        <w:keepLines w:val="0"/>
        <w:shd w:val="clear" w:color="auto" w:fill="auto"/>
        <w:bidi w:val="0"/>
        <w:jc w:val="left"/>
        <w:spacing w:before="0" w:after="0" w:line="190" w:lineRule="exact"/>
        <w:ind w:left="0" w:right="0" w:firstLine="0"/>
      </w:pPr>
      <w:r>
        <w:rPr>
          <w:rStyle w:val="CharStyle44"/>
          <w:b/>
          <w:bCs/>
        </w:rPr>
        <w:t>Млекопитающие 13</w:t>
      </w:r>
    </w:p>
    <w:p>
      <w:pPr>
        <w:pStyle w:val="Style35"/>
        <w:framePr w:w="5194" w:h="1085" w:hRule="exact" w:wrap="none" w:vAnchor="page" w:hAnchor="page" w:x="4414" w:y="3898"/>
        <w:widowControl w:val="0"/>
        <w:keepNext w:val="0"/>
        <w:keepLines w:val="0"/>
        <w:shd w:val="clear" w:color="auto" w:fill="auto"/>
        <w:bidi w:val="0"/>
        <w:jc w:val="left"/>
        <w:spacing w:before="0" w:after="0" w:line="254" w:lineRule="exact"/>
        <w:ind w:left="0" w:right="0" w:firstLine="0"/>
      </w:pPr>
      <w:r>
        <w:rPr>
          <w:rStyle w:val="CharStyle37"/>
          <w:b/>
          <w:bCs/>
        </w:rPr>
        <w:t>Рукокрылые 14 Грызуны 21 Хищные 22 Парнокопытные 26</w:t>
      </w:r>
    </w:p>
    <w:p>
      <w:pPr>
        <w:framePr w:wrap="none" w:vAnchor="page" w:hAnchor="page" w:x="1471" w:y="5479"/>
        <w:widowControl w:val="0"/>
        <w:rPr>
          <w:sz w:val="2"/>
          <w:szCs w:val="2"/>
        </w:rPr>
      </w:pPr>
      <w:r>
        <w:pict>
          <v:shape id="_x0000_s1027" type="#_x0000_t75" style="width:128pt;height:158pt;">
            <v:imagedata r:id="rId7" r:href="rId8"/>
          </v:shape>
        </w:pict>
      </w:r>
    </w:p>
    <w:p>
      <w:pPr>
        <w:pStyle w:val="Style35"/>
        <w:framePr w:w="960" w:h="566" w:hRule="exact" w:wrap="none" w:vAnchor="page" w:hAnchor="page" w:x="4438" w:y="5506"/>
        <w:widowControl w:val="0"/>
        <w:keepNext w:val="0"/>
        <w:keepLines w:val="0"/>
        <w:shd w:val="clear" w:color="auto" w:fill="auto"/>
        <w:bidi w:val="0"/>
        <w:jc w:val="both"/>
        <w:spacing w:before="0" w:after="0" w:line="254" w:lineRule="exact"/>
        <w:ind w:left="0" w:right="220" w:firstLine="0"/>
      </w:pPr>
      <w:r>
        <w:rPr>
          <w:rStyle w:val="CharStyle37"/>
          <w:b/>
          <w:bCs/>
        </w:rPr>
        <w:t>Раздел 2 Птицы 32</w:t>
      </w:r>
    </w:p>
    <w:p>
      <w:pPr>
        <w:framePr w:wrap="none" w:vAnchor="page" w:hAnchor="page" w:x="1313" w:y="9214"/>
        <w:widowControl w:val="0"/>
        <w:rPr>
          <w:sz w:val="2"/>
          <w:szCs w:val="2"/>
        </w:rPr>
      </w:pPr>
      <w:r>
        <w:pict>
          <v:shape id="_x0000_s1028" type="#_x0000_t75" style="width:140pt;height:204pt;">
            <v:imagedata r:id="rId9" r:href="rId10"/>
          </v:shape>
        </w:pict>
      </w:r>
    </w:p>
    <w:p>
      <w:pPr>
        <w:pStyle w:val="Style41"/>
        <w:framePr w:w="1234" w:h="566" w:hRule="exact" w:wrap="none" w:vAnchor="page" w:hAnchor="page" w:x="4409" w:y="9644"/>
        <w:widowControl w:val="0"/>
        <w:keepNext w:val="0"/>
        <w:keepLines w:val="0"/>
        <w:shd w:val="clear" w:color="auto" w:fill="auto"/>
        <w:bidi w:val="0"/>
        <w:jc w:val="left"/>
        <w:spacing w:before="0" w:after="0"/>
        <w:ind w:left="0" w:right="0" w:firstLine="0"/>
      </w:pPr>
      <w:r>
        <w:rPr>
          <w:rStyle w:val="CharStyle44"/>
          <w:b/>
          <w:bCs/>
        </w:rPr>
        <w:t>Раздел 3 Рептилии 94</w:t>
      </w:r>
    </w:p>
    <w:p>
      <w:pPr>
        <w:pStyle w:val="Style41"/>
        <w:framePr w:w="1214" w:h="566" w:hRule="exact" w:wrap="none" w:vAnchor="page" w:hAnchor="page" w:x="4409" w:y="10676"/>
        <w:widowControl w:val="0"/>
        <w:keepNext w:val="0"/>
        <w:keepLines w:val="0"/>
        <w:shd w:val="clear" w:color="auto" w:fill="auto"/>
        <w:bidi w:val="0"/>
        <w:jc w:val="left"/>
        <w:spacing w:before="0" w:after="0"/>
        <w:ind w:left="0" w:right="0" w:firstLine="0"/>
      </w:pPr>
      <w:r>
        <w:rPr>
          <w:rStyle w:val="CharStyle44"/>
          <w:b/>
          <w:bCs/>
        </w:rPr>
        <w:t xml:space="preserve">Раздел </w:t>
      </w:r>
      <w:r>
        <w:rPr>
          <w:rStyle w:val="CharStyle45"/>
          <w:b w:val="0"/>
          <w:bCs w:val="0"/>
        </w:rPr>
        <w:t xml:space="preserve">4 </w:t>
      </w:r>
      <w:r>
        <w:rPr>
          <w:rStyle w:val="CharStyle44"/>
          <w:b/>
          <w:bCs/>
        </w:rPr>
        <w:t>Амфибии 98</w:t>
      </w:r>
    </w:p>
    <w:p>
      <w:pPr>
        <w:pStyle w:val="Style41"/>
        <w:framePr w:w="984" w:h="566" w:hRule="exact" w:wrap="none" w:vAnchor="page" w:hAnchor="page" w:x="4409" w:y="11972"/>
        <w:widowControl w:val="0"/>
        <w:keepNext w:val="0"/>
        <w:keepLines w:val="0"/>
        <w:shd w:val="clear" w:color="auto" w:fill="auto"/>
        <w:bidi w:val="0"/>
        <w:jc w:val="both"/>
        <w:spacing w:before="0" w:after="0"/>
        <w:ind w:left="0" w:right="200" w:firstLine="0"/>
      </w:pPr>
      <w:r>
        <w:rPr>
          <w:rStyle w:val="CharStyle44"/>
          <w:b/>
          <w:bCs/>
        </w:rPr>
        <w:t>Раздел 5 Рыбы 104</w:t>
      </w:r>
    </w:p>
    <w:p>
      <w:pPr>
        <w:pStyle w:val="Style35"/>
        <w:framePr w:w="5194" w:h="3413" w:hRule="exact" w:wrap="none" w:vAnchor="page" w:hAnchor="page" w:x="4414" w:y="6025"/>
        <w:widowControl w:val="0"/>
        <w:keepNext w:val="0"/>
        <w:keepLines w:val="0"/>
        <w:shd w:val="clear" w:color="auto" w:fill="auto"/>
        <w:bidi w:val="0"/>
        <w:jc w:val="left"/>
        <w:spacing w:before="0" w:after="0" w:line="254" w:lineRule="exact"/>
        <w:ind w:left="2860" w:right="0" w:firstLine="0"/>
      </w:pPr>
      <w:r>
        <w:rPr>
          <w:rStyle w:val="CharStyle37"/>
          <w:b/>
          <w:bCs/>
        </w:rPr>
        <w:t>Гагарообразные 34 Поганкообразные 35 Аистообразные 37 Гусеобразные 38 Соколообразные 41 Курообразные 58 Журавлеобразные 60 Ржанкообразные 61 Голубеобразные 65 Совообразные 66 Ракшеобразные 73 Дятлообразные 74 Воробьеобразные 75</w:t>
      </w:r>
    </w:p>
    <w:p>
      <w:pPr>
        <w:pStyle w:val="Style35"/>
        <w:framePr w:wrap="none" w:vAnchor="page" w:hAnchor="page" w:x="4414" w:y="10213"/>
        <w:widowControl w:val="0"/>
        <w:keepNext w:val="0"/>
        <w:keepLines w:val="0"/>
        <w:shd w:val="clear" w:color="auto" w:fill="auto"/>
        <w:bidi w:val="0"/>
        <w:jc w:val="left"/>
        <w:spacing w:before="0" w:after="0" w:line="190" w:lineRule="exact"/>
        <w:ind w:left="2860" w:right="0" w:firstLine="0"/>
      </w:pPr>
      <w:r>
        <w:rPr>
          <w:rStyle w:val="CharStyle37"/>
          <w:b/>
          <w:bCs/>
        </w:rPr>
        <w:t>Чешуйчатые 95</w:t>
      </w:r>
    </w:p>
    <w:p>
      <w:pPr>
        <w:pStyle w:val="Style35"/>
        <w:framePr w:w="5194" w:h="576" w:hRule="exact" w:wrap="none" w:vAnchor="page" w:hAnchor="page" w:x="4414" w:y="11191"/>
        <w:widowControl w:val="0"/>
        <w:keepNext w:val="0"/>
        <w:keepLines w:val="0"/>
        <w:shd w:val="clear" w:color="auto" w:fill="auto"/>
        <w:bidi w:val="0"/>
        <w:jc w:val="left"/>
        <w:spacing w:before="0" w:after="0" w:line="259" w:lineRule="exact"/>
        <w:ind w:left="2860" w:right="0" w:firstLine="0"/>
      </w:pPr>
      <w:r>
        <w:rPr>
          <w:rStyle w:val="CharStyle37"/>
          <w:b/>
          <w:bCs/>
        </w:rPr>
        <w:t>Хвостатые амфибии 99 Бесхвостые амфибии 101</w:t>
      </w:r>
    </w:p>
    <w:p>
      <w:pPr>
        <w:pStyle w:val="Style35"/>
        <w:framePr w:w="5194" w:h="835" w:hRule="exact" w:wrap="none" w:vAnchor="page" w:hAnchor="page" w:x="4414" w:y="12482"/>
        <w:widowControl w:val="0"/>
        <w:keepNext w:val="0"/>
        <w:keepLines w:val="0"/>
        <w:shd w:val="clear" w:color="auto" w:fill="auto"/>
        <w:bidi w:val="0"/>
        <w:jc w:val="left"/>
        <w:spacing w:before="0" w:after="0" w:line="259" w:lineRule="exact"/>
        <w:ind w:left="2860" w:right="0" w:firstLine="0"/>
      </w:pPr>
      <w:r>
        <w:rPr>
          <w:rStyle w:val="CharStyle37"/>
          <w:b/>
          <w:bCs/>
        </w:rPr>
        <w:t>Лососеобразные 105 Скорпенообразные 108 Карпообразные 109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1474" w:h="523" w:hRule="exact" w:wrap="none" w:vAnchor="page" w:hAnchor="page" w:x="823" w:y="1474"/>
        <w:widowControl w:val="0"/>
        <w:keepNext w:val="0"/>
        <w:keepLines w:val="0"/>
        <w:shd w:val="clear" w:color="auto" w:fill="auto"/>
        <w:bidi w:val="0"/>
        <w:jc w:val="left"/>
        <w:spacing w:before="0" w:after="0" w:line="230" w:lineRule="exact"/>
        <w:ind w:left="0" w:right="0" w:firstLine="0"/>
      </w:pPr>
      <w:r>
        <w:rPr>
          <w:rStyle w:val="CharStyle37"/>
          <w:b/>
          <w:bCs/>
        </w:rPr>
        <w:t xml:space="preserve">Раздел 6 Насекомые </w:t>
      </w:r>
      <w:r>
        <w:rPr>
          <w:rStyle w:val="CharStyle37"/>
          <w:lang w:val="en-US" w:eastAsia="en-US" w:bidi="en-US"/>
          <w:b/>
          <w:bCs/>
        </w:rPr>
        <w:t>111</w:t>
      </w:r>
    </w:p>
    <w:p>
      <w:pPr>
        <w:pStyle w:val="Style35"/>
        <w:framePr w:w="2165" w:h="1174" w:hRule="exact" w:wrap="none" w:vAnchor="page" w:hAnchor="page" w:x="823" w:y="3739"/>
        <w:widowControl w:val="0"/>
        <w:keepNext w:val="0"/>
        <w:keepLines w:val="0"/>
        <w:shd w:val="clear" w:color="auto" w:fill="auto"/>
        <w:bidi w:val="0"/>
        <w:jc w:val="left"/>
        <w:spacing w:before="0" w:after="209" w:line="226" w:lineRule="exact"/>
        <w:ind w:left="0" w:right="0" w:firstLine="0"/>
      </w:pPr>
      <w:r>
        <w:rPr>
          <w:rStyle w:val="CharStyle46"/>
          <w:b/>
          <w:bCs/>
        </w:rPr>
        <w:t xml:space="preserve">ЧАСТЬ II </w:t>
      </w:r>
      <w:r>
        <w:rPr>
          <w:rStyle w:val="CharStyle37"/>
          <w:b/>
          <w:bCs/>
        </w:rPr>
        <w:t>Растения 159</w:t>
      </w:r>
    </w:p>
    <w:p>
      <w:pPr>
        <w:pStyle w:val="Style35"/>
        <w:framePr w:w="2165" w:h="1174" w:hRule="exact" w:wrap="none" w:vAnchor="page" w:hAnchor="page" w:x="823" w:y="3739"/>
        <w:widowControl w:val="0"/>
        <w:keepNext w:val="0"/>
        <w:keepLines w:val="0"/>
        <w:shd w:val="clear" w:color="auto" w:fill="auto"/>
        <w:bidi w:val="0"/>
        <w:jc w:val="left"/>
        <w:spacing w:before="0" w:after="9" w:line="190" w:lineRule="exact"/>
        <w:ind w:left="0" w:right="0" w:firstLine="0"/>
      </w:pPr>
      <w:r>
        <w:rPr>
          <w:rStyle w:val="CharStyle37"/>
          <w:b/>
          <w:bCs/>
        </w:rPr>
        <w:t>Раздел 1</w:t>
      </w:r>
    </w:p>
    <w:p>
      <w:pPr>
        <w:pStyle w:val="Style35"/>
        <w:framePr w:w="2165" w:h="1174" w:hRule="exact" w:wrap="none" w:vAnchor="page" w:hAnchor="page" w:x="823" w:y="3739"/>
        <w:widowControl w:val="0"/>
        <w:keepNext w:val="0"/>
        <w:keepLines w:val="0"/>
        <w:shd w:val="clear" w:color="auto" w:fill="auto"/>
        <w:bidi w:val="0"/>
        <w:jc w:val="left"/>
        <w:spacing w:before="0" w:after="0" w:line="190" w:lineRule="exact"/>
        <w:ind w:left="0" w:right="0" w:firstLine="0"/>
      </w:pPr>
      <w:r>
        <w:rPr>
          <w:rStyle w:val="CharStyle37"/>
          <w:b/>
          <w:bCs/>
        </w:rPr>
        <w:t>Покрытосеменные 160</w:t>
      </w:r>
    </w:p>
    <w:p>
      <w:pPr>
        <w:pStyle w:val="Style35"/>
        <w:framePr w:w="5194" w:h="1637" w:hRule="exact" w:wrap="none" w:vAnchor="page" w:hAnchor="page" w:x="1519" w:y="1939"/>
        <w:widowControl w:val="0"/>
        <w:keepNext w:val="0"/>
        <w:keepLines w:val="0"/>
        <w:shd w:val="clear" w:color="auto" w:fill="auto"/>
        <w:bidi w:val="0"/>
        <w:jc w:val="left"/>
        <w:spacing w:before="0" w:after="0" w:line="226" w:lineRule="exact"/>
        <w:ind w:left="2180" w:right="0" w:firstLine="0"/>
      </w:pPr>
      <w:r>
        <w:rPr>
          <w:rStyle w:val="CharStyle37"/>
          <w:b/>
          <w:bCs/>
        </w:rPr>
        <w:t>Равнокрылые 113 Сетчатокрылые 114 Ручейники 115 Прямокрылые 116 Жесткокрылые 117 Чешуекрылые 128 Перепончатокрылые 148</w:t>
      </w:r>
    </w:p>
    <w:p>
      <w:pPr>
        <w:framePr w:wrap="none" w:vAnchor="page" w:hAnchor="page" w:x="7342" w:y="1678"/>
        <w:widowControl w:val="0"/>
        <w:rPr>
          <w:sz w:val="2"/>
          <w:szCs w:val="2"/>
        </w:rPr>
      </w:pPr>
      <w:r>
        <w:pict>
          <v:shape id="_x0000_s1029" type="#_x0000_t75" style="width:145pt;height:123pt;">
            <v:imagedata r:id="rId11" r:href="rId12"/>
          </v:shape>
        </w:pict>
      </w:r>
    </w:p>
    <w:p>
      <w:pPr>
        <w:pStyle w:val="Style35"/>
        <w:framePr w:w="5194" w:h="8683" w:hRule="exact" w:wrap="none" w:vAnchor="page" w:hAnchor="page" w:x="1519" w:y="4862"/>
        <w:widowControl w:val="0"/>
        <w:keepNext w:val="0"/>
        <w:keepLines w:val="0"/>
        <w:shd w:val="clear" w:color="auto" w:fill="auto"/>
        <w:bidi w:val="0"/>
        <w:jc w:val="left"/>
        <w:spacing w:before="0" w:after="0" w:line="226" w:lineRule="exact"/>
        <w:ind w:left="2180" w:right="0" w:firstLine="0"/>
      </w:pPr>
      <w:r>
        <w:rPr>
          <w:rStyle w:val="CharStyle37"/>
          <w:b/>
          <w:bCs/>
        </w:rPr>
        <w:t>Луковые 165</w:t>
      </w:r>
    </w:p>
    <w:p>
      <w:pPr>
        <w:pStyle w:val="Style35"/>
        <w:framePr w:w="5194" w:h="8683" w:hRule="exact" w:wrap="none" w:vAnchor="page" w:hAnchor="page" w:x="1519" w:y="4862"/>
        <w:widowControl w:val="0"/>
        <w:keepNext w:val="0"/>
        <w:keepLines w:val="0"/>
        <w:shd w:val="clear" w:color="auto" w:fill="auto"/>
        <w:bidi w:val="0"/>
        <w:jc w:val="left"/>
        <w:spacing w:before="0" w:after="0" w:line="226" w:lineRule="exact"/>
        <w:ind w:left="2180" w:right="0" w:firstLine="0"/>
      </w:pPr>
      <w:r>
        <w:rPr>
          <w:rStyle w:val="CharStyle37"/>
          <w:b/>
          <w:bCs/>
        </w:rPr>
        <w:t>Сельдерейные (Зонтичные) 166</w:t>
        <w:br/>
        <w:t>Спаржевые 171</w:t>
      </w:r>
    </w:p>
    <w:p>
      <w:pPr>
        <w:pStyle w:val="Style35"/>
        <w:framePr w:w="5194" w:h="8683" w:hRule="exact" w:wrap="none" w:vAnchor="page" w:hAnchor="page" w:x="1519" w:y="4862"/>
        <w:widowControl w:val="0"/>
        <w:keepNext w:val="0"/>
        <w:keepLines w:val="0"/>
        <w:shd w:val="clear" w:color="auto" w:fill="auto"/>
        <w:bidi w:val="0"/>
        <w:jc w:val="left"/>
        <w:spacing w:before="0" w:after="0" w:line="226" w:lineRule="exact"/>
        <w:ind w:left="2180" w:right="0" w:firstLine="0"/>
      </w:pPr>
      <w:r>
        <w:rPr>
          <w:rStyle w:val="CharStyle37"/>
          <w:b/>
          <w:bCs/>
        </w:rPr>
        <w:t>Астровые (Сложноцветные) 172</w:t>
        <w:br/>
        <w:t>Бурачниковые 181</w:t>
        <w:br/>
        <w:t>Капустные 182</w:t>
        <w:br/>
        <w:t>Гвоздичные 188</w:t>
        <w:br/>
        <w:t>Ладанниковые 197</w:t>
        <w:br/>
        <w:t>Толстянковые 198</w:t>
        <w:br/>
        <w:t>Осоковые 201</w:t>
        <w:br/>
        <w:t>Ворсянковые 207</w:t>
        <w:br/>
        <w:t>Вересковые 209</w:t>
        <w:br/>
        <w:t>Молочайные 211</w:t>
        <w:br/>
        <w:t>Бобовые 212</w:t>
        <w:br/>
        <w:t>Зверобойные 226</w:t>
        <w:br/>
        <w:t>Ирисовые 227</w:t>
        <w:br/>
        <w:t>Ситниковые 228</w:t>
        <w:br/>
        <w:t>Яснотковые (Губоцветные) 229</w:t>
        <w:br/>
        <w:t>Пузырчатковые 235</w:t>
        <w:br/>
        <w:t>Лилейные 236</w:t>
        <w:br/>
        <w:t>Льновые 240</w:t>
        <w:br/>
        <w:t>Мелантиевые 241</w:t>
        <w:br/>
        <w:t>Вахтовые 242</w:t>
        <w:br/>
        <w:t>Наядовые 243</w:t>
        <w:br/>
        <w:t>Кувшинковые 245</w:t>
        <w:br/>
        <w:t>Кипрейные 249</w:t>
      </w:r>
    </w:p>
    <w:p>
      <w:pPr>
        <w:pStyle w:val="Style35"/>
        <w:framePr w:w="5194" w:h="8683" w:hRule="exact" w:wrap="none" w:vAnchor="page" w:hAnchor="page" w:x="1519" w:y="4862"/>
        <w:widowControl w:val="0"/>
        <w:keepNext w:val="0"/>
        <w:keepLines w:val="0"/>
        <w:shd w:val="clear" w:color="auto" w:fill="auto"/>
        <w:bidi w:val="0"/>
        <w:jc w:val="left"/>
        <w:spacing w:before="0" w:after="0" w:line="226" w:lineRule="exact"/>
        <w:ind w:left="2180" w:right="0" w:firstLine="0"/>
      </w:pPr>
      <w:r>
        <w:rPr>
          <w:rStyle w:val="CharStyle37"/>
          <w:b/>
          <w:bCs/>
        </w:rPr>
        <w:t>Орхидные (Ятрышниковые) 250 Заразиховые 290 Пионовые 292 Маковые 293 Мятликовые 294 Синюховые 301 Рдестовые 302 Первоцветные 303 Лютиковые 304 Розоцветные 314 Ивовые 318 Камнеломковые 320</w:t>
      </w:r>
    </w:p>
    <w:p>
      <w:pPr>
        <w:framePr w:wrap="none" w:vAnchor="page" w:hAnchor="page" w:x="7471" w:y="4922"/>
        <w:widowControl w:val="0"/>
        <w:rPr>
          <w:sz w:val="2"/>
          <w:szCs w:val="2"/>
        </w:rPr>
      </w:pPr>
      <w:r>
        <w:pict>
          <v:shape id="_x0000_s1030" type="#_x0000_t75" style="width:131pt;height:207pt;">
            <v:imagedata r:id="rId13" r:href="rId14"/>
          </v:shape>
        </w:pic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2763" w:y="2072"/>
        <w:widowControl w:val="0"/>
        <w:rPr>
          <w:sz w:val="2"/>
          <w:szCs w:val="2"/>
        </w:rPr>
      </w:pPr>
      <w:r>
        <w:pict>
          <v:shape id="_x0000_s1031" type="#_x0000_t75" style="width:72pt;height:270pt;">
            <v:imagedata r:id="rId15" r:href="rId16"/>
          </v:shape>
        </w:pict>
      </w:r>
    </w:p>
    <w:p>
      <w:pPr>
        <w:framePr w:wrap="none" w:vAnchor="page" w:hAnchor="page" w:x="2395" w:y="7780"/>
        <w:widowControl w:val="0"/>
        <w:rPr>
          <w:sz w:val="2"/>
          <w:szCs w:val="2"/>
        </w:rPr>
      </w:pPr>
      <w:r>
        <w:pict>
          <v:shape id="_x0000_s1032" type="#_x0000_t75" style="width:119pt;height:79pt;">
            <v:imagedata r:id="rId17" r:href="rId18"/>
          </v:shape>
        </w:pict>
      </w:r>
    </w:p>
    <w:p>
      <w:pPr>
        <w:framePr w:wrap="none" w:vAnchor="page" w:hAnchor="page" w:x="2668" w:y="10028"/>
        <w:widowControl w:val="0"/>
        <w:rPr>
          <w:sz w:val="2"/>
          <w:szCs w:val="2"/>
        </w:rPr>
      </w:pPr>
      <w:r>
        <w:pict>
          <v:shape id="_x0000_s1033" type="#_x0000_t75" style="width:79pt;height:109pt;">
            <v:imagedata r:id="rId19" r:href="rId20"/>
          </v:shape>
        </w:pict>
      </w:r>
    </w:p>
    <w:p>
      <w:pPr>
        <w:pStyle w:val="Style35"/>
        <w:framePr w:w="5195" w:h="1751" w:hRule="exact" w:wrap="none" w:vAnchor="page" w:hAnchor="page" w:x="5844" w:y="1442"/>
        <w:widowControl w:val="0"/>
        <w:keepNext w:val="0"/>
        <w:keepLines w:val="0"/>
        <w:shd w:val="clear" w:color="auto" w:fill="auto"/>
        <w:bidi w:val="0"/>
        <w:jc w:val="left"/>
        <w:spacing w:before="0" w:after="0" w:line="239" w:lineRule="exact"/>
        <w:ind w:left="3080" w:right="0" w:firstLine="0"/>
      </w:pPr>
      <w:r>
        <w:rPr>
          <w:rStyle w:val="CharStyle37"/>
          <w:b/>
          <w:bCs/>
        </w:rPr>
        <w:t>Норичниковые 322 Ежеголовниковые 332 Крапивные 333 Фиалковые 334</w:t>
      </w:r>
    </w:p>
    <w:p>
      <w:pPr>
        <w:pStyle w:val="Style35"/>
        <w:framePr w:w="5195" w:h="1751" w:hRule="exact" w:wrap="none" w:vAnchor="page" w:hAnchor="page" w:x="5844" w:y="1442"/>
        <w:widowControl w:val="0"/>
        <w:keepNext w:val="0"/>
        <w:keepLines w:val="0"/>
        <w:shd w:val="clear" w:color="auto" w:fill="auto"/>
        <w:bidi w:val="0"/>
        <w:jc w:val="left"/>
        <w:spacing w:before="0" w:after="0" w:line="239" w:lineRule="exact"/>
        <w:ind w:left="240" w:right="0" w:firstLine="0"/>
      </w:pPr>
      <w:r>
        <w:rPr>
          <w:rStyle w:val="CharStyle37"/>
          <w:b/>
          <w:bCs/>
        </w:rPr>
        <w:t>Раздел 2</w:t>
      </w:r>
    </w:p>
    <w:p>
      <w:pPr>
        <w:pStyle w:val="Style35"/>
        <w:framePr w:w="5195" w:h="1751" w:hRule="exact" w:wrap="none" w:vAnchor="page" w:hAnchor="page" w:x="5844" w:y="1442"/>
        <w:widowControl w:val="0"/>
        <w:keepNext w:val="0"/>
        <w:keepLines w:val="0"/>
        <w:shd w:val="clear" w:color="auto" w:fill="auto"/>
        <w:bidi w:val="0"/>
        <w:jc w:val="left"/>
        <w:spacing w:before="0" w:after="0" w:line="239" w:lineRule="exact"/>
        <w:ind w:left="240" w:right="0" w:firstLine="0"/>
      </w:pPr>
      <w:r>
        <w:rPr>
          <w:rStyle w:val="CharStyle37"/>
          <w:b/>
          <w:bCs/>
        </w:rPr>
        <w:t>Плауновидные 345</w:t>
      </w:r>
    </w:p>
    <w:p>
      <w:pPr>
        <w:pStyle w:val="Style35"/>
        <w:framePr w:w="5195" w:h="1751" w:hRule="exact" w:wrap="none" w:vAnchor="page" w:hAnchor="page" w:x="5844" w:y="1442"/>
        <w:widowControl w:val="0"/>
        <w:keepNext w:val="0"/>
        <w:keepLines w:val="0"/>
        <w:shd w:val="clear" w:color="auto" w:fill="auto"/>
        <w:bidi w:val="0"/>
        <w:jc w:val="left"/>
        <w:spacing w:before="0" w:after="0" w:line="239" w:lineRule="exact"/>
        <w:ind w:left="3080" w:right="0" w:firstLine="0"/>
      </w:pPr>
      <w:r>
        <w:rPr>
          <w:rStyle w:val="CharStyle37"/>
          <w:b/>
          <w:bCs/>
        </w:rPr>
        <w:t>Полушниковые 346</w:t>
      </w:r>
    </w:p>
    <w:p>
      <w:pPr>
        <w:pStyle w:val="Style35"/>
        <w:framePr w:w="5195" w:h="1956" w:hRule="exact" w:wrap="none" w:vAnchor="page" w:hAnchor="page" w:x="5844" w:y="3378"/>
        <w:widowControl w:val="0"/>
        <w:keepNext w:val="0"/>
        <w:keepLines w:val="0"/>
        <w:shd w:val="clear" w:color="auto" w:fill="auto"/>
        <w:bidi w:val="0"/>
        <w:jc w:val="left"/>
        <w:spacing w:before="0" w:after="0" w:line="234" w:lineRule="exact"/>
        <w:ind w:left="240" w:right="0" w:firstLine="0"/>
      </w:pPr>
      <w:r>
        <w:rPr>
          <w:rStyle w:val="CharStyle37"/>
          <w:b/>
          <w:bCs/>
        </w:rPr>
        <w:t>Раздел 3</w:t>
      </w:r>
    </w:p>
    <w:p>
      <w:pPr>
        <w:pStyle w:val="Style35"/>
        <w:framePr w:w="5195" w:h="1956" w:hRule="exact" w:wrap="none" w:vAnchor="page" w:hAnchor="page" w:x="5844" w:y="3378"/>
        <w:widowControl w:val="0"/>
        <w:keepNext w:val="0"/>
        <w:keepLines w:val="0"/>
        <w:shd w:val="clear" w:color="auto" w:fill="auto"/>
        <w:bidi w:val="0"/>
        <w:jc w:val="left"/>
        <w:spacing w:before="0" w:after="0" w:line="234" w:lineRule="exact"/>
        <w:ind w:left="240" w:right="0" w:firstLine="0"/>
      </w:pPr>
      <w:r>
        <w:rPr>
          <w:rStyle w:val="CharStyle37"/>
          <w:b/>
          <w:bCs/>
        </w:rPr>
        <w:t>Папоротниковидные 348</w:t>
      </w:r>
    </w:p>
    <w:p>
      <w:pPr>
        <w:pStyle w:val="Style35"/>
        <w:framePr w:w="5195" w:h="1956" w:hRule="exact" w:wrap="none" w:vAnchor="page" w:hAnchor="page" w:x="5844" w:y="3378"/>
        <w:widowControl w:val="0"/>
        <w:keepNext w:val="0"/>
        <w:keepLines w:val="0"/>
        <w:shd w:val="clear" w:color="auto" w:fill="auto"/>
        <w:bidi w:val="0"/>
        <w:jc w:val="left"/>
        <w:spacing w:before="0" w:after="0" w:line="234" w:lineRule="exact"/>
        <w:ind w:left="3080" w:right="0" w:firstLine="0"/>
      </w:pPr>
      <w:r>
        <w:rPr>
          <w:rStyle w:val="CharStyle37"/>
          <w:b/>
          <w:bCs/>
        </w:rPr>
        <w:t>Костенцовые 349 Гроздовниковые 350 Криптограммовые 352 Щитовниковые 353 Ужовниковые 354 Вудсиевые 355</w:t>
      </w:r>
    </w:p>
    <w:p>
      <w:pPr>
        <w:pStyle w:val="Style35"/>
        <w:framePr w:w="5195" w:h="482" w:hRule="exact" w:wrap="none" w:vAnchor="page" w:hAnchor="page" w:x="5844" w:y="5557"/>
        <w:widowControl w:val="0"/>
        <w:keepNext w:val="0"/>
        <w:keepLines w:val="0"/>
        <w:shd w:val="clear" w:color="auto" w:fill="auto"/>
        <w:bidi w:val="0"/>
        <w:jc w:val="left"/>
        <w:spacing w:before="0" w:after="14" w:line="190" w:lineRule="exact"/>
        <w:ind w:left="240" w:right="0" w:firstLine="0"/>
      </w:pPr>
      <w:r>
        <w:rPr>
          <w:rStyle w:val="CharStyle37"/>
          <w:b/>
          <w:bCs/>
        </w:rPr>
        <w:t xml:space="preserve">Раздел </w:t>
      </w:r>
      <w:r>
        <w:rPr>
          <w:rStyle w:val="CharStyle47"/>
          <w:lang w:val="ru-RU" w:eastAsia="ru-RU" w:bidi="ru-RU"/>
          <w:b w:val="0"/>
          <w:bCs w:val="0"/>
        </w:rPr>
        <w:t>4</w:t>
      </w:r>
    </w:p>
    <w:p>
      <w:pPr>
        <w:pStyle w:val="Style35"/>
        <w:framePr w:w="5195" w:h="482" w:hRule="exact" w:wrap="none" w:vAnchor="page" w:hAnchor="page" w:x="5844" w:y="5557"/>
        <w:widowControl w:val="0"/>
        <w:keepNext w:val="0"/>
        <w:keepLines w:val="0"/>
        <w:shd w:val="clear" w:color="auto" w:fill="auto"/>
        <w:bidi w:val="0"/>
        <w:jc w:val="left"/>
        <w:spacing w:before="0" w:after="0" w:line="190" w:lineRule="exact"/>
        <w:ind w:left="240" w:right="0" w:firstLine="0"/>
      </w:pPr>
      <w:r>
        <w:rPr>
          <w:rStyle w:val="CharStyle37"/>
          <w:b/>
          <w:bCs/>
        </w:rPr>
        <w:t>Мохообразные 358</w:t>
      </w:r>
    </w:p>
    <w:p>
      <w:pPr>
        <w:pStyle w:val="Style35"/>
        <w:framePr w:w="5195" w:h="1243" w:hRule="exact" w:wrap="none" w:vAnchor="page" w:hAnchor="page" w:x="5844" w:y="5995"/>
        <w:widowControl w:val="0"/>
        <w:keepNext w:val="0"/>
        <w:keepLines w:val="0"/>
        <w:shd w:val="clear" w:color="auto" w:fill="auto"/>
        <w:bidi w:val="0"/>
        <w:jc w:val="left"/>
        <w:spacing w:before="0" w:after="0" w:line="234" w:lineRule="exact"/>
        <w:ind w:left="3080" w:right="0" w:firstLine="0"/>
      </w:pPr>
      <w:r>
        <w:rPr>
          <w:rStyle w:val="CharStyle37"/>
          <w:b/>
          <w:bCs/>
        </w:rPr>
        <w:t>Гриммиевые 359 Дикрановые 362 Сплахновые 369 Ортотриховые 370 Гипновые 371</w:t>
      </w:r>
    </w:p>
    <w:p>
      <w:pPr>
        <w:pStyle w:val="Style35"/>
        <w:framePr w:w="5195" w:h="5968" w:hRule="exact" w:wrap="none" w:vAnchor="page" w:hAnchor="page" w:x="5844" w:y="7461"/>
        <w:widowControl w:val="0"/>
        <w:keepNext w:val="0"/>
        <w:keepLines w:val="0"/>
        <w:shd w:val="clear" w:color="auto" w:fill="auto"/>
        <w:bidi w:val="0"/>
        <w:jc w:val="left"/>
        <w:spacing w:before="0" w:after="4" w:line="190" w:lineRule="exact"/>
        <w:ind w:left="240" w:right="0" w:firstLine="0"/>
      </w:pPr>
      <w:r>
        <w:rPr>
          <w:rStyle w:val="CharStyle37"/>
          <w:b/>
          <w:bCs/>
        </w:rPr>
        <w:t>Раздел 5</w:t>
      </w:r>
    </w:p>
    <w:p>
      <w:pPr>
        <w:pStyle w:val="Style35"/>
        <w:framePr w:w="5195" w:h="5968" w:hRule="exact" w:wrap="none" w:vAnchor="page" w:hAnchor="page" w:x="5844" w:y="7461"/>
        <w:widowControl w:val="0"/>
        <w:keepNext w:val="0"/>
        <w:keepLines w:val="0"/>
        <w:shd w:val="clear" w:color="auto" w:fill="auto"/>
        <w:bidi w:val="0"/>
        <w:jc w:val="left"/>
        <w:spacing w:before="0" w:after="0" w:line="190" w:lineRule="exact"/>
        <w:ind w:left="240" w:right="0" w:firstLine="0"/>
      </w:pPr>
      <w:r>
        <w:rPr>
          <w:rStyle w:val="CharStyle37"/>
          <w:b/>
          <w:bCs/>
        </w:rPr>
        <w:t>Лишайники 380</w:t>
      </w:r>
    </w:p>
    <w:p>
      <w:pPr>
        <w:pStyle w:val="Style35"/>
        <w:framePr w:w="5195" w:h="5968" w:hRule="exact" w:wrap="none" w:vAnchor="page" w:hAnchor="page" w:x="5844" w:y="7461"/>
        <w:widowControl w:val="0"/>
        <w:keepNext w:val="0"/>
        <w:keepLines w:val="0"/>
        <w:shd w:val="clear" w:color="auto" w:fill="auto"/>
        <w:bidi w:val="0"/>
        <w:jc w:val="left"/>
        <w:spacing w:before="0" w:after="180" w:line="234" w:lineRule="exact"/>
        <w:ind w:left="3080" w:right="0" w:firstLine="0"/>
      </w:pPr>
      <w:r>
        <w:rPr>
          <w:rStyle w:val="CharStyle37"/>
          <w:b/>
          <w:bCs/>
        </w:rPr>
        <w:t>Коллемовые 381 Пармелиевые 384 Лобариевые 387 Рамалиновые 388 Умбиликариевые 390</w:t>
      </w:r>
    </w:p>
    <w:p>
      <w:pPr>
        <w:pStyle w:val="Style35"/>
        <w:framePr w:w="5195" w:h="5968" w:hRule="exact" w:wrap="none" w:vAnchor="page" w:hAnchor="page" w:x="5844" w:y="7461"/>
        <w:widowControl w:val="0"/>
        <w:keepNext w:val="0"/>
        <w:keepLines w:val="0"/>
        <w:shd w:val="clear" w:color="auto" w:fill="auto"/>
        <w:bidi w:val="0"/>
        <w:jc w:val="left"/>
        <w:spacing w:before="0" w:after="0" w:line="234" w:lineRule="exact"/>
        <w:ind w:left="240" w:right="2660" w:firstLine="0"/>
      </w:pPr>
      <w:r>
        <w:rPr>
          <w:rStyle w:val="CharStyle46"/>
          <w:b/>
          <w:bCs/>
        </w:rPr>
        <w:t xml:space="preserve">ЧАСТЬ III </w:t>
      </w:r>
      <w:r>
        <w:rPr>
          <w:rStyle w:val="CharStyle37"/>
          <w:b/>
          <w:bCs/>
        </w:rPr>
        <w:t>Грибы 395</w:t>
      </w:r>
    </w:p>
    <w:p>
      <w:pPr>
        <w:pStyle w:val="Style35"/>
        <w:framePr w:w="5195" w:h="5968" w:hRule="exact" w:wrap="none" w:vAnchor="page" w:hAnchor="page" w:x="5844" w:y="7461"/>
        <w:widowControl w:val="0"/>
        <w:keepNext w:val="0"/>
        <w:keepLines w:val="0"/>
        <w:shd w:val="clear" w:color="auto" w:fill="auto"/>
        <w:bidi w:val="0"/>
        <w:jc w:val="left"/>
        <w:spacing w:before="0" w:after="0" w:line="234" w:lineRule="exact"/>
        <w:ind w:left="3080" w:right="0" w:firstLine="0"/>
      </w:pPr>
      <w:r>
        <w:rPr>
          <w:rStyle w:val="CharStyle37"/>
          <w:b/>
          <w:bCs/>
        </w:rPr>
        <w:t>Альбатрелловые 397 Банкеровые 398 Клавариевые 401 Паутинниковые 403 Энтоломовые 404 Фомитопсидиевые 406 Гастроспориевые 410 Ганодермовые 411 Геастровые 412 Гомфовые 413 Гигрофоровые 417 Гименохетовые 418 Мерипиловые 419 Миценовые 420 Фаллюсовые 421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6350" w:h="1719" w:hRule="exact" w:wrap="none" w:vAnchor="page" w:hAnchor="page" w:x="833" w:y="1014"/>
        <w:widowControl w:val="0"/>
        <w:keepNext w:val="0"/>
        <w:keepLines w:val="0"/>
        <w:shd w:val="clear" w:color="auto" w:fill="auto"/>
        <w:bidi w:val="0"/>
        <w:jc w:val="left"/>
        <w:spacing w:before="0" w:after="0" w:line="235" w:lineRule="exact"/>
        <w:ind w:left="2860" w:right="900" w:firstLine="0"/>
      </w:pPr>
      <w:r>
        <w:rPr>
          <w:rStyle w:val="CharStyle37"/>
          <w:b/>
          <w:bCs/>
        </w:rPr>
        <w:t>Плютеевые 422 Фанерохетовые 423 Полипоровые 424 Сыроежковые 428 Саркосоматовые 431 Спарассидовые 432 Рядовковые 433</w:t>
      </w:r>
    </w:p>
    <w:p>
      <w:pPr>
        <w:pStyle w:val="Style35"/>
        <w:framePr w:w="6350" w:h="3446" w:hRule="exact" w:wrap="none" w:vAnchor="page" w:hAnchor="page" w:x="833" w:y="3726"/>
        <w:widowControl w:val="0"/>
        <w:keepNext w:val="0"/>
        <w:keepLines w:val="0"/>
        <w:shd w:val="clear" w:color="auto" w:fill="auto"/>
        <w:bidi w:val="0"/>
        <w:jc w:val="left"/>
        <w:spacing w:before="0" w:after="0" w:line="451" w:lineRule="exact"/>
        <w:ind w:left="0" w:right="900" w:firstLine="0"/>
      </w:pPr>
      <w:r>
        <w:rPr>
          <w:rStyle w:val="CharStyle46"/>
          <w:b/>
          <w:bCs/>
        </w:rPr>
        <w:t xml:space="preserve">ПРИЛОЖЕНИЯ </w:t>
      </w:r>
      <w:r>
        <w:rPr>
          <w:rStyle w:val="CharStyle37"/>
          <w:b/>
          <w:bCs/>
        </w:rPr>
        <w:t>ПРИЛОЖЕНИЕ 1</w:t>
      </w:r>
    </w:p>
    <w:p>
      <w:pPr>
        <w:pStyle w:val="Style35"/>
        <w:framePr w:w="6350" w:h="3446" w:hRule="exact" w:wrap="none" w:vAnchor="page" w:hAnchor="page" w:x="833" w:y="3726"/>
        <w:widowControl w:val="0"/>
        <w:keepNext w:val="0"/>
        <w:keepLines w:val="0"/>
        <w:shd w:val="clear" w:color="auto" w:fill="auto"/>
        <w:bidi w:val="0"/>
        <w:jc w:val="left"/>
        <w:spacing w:before="0" w:after="184" w:line="230" w:lineRule="exact"/>
        <w:ind w:left="0" w:right="0" w:firstLine="0"/>
      </w:pPr>
      <w:r>
        <w:rPr>
          <w:rStyle w:val="CharStyle37"/>
          <w:b/>
          <w:bCs/>
        </w:rPr>
        <w:t>Перечень объектов животного мира, исчезнувших с территории Свердловской области 438</w:t>
      </w:r>
    </w:p>
    <w:p>
      <w:pPr>
        <w:pStyle w:val="Style35"/>
        <w:framePr w:w="6350" w:h="3446" w:hRule="exact" w:wrap="none" w:vAnchor="page" w:hAnchor="page" w:x="833" w:y="3726"/>
        <w:widowControl w:val="0"/>
        <w:keepNext w:val="0"/>
        <w:keepLines w:val="0"/>
        <w:shd w:val="clear" w:color="auto" w:fill="auto"/>
        <w:bidi w:val="0"/>
        <w:jc w:val="left"/>
        <w:spacing w:before="0" w:after="0" w:line="226" w:lineRule="exact"/>
        <w:ind w:left="0" w:right="0" w:firstLine="0"/>
      </w:pPr>
      <w:r>
        <w:rPr>
          <w:rStyle w:val="CharStyle37"/>
          <w:b/>
          <w:bCs/>
        </w:rPr>
        <w:t>ПРИЛОЖЕНИЕ 2</w:t>
      </w:r>
    </w:p>
    <w:p>
      <w:pPr>
        <w:pStyle w:val="Style35"/>
        <w:framePr w:w="6350" w:h="3446" w:hRule="exact" w:wrap="none" w:vAnchor="page" w:hAnchor="page" w:x="833" w:y="3726"/>
        <w:widowControl w:val="0"/>
        <w:keepNext w:val="0"/>
        <w:keepLines w:val="0"/>
        <w:shd w:val="clear" w:color="auto" w:fill="auto"/>
        <w:bidi w:val="0"/>
        <w:jc w:val="left"/>
        <w:spacing w:before="0" w:after="0" w:line="226" w:lineRule="exact"/>
        <w:ind w:left="0" w:right="0" w:firstLine="0"/>
      </w:pPr>
      <w:r>
        <w:rPr>
          <w:rStyle w:val="CharStyle37"/>
          <w:b/>
          <w:bCs/>
        </w:rPr>
        <w:t>Перечень объектов животного и растительного мира, нуждающихся в особом внимании к их состоянию в природной среде на территории Свердловской области 439</w:t>
      </w:r>
    </w:p>
    <w:p>
      <w:pPr>
        <w:pStyle w:val="Style35"/>
        <w:framePr w:w="6350" w:h="3446" w:hRule="exact" w:wrap="none" w:vAnchor="page" w:hAnchor="page" w:x="833" w:y="3726"/>
        <w:widowControl w:val="0"/>
        <w:keepNext w:val="0"/>
        <w:keepLines w:val="0"/>
        <w:shd w:val="clear" w:color="auto" w:fill="auto"/>
        <w:bidi w:val="0"/>
        <w:jc w:val="left"/>
        <w:spacing w:before="0" w:after="0" w:line="451" w:lineRule="exact"/>
        <w:ind w:left="0" w:right="0" w:firstLine="0"/>
      </w:pPr>
      <w:r>
        <w:rPr>
          <w:rStyle w:val="CharStyle37"/>
          <w:b/>
          <w:bCs/>
        </w:rPr>
        <w:t>ПРИНЯТЫЕ СОКРАЩЕНИЯ И УСЛОВНЫЕ ОБОЗНАЧЕНИЯ 441 УКАЗАТЕЛЬ РУССКИХ НАЗВАНИЙ ТАКСОНОВ 442</w:t>
      </w:r>
    </w:p>
    <w:p>
      <w:pPr>
        <w:pStyle w:val="Style35"/>
        <w:framePr w:wrap="none" w:vAnchor="page" w:hAnchor="page" w:x="833" w:y="7324"/>
        <w:widowControl w:val="0"/>
        <w:keepNext w:val="0"/>
        <w:keepLines w:val="0"/>
        <w:shd w:val="clear" w:color="auto" w:fill="auto"/>
        <w:bidi w:val="0"/>
        <w:jc w:val="left"/>
        <w:spacing w:before="0" w:after="0" w:line="190" w:lineRule="exact"/>
        <w:ind w:left="0" w:right="0" w:firstLine="0"/>
      </w:pPr>
      <w:r>
        <w:rPr>
          <w:rStyle w:val="CharStyle37"/>
          <w:b/>
          <w:bCs/>
        </w:rPr>
        <w:t>УКАЗАТЕЛЬ ЛАТИНСКИХ НАЗВАНИИ ТАКСОНОВ 446</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1179" w:y="823"/>
        <w:widowControl w:val="0"/>
        <w:keepNext w:val="0"/>
        <w:keepLines w:val="0"/>
        <w:shd w:val="clear" w:color="auto" w:fill="auto"/>
        <w:bidi w:val="0"/>
        <w:jc w:val="left"/>
        <w:spacing w:before="0" w:after="0" w:line="210" w:lineRule="exact"/>
        <w:ind w:left="0" w:right="0" w:firstLine="0"/>
      </w:pPr>
      <w:r>
        <w:rPr>
          <w:rStyle w:val="CharStyle50"/>
          <w:b/>
          <w:bCs/>
        </w:rPr>
        <w:t>ПРЕДИСЛОВИЕ</w:t>
      </w:r>
    </w:p>
    <w:p>
      <w:pPr>
        <w:pStyle w:val="Style51"/>
        <w:framePr w:w="4704" w:h="11963" w:hRule="exact" w:wrap="none" w:vAnchor="page" w:hAnchor="page" w:x="1169" w:y="1509"/>
        <w:widowControl w:val="0"/>
        <w:keepNext w:val="0"/>
        <w:keepLines w:val="0"/>
        <w:shd w:val="clear" w:color="auto" w:fill="auto"/>
        <w:bidi w:val="0"/>
        <w:spacing w:before="0" w:after="0"/>
        <w:ind w:left="0" w:right="0" w:firstLine="420"/>
      </w:pPr>
      <w:r>
        <w:rPr>
          <w:rStyle w:val="CharStyle53"/>
        </w:rPr>
        <w:t>В соответствии с Законом Российской Федерации «Об охране окружающей природной среды» для охраны редких и находящихся под угрозой исчезновения видов животных, растений и грибов, контроля за их состоянием, организации научных исследований, разработки и осуществления мер по сохранению и восстановлению данных видов учреждаются Красная книга Российской Федерации и Красные книги субъектов Российской Федерации.</w:t>
      </w:r>
    </w:p>
    <w:p>
      <w:pPr>
        <w:pStyle w:val="Style51"/>
        <w:framePr w:w="4704" w:h="11963" w:hRule="exact" w:wrap="none" w:vAnchor="page" w:hAnchor="page" w:x="1169" w:y="1509"/>
        <w:widowControl w:val="0"/>
        <w:keepNext w:val="0"/>
        <w:keepLines w:val="0"/>
        <w:shd w:val="clear" w:color="auto" w:fill="auto"/>
        <w:bidi w:val="0"/>
        <w:spacing w:before="0" w:after="0"/>
        <w:ind w:left="0" w:right="0" w:firstLine="420"/>
      </w:pPr>
      <w:r>
        <w:rPr>
          <w:rStyle w:val="CharStyle53"/>
        </w:rPr>
        <w:t>Первое издание Красной книги, в которую вошли редкие и исчезающие виды растений и животных, обитающие на территории Свердловской области, вышло в свет в 1996 году (Красная книга Среднего Урала. Свердловская и Пермская области). За последующий период времени произошли определенные изменения в состоянии окружающей среды и, соответственно, в составе редких и исчезающих видов растений и животных. По сравнению с Красной книгой Среднего Урала общее число видов, включенных в первое издание Красной книги Свердловской области (2008), существенно увеличилось. Во втором (настоящем) издании Красной книги Свердлов</w:t>
        <w:t>ской области (2018) общее число редких видов составило 343 таксона.</w:t>
      </w:r>
    </w:p>
    <w:p>
      <w:pPr>
        <w:pStyle w:val="Style51"/>
        <w:framePr w:w="4704" w:h="11963" w:hRule="exact" w:wrap="none" w:vAnchor="page" w:hAnchor="page" w:x="1169" w:y="1509"/>
        <w:widowControl w:val="0"/>
        <w:keepNext w:val="0"/>
        <w:keepLines w:val="0"/>
        <w:shd w:val="clear" w:color="auto" w:fill="auto"/>
        <w:bidi w:val="0"/>
        <w:spacing w:before="0" w:after="0"/>
        <w:ind w:left="0" w:right="0" w:firstLine="420"/>
      </w:pPr>
      <w:r>
        <w:rPr>
          <w:rStyle w:val="CharStyle53"/>
        </w:rPr>
        <w:t>Согласно Приложению 4 к Постановлению комиссии по редким и исчезающим животным, растениям и грибам при Минприроды РФ от 8 ноября 1994 года для Красной книги Свердловской области приняты 6 категорий статуса:</w:t>
      </w:r>
    </w:p>
    <w:p>
      <w:pPr>
        <w:pStyle w:val="Style51"/>
        <w:numPr>
          <w:ilvl w:val="0"/>
          <w:numId w:val="15"/>
        </w:numPr>
        <w:framePr w:w="4704" w:h="11963" w:hRule="exact" w:wrap="none" w:vAnchor="page" w:hAnchor="page" w:x="1169" w:y="1509"/>
        <w:tabs>
          <w:tab w:leader="none" w:pos="625" w:val="left"/>
        </w:tabs>
        <w:widowControl w:val="0"/>
        <w:keepNext w:val="0"/>
        <w:keepLines w:val="0"/>
        <w:shd w:val="clear" w:color="auto" w:fill="auto"/>
        <w:bidi w:val="0"/>
        <w:spacing w:before="0" w:after="0"/>
        <w:ind w:left="0" w:right="0" w:firstLine="420"/>
      </w:pPr>
      <w:r>
        <w:rPr>
          <w:rStyle w:val="CharStyle54"/>
        </w:rPr>
        <w:t xml:space="preserve">категория. </w:t>
      </w:r>
      <w:r>
        <w:rPr>
          <w:rStyle w:val="CharStyle53"/>
        </w:rPr>
        <w:t>Вероятно исчезнувшие таксоны и популяции, известные ранее на территории Свердловской области, нахождение которых в природе не подтверждено (для беспозвоночных животных - в последние 100 лет, для позвоночных - в последние 50 лет).</w:t>
      </w:r>
    </w:p>
    <w:p>
      <w:pPr>
        <w:pStyle w:val="Style51"/>
        <w:numPr>
          <w:ilvl w:val="0"/>
          <w:numId w:val="15"/>
        </w:numPr>
        <w:framePr w:w="4704" w:h="11963" w:hRule="exact" w:wrap="none" w:vAnchor="page" w:hAnchor="page" w:x="1169" w:y="1509"/>
        <w:tabs>
          <w:tab w:leader="none" w:pos="625" w:val="left"/>
        </w:tabs>
        <w:widowControl w:val="0"/>
        <w:keepNext w:val="0"/>
        <w:keepLines w:val="0"/>
        <w:shd w:val="clear" w:color="auto" w:fill="auto"/>
        <w:bidi w:val="0"/>
        <w:spacing w:before="0" w:after="0"/>
        <w:ind w:left="0" w:right="0" w:firstLine="420"/>
      </w:pPr>
      <w:r>
        <w:rPr>
          <w:rStyle w:val="CharStyle54"/>
        </w:rPr>
        <w:t xml:space="preserve">категория. </w:t>
      </w:r>
      <w:r>
        <w:rPr>
          <w:rStyle w:val="CharStyle53"/>
        </w:rPr>
        <w:t>Находящиеся под угрозой исчезновения таксоны и популяции, численность особей которых уменьшилась до критического уровня.</w:t>
      </w:r>
    </w:p>
    <w:p>
      <w:pPr>
        <w:pStyle w:val="Style51"/>
        <w:numPr>
          <w:ilvl w:val="0"/>
          <w:numId w:val="17"/>
        </w:numPr>
        <w:framePr w:w="4704" w:h="11963" w:hRule="exact" w:wrap="none" w:vAnchor="page" w:hAnchor="page" w:x="1169" w:y="1509"/>
        <w:tabs>
          <w:tab w:leader="none" w:pos="678" w:val="left"/>
        </w:tabs>
        <w:widowControl w:val="0"/>
        <w:keepNext w:val="0"/>
        <w:keepLines w:val="0"/>
        <w:shd w:val="clear" w:color="auto" w:fill="auto"/>
        <w:bidi w:val="0"/>
        <w:spacing w:before="0" w:after="0"/>
        <w:ind w:left="0" w:right="0" w:firstLine="420"/>
      </w:pPr>
      <w:r>
        <w:rPr>
          <w:rStyle w:val="CharStyle54"/>
        </w:rPr>
        <w:t xml:space="preserve">категория. </w:t>
      </w:r>
      <w:r>
        <w:rPr>
          <w:rStyle w:val="CharStyle53"/>
        </w:rPr>
        <w:t>Таксоны и популяции с неуклонно сокращающейся численностью, которые при дальнейшем воздействии лимитирующих факторов могут в ближайшее время попасть в категорию исчезающих.</w:t>
      </w:r>
    </w:p>
    <w:p>
      <w:pPr>
        <w:pStyle w:val="Style51"/>
        <w:numPr>
          <w:ilvl w:val="0"/>
          <w:numId w:val="17"/>
        </w:numPr>
        <w:framePr w:w="4704" w:h="11963" w:hRule="exact" w:wrap="none" w:vAnchor="page" w:hAnchor="page" w:x="1169" w:y="1509"/>
        <w:tabs>
          <w:tab w:leader="none" w:pos="816" w:val="left"/>
        </w:tabs>
        <w:widowControl w:val="0"/>
        <w:keepNext w:val="0"/>
        <w:keepLines w:val="0"/>
        <w:shd w:val="clear" w:color="auto" w:fill="auto"/>
        <w:bidi w:val="0"/>
        <w:spacing w:before="0" w:after="0"/>
        <w:ind w:left="0" w:right="0" w:firstLine="420"/>
      </w:pPr>
      <w:r>
        <w:rPr>
          <w:rStyle w:val="CharStyle54"/>
        </w:rPr>
        <w:t xml:space="preserve">категория. </w:t>
      </w:r>
      <w:r>
        <w:rPr>
          <w:rStyle w:val="CharStyle53"/>
        </w:rPr>
        <w:t>Редкие таксоны и популяции, которые имеют низкую численность и распространены на ограниченной территории (акватории) или спорадически распространены на значительных территориях (акваториях).</w:t>
      </w:r>
    </w:p>
    <w:p>
      <w:pPr>
        <w:pStyle w:val="Style51"/>
        <w:numPr>
          <w:ilvl w:val="0"/>
          <w:numId w:val="17"/>
        </w:numPr>
        <w:framePr w:w="4704" w:h="11963" w:hRule="exact" w:wrap="none" w:vAnchor="page" w:hAnchor="page" w:x="1169" w:y="1509"/>
        <w:tabs>
          <w:tab w:leader="none" w:pos="750" w:val="left"/>
        </w:tabs>
        <w:widowControl w:val="0"/>
        <w:keepNext w:val="0"/>
        <w:keepLines w:val="0"/>
        <w:shd w:val="clear" w:color="auto" w:fill="auto"/>
        <w:bidi w:val="0"/>
        <w:spacing w:before="0" w:after="0"/>
        <w:ind w:left="0" w:right="0" w:firstLine="420"/>
      </w:pPr>
      <w:r>
        <w:rPr>
          <w:rStyle w:val="CharStyle54"/>
        </w:rPr>
        <w:t xml:space="preserve">категория. </w:t>
      </w:r>
      <w:r>
        <w:rPr>
          <w:rStyle w:val="CharStyle53"/>
        </w:rPr>
        <w:t>Таксоны и популяции с неопределенным статусом, которые, вероятно, относятся к одной из предыдущих категорий, но достаточных сведений об их состоянии в природе в настоящее время нет.</w:t>
      </w:r>
    </w:p>
    <w:p>
      <w:pPr>
        <w:pStyle w:val="Style51"/>
        <w:numPr>
          <w:ilvl w:val="0"/>
          <w:numId w:val="17"/>
        </w:numPr>
        <w:framePr w:w="4704" w:h="11963" w:hRule="exact" w:wrap="none" w:vAnchor="page" w:hAnchor="page" w:x="1169" w:y="1509"/>
        <w:tabs>
          <w:tab w:leader="none" w:pos="1066" w:val="left"/>
        </w:tabs>
        <w:widowControl w:val="0"/>
        <w:keepNext w:val="0"/>
        <w:keepLines w:val="0"/>
        <w:shd w:val="clear" w:color="auto" w:fill="auto"/>
        <w:bidi w:val="0"/>
        <w:spacing w:before="0" w:after="0"/>
        <w:ind w:left="0" w:right="0" w:firstLine="420"/>
      </w:pPr>
      <w:r>
        <w:rPr>
          <w:rStyle w:val="CharStyle54"/>
        </w:rPr>
        <w:t xml:space="preserve">категория. </w:t>
      </w:r>
      <w:r>
        <w:rPr>
          <w:rStyle w:val="CharStyle53"/>
        </w:rPr>
        <w:t>Восстанавливаемые и восстанавливающиеся таксоны и популяции, численность и распространение которых под воздействием естественных причин или в результате принятых мер начали восстанавливаться; они не подлежат еще промысловому использованию, и за их состоянием в природной среде необходим постоянный контроль.</w:t>
      </w:r>
    </w:p>
    <w:p>
      <w:pPr>
        <w:pStyle w:val="Style51"/>
        <w:framePr w:w="4704" w:h="11963" w:hRule="exact" w:wrap="none" w:vAnchor="page" w:hAnchor="page" w:x="1169" w:y="1509"/>
        <w:widowControl w:val="0"/>
        <w:keepNext w:val="0"/>
        <w:keepLines w:val="0"/>
        <w:shd w:val="clear" w:color="auto" w:fill="auto"/>
        <w:bidi w:val="0"/>
        <w:spacing w:before="0" w:after="120"/>
        <w:ind w:left="0" w:right="0" w:firstLine="420"/>
      </w:pPr>
      <w:r>
        <w:rPr>
          <w:rStyle w:val="CharStyle53"/>
        </w:rPr>
        <w:t>Кроме основного раздела книга содержит приложения, в которых приводятся перечень видов животных, исчезнувших с территории Свердловской области, перечень видов растений и животных, нуждающихся в особом внимании к их состоянию в природной среде.</w:t>
      </w:r>
    </w:p>
    <w:p>
      <w:pPr>
        <w:pStyle w:val="Style51"/>
        <w:framePr w:w="4704" w:h="11963" w:hRule="exact" w:wrap="none" w:vAnchor="page" w:hAnchor="page" w:x="1169" w:y="1509"/>
        <w:widowControl w:val="0"/>
        <w:keepNext w:val="0"/>
        <w:keepLines w:val="0"/>
        <w:shd w:val="clear" w:color="auto" w:fill="auto"/>
        <w:bidi w:val="0"/>
        <w:spacing w:before="0" w:after="0"/>
        <w:ind w:left="0" w:right="0" w:firstLine="420"/>
      </w:pPr>
      <w:r>
        <w:rPr>
          <w:rStyle w:val="CharStyle53"/>
        </w:rPr>
        <w:t>Порядок расположения видов в Красной книге Свердловской области оставлен прежним, когда высшие таксоны располагаются прежде низших. Внутри таксона виды размещаются в систематическом порядке. На взгляд</w:t>
      </w:r>
    </w:p>
    <w:p>
      <w:pPr>
        <w:pStyle w:val="Style51"/>
        <w:framePr w:w="4709" w:h="11963" w:hRule="exact" w:wrap="none" w:vAnchor="page" w:hAnchor="page" w:x="6046" w:y="1509"/>
        <w:widowControl w:val="0"/>
        <w:keepNext w:val="0"/>
        <w:keepLines w:val="0"/>
        <w:shd w:val="clear" w:color="auto" w:fill="auto"/>
        <w:bidi w:val="0"/>
        <w:spacing w:before="0" w:after="120"/>
        <w:ind w:left="0" w:right="0" w:firstLine="0"/>
      </w:pPr>
      <w:r>
        <w:rPr>
          <w:rStyle w:val="CharStyle53"/>
        </w:rPr>
        <w:t>авторов, такой порядок более уместен в Красной книге, поскольку виды, принадлежащие к высшим таксонам, являются более уязвимыми. Доля исчезнувших видов или видов, значительно сокративших ареал и численность в результате воздействия антропогенных факторов, в высших таксонах значительно больше, чем в низших.</w:t>
      </w:r>
    </w:p>
    <w:p>
      <w:pPr>
        <w:pStyle w:val="Style51"/>
        <w:framePr w:w="4709" w:h="11963" w:hRule="exact" w:wrap="none" w:vAnchor="page" w:hAnchor="page" w:x="6046" w:y="1509"/>
        <w:widowControl w:val="0"/>
        <w:keepNext w:val="0"/>
        <w:keepLines w:val="0"/>
        <w:shd w:val="clear" w:color="auto" w:fill="auto"/>
        <w:bidi w:val="0"/>
        <w:spacing w:before="0" w:after="120"/>
        <w:ind w:left="0" w:right="0" w:firstLine="440"/>
      </w:pPr>
      <w:r>
        <w:rPr>
          <w:rStyle w:val="CharStyle53"/>
        </w:rPr>
        <w:t>Структура видовых очерков несколько отличается от принятой в Красной книге РФ. Она соответствует структуре, принятой в других Красных книгах, изданных при участии Института экологии растений и животных УрО РАН.</w:t>
      </w:r>
    </w:p>
    <w:p>
      <w:pPr>
        <w:pStyle w:val="Style51"/>
        <w:framePr w:w="4709" w:h="11963" w:hRule="exact" w:wrap="none" w:vAnchor="page" w:hAnchor="page" w:x="6046" w:y="1509"/>
        <w:widowControl w:val="0"/>
        <w:keepNext w:val="0"/>
        <w:keepLines w:val="0"/>
        <w:shd w:val="clear" w:color="auto" w:fill="auto"/>
        <w:bidi w:val="0"/>
        <w:spacing w:before="0" w:after="0"/>
        <w:ind w:left="0" w:right="0" w:firstLine="440"/>
      </w:pPr>
      <w:r>
        <w:rPr>
          <w:rStyle w:val="CharStyle53"/>
        </w:rPr>
        <w:t>В разделе «Статус» наряду с категорией редкости приводится информация о внесении вида в Красную книгу Российской Федерации и Красные книги соседних со Свердловской областью регионов. Редакционная коллегия приняла решение не дублировать в книге информацию о видах, внесенных в те или иные международные издания.</w:t>
      </w:r>
    </w:p>
    <w:p>
      <w:pPr>
        <w:pStyle w:val="Style51"/>
        <w:framePr w:w="4709" w:h="11963" w:hRule="exact" w:wrap="none" w:vAnchor="page" w:hAnchor="page" w:x="6046" w:y="1509"/>
        <w:widowControl w:val="0"/>
        <w:keepNext w:val="0"/>
        <w:keepLines w:val="0"/>
        <w:shd w:val="clear" w:color="auto" w:fill="auto"/>
        <w:bidi w:val="0"/>
        <w:spacing w:before="0" w:after="120"/>
        <w:ind w:left="0" w:right="0" w:firstLine="440"/>
      </w:pPr>
      <w:r>
        <w:rPr>
          <w:rStyle w:val="CharStyle53"/>
        </w:rPr>
        <w:t>Книга содержит обновленные сведения о состоянии редких видов животных, растений и грибов, основанные на информации, полученной при полевых исследованиях, выполненных авторами очерков и другими лицами, предоставившими собственные неопубликованные материалы. В результате у части видов была изменена категория статуса, в частности появилось некоторое количество таксонов, которым была присвоена категория V - «восстанавливающийся вид». Это, в свою очередь, свидетельствует о появлении положительных тенденций в области охраны природы в Свердловской области. К сожалению, ситуацию в целом пока трудно назвать благоприятной, о чем свидетельствует увеличение общего числа внесенных в Красную книгу таксонов.</w:t>
      </w:r>
    </w:p>
    <w:p>
      <w:pPr>
        <w:pStyle w:val="Style51"/>
        <w:framePr w:w="4709" w:h="11963" w:hRule="exact" w:wrap="none" w:vAnchor="page" w:hAnchor="page" w:x="6046" w:y="1509"/>
        <w:widowControl w:val="0"/>
        <w:keepNext w:val="0"/>
        <w:keepLines w:val="0"/>
        <w:shd w:val="clear" w:color="auto" w:fill="auto"/>
        <w:bidi w:val="0"/>
        <w:spacing w:before="0" w:after="120"/>
        <w:ind w:left="0" w:right="0" w:firstLine="440"/>
      </w:pPr>
      <w:r>
        <w:rPr>
          <w:rStyle w:val="CharStyle53"/>
        </w:rPr>
        <w:t>В подготовке Красной книги Свердловской области приняли участие сотрудники Института экологии растений и животных Уральского отделения Российской академии наук, Уральского федерального университета, Уральского государственного педагогического университета. Большинство рисунков в книге выполнено профессионалами- биологами, что позволило в той или иной степени точно отразить систематически значимые признаки.</w:t>
      </w:r>
    </w:p>
    <w:p>
      <w:pPr>
        <w:pStyle w:val="Style51"/>
        <w:framePr w:w="4709" w:h="11963" w:hRule="exact" w:wrap="none" w:vAnchor="page" w:hAnchor="page" w:x="6046" w:y="1509"/>
        <w:widowControl w:val="0"/>
        <w:keepNext w:val="0"/>
        <w:keepLines w:val="0"/>
        <w:shd w:val="clear" w:color="auto" w:fill="auto"/>
        <w:bidi w:val="0"/>
        <w:spacing w:before="0" w:after="120"/>
        <w:ind w:left="0" w:right="0" w:firstLine="440"/>
      </w:pPr>
      <w:r>
        <w:rPr>
          <w:rStyle w:val="CharStyle53"/>
        </w:rPr>
        <w:t>В сборе информации о состоянии некоторых редких видов животных Институту экологии была оказана помощь Департаментом по охране, контролю и регулированию использования животного мира Свердловской области. Выражаем благодарность директору Департамента А.К. Кузнецову. В подготовке рукописи книги к изда</w:t>
        <w:t>нию приняли участие сотрудники Института экологии растений и животных А.М. Госьков, О.С. Загайнова, М.Н. Ранюк,Е.С. Терехова. Редакционная коллегия выражает благодарность сотрудникам, оказавшим помощь при подготовке рукописи книги, а также всем коллегам, предоста- вившимнеопу бликованные сведения о состоянииредкихиис- чезающих видов животных, растений и грибов Свердловской области.</w:t>
      </w:r>
    </w:p>
    <w:p>
      <w:pPr>
        <w:pStyle w:val="Style51"/>
        <w:framePr w:w="4709" w:h="11963" w:hRule="exact" w:wrap="none" w:vAnchor="page" w:hAnchor="page" w:x="6046" w:y="1509"/>
        <w:widowControl w:val="0"/>
        <w:keepNext w:val="0"/>
        <w:keepLines w:val="0"/>
        <w:shd w:val="clear" w:color="auto" w:fill="auto"/>
        <w:bidi w:val="0"/>
        <w:spacing w:before="0" w:after="0"/>
        <w:ind w:left="0" w:right="0" w:firstLine="440"/>
      </w:pPr>
      <w:r>
        <w:rPr>
          <w:rStyle w:val="CharStyle53"/>
        </w:rPr>
        <w:t>Сведения о встречах животных, находках растений и грибов, внесенных в Красную книгу, просим сообщать в Министерство природныхресурсовиэкологииСвердловской области по адресу:</w:t>
      </w:r>
    </w:p>
    <w:p>
      <w:pPr>
        <w:pStyle w:val="Style29"/>
        <w:framePr w:w="4709" w:h="11963" w:hRule="exact" w:wrap="none" w:vAnchor="page" w:hAnchor="page" w:x="6046" w:y="1509"/>
        <w:widowControl w:val="0"/>
        <w:keepNext w:val="0"/>
        <w:keepLines w:val="0"/>
        <w:shd w:val="clear" w:color="auto" w:fill="auto"/>
        <w:bidi w:val="0"/>
        <w:jc w:val="both"/>
        <w:spacing w:before="0" w:after="0" w:line="187" w:lineRule="exact"/>
        <w:ind w:left="0" w:right="0" w:firstLine="440"/>
      </w:pPr>
      <w:r>
        <w:rPr>
          <w:rStyle w:val="CharStyle31"/>
        </w:rPr>
        <w:t>620004, г. Екатеринбург, ул. Малышева, д. 101.</w:t>
      </w:r>
    </w:p>
    <w:p>
      <w:pPr>
        <w:pStyle w:val="Style55"/>
        <w:framePr w:wrap="none" w:vAnchor="page" w:hAnchor="page" w:x="1126" w:y="13642"/>
        <w:widowControl w:val="0"/>
        <w:keepNext w:val="0"/>
        <w:keepLines w:val="0"/>
        <w:shd w:val="clear" w:color="auto" w:fill="auto"/>
        <w:bidi w:val="0"/>
        <w:jc w:val="left"/>
        <w:spacing w:before="0" w:after="0" w:line="200" w:lineRule="exact"/>
        <w:ind w:left="0" w:right="0" w:firstLine="0"/>
      </w:pPr>
      <w:r>
        <w:rPr>
          <w:rStyle w:val="CharStyle57"/>
          <w:b/>
          <w:bCs/>
          <w:i/>
          <w:iCs/>
        </w:rPr>
        <w:t>10</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9581" w:h="980" w:hRule="exact" w:wrap="none" w:vAnchor="page" w:hAnchor="page" w:x="823" w:y="764"/>
        <w:widowControl w:val="0"/>
        <w:keepNext w:val="0"/>
        <w:keepLines w:val="0"/>
        <w:shd w:val="clear" w:color="auto" w:fill="auto"/>
        <w:bidi w:val="0"/>
        <w:jc w:val="center"/>
        <w:spacing w:before="0" w:after="0" w:line="307" w:lineRule="exact"/>
        <w:ind w:left="0" w:right="0" w:firstLine="0"/>
      </w:pPr>
      <w:r>
        <w:rPr>
          <w:rStyle w:val="CharStyle46"/>
          <w:b/>
          <w:bCs/>
        </w:rPr>
        <w:t>ПОЛОЖЕНИЕ О КРАСНОЙ КНИГЕ СВЕРДЛОВСКОЙ ОБЛАСТИ</w:t>
        <w:br/>
      </w:r>
      <w:r>
        <w:rPr>
          <w:rStyle w:val="CharStyle37"/>
          <w:b/>
          <w:bCs/>
        </w:rPr>
        <w:t>(утв. постановлением Правительства Свердловской области от 12 мая 1996 года № 377-п)</w:t>
      </w:r>
    </w:p>
    <w:p>
      <w:pPr>
        <w:pStyle w:val="Style35"/>
        <w:framePr w:w="9581" w:h="980" w:hRule="exact" w:wrap="none" w:vAnchor="page" w:hAnchor="page" w:x="823" w:y="764"/>
        <w:widowControl w:val="0"/>
        <w:keepNext w:val="0"/>
        <w:keepLines w:val="0"/>
        <w:shd w:val="clear" w:color="auto" w:fill="auto"/>
        <w:bidi w:val="0"/>
        <w:jc w:val="center"/>
        <w:spacing w:before="0" w:after="0" w:line="307" w:lineRule="exact"/>
        <w:ind w:left="0" w:right="0" w:firstLine="0"/>
      </w:pPr>
      <w:r>
        <w:rPr>
          <w:rStyle w:val="CharStyle37"/>
          <w:b/>
          <w:bCs/>
        </w:rPr>
        <w:t>(с изменениями от 10.08.2018 года)</w:t>
      </w:r>
    </w:p>
    <w:p>
      <w:pPr>
        <w:pStyle w:val="Style58"/>
        <w:numPr>
          <w:ilvl w:val="0"/>
          <w:numId w:val="19"/>
        </w:numPr>
        <w:framePr w:w="4704" w:h="11605" w:hRule="exact" w:wrap="none" w:vAnchor="page" w:hAnchor="page" w:x="823" w:y="1915"/>
        <w:tabs>
          <w:tab w:leader="none" w:pos="685" w:val="left"/>
        </w:tabs>
        <w:widowControl w:val="0"/>
        <w:keepNext w:val="0"/>
        <w:keepLines w:val="0"/>
        <w:shd w:val="clear" w:color="auto" w:fill="auto"/>
        <w:bidi w:val="0"/>
        <w:spacing w:before="0" w:after="139" w:line="160" w:lineRule="exact"/>
        <w:ind w:left="0" w:right="0"/>
      </w:pPr>
      <w:r>
        <w:rPr>
          <w:rStyle w:val="CharStyle60"/>
          <w:b/>
          <w:bCs/>
        </w:rPr>
        <w:t>ОБЩАЯЧАСТЬ</w:t>
      </w:r>
    </w:p>
    <w:p>
      <w:pPr>
        <w:pStyle w:val="Style51"/>
        <w:numPr>
          <w:ilvl w:val="0"/>
          <w:numId w:val="21"/>
        </w:numPr>
        <w:framePr w:w="4704" w:h="11605" w:hRule="exact" w:wrap="none" w:vAnchor="page" w:hAnchor="page" w:x="823" w:y="1915"/>
        <w:tabs>
          <w:tab w:leader="none" w:pos="759" w:val="left"/>
        </w:tabs>
        <w:widowControl w:val="0"/>
        <w:keepNext w:val="0"/>
        <w:keepLines w:val="0"/>
        <w:shd w:val="clear" w:color="auto" w:fill="auto"/>
        <w:bidi w:val="0"/>
        <w:spacing w:before="0" w:after="0" w:line="168" w:lineRule="exact"/>
        <w:ind w:left="0" w:right="0" w:firstLine="440"/>
      </w:pPr>
      <w:r>
        <w:rPr>
          <w:rStyle w:val="CharStyle53"/>
        </w:rPr>
        <w:t>В соответствии с Законом Российской Федерации «Об ох</w:t>
        <w:t>ране окружающей природной среды», другим природоохранитель</w:t>
        <w:t>ным законодательством, Уставом Свердловской области, для охраны редких и находящихся под угрозой исчезновения видов животных, растений и грибов, организации научных исследований, разработки и осуществления особых мер по сохранению и восстановлению этих видов учреждается Красная книга Свердловской области.</w:t>
      </w:r>
    </w:p>
    <w:p>
      <w:pPr>
        <w:pStyle w:val="Style51"/>
        <w:numPr>
          <w:ilvl w:val="0"/>
          <w:numId w:val="21"/>
        </w:numPr>
        <w:framePr w:w="4704" w:h="11605" w:hRule="exact" w:wrap="none" w:vAnchor="page" w:hAnchor="page" w:x="823" w:y="1915"/>
        <w:tabs>
          <w:tab w:leader="none" w:pos="769" w:val="left"/>
        </w:tabs>
        <w:widowControl w:val="0"/>
        <w:keepNext w:val="0"/>
        <w:keepLines w:val="0"/>
        <w:shd w:val="clear" w:color="auto" w:fill="auto"/>
        <w:bidi w:val="0"/>
        <w:spacing w:before="0" w:after="0" w:line="168" w:lineRule="exact"/>
        <w:ind w:left="0" w:right="0" w:firstLine="440"/>
      </w:pPr>
      <w:r>
        <w:rPr>
          <w:rStyle w:val="CharStyle53"/>
        </w:rPr>
        <w:t>Занесенные в Красную книгу Свердловской области ред</w:t>
        <w:t>кие и находящиеся под угрозой исчезновения виды животных, рас</w:t>
        <w:t>тений и грибов подлежат особой охране и изъятию из хозяйствен</w:t>
        <w:t>ного использования на всей территории Свердловской области.</w:t>
      </w:r>
    </w:p>
    <w:p>
      <w:pPr>
        <w:pStyle w:val="Style51"/>
        <w:framePr w:w="4704" w:h="11605" w:hRule="exact" w:wrap="none" w:vAnchor="page" w:hAnchor="page" w:x="823" w:y="1915"/>
        <w:widowControl w:val="0"/>
        <w:keepNext w:val="0"/>
        <w:keepLines w:val="0"/>
        <w:shd w:val="clear" w:color="auto" w:fill="auto"/>
        <w:bidi w:val="0"/>
        <w:spacing w:before="0" w:after="0" w:line="168" w:lineRule="exact"/>
        <w:ind w:left="0" w:right="0" w:firstLine="440"/>
      </w:pPr>
      <w:r>
        <w:rPr>
          <w:rStyle w:val="CharStyle53"/>
        </w:rPr>
        <w:t>Запрещается всякая деятельность, ведущая к сокращению численности этих видов животных, растений и грибов и ухудшаю</w:t>
        <w:t>щая среду их обитания.</w:t>
      </w:r>
    </w:p>
    <w:p>
      <w:pPr>
        <w:pStyle w:val="Style51"/>
        <w:numPr>
          <w:ilvl w:val="0"/>
          <w:numId w:val="21"/>
        </w:numPr>
        <w:framePr w:w="4704" w:h="11605" w:hRule="exact" w:wrap="none" w:vAnchor="page" w:hAnchor="page" w:x="823" w:y="1915"/>
        <w:tabs>
          <w:tab w:leader="none" w:pos="769" w:val="left"/>
        </w:tabs>
        <w:widowControl w:val="0"/>
        <w:keepNext w:val="0"/>
        <w:keepLines w:val="0"/>
        <w:shd w:val="clear" w:color="auto" w:fill="auto"/>
        <w:bidi w:val="0"/>
        <w:spacing w:before="0" w:after="0" w:line="168" w:lineRule="exact"/>
        <w:ind w:left="0" w:right="0" w:firstLine="440"/>
      </w:pPr>
      <w:r>
        <w:rPr>
          <w:rStyle w:val="CharStyle53"/>
        </w:rPr>
        <w:t>Ведение Красной книги Свердловской области осущест</w:t>
        <w:t>вляется Министерством природных ресурсов и экологии Свердлов</w:t>
        <w:t>ской области в соответствии с законодательством об охране окру</w:t>
        <w:t>жающей среды и настоящим Положением.</w:t>
      </w:r>
    </w:p>
    <w:p>
      <w:pPr>
        <w:pStyle w:val="Style58"/>
        <w:numPr>
          <w:ilvl w:val="0"/>
          <w:numId w:val="19"/>
        </w:numPr>
        <w:framePr w:w="4704" w:h="11605" w:hRule="exact" w:wrap="none" w:vAnchor="page" w:hAnchor="page" w:x="823" w:y="1915"/>
        <w:tabs>
          <w:tab w:leader="none" w:pos="687" w:val="left"/>
        </w:tabs>
        <w:widowControl w:val="0"/>
        <w:keepNext w:val="0"/>
        <w:keepLines w:val="0"/>
        <w:shd w:val="clear" w:color="auto" w:fill="auto"/>
        <w:bidi w:val="0"/>
        <w:spacing w:before="0" w:after="0" w:line="168" w:lineRule="exact"/>
        <w:ind w:left="0" w:right="0"/>
      </w:pPr>
      <w:r>
        <w:rPr>
          <w:rStyle w:val="CharStyle60"/>
          <w:b/>
          <w:bCs/>
        </w:rPr>
        <w:t>СТРУКТУРА КРАСНОЙ КНИГИ СВЕРДЛОВСКОЙ ОБЛАСТИ</w:t>
      </w:r>
    </w:p>
    <w:p>
      <w:pPr>
        <w:pStyle w:val="Style51"/>
        <w:numPr>
          <w:ilvl w:val="0"/>
          <w:numId w:val="23"/>
        </w:numPr>
        <w:framePr w:w="4704" w:h="11605" w:hRule="exact" w:wrap="none" w:vAnchor="page" w:hAnchor="page" w:x="823" w:y="1915"/>
        <w:tabs>
          <w:tab w:leader="none" w:pos="769" w:val="left"/>
        </w:tabs>
        <w:widowControl w:val="0"/>
        <w:keepNext w:val="0"/>
        <w:keepLines w:val="0"/>
        <w:shd w:val="clear" w:color="auto" w:fill="auto"/>
        <w:bidi w:val="0"/>
        <w:spacing w:before="0" w:after="0" w:line="168" w:lineRule="exact"/>
        <w:ind w:left="0" w:right="0" w:firstLine="440"/>
      </w:pPr>
      <w:r>
        <w:rPr>
          <w:rStyle w:val="CharStyle53"/>
        </w:rPr>
        <w:t>Красная книга Свердловской области, включает разделы по различным видам животных, растений и грибов и может состо</w:t>
        <w:t>ять из отдельныхтомов.</w:t>
      </w:r>
    </w:p>
    <w:p>
      <w:pPr>
        <w:pStyle w:val="Style51"/>
        <w:numPr>
          <w:ilvl w:val="0"/>
          <w:numId w:val="23"/>
        </w:numPr>
        <w:framePr w:w="4704" w:h="11605" w:hRule="exact" w:wrap="none" w:vAnchor="page" w:hAnchor="page" w:x="823" w:y="1915"/>
        <w:tabs>
          <w:tab w:leader="none" w:pos="764" w:val="left"/>
        </w:tabs>
        <w:widowControl w:val="0"/>
        <w:keepNext w:val="0"/>
        <w:keepLines w:val="0"/>
        <w:shd w:val="clear" w:color="auto" w:fill="auto"/>
        <w:bidi w:val="0"/>
        <w:spacing w:before="0" w:after="0" w:line="168" w:lineRule="exact"/>
        <w:ind w:left="0" w:right="0" w:firstLine="440"/>
      </w:pPr>
      <w:r>
        <w:rPr>
          <w:rStyle w:val="CharStyle53"/>
        </w:rPr>
        <w:t>Виды животных, растений и грибов, занесенные в Крас</w:t>
        <w:t>ную книгу Свердловской области, могут подразделяться по катего</w:t>
        <w:t>риям статуса редкости.</w:t>
      </w:r>
    </w:p>
    <w:p>
      <w:pPr>
        <w:pStyle w:val="Style58"/>
        <w:numPr>
          <w:ilvl w:val="0"/>
          <w:numId w:val="19"/>
        </w:numPr>
        <w:framePr w:w="4704" w:h="11605" w:hRule="exact" w:wrap="none" w:vAnchor="page" w:hAnchor="page" w:x="823" w:y="1915"/>
        <w:tabs>
          <w:tab w:leader="none" w:pos="750" w:val="left"/>
        </w:tabs>
        <w:widowControl w:val="0"/>
        <w:keepNext w:val="0"/>
        <w:keepLines w:val="0"/>
        <w:shd w:val="clear" w:color="auto" w:fill="auto"/>
        <w:bidi w:val="0"/>
        <w:spacing w:before="0" w:after="0" w:line="168" w:lineRule="exact"/>
        <w:ind w:left="0" w:right="0"/>
      </w:pPr>
      <w:r>
        <w:rPr>
          <w:rStyle w:val="CharStyle60"/>
          <w:b/>
          <w:bCs/>
        </w:rPr>
        <w:t>СБОР И ХРАНЕНИЕ ИНФОРМАЦИИ О ВИДАХ, ЗА</w:t>
        <w:t>НЕСЕННЫХ В КРАСНУЮ КНИГУ СВЕРДЛОВСКОЙ ОБЛА</w:t>
        <w:t>СТИ</w:t>
      </w:r>
    </w:p>
    <w:p>
      <w:pPr>
        <w:pStyle w:val="Style51"/>
        <w:numPr>
          <w:ilvl w:val="0"/>
          <w:numId w:val="25"/>
        </w:numPr>
        <w:framePr w:w="4704" w:h="11605" w:hRule="exact" w:wrap="none" w:vAnchor="page" w:hAnchor="page" w:x="823" w:y="1915"/>
        <w:tabs>
          <w:tab w:leader="none" w:pos="764" w:val="left"/>
        </w:tabs>
        <w:widowControl w:val="0"/>
        <w:keepNext w:val="0"/>
        <w:keepLines w:val="0"/>
        <w:shd w:val="clear" w:color="auto" w:fill="auto"/>
        <w:bidi w:val="0"/>
        <w:spacing w:before="0" w:after="0" w:line="168" w:lineRule="exact"/>
        <w:ind w:left="0" w:right="0" w:firstLine="440"/>
      </w:pPr>
      <w:r>
        <w:rPr>
          <w:rStyle w:val="CharStyle53"/>
        </w:rPr>
        <w:t>Сбор и хранение информации о видах, занесенных в Красную книгу Свердловской области, осуществляется Министер</w:t>
        <w:t>ством природных ресурсов и экологии Свердловской области, кото</w:t>
        <w:t>рое формирует соответствующий банк данных.</w:t>
      </w:r>
    </w:p>
    <w:p>
      <w:pPr>
        <w:pStyle w:val="Style51"/>
        <w:numPr>
          <w:ilvl w:val="0"/>
          <w:numId w:val="25"/>
        </w:numPr>
        <w:framePr w:w="4704" w:h="11605" w:hRule="exact" w:wrap="none" w:vAnchor="page" w:hAnchor="page" w:x="823" w:y="1915"/>
        <w:tabs>
          <w:tab w:leader="none" w:pos="769" w:val="left"/>
        </w:tabs>
        <w:widowControl w:val="0"/>
        <w:keepNext w:val="0"/>
        <w:keepLines w:val="0"/>
        <w:shd w:val="clear" w:color="auto" w:fill="auto"/>
        <w:bidi w:val="0"/>
        <w:spacing w:before="0" w:after="0" w:line="168" w:lineRule="exact"/>
        <w:ind w:left="0" w:right="0" w:firstLine="440"/>
      </w:pPr>
      <w:r>
        <w:rPr>
          <w:rStyle w:val="CharStyle53"/>
        </w:rPr>
        <w:t>Организации и граждане, деятельность которых связана с охраной, восстановлением и использованием, научными иссле</w:t>
        <w:t>дованиями редких видов животных, растений и грибов, а также деятельность которых осуществляется в местах обитания видов, занесенных в Красную книгу Свердловской области, обязаны пре</w:t>
        <w:t>доставлять в Министерство природных ресурсов и экологии Сверд</w:t>
        <w:t>ловской области информацию о состоянии этих видов, нарушениях среды их обитания, случаях их изъятия из природной среды, гибе</w:t>
        <w:t>ли, угрозы исчезновения или заболеваний.</w:t>
      </w:r>
    </w:p>
    <w:p>
      <w:pPr>
        <w:pStyle w:val="Style58"/>
        <w:numPr>
          <w:ilvl w:val="0"/>
          <w:numId w:val="19"/>
        </w:numPr>
        <w:framePr w:w="4704" w:h="11605" w:hRule="exact" w:wrap="none" w:vAnchor="page" w:hAnchor="page" w:x="823" w:y="1915"/>
        <w:tabs>
          <w:tab w:leader="none" w:pos="754" w:val="left"/>
        </w:tabs>
        <w:widowControl w:val="0"/>
        <w:keepNext w:val="0"/>
        <w:keepLines w:val="0"/>
        <w:shd w:val="clear" w:color="auto" w:fill="auto"/>
        <w:bidi w:val="0"/>
        <w:spacing w:before="0" w:after="0" w:line="168" w:lineRule="exact"/>
        <w:ind w:left="0" w:right="0"/>
      </w:pPr>
      <w:r>
        <w:rPr>
          <w:rStyle w:val="CharStyle60"/>
          <w:b/>
          <w:bCs/>
        </w:rPr>
        <w:t>ЗАНЕСЕНИЕ РЕДКИХ И НАХОДЯЩИХСЯ ПОД УГРОЗОЙ ИСЧЕЗНОВЕНИЯ ВИДОВ ЖИВОТНЫХ, РАСТЕ</w:t>
        <w:t>НИЙ И ГРИБОВ В КРАСНУЮ КНИГУ СВЕРДЛОВСКОЙ ОБ</w:t>
        <w:t>ЛАСТИ</w:t>
      </w:r>
    </w:p>
    <w:p>
      <w:pPr>
        <w:pStyle w:val="Style51"/>
        <w:numPr>
          <w:ilvl w:val="0"/>
          <w:numId w:val="27"/>
        </w:numPr>
        <w:framePr w:w="4704" w:h="11605" w:hRule="exact" w:wrap="none" w:vAnchor="page" w:hAnchor="page" w:x="823" w:y="1915"/>
        <w:tabs>
          <w:tab w:leader="none" w:pos="764" w:val="left"/>
        </w:tabs>
        <w:widowControl w:val="0"/>
        <w:keepNext w:val="0"/>
        <w:keepLines w:val="0"/>
        <w:shd w:val="clear" w:color="auto" w:fill="auto"/>
        <w:bidi w:val="0"/>
        <w:spacing w:before="0" w:after="0" w:line="168" w:lineRule="exact"/>
        <w:ind w:left="0" w:right="0" w:firstLine="440"/>
      </w:pPr>
      <w:r>
        <w:rPr>
          <w:rStyle w:val="CharStyle53"/>
        </w:rPr>
        <w:t>В Красную книгу Свердловской области заносятся ред</w:t>
        <w:t>кие и находящиеся под угрозой исчезновения виды (подвиды, по</w:t>
        <w:t>пуляции) животных, растений и грибов, постоянно или временно населяющих территорию Свердловской области.</w:t>
      </w:r>
    </w:p>
    <w:p>
      <w:pPr>
        <w:pStyle w:val="Style51"/>
        <w:numPr>
          <w:ilvl w:val="0"/>
          <w:numId w:val="27"/>
        </w:numPr>
        <w:framePr w:w="4704" w:h="11605" w:hRule="exact" w:wrap="none" w:vAnchor="page" w:hAnchor="page" w:x="823" w:y="1915"/>
        <w:tabs>
          <w:tab w:leader="none" w:pos="769" w:val="left"/>
        </w:tabs>
        <w:widowControl w:val="0"/>
        <w:keepNext w:val="0"/>
        <w:keepLines w:val="0"/>
        <w:shd w:val="clear" w:color="auto" w:fill="auto"/>
        <w:bidi w:val="0"/>
        <w:spacing w:before="0" w:after="0" w:line="168" w:lineRule="exact"/>
        <w:ind w:left="0" w:right="0" w:firstLine="440"/>
      </w:pPr>
      <w:r>
        <w:rPr>
          <w:rStyle w:val="CharStyle53"/>
        </w:rPr>
        <w:t>Предложения о занесении в Красную книгу Свердлов</w:t>
        <w:t>ской области (исключении из Красной книги) или переводе из одной категории статуса редкости в другую указанных видов на</w:t>
        <w:t>правляются научными учреждениями, иными юридическими лица</w:t>
        <w:t>ми и гражданами в Министерство природных ресурсов и экологии Свердловской области, которое изучает эти предложения и при необходимости готовит соответствующее представление в Прави</w:t>
        <w:t>тельство Свердловской области.</w:t>
      </w:r>
    </w:p>
    <w:p>
      <w:pPr>
        <w:pStyle w:val="Style51"/>
        <w:numPr>
          <w:ilvl w:val="0"/>
          <w:numId w:val="27"/>
        </w:numPr>
        <w:framePr w:w="4704" w:h="11605" w:hRule="exact" w:wrap="none" w:vAnchor="page" w:hAnchor="page" w:x="823" w:y="1915"/>
        <w:tabs>
          <w:tab w:leader="none" w:pos="769" w:val="left"/>
        </w:tabs>
        <w:widowControl w:val="0"/>
        <w:keepNext w:val="0"/>
        <w:keepLines w:val="0"/>
        <w:shd w:val="clear" w:color="auto" w:fill="auto"/>
        <w:bidi w:val="0"/>
        <w:spacing w:before="0" w:after="0" w:line="168" w:lineRule="exact"/>
        <w:ind w:left="0" w:right="0" w:firstLine="440"/>
      </w:pPr>
      <w:r>
        <w:rPr>
          <w:rStyle w:val="CharStyle53"/>
        </w:rPr>
        <w:t>Основанием для занесения в Красную книгу Свердлов</w:t>
        <w:t>ской области редких видов животных, растений и грибов или изме</w:t>
        <w:t>нения категории их статуса служат данные об опасном сокращении их численности и (или) ареала, о неблагоприятных изменениях ус</w:t>
        <w:t>ловий их существования или другие данные, свидетельствующие о необходимости принятия особых мер по их сохранению и восста</w:t>
        <w:t>новлению.</w:t>
      </w:r>
    </w:p>
    <w:p>
      <w:pPr>
        <w:pStyle w:val="Style51"/>
        <w:numPr>
          <w:ilvl w:val="0"/>
          <w:numId w:val="27"/>
        </w:numPr>
        <w:framePr w:w="4699" w:h="11606" w:hRule="exact" w:wrap="none" w:vAnchor="page" w:hAnchor="page" w:x="5705" w:y="1913"/>
        <w:tabs>
          <w:tab w:leader="none" w:pos="774" w:val="left"/>
        </w:tabs>
        <w:widowControl w:val="0"/>
        <w:keepNext w:val="0"/>
        <w:keepLines w:val="0"/>
        <w:shd w:val="clear" w:color="auto" w:fill="auto"/>
        <w:bidi w:val="0"/>
        <w:spacing w:before="0" w:after="0" w:line="168" w:lineRule="exact"/>
        <w:ind w:left="0" w:right="0" w:firstLine="440"/>
      </w:pPr>
      <w:r>
        <w:rPr>
          <w:rStyle w:val="CharStyle53"/>
        </w:rPr>
        <w:t>Основанием для исключения из Красной книги Сверд</w:t>
        <w:t>ловской области или изменения категории статуса того или иного вида служат данные о восстановлении его численности и (или) ареала, положительных изменениях среды его обитания и другие данные, свидетельствующие об отсутствии необходимости при</w:t>
        <w:t>нятия особых мер по его охране и восстановлению.</w:t>
      </w:r>
    </w:p>
    <w:p>
      <w:pPr>
        <w:pStyle w:val="Style51"/>
        <w:numPr>
          <w:ilvl w:val="0"/>
          <w:numId w:val="27"/>
        </w:numPr>
        <w:framePr w:w="4699" w:h="11606" w:hRule="exact" w:wrap="none" w:vAnchor="page" w:hAnchor="page" w:x="5705" w:y="1913"/>
        <w:tabs>
          <w:tab w:leader="none" w:pos="774" w:val="left"/>
        </w:tabs>
        <w:widowControl w:val="0"/>
        <w:keepNext w:val="0"/>
        <w:keepLines w:val="0"/>
        <w:shd w:val="clear" w:color="auto" w:fill="auto"/>
        <w:bidi w:val="0"/>
        <w:spacing w:before="0" w:after="0" w:line="168" w:lineRule="exact"/>
        <w:ind w:left="0" w:right="0" w:firstLine="440"/>
      </w:pPr>
      <w:r>
        <w:rPr>
          <w:rStyle w:val="CharStyle53"/>
        </w:rPr>
        <w:t>Решение о занесении в Красную книгу Свердловской области (исключении из Красной книги) или изменении категории статуса того или иного вида животных, растений и грибов прини</w:t>
        <w:t>мается Правительством Свердловской области по представлению Министерства природных ресурсов и экологии Свердловской об</w:t>
        <w:t>ласти.</w:t>
      </w:r>
    </w:p>
    <w:p>
      <w:pPr>
        <w:pStyle w:val="Style58"/>
        <w:numPr>
          <w:ilvl w:val="0"/>
          <w:numId w:val="19"/>
        </w:numPr>
        <w:framePr w:w="4699" w:h="11606" w:hRule="exact" w:wrap="none" w:vAnchor="page" w:hAnchor="page" w:x="5705" w:y="1913"/>
        <w:tabs>
          <w:tab w:leader="none" w:pos="705" w:val="left"/>
        </w:tabs>
        <w:widowControl w:val="0"/>
        <w:keepNext w:val="0"/>
        <w:keepLines w:val="0"/>
        <w:shd w:val="clear" w:color="auto" w:fill="auto"/>
        <w:bidi w:val="0"/>
        <w:spacing w:before="0" w:after="0" w:line="168" w:lineRule="exact"/>
        <w:ind w:left="0" w:right="0"/>
      </w:pPr>
      <w:r>
        <w:rPr>
          <w:rStyle w:val="CharStyle60"/>
          <w:b/>
          <w:bCs/>
        </w:rPr>
        <w:t>ИЗДАНИЕ И РАСПРОСТРАНЕНИЕ КРАСНОЙ КНИ</w:t>
        <w:t>ГИ СВЕРДЛОВСКОЙ ОБЛАСТИ</w:t>
      </w:r>
    </w:p>
    <w:p>
      <w:pPr>
        <w:pStyle w:val="Style51"/>
        <w:numPr>
          <w:ilvl w:val="0"/>
          <w:numId w:val="29"/>
        </w:numPr>
        <w:framePr w:w="4699" w:h="11606" w:hRule="exact" w:wrap="none" w:vAnchor="page" w:hAnchor="page" w:x="5705" w:y="1913"/>
        <w:tabs>
          <w:tab w:leader="none" w:pos="764" w:val="left"/>
        </w:tabs>
        <w:widowControl w:val="0"/>
        <w:keepNext w:val="0"/>
        <w:keepLines w:val="0"/>
        <w:shd w:val="clear" w:color="auto" w:fill="auto"/>
        <w:bidi w:val="0"/>
        <w:spacing w:before="0" w:after="0" w:line="168" w:lineRule="exact"/>
        <w:ind w:left="0" w:right="0" w:firstLine="440"/>
      </w:pPr>
      <w:r>
        <w:rPr>
          <w:rStyle w:val="CharStyle53"/>
        </w:rPr>
        <w:t>Порядок издания и распространения Красной книги Свердловской области определяется Правительством Свердлов</w:t>
        <w:t>ской области по представлению Министерства природных ресур</w:t>
        <w:t>сов и экологии Свердловской области.</w:t>
      </w:r>
    </w:p>
    <w:p>
      <w:pPr>
        <w:pStyle w:val="Style51"/>
        <w:numPr>
          <w:ilvl w:val="0"/>
          <w:numId w:val="29"/>
        </w:numPr>
        <w:framePr w:w="4699" w:h="11606" w:hRule="exact" w:wrap="none" w:vAnchor="page" w:hAnchor="page" w:x="5705" w:y="1913"/>
        <w:tabs>
          <w:tab w:leader="none" w:pos="764" w:val="left"/>
        </w:tabs>
        <w:widowControl w:val="0"/>
        <w:keepNext w:val="0"/>
        <w:keepLines w:val="0"/>
        <w:shd w:val="clear" w:color="auto" w:fill="auto"/>
        <w:bidi w:val="0"/>
        <w:spacing w:before="0" w:after="0" w:line="168" w:lineRule="exact"/>
        <w:ind w:left="0" w:right="0" w:firstLine="440"/>
      </w:pPr>
      <w:r>
        <w:rPr>
          <w:rStyle w:val="CharStyle53"/>
        </w:rPr>
        <w:t>Часть тиража издания Красной книги Свердловской обла</w:t>
        <w:t>сти в обязательном порядке направляется научным, природоохра</w:t>
        <w:t>нительным и другим заинтересованным организациям и учрежде</w:t>
        <w:t>ниям для использования в работе.</w:t>
      </w:r>
    </w:p>
    <w:p>
      <w:pPr>
        <w:pStyle w:val="Style51"/>
        <w:numPr>
          <w:ilvl w:val="0"/>
          <w:numId w:val="29"/>
        </w:numPr>
        <w:framePr w:w="4699" w:h="11606" w:hRule="exact" w:wrap="none" w:vAnchor="page" w:hAnchor="page" w:x="5705" w:y="1913"/>
        <w:tabs>
          <w:tab w:leader="none" w:pos="764" w:val="left"/>
        </w:tabs>
        <w:widowControl w:val="0"/>
        <w:keepNext w:val="0"/>
        <w:keepLines w:val="0"/>
        <w:shd w:val="clear" w:color="auto" w:fill="auto"/>
        <w:bidi w:val="0"/>
        <w:spacing w:before="0" w:after="0" w:line="168" w:lineRule="exact"/>
        <w:ind w:left="0" w:right="0" w:firstLine="440"/>
      </w:pPr>
      <w:r>
        <w:rPr>
          <w:rStyle w:val="CharStyle53"/>
        </w:rPr>
        <w:t>Переиздание Красной книги Свердловской области осу</w:t>
        <w:t>ществляется не реже одного раза в 10 лет.</w:t>
      </w:r>
    </w:p>
    <w:p>
      <w:pPr>
        <w:pStyle w:val="Style58"/>
        <w:numPr>
          <w:ilvl w:val="0"/>
          <w:numId w:val="19"/>
        </w:numPr>
        <w:framePr w:w="4699" w:h="11606" w:hRule="exact" w:wrap="none" w:vAnchor="page" w:hAnchor="page" w:x="5705" w:y="1913"/>
        <w:tabs>
          <w:tab w:leader="none" w:pos="740" w:val="left"/>
        </w:tabs>
        <w:widowControl w:val="0"/>
        <w:keepNext w:val="0"/>
        <w:keepLines w:val="0"/>
        <w:shd w:val="clear" w:color="auto" w:fill="auto"/>
        <w:bidi w:val="0"/>
        <w:spacing w:before="0" w:after="0" w:line="168" w:lineRule="exact"/>
        <w:ind w:left="0" w:right="0"/>
      </w:pPr>
      <w:r>
        <w:rPr>
          <w:rStyle w:val="CharStyle60"/>
          <w:b/>
          <w:bCs/>
        </w:rPr>
        <w:t>ИЗЪЯТИЕ ИЗ ПРИРОДНОЙ СРЕДЫ животных, РАСТЕНИЙ И ГРИБОВ, ЗАНЕСЕННЫХ В КРАСНУЮ КНИ</w:t>
        <w:t>ГУ СВЕРДЛОВСКОЙ ОБЛАСТИ</w:t>
      </w:r>
    </w:p>
    <w:p>
      <w:pPr>
        <w:pStyle w:val="Style51"/>
        <w:numPr>
          <w:ilvl w:val="0"/>
          <w:numId w:val="31"/>
        </w:numPr>
        <w:framePr w:w="4699" w:h="11606" w:hRule="exact" w:wrap="none" w:vAnchor="page" w:hAnchor="page" w:x="5705" w:y="1913"/>
        <w:tabs>
          <w:tab w:leader="none" w:pos="769" w:val="left"/>
        </w:tabs>
        <w:widowControl w:val="0"/>
        <w:keepNext w:val="0"/>
        <w:keepLines w:val="0"/>
        <w:shd w:val="clear" w:color="auto" w:fill="auto"/>
        <w:bidi w:val="0"/>
        <w:spacing w:before="0" w:after="0" w:line="168" w:lineRule="exact"/>
        <w:ind w:left="0" w:right="0" w:firstLine="440"/>
      </w:pPr>
      <w:r>
        <w:rPr>
          <w:rStyle w:val="CharStyle53"/>
        </w:rPr>
        <w:t>Изъятие из природной среды видов животных, растений и грибов (а также их гнезд, яиц, плодов, семян, частей или про</w:t>
        <w:t>дуктов) занесенных в Красную книгу Свердловской области, не допускается. В исключительных случаях (для разведения в неволе и полувольных условиях с целью увеличения их численности, для содержания в ботанических садах и зоопарках, проведения науч</w:t>
        <w:t>ных исследований) изъятие видов животных, растений и грибов, занесенных в Красную книгу Свердловской области может осу</w:t>
        <w:t>ществляться по специальному разрешению, выдаваемому Мини</w:t>
        <w:t>стерством природных ресурсов и экологии Свердловской области.</w:t>
      </w:r>
    </w:p>
    <w:p>
      <w:pPr>
        <w:pStyle w:val="Style51"/>
        <w:framePr w:w="4699" w:h="11606" w:hRule="exact" w:wrap="none" w:vAnchor="page" w:hAnchor="page" w:x="5705" w:y="1913"/>
        <w:widowControl w:val="0"/>
        <w:keepNext w:val="0"/>
        <w:keepLines w:val="0"/>
        <w:shd w:val="clear" w:color="auto" w:fill="auto"/>
        <w:bidi w:val="0"/>
        <w:spacing w:before="0" w:after="0" w:line="168" w:lineRule="exact"/>
        <w:ind w:left="0" w:right="0" w:firstLine="440"/>
      </w:pPr>
      <w:r>
        <w:rPr>
          <w:rStyle w:val="CharStyle53"/>
        </w:rPr>
        <w:t>В особых случаях в установленном законодательством о жи</w:t>
        <w:t>вотном мире порядке допускается добывание животных, занесен</w:t>
        <w:t>ных в Красную книгу, представляющих опасность для жизни или здоровья человека.</w:t>
      </w:r>
    </w:p>
    <w:p>
      <w:pPr>
        <w:pStyle w:val="Style58"/>
        <w:numPr>
          <w:ilvl w:val="0"/>
          <w:numId w:val="19"/>
        </w:numPr>
        <w:framePr w:w="4699" w:h="11606" w:hRule="exact" w:wrap="none" w:vAnchor="page" w:hAnchor="page" w:x="5705" w:y="1913"/>
        <w:tabs>
          <w:tab w:leader="none" w:pos="807" w:val="left"/>
        </w:tabs>
        <w:widowControl w:val="0"/>
        <w:keepNext w:val="0"/>
        <w:keepLines w:val="0"/>
        <w:shd w:val="clear" w:color="auto" w:fill="auto"/>
        <w:bidi w:val="0"/>
        <w:spacing w:before="0" w:after="0" w:line="168" w:lineRule="exact"/>
        <w:ind w:left="0" w:right="0"/>
      </w:pPr>
      <w:r>
        <w:rPr>
          <w:rStyle w:val="CharStyle60"/>
          <w:b/>
          <w:bCs/>
        </w:rPr>
        <w:t>ОХРАНА И ВОССТАНОВЛЕНИЕ ВИДОВ ЖИВОТ</w:t>
        <w:t>НЫХ, РАСТЕНИЙ И ГРИБОВ, ЗАНЕСЕННЫХ В КРАСНУЮ КНИГУ СВЕРДЛОВСКОЙ ОБЛАСТИ</w:t>
      </w:r>
    </w:p>
    <w:p>
      <w:pPr>
        <w:pStyle w:val="Style51"/>
        <w:numPr>
          <w:ilvl w:val="0"/>
          <w:numId w:val="33"/>
        </w:numPr>
        <w:framePr w:w="4699" w:h="11606" w:hRule="exact" w:wrap="none" w:vAnchor="page" w:hAnchor="page" w:x="5705" w:y="1913"/>
        <w:tabs>
          <w:tab w:leader="none" w:pos="769" w:val="left"/>
        </w:tabs>
        <w:widowControl w:val="0"/>
        <w:keepNext w:val="0"/>
        <w:keepLines w:val="0"/>
        <w:shd w:val="clear" w:color="auto" w:fill="auto"/>
        <w:bidi w:val="0"/>
        <w:spacing w:before="0" w:after="0" w:line="168" w:lineRule="exact"/>
        <w:ind w:left="0" w:right="0" w:firstLine="440"/>
      </w:pPr>
      <w:r>
        <w:rPr>
          <w:rStyle w:val="CharStyle53"/>
        </w:rPr>
        <w:t>Природопользователи и землепользователи, ведущие хо</w:t>
        <w:t>зяйственную деятельность в местах обитания животных, растений и грибов, занесенных в Красную книгу Свердловской области, обя</w:t>
        <w:t>заны принимать меры по охране и восстановлению этих видов и среды их обитания.</w:t>
      </w:r>
    </w:p>
    <w:p>
      <w:pPr>
        <w:pStyle w:val="Style51"/>
        <w:numPr>
          <w:ilvl w:val="0"/>
          <w:numId w:val="33"/>
        </w:numPr>
        <w:framePr w:w="4699" w:h="11606" w:hRule="exact" w:wrap="none" w:vAnchor="page" w:hAnchor="page" w:x="5705" w:y="1913"/>
        <w:tabs>
          <w:tab w:leader="none" w:pos="764" w:val="left"/>
        </w:tabs>
        <w:widowControl w:val="0"/>
        <w:keepNext w:val="0"/>
        <w:keepLines w:val="0"/>
        <w:shd w:val="clear" w:color="auto" w:fill="auto"/>
        <w:bidi w:val="0"/>
        <w:spacing w:before="0" w:after="0" w:line="168" w:lineRule="exact"/>
        <w:ind w:left="0" w:right="0" w:firstLine="440"/>
      </w:pPr>
      <w:r>
        <w:rPr>
          <w:rStyle w:val="CharStyle53"/>
        </w:rPr>
        <w:t>Порядок охраны животных, растений и грибов, относя</w:t>
        <w:t>щихся к видам, занесенным в Красную книгу Свердловской обла</w:t>
        <w:t>сти, определяется законами и иными нормативными правовыми актами о животном и растительном мире Российской Федерации и Свердловской области.</w:t>
      </w:r>
    </w:p>
    <w:p>
      <w:pPr>
        <w:pStyle w:val="Style58"/>
        <w:numPr>
          <w:ilvl w:val="0"/>
          <w:numId w:val="19"/>
        </w:numPr>
        <w:framePr w:w="4699" w:h="11606" w:hRule="exact" w:wrap="none" w:vAnchor="page" w:hAnchor="page" w:x="5705" w:y="1913"/>
        <w:tabs>
          <w:tab w:leader="none" w:pos="870" w:val="left"/>
        </w:tabs>
        <w:widowControl w:val="0"/>
        <w:keepNext w:val="0"/>
        <w:keepLines w:val="0"/>
        <w:shd w:val="clear" w:color="auto" w:fill="auto"/>
        <w:bidi w:val="0"/>
        <w:spacing w:before="0" w:after="0" w:line="168" w:lineRule="exact"/>
        <w:ind w:left="0" w:right="0"/>
      </w:pPr>
      <w:r>
        <w:rPr>
          <w:rStyle w:val="CharStyle60"/>
          <w:b/>
          <w:bCs/>
        </w:rPr>
        <w:t>ОТВЕТСТВЕННОСТЬ ЗА НАРУШЕНИЕ ПОРЯД</w:t>
        <w:t>КА ОХРАНЫ И ИСПОЛЬЗОВАНИЯ ВИДОВ ЖИВОТНЫХ, РАСТЕНИЙ И ГРИБОВ, ЗАНЕСЕННЫХ В КРАСНУЮ КНИ</w:t>
        <w:t>ГУ</w:t>
      </w:r>
    </w:p>
    <w:p>
      <w:pPr>
        <w:pStyle w:val="Style51"/>
        <w:framePr w:w="4699" w:h="11606" w:hRule="exact" w:wrap="none" w:vAnchor="page" w:hAnchor="page" w:x="5705" w:y="1913"/>
        <w:widowControl w:val="0"/>
        <w:keepNext w:val="0"/>
        <w:keepLines w:val="0"/>
        <w:shd w:val="clear" w:color="auto" w:fill="auto"/>
        <w:bidi w:val="0"/>
        <w:spacing w:before="0" w:after="0" w:line="168" w:lineRule="exact"/>
        <w:ind w:left="0" w:right="0" w:firstLine="440"/>
      </w:pPr>
      <w:r>
        <w:rPr>
          <w:rStyle w:val="CharStyle53"/>
        </w:rPr>
        <w:t>8.1. Граждане, должностные и юридические лица, виновные в незаконном добывании, сборе, содержании, приобретении, прода</w:t>
        <w:t>же либо пересылке животных или растений, занесенных в Красную книгу Свердловской области, их продуктов, частей или дериватов без надлежащего на то разрешения или с нарушением условий, предусмотренных разрешением, установленных нормативными правовыми актами Свердловской области, несут административ</w:t>
        <w:t>ную ответственность в соответствии с законодательством Сверд</w:t>
        <w:t>ловской области.</w:t>
      </w:r>
    </w:p>
    <w:p>
      <w:pPr>
        <w:pStyle w:val="Style55"/>
        <w:framePr w:wrap="none" w:vAnchor="page" w:hAnchor="page" w:x="10179" w:y="13642"/>
        <w:widowControl w:val="0"/>
        <w:keepNext w:val="0"/>
        <w:keepLines w:val="0"/>
        <w:shd w:val="clear" w:color="auto" w:fill="auto"/>
        <w:bidi w:val="0"/>
        <w:jc w:val="left"/>
        <w:spacing w:before="0" w:after="0" w:line="200" w:lineRule="exact"/>
        <w:ind w:left="0" w:right="0" w:firstLine="0"/>
      </w:pPr>
      <w:r>
        <w:rPr>
          <w:rStyle w:val="CharStyle57"/>
          <w:b/>
          <w:bCs/>
          <w:i/>
          <w:iCs/>
        </w:rPr>
        <w:t>11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6110" w:h="377" w:hRule="exact" w:wrap="none" w:vAnchor="page" w:hAnchor="page" w:x="3084" w:y="1782"/>
        <w:widowControl w:val="0"/>
        <w:keepNext w:val="0"/>
        <w:keepLines w:val="0"/>
        <w:shd w:val="clear" w:color="auto" w:fill="auto"/>
        <w:bidi w:val="0"/>
        <w:jc w:val="center"/>
        <w:spacing w:before="0" w:after="0" w:line="320" w:lineRule="exact"/>
        <w:ind w:left="0" w:right="20" w:firstLine="0"/>
      </w:pPr>
      <w:r>
        <w:rPr>
          <w:rStyle w:val="CharStyle25"/>
          <w:b/>
          <w:bCs/>
        </w:rPr>
        <w:t xml:space="preserve">ЧАСТЬ </w:t>
      </w:r>
      <w:r>
        <w:rPr>
          <w:rStyle w:val="CharStyle25"/>
          <w:lang w:val="en-US" w:eastAsia="en-US" w:bidi="en-US"/>
          <w:b/>
          <w:bCs/>
        </w:rPr>
        <w:t>I</w:t>
      </w:r>
    </w:p>
    <w:p>
      <w:pPr>
        <w:pStyle w:val="Style61"/>
        <w:framePr w:wrap="none" w:vAnchor="page" w:hAnchor="page" w:x="3084" w:y="5006"/>
        <w:widowControl w:val="0"/>
        <w:keepNext w:val="0"/>
        <w:keepLines w:val="0"/>
        <w:shd w:val="clear" w:color="auto" w:fill="auto"/>
        <w:bidi w:val="0"/>
        <w:jc w:val="left"/>
        <w:spacing w:before="0" w:after="0" w:line="940" w:lineRule="exact"/>
        <w:ind w:left="0" w:right="0" w:firstLine="0"/>
      </w:pPr>
      <w:bookmarkStart w:id="0" w:name="bookmark0"/>
      <w:r>
        <w:rPr>
          <w:rStyle w:val="CharStyle63"/>
          <w:b/>
          <w:bCs/>
        </w:rPr>
        <w:t>ЖИВОТНЫЕ</w:t>
      </w:r>
      <w:bookmarkEnd w:id="0"/>
    </w:p>
    <w:p>
      <w:pPr>
        <w:pStyle w:val="Style23"/>
        <w:framePr w:w="6110" w:h="3865" w:hRule="exact" w:wrap="none" w:vAnchor="page" w:hAnchor="page" w:x="3084" w:y="6802"/>
        <w:widowControl w:val="0"/>
        <w:keepNext w:val="0"/>
        <w:keepLines w:val="0"/>
        <w:shd w:val="clear" w:color="auto" w:fill="auto"/>
        <w:bidi w:val="0"/>
        <w:jc w:val="center"/>
        <w:spacing w:before="0" w:after="0" w:line="758" w:lineRule="exact"/>
        <w:ind w:left="0" w:right="20" w:firstLine="0"/>
      </w:pPr>
      <w:r>
        <w:rPr>
          <w:rStyle w:val="CharStyle25"/>
          <w:b/>
          <w:bCs/>
        </w:rPr>
        <w:t>Млекопитающие</w:t>
      </w:r>
    </w:p>
    <w:p>
      <w:pPr>
        <w:pStyle w:val="Style23"/>
        <w:framePr w:w="6110" w:h="3865" w:hRule="exact" w:wrap="none" w:vAnchor="page" w:hAnchor="page" w:x="3084" w:y="6802"/>
        <w:widowControl w:val="0"/>
        <w:keepNext w:val="0"/>
        <w:keepLines w:val="0"/>
        <w:shd w:val="clear" w:color="auto" w:fill="auto"/>
        <w:bidi w:val="0"/>
        <w:jc w:val="center"/>
        <w:spacing w:before="0" w:after="0" w:line="758" w:lineRule="exact"/>
        <w:ind w:left="0" w:right="20" w:firstLine="0"/>
      </w:pPr>
      <w:r>
        <w:rPr>
          <w:rStyle w:val="CharStyle25"/>
          <w:b/>
          <w:bCs/>
        </w:rPr>
        <w:t>Птицы</w:t>
      </w:r>
    </w:p>
    <w:p>
      <w:pPr>
        <w:pStyle w:val="Style23"/>
        <w:framePr w:w="6110" w:h="3865" w:hRule="exact" w:wrap="none" w:vAnchor="page" w:hAnchor="page" w:x="3084" w:y="6802"/>
        <w:widowControl w:val="0"/>
        <w:keepNext w:val="0"/>
        <w:keepLines w:val="0"/>
        <w:shd w:val="clear" w:color="auto" w:fill="auto"/>
        <w:bidi w:val="0"/>
        <w:jc w:val="center"/>
        <w:spacing w:before="0" w:after="0" w:line="758" w:lineRule="exact"/>
        <w:ind w:left="0" w:right="20" w:firstLine="0"/>
      </w:pPr>
      <w:r>
        <w:rPr>
          <w:rStyle w:val="CharStyle25"/>
          <w:b/>
          <w:bCs/>
        </w:rPr>
        <w:t>Рептилии</w:t>
      </w:r>
    </w:p>
    <w:p>
      <w:pPr>
        <w:pStyle w:val="Style23"/>
        <w:framePr w:w="6110" w:h="3865" w:hRule="exact" w:wrap="none" w:vAnchor="page" w:hAnchor="page" w:x="3084" w:y="6802"/>
        <w:widowControl w:val="0"/>
        <w:keepNext w:val="0"/>
        <w:keepLines w:val="0"/>
        <w:shd w:val="clear" w:color="auto" w:fill="auto"/>
        <w:bidi w:val="0"/>
        <w:jc w:val="center"/>
        <w:spacing w:before="0" w:after="0" w:line="758" w:lineRule="exact"/>
        <w:ind w:left="0" w:right="20" w:firstLine="0"/>
      </w:pPr>
      <w:r>
        <w:rPr>
          <w:rStyle w:val="CharStyle25"/>
          <w:b/>
          <w:bCs/>
        </w:rPr>
        <w:t>Амфибии</w:t>
      </w:r>
    </w:p>
    <w:p>
      <w:pPr>
        <w:pStyle w:val="Style23"/>
        <w:framePr w:w="6110" w:h="3865" w:hRule="exact" w:wrap="none" w:vAnchor="page" w:hAnchor="page" w:x="3084" w:y="6802"/>
        <w:widowControl w:val="0"/>
        <w:keepNext w:val="0"/>
        <w:keepLines w:val="0"/>
        <w:shd w:val="clear" w:color="auto" w:fill="auto"/>
        <w:bidi w:val="0"/>
        <w:jc w:val="center"/>
        <w:spacing w:before="0" w:after="0" w:line="758" w:lineRule="exact"/>
        <w:ind w:left="0" w:right="20" w:firstLine="0"/>
      </w:pPr>
      <w:r>
        <w:rPr>
          <w:rStyle w:val="CharStyle25"/>
          <w:b/>
          <w:bCs/>
        </w:rPr>
        <w:t>Рыбы</w:t>
      </w:r>
    </w:p>
    <w:p>
      <w:pPr>
        <w:pStyle w:val="Style23"/>
        <w:framePr w:w="6110" w:h="378" w:hRule="exact" w:wrap="none" w:vAnchor="page" w:hAnchor="page" w:x="3084" w:y="10973"/>
        <w:widowControl w:val="0"/>
        <w:keepNext w:val="0"/>
        <w:keepLines w:val="0"/>
        <w:shd w:val="clear" w:color="auto" w:fill="auto"/>
        <w:bidi w:val="0"/>
        <w:jc w:val="center"/>
        <w:spacing w:before="0" w:after="0" w:line="320" w:lineRule="exact"/>
        <w:ind w:left="0" w:right="20" w:firstLine="0"/>
      </w:pPr>
      <w:r>
        <w:rPr>
          <w:rStyle w:val="CharStyle25"/>
          <w:b/>
          <w:b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9595" w:h="378" w:hRule="exact" w:wrap="none" w:vAnchor="page" w:hAnchor="page" w:x="871" w:y="980"/>
        <w:widowControl w:val="0"/>
        <w:keepNext w:val="0"/>
        <w:keepLines w:val="0"/>
        <w:shd w:val="clear" w:color="auto" w:fill="auto"/>
        <w:bidi w:val="0"/>
        <w:jc w:val="center"/>
        <w:spacing w:before="0" w:after="0" w:line="320" w:lineRule="exact"/>
        <w:ind w:left="0" w:right="200" w:firstLine="0"/>
      </w:pPr>
      <w:r>
        <w:rPr>
          <w:rStyle w:val="CharStyle25"/>
          <w:b/>
          <w:bCs/>
        </w:rPr>
        <w:t>Раздел 1</w:t>
      </w:r>
    </w:p>
    <w:p>
      <w:pPr>
        <w:pStyle w:val="Style64"/>
        <w:framePr w:w="9595" w:h="543" w:hRule="exact" w:wrap="none" w:vAnchor="page" w:hAnchor="page" w:x="871" w:y="1961"/>
        <w:widowControl w:val="0"/>
        <w:keepNext w:val="0"/>
        <w:keepLines w:val="0"/>
        <w:shd w:val="clear" w:color="auto" w:fill="auto"/>
        <w:bidi w:val="0"/>
        <w:spacing w:before="0" w:after="0" w:line="480" w:lineRule="exact"/>
        <w:ind w:left="40" w:right="0" w:firstLine="0"/>
      </w:pPr>
      <w:bookmarkStart w:id="1" w:name="bookmark1"/>
      <w:r>
        <w:rPr>
          <w:rStyle w:val="CharStyle66"/>
          <w:b/>
          <w:bCs/>
        </w:rPr>
        <w:t>МЛЕКОПИТАЮЩИЕ</w:t>
      </w:r>
      <w:bookmarkEnd w:id="1"/>
    </w:p>
    <w:tbl>
      <w:tblPr>
        <w:tblOverlap w:val="never"/>
        <w:tblLayout w:type="fixed"/>
        <w:jc w:val="left"/>
      </w:tblPr>
      <w:tblGrid>
        <w:gridCol w:w="2438"/>
        <w:gridCol w:w="3370"/>
        <w:gridCol w:w="2275"/>
      </w:tblGrid>
      <w:tr>
        <w:trPr>
          <w:trHeight w:val="240" w:hRule="exact"/>
        </w:trPr>
        <w:tc>
          <w:tcPr>
            <w:shd w:val="clear" w:color="auto" w:fill="FFFFFF"/>
            <w:tcBorders/>
            <w:vAlign w:val="top"/>
          </w:tcPr>
          <w:p>
            <w:pPr>
              <w:pStyle w:val="Style29"/>
              <w:framePr w:w="8083" w:h="2362" w:wrap="none" w:vAnchor="page" w:hAnchor="page" w:x="871" w:y="3482"/>
              <w:widowControl w:val="0"/>
              <w:keepNext w:val="0"/>
              <w:keepLines w:val="0"/>
              <w:shd w:val="clear" w:color="auto" w:fill="auto"/>
              <w:bidi w:val="0"/>
              <w:jc w:val="left"/>
              <w:spacing w:before="0" w:after="0" w:line="190" w:lineRule="exact"/>
              <w:ind w:left="0" w:right="0" w:firstLine="0"/>
            </w:pPr>
            <w:r>
              <w:rPr>
                <w:rStyle w:val="CharStyle67"/>
              </w:rPr>
              <w:t>Научный редактор</w:t>
            </w:r>
          </w:p>
        </w:tc>
        <w:tc>
          <w:tcPr>
            <w:shd w:val="clear" w:color="auto" w:fill="FFFFFF"/>
            <w:tcBorders/>
            <w:vAlign w:val="top"/>
          </w:tcPr>
          <w:p>
            <w:pPr>
              <w:pStyle w:val="Style29"/>
              <w:framePr w:w="8083" w:h="2362" w:wrap="none" w:vAnchor="page" w:hAnchor="page" w:x="871" w:y="3482"/>
              <w:widowControl w:val="0"/>
              <w:keepNext w:val="0"/>
              <w:keepLines w:val="0"/>
              <w:shd w:val="clear" w:color="auto" w:fill="auto"/>
              <w:bidi w:val="0"/>
              <w:jc w:val="left"/>
              <w:spacing w:before="0" w:after="0" w:line="190" w:lineRule="exact"/>
              <w:ind w:left="840" w:right="0" w:firstLine="0"/>
            </w:pPr>
            <w:r>
              <w:rPr>
                <w:rStyle w:val="CharStyle67"/>
              </w:rPr>
              <w:t>Составители:</w:t>
            </w:r>
          </w:p>
        </w:tc>
        <w:tc>
          <w:tcPr>
            <w:shd w:val="clear" w:color="auto" w:fill="FFFFFF"/>
            <w:tcBorders/>
            <w:vAlign w:val="top"/>
          </w:tcPr>
          <w:p>
            <w:pPr>
              <w:pStyle w:val="Style29"/>
              <w:framePr w:w="8083" w:h="2362" w:wrap="none" w:vAnchor="page" w:hAnchor="page" w:x="871" w:y="3482"/>
              <w:widowControl w:val="0"/>
              <w:keepNext w:val="0"/>
              <w:keepLines w:val="0"/>
              <w:shd w:val="clear" w:color="auto" w:fill="auto"/>
              <w:bidi w:val="0"/>
              <w:jc w:val="center"/>
              <w:spacing w:before="0" w:after="0" w:line="190" w:lineRule="exact"/>
              <w:ind w:left="0" w:right="0" w:firstLine="0"/>
            </w:pPr>
            <w:r>
              <w:rPr>
                <w:rStyle w:val="CharStyle67"/>
              </w:rPr>
              <w:t>Рисунки</w:t>
            </w:r>
          </w:p>
        </w:tc>
      </w:tr>
      <w:tr>
        <w:trPr>
          <w:trHeight w:val="2122" w:hRule="exact"/>
        </w:trPr>
        <w:tc>
          <w:tcPr>
            <w:shd w:val="clear" w:color="auto" w:fill="FFFFFF"/>
            <w:tcBorders/>
            <w:vAlign w:val="top"/>
          </w:tcPr>
          <w:p>
            <w:pPr>
              <w:pStyle w:val="Style29"/>
              <w:framePr w:w="8083" w:h="2362" w:wrap="none" w:vAnchor="page" w:hAnchor="page" w:x="871" w:y="3482"/>
              <w:widowControl w:val="0"/>
              <w:keepNext w:val="0"/>
              <w:keepLines w:val="0"/>
              <w:shd w:val="clear" w:color="auto" w:fill="auto"/>
              <w:bidi w:val="0"/>
              <w:jc w:val="left"/>
              <w:spacing w:before="0" w:after="0" w:line="190" w:lineRule="exact"/>
              <w:ind w:left="0" w:right="0" w:firstLine="0"/>
            </w:pPr>
            <w:r>
              <w:rPr>
                <w:rStyle w:val="CharStyle67"/>
                <w:lang w:val="en-US" w:eastAsia="en-US" w:bidi="en-US"/>
              </w:rPr>
              <w:t xml:space="preserve">H.C. </w:t>
            </w:r>
            <w:r>
              <w:rPr>
                <w:rStyle w:val="CharStyle67"/>
              </w:rPr>
              <w:t>КОРЫТИН</w:t>
            </w:r>
          </w:p>
        </w:tc>
        <w:tc>
          <w:tcPr>
            <w:shd w:val="clear" w:color="auto" w:fill="FFFFFF"/>
            <w:tcBorders/>
            <w:vAlign w:val="top"/>
          </w:tcPr>
          <w:p>
            <w:pPr>
              <w:pStyle w:val="Style29"/>
              <w:framePr w:w="8083" w:h="2362" w:wrap="none" w:vAnchor="page" w:hAnchor="page" w:x="871" w:y="3482"/>
              <w:widowControl w:val="0"/>
              <w:keepNext w:val="0"/>
              <w:keepLines w:val="0"/>
              <w:shd w:val="clear" w:color="auto" w:fill="auto"/>
              <w:bidi w:val="0"/>
              <w:jc w:val="left"/>
              <w:spacing w:before="0" w:after="0"/>
              <w:ind w:left="840" w:right="0" w:firstLine="0"/>
            </w:pPr>
            <w:r>
              <w:rPr>
                <w:rStyle w:val="CharStyle67"/>
              </w:rPr>
              <w:t>В.Н. БОЛЬШАКОВ</w:t>
            </w:r>
          </w:p>
          <w:p>
            <w:pPr>
              <w:pStyle w:val="Style29"/>
              <w:numPr>
                <w:ilvl w:val="0"/>
                <w:numId w:val="35"/>
              </w:numPr>
              <w:framePr w:w="8083" w:h="2362" w:wrap="none" w:vAnchor="page" w:hAnchor="page" w:x="871" w:y="3482"/>
              <w:tabs>
                <w:tab w:leader="none" w:pos="1042" w:val="left"/>
              </w:tabs>
              <w:widowControl w:val="0"/>
              <w:keepNext w:val="0"/>
              <w:keepLines w:val="0"/>
              <w:shd w:val="clear" w:color="auto" w:fill="auto"/>
              <w:bidi w:val="0"/>
              <w:jc w:val="left"/>
              <w:spacing w:before="0" w:after="0"/>
              <w:ind w:left="840" w:right="0" w:firstLine="0"/>
            </w:pPr>
            <w:r>
              <w:rPr>
                <w:rStyle w:val="CharStyle67"/>
              </w:rPr>
              <w:t>М. ГОСЬКОВ Н.С. КОРЫТИН Н.И. МАРКОВ</w:t>
            </w:r>
          </w:p>
          <w:p>
            <w:pPr>
              <w:pStyle w:val="Style29"/>
              <w:numPr>
                <w:ilvl w:val="0"/>
                <w:numId w:val="35"/>
              </w:numPr>
              <w:framePr w:w="8083" w:h="2362" w:wrap="none" w:vAnchor="page" w:hAnchor="page" w:x="871" w:y="3482"/>
              <w:tabs>
                <w:tab w:leader="none" w:pos="1027" w:val="left"/>
              </w:tabs>
              <w:widowControl w:val="0"/>
              <w:keepNext w:val="0"/>
              <w:keepLines w:val="0"/>
              <w:shd w:val="clear" w:color="auto" w:fill="auto"/>
              <w:bidi w:val="0"/>
              <w:jc w:val="left"/>
              <w:spacing w:before="0" w:after="0"/>
              <w:ind w:left="840" w:right="0" w:firstLine="0"/>
            </w:pPr>
            <w:r>
              <w:rPr>
                <w:rStyle w:val="CharStyle67"/>
              </w:rPr>
              <w:t>Г. МОНАХОВ Е.М. ПЕРВУШИНА Н.Л. ПОГОДИН М.Н. РАНЮК</w:t>
            </w:r>
          </w:p>
          <w:p>
            <w:pPr>
              <w:pStyle w:val="Style29"/>
              <w:framePr w:w="8083" w:h="2362" w:wrap="none" w:vAnchor="page" w:hAnchor="page" w:x="871" w:y="3482"/>
              <w:widowControl w:val="0"/>
              <w:keepNext w:val="0"/>
              <w:keepLines w:val="0"/>
              <w:shd w:val="clear" w:color="auto" w:fill="auto"/>
              <w:bidi w:val="0"/>
              <w:jc w:val="left"/>
              <w:spacing w:before="0" w:after="0"/>
              <w:ind w:left="840" w:right="0" w:firstLine="0"/>
            </w:pPr>
            <w:r>
              <w:rPr>
                <w:rStyle w:val="CharStyle67"/>
              </w:rPr>
              <w:t>Е.С. ТЕРЕХОВА</w:t>
            </w:r>
          </w:p>
        </w:tc>
        <w:tc>
          <w:tcPr>
            <w:shd w:val="clear" w:color="auto" w:fill="FFFFFF"/>
            <w:tcBorders/>
            <w:vAlign w:val="top"/>
          </w:tcPr>
          <w:p>
            <w:pPr>
              <w:pStyle w:val="Style29"/>
              <w:framePr w:w="8083" w:h="2362" w:wrap="none" w:vAnchor="page" w:hAnchor="page" w:x="871" w:y="3482"/>
              <w:widowControl w:val="0"/>
              <w:keepNext w:val="0"/>
              <w:keepLines w:val="0"/>
              <w:shd w:val="clear" w:color="auto" w:fill="auto"/>
              <w:bidi w:val="0"/>
              <w:jc w:val="right"/>
              <w:spacing w:before="0" w:after="0" w:line="190" w:lineRule="exact"/>
              <w:ind w:left="0" w:right="0" w:firstLine="0"/>
            </w:pPr>
            <w:r>
              <w:rPr>
                <w:rStyle w:val="CharStyle67"/>
              </w:rPr>
              <w:t>В.К. РЯБИЦЕВА</w:t>
            </w:r>
          </w:p>
        </w:tc>
      </w:tr>
    </w:tbl>
    <w:p>
      <w:pPr>
        <w:pStyle w:val="Style69"/>
        <w:framePr w:wrap="none" w:vAnchor="page" w:hAnchor="page" w:x="871" w:y="6772"/>
        <w:widowControl w:val="0"/>
        <w:keepNext w:val="0"/>
        <w:keepLines w:val="0"/>
        <w:shd w:val="clear" w:color="auto" w:fill="auto"/>
        <w:bidi w:val="0"/>
        <w:jc w:val="left"/>
        <w:spacing w:before="0" w:after="0" w:line="220" w:lineRule="exact"/>
        <w:ind w:left="0" w:right="0" w:firstLine="0"/>
      </w:pPr>
      <w:r>
        <w:rPr>
          <w:rStyle w:val="CharStyle71"/>
          <w:b/>
          <w:bCs/>
        </w:rPr>
        <w:t>Список видов и подвидов млекопитающих, внесенных в Красную книгу Свердловской области</w:t>
      </w:r>
    </w:p>
    <w:p>
      <w:pPr>
        <w:pStyle w:val="Style35"/>
        <w:framePr w:w="1661" w:h="782" w:hRule="exact" w:wrap="none" w:vAnchor="page" w:hAnchor="page" w:x="905" w:y="7192"/>
        <w:widowControl w:val="0"/>
        <w:keepNext w:val="0"/>
        <w:keepLines w:val="0"/>
        <w:shd w:val="clear" w:color="auto" w:fill="auto"/>
        <w:bidi w:val="0"/>
        <w:jc w:val="left"/>
        <w:spacing w:before="0" w:after="0"/>
        <w:ind w:left="0" w:right="0" w:firstLine="0"/>
      </w:pPr>
      <w:r>
        <w:rPr>
          <w:rStyle w:val="CharStyle37"/>
          <w:b/>
          <w:bCs/>
        </w:rPr>
        <w:t xml:space="preserve">Прудовая ночница </w:t>
      </w:r>
      <w:r>
        <w:rPr>
          <w:rStyle w:val="CharStyle47"/>
          <w:b w:val="0"/>
          <w:bCs w:val="0"/>
        </w:rPr>
        <w:t xml:space="preserve">Myotis dasycneme </w:t>
      </w:r>
      <w:r>
        <w:rPr>
          <w:rStyle w:val="CharStyle37"/>
          <w:lang w:val="en-US" w:eastAsia="en-US" w:bidi="en-US"/>
          <w:b/>
          <w:bCs/>
        </w:rPr>
        <w:t xml:space="preserve">(Boie, </w:t>
      </w:r>
      <w:r>
        <w:rPr>
          <w:rStyle w:val="CharStyle37"/>
          <w:b/>
          <w:bCs/>
        </w:rPr>
        <w:t>1825)</w:t>
      </w:r>
    </w:p>
    <w:p>
      <w:pPr>
        <w:pStyle w:val="Style35"/>
        <w:framePr w:w="1421" w:h="782" w:hRule="exact" w:wrap="none" w:vAnchor="page" w:hAnchor="page" w:x="4107" w:y="7192"/>
        <w:widowControl w:val="0"/>
        <w:keepNext w:val="0"/>
        <w:keepLines w:val="0"/>
        <w:shd w:val="clear" w:color="auto" w:fill="auto"/>
        <w:bidi w:val="0"/>
        <w:jc w:val="both"/>
        <w:spacing w:before="0" w:after="0"/>
        <w:ind w:left="0" w:right="0" w:firstLine="0"/>
      </w:pPr>
      <w:r>
        <w:rPr>
          <w:rStyle w:val="CharStyle37"/>
          <w:b/>
          <w:bCs/>
        </w:rPr>
        <w:t>Бурый ушан</w:t>
      </w:r>
    </w:p>
    <w:p>
      <w:pPr>
        <w:pStyle w:val="Style72"/>
        <w:framePr w:w="1421" w:h="782" w:hRule="exact" w:wrap="none" w:vAnchor="page" w:hAnchor="page" w:x="4107" w:y="7192"/>
        <w:widowControl w:val="0"/>
        <w:keepNext w:val="0"/>
        <w:keepLines w:val="0"/>
        <w:shd w:val="clear" w:color="auto" w:fill="auto"/>
        <w:bidi w:val="0"/>
        <w:spacing w:before="0" w:after="0"/>
        <w:ind w:left="0" w:right="0" w:firstLine="0"/>
      </w:pPr>
      <w:r>
        <w:rPr>
          <w:rStyle w:val="CharStyle74"/>
          <w:lang w:val="en-US" w:eastAsia="en-US" w:bidi="en-US"/>
          <w:i/>
          <w:iCs/>
        </w:rPr>
        <w:t xml:space="preserve">Plecotus auritus </w:t>
      </w:r>
      <w:r>
        <w:rPr>
          <w:rStyle w:val="CharStyle75"/>
          <w:i w:val="0"/>
          <w:iCs w:val="0"/>
        </w:rPr>
        <w:t>(Linnaeus, 1758)</w:t>
      </w:r>
    </w:p>
    <w:p>
      <w:pPr>
        <w:pStyle w:val="Style35"/>
        <w:framePr w:w="1699" w:h="782" w:hRule="exact" w:wrap="none" w:vAnchor="page" w:hAnchor="page" w:x="7366" w:y="7192"/>
        <w:widowControl w:val="0"/>
        <w:keepNext w:val="0"/>
        <w:keepLines w:val="0"/>
        <w:shd w:val="clear" w:color="auto" w:fill="auto"/>
        <w:bidi w:val="0"/>
        <w:jc w:val="left"/>
        <w:spacing w:before="0" w:after="0"/>
        <w:ind w:left="0" w:right="0" w:firstLine="0"/>
      </w:pPr>
      <w:r>
        <w:rPr>
          <w:rStyle w:val="CharStyle37"/>
          <w:b/>
          <w:bCs/>
        </w:rPr>
        <w:t>Европейская норка</w:t>
      </w:r>
    </w:p>
    <w:p>
      <w:pPr>
        <w:pStyle w:val="Style72"/>
        <w:framePr w:w="1699" w:h="782" w:hRule="exact" w:wrap="none" w:vAnchor="page" w:hAnchor="page" w:x="7366" w:y="7192"/>
        <w:widowControl w:val="0"/>
        <w:keepNext w:val="0"/>
        <w:keepLines w:val="0"/>
        <w:shd w:val="clear" w:color="auto" w:fill="auto"/>
        <w:bidi w:val="0"/>
        <w:jc w:val="left"/>
        <w:spacing w:before="0" w:after="0"/>
        <w:ind w:left="0" w:right="0" w:firstLine="0"/>
      </w:pPr>
      <w:r>
        <w:rPr>
          <w:rStyle w:val="CharStyle74"/>
          <w:lang w:val="en-US" w:eastAsia="en-US" w:bidi="en-US"/>
          <w:i/>
          <w:iCs/>
        </w:rPr>
        <w:t xml:space="preserve">Mustela lutreola </w:t>
      </w:r>
      <w:r>
        <w:rPr>
          <w:rStyle w:val="CharStyle75"/>
          <w:i w:val="0"/>
          <w:iCs w:val="0"/>
        </w:rPr>
        <w:t>(Linnaeus, 1761)</w:t>
      </w:r>
    </w:p>
    <w:p>
      <w:pPr>
        <w:pStyle w:val="Style35"/>
        <w:framePr w:w="1613" w:h="782" w:hRule="exact" w:wrap="none" w:vAnchor="page" w:hAnchor="page" w:x="905" w:y="8152"/>
        <w:widowControl w:val="0"/>
        <w:keepNext w:val="0"/>
        <w:keepLines w:val="0"/>
        <w:shd w:val="clear" w:color="auto" w:fill="auto"/>
        <w:bidi w:val="0"/>
        <w:jc w:val="both"/>
        <w:spacing w:before="0" w:after="0"/>
        <w:ind w:left="0" w:right="0" w:firstLine="0"/>
      </w:pPr>
      <w:r>
        <w:rPr>
          <w:rStyle w:val="CharStyle37"/>
          <w:b/>
          <w:bCs/>
        </w:rPr>
        <w:t xml:space="preserve">Водяная ночница </w:t>
      </w:r>
      <w:r>
        <w:rPr>
          <w:rStyle w:val="CharStyle47"/>
          <w:b w:val="0"/>
          <w:bCs w:val="0"/>
        </w:rPr>
        <w:t xml:space="preserve">Myotis daubentonii </w:t>
      </w:r>
      <w:r>
        <w:rPr>
          <w:rStyle w:val="CharStyle37"/>
          <w:lang w:val="en-US" w:eastAsia="en-US" w:bidi="en-US"/>
          <w:b/>
          <w:bCs/>
        </w:rPr>
        <w:t>(Kuhl, 1817)</w:t>
      </w:r>
    </w:p>
    <w:p>
      <w:pPr>
        <w:pStyle w:val="Style35"/>
        <w:framePr w:w="2400" w:h="778" w:hRule="exact" w:wrap="none" w:vAnchor="page" w:hAnchor="page" w:x="4107" w:y="8157"/>
        <w:widowControl w:val="0"/>
        <w:keepNext w:val="0"/>
        <w:keepLines w:val="0"/>
        <w:shd w:val="clear" w:color="auto" w:fill="auto"/>
        <w:bidi w:val="0"/>
        <w:jc w:val="left"/>
        <w:spacing w:before="0" w:after="0"/>
        <w:ind w:left="0" w:right="0" w:firstLine="0"/>
      </w:pPr>
      <w:r>
        <w:rPr>
          <w:rStyle w:val="CharStyle37"/>
          <w:b/>
          <w:bCs/>
        </w:rPr>
        <w:t xml:space="preserve">Нетопырь Натузиуса </w:t>
      </w:r>
      <w:r>
        <w:rPr>
          <w:rStyle w:val="CharStyle47"/>
          <w:b w:val="0"/>
          <w:bCs w:val="0"/>
        </w:rPr>
        <w:t xml:space="preserve">Pipistrellus nathusii </w:t>
      </w:r>
      <w:r>
        <w:rPr>
          <w:rStyle w:val="CharStyle37"/>
          <w:lang w:val="en-US" w:eastAsia="en-US" w:bidi="en-US"/>
          <w:b/>
          <w:bCs/>
        </w:rPr>
        <w:t>(KeyserlingetBlasius, 1839)</w:t>
      </w:r>
    </w:p>
    <w:p>
      <w:pPr>
        <w:pStyle w:val="Style35"/>
        <w:framePr w:w="1416" w:h="782" w:hRule="exact" w:wrap="none" w:vAnchor="page" w:hAnchor="page" w:x="7375" w:y="8152"/>
        <w:widowControl w:val="0"/>
        <w:keepNext w:val="0"/>
        <w:keepLines w:val="0"/>
        <w:shd w:val="clear" w:color="auto" w:fill="auto"/>
        <w:bidi w:val="0"/>
        <w:jc w:val="left"/>
        <w:spacing w:before="0" w:after="0"/>
        <w:ind w:left="0" w:right="0" w:firstLine="0"/>
      </w:pPr>
      <w:r>
        <w:rPr>
          <w:rStyle w:val="CharStyle37"/>
          <w:b/>
          <w:bCs/>
        </w:rPr>
        <w:t>Речная выдра</w:t>
      </w:r>
    </w:p>
    <w:p>
      <w:pPr>
        <w:pStyle w:val="Style35"/>
        <w:framePr w:w="1416" w:h="782" w:hRule="exact" w:wrap="none" w:vAnchor="page" w:hAnchor="page" w:x="7375" w:y="8152"/>
        <w:widowControl w:val="0"/>
        <w:keepNext w:val="0"/>
        <w:keepLines w:val="0"/>
        <w:shd w:val="clear" w:color="auto" w:fill="auto"/>
        <w:bidi w:val="0"/>
        <w:jc w:val="left"/>
        <w:spacing w:before="0" w:after="0"/>
        <w:ind w:left="0" w:right="0" w:firstLine="0"/>
      </w:pPr>
      <w:r>
        <w:rPr>
          <w:rStyle w:val="CharStyle47"/>
          <w:b w:val="0"/>
          <w:bCs w:val="0"/>
        </w:rPr>
        <w:t xml:space="preserve">Lutra lutra </w:t>
      </w:r>
      <w:r>
        <w:rPr>
          <w:rStyle w:val="CharStyle37"/>
          <w:lang w:val="en-US" w:eastAsia="en-US" w:bidi="en-US"/>
          <w:b/>
          <w:bCs/>
        </w:rPr>
        <w:t>(Linnaeus, 1758)</w:t>
      </w:r>
    </w:p>
    <w:p>
      <w:pPr>
        <w:pStyle w:val="Style35"/>
        <w:framePr w:w="1594" w:h="1729" w:hRule="exact" w:wrap="none" w:vAnchor="page" w:hAnchor="page" w:x="905" w:y="9121"/>
        <w:widowControl w:val="0"/>
        <w:keepNext w:val="0"/>
        <w:keepLines w:val="0"/>
        <w:shd w:val="clear" w:color="auto" w:fill="auto"/>
        <w:bidi w:val="0"/>
        <w:jc w:val="left"/>
        <w:spacing w:before="0" w:after="176" w:line="235" w:lineRule="exact"/>
        <w:ind w:left="0" w:right="0" w:firstLine="0"/>
      </w:pPr>
      <w:r>
        <w:rPr>
          <w:rStyle w:val="CharStyle37"/>
          <w:b/>
          <w:bCs/>
        </w:rPr>
        <w:t xml:space="preserve">Усатая ночница </w:t>
      </w:r>
      <w:r>
        <w:rPr>
          <w:rStyle w:val="CharStyle47"/>
          <w:b w:val="0"/>
          <w:bCs w:val="0"/>
        </w:rPr>
        <w:t xml:space="preserve">Myotis mystacinus </w:t>
      </w:r>
      <w:r>
        <w:rPr>
          <w:rStyle w:val="CharStyle37"/>
          <w:lang w:val="en-US" w:eastAsia="en-US" w:bidi="en-US"/>
          <w:b/>
          <w:bCs/>
        </w:rPr>
        <w:t>(Kuhl, 1817)</w:t>
      </w:r>
    </w:p>
    <w:p>
      <w:pPr>
        <w:pStyle w:val="Style35"/>
        <w:framePr w:w="1594" w:h="1729" w:hRule="exact" w:wrap="none" w:vAnchor="page" w:hAnchor="page" w:x="905" w:y="9121"/>
        <w:widowControl w:val="0"/>
        <w:keepNext w:val="0"/>
        <w:keepLines w:val="0"/>
        <w:shd w:val="clear" w:color="auto" w:fill="auto"/>
        <w:bidi w:val="0"/>
        <w:jc w:val="left"/>
        <w:spacing w:before="0" w:after="0"/>
        <w:ind w:left="0" w:right="0" w:firstLine="0"/>
      </w:pPr>
      <w:r>
        <w:rPr>
          <w:rStyle w:val="CharStyle37"/>
          <w:b/>
          <w:bCs/>
        </w:rPr>
        <w:t>Ночница Брандта</w:t>
      </w:r>
    </w:p>
    <w:p>
      <w:pPr>
        <w:pStyle w:val="Style35"/>
        <w:framePr w:w="1594" w:h="1729" w:hRule="exact" w:wrap="none" w:vAnchor="page" w:hAnchor="page" w:x="905" w:y="9121"/>
        <w:widowControl w:val="0"/>
        <w:keepNext w:val="0"/>
        <w:keepLines w:val="0"/>
        <w:shd w:val="clear" w:color="auto" w:fill="auto"/>
        <w:bidi w:val="0"/>
        <w:jc w:val="left"/>
        <w:spacing w:before="0" w:after="0"/>
        <w:ind w:left="0" w:right="0" w:firstLine="0"/>
      </w:pPr>
      <w:r>
        <w:rPr>
          <w:rStyle w:val="CharStyle47"/>
          <w:b w:val="0"/>
          <w:bCs w:val="0"/>
        </w:rPr>
        <w:t xml:space="preserve">Myotis brandtii </w:t>
      </w:r>
      <w:r>
        <w:rPr>
          <w:rStyle w:val="CharStyle37"/>
          <w:lang w:val="en-US" w:eastAsia="en-US" w:bidi="en-US"/>
          <w:b/>
          <w:bCs/>
        </w:rPr>
        <w:t>(Eversmann, 1845)</w:t>
      </w:r>
    </w:p>
    <w:p>
      <w:pPr>
        <w:pStyle w:val="Style35"/>
        <w:framePr w:w="2400" w:h="1742" w:hRule="exact" w:wrap="none" w:vAnchor="page" w:hAnchor="page" w:x="4107" w:y="9113"/>
        <w:widowControl w:val="0"/>
        <w:keepNext w:val="0"/>
        <w:keepLines w:val="0"/>
        <w:shd w:val="clear" w:color="auto" w:fill="auto"/>
        <w:bidi w:val="0"/>
        <w:jc w:val="left"/>
        <w:spacing w:before="0" w:after="0"/>
        <w:ind w:left="0" w:right="0" w:firstLine="0"/>
      </w:pPr>
      <w:r>
        <w:rPr>
          <w:rStyle w:val="CharStyle37"/>
          <w:b/>
          <w:bCs/>
        </w:rPr>
        <w:t>Северный кожанок</w:t>
      </w:r>
    </w:p>
    <w:p>
      <w:pPr>
        <w:pStyle w:val="Style35"/>
        <w:framePr w:w="2400" w:h="1742" w:hRule="exact" w:wrap="none" w:vAnchor="page" w:hAnchor="page" w:x="4107" w:y="9113"/>
        <w:widowControl w:val="0"/>
        <w:keepNext w:val="0"/>
        <w:keepLines w:val="0"/>
        <w:shd w:val="clear" w:color="auto" w:fill="auto"/>
        <w:bidi w:val="0"/>
        <w:jc w:val="left"/>
        <w:spacing w:before="0" w:after="180"/>
        <w:ind w:left="0" w:right="0" w:firstLine="0"/>
      </w:pPr>
      <w:r>
        <w:rPr>
          <w:rStyle w:val="CharStyle47"/>
          <w:b w:val="0"/>
          <w:bCs w:val="0"/>
        </w:rPr>
        <w:t xml:space="preserve">Eptesicus nilssonii </w:t>
      </w:r>
      <w:r>
        <w:rPr>
          <w:rStyle w:val="CharStyle37"/>
          <w:lang w:val="en-US" w:eastAsia="en-US" w:bidi="en-US"/>
          <w:b/>
          <w:bCs/>
        </w:rPr>
        <w:t>(KeyserlingetBlasius, 1839)</w:t>
      </w:r>
    </w:p>
    <w:p>
      <w:pPr>
        <w:pStyle w:val="Style35"/>
        <w:framePr w:w="2400" w:h="1742" w:hRule="exact" w:wrap="none" w:vAnchor="page" w:hAnchor="page" w:x="4107" w:y="9113"/>
        <w:widowControl w:val="0"/>
        <w:keepNext w:val="0"/>
        <w:keepLines w:val="0"/>
        <w:shd w:val="clear" w:color="auto" w:fill="auto"/>
        <w:bidi w:val="0"/>
        <w:jc w:val="left"/>
        <w:spacing w:before="0" w:after="0"/>
        <w:ind w:left="0" w:right="0" w:firstLine="0"/>
      </w:pPr>
      <w:r>
        <w:rPr>
          <w:rStyle w:val="CharStyle37"/>
          <w:b/>
          <w:bCs/>
        </w:rPr>
        <w:t>Летяга</w:t>
      </w:r>
    </w:p>
    <w:p>
      <w:pPr>
        <w:pStyle w:val="Style35"/>
        <w:framePr w:w="2400" w:h="1742" w:hRule="exact" w:wrap="none" w:vAnchor="page" w:hAnchor="page" w:x="4107" w:y="9113"/>
        <w:widowControl w:val="0"/>
        <w:keepNext w:val="0"/>
        <w:keepLines w:val="0"/>
        <w:shd w:val="clear" w:color="auto" w:fill="auto"/>
        <w:bidi w:val="0"/>
        <w:jc w:val="left"/>
        <w:spacing w:before="0" w:after="0"/>
        <w:ind w:left="0" w:right="0" w:firstLine="0"/>
      </w:pPr>
      <w:r>
        <w:rPr>
          <w:rStyle w:val="CharStyle47"/>
          <w:b w:val="0"/>
          <w:bCs w:val="0"/>
        </w:rPr>
        <w:t xml:space="preserve">Pteromys volans </w:t>
      </w:r>
      <w:r>
        <w:rPr>
          <w:rStyle w:val="CharStyle37"/>
          <w:lang w:val="en-US" w:eastAsia="en-US" w:bidi="en-US"/>
          <w:b/>
          <w:bCs/>
        </w:rPr>
        <w:t>(Linnaeus, 1758)</w:t>
      </w:r>
    </w:p>
    <w:p>
      <w:pPr>
        <w:pStyle w:val="Style35"/>
        <w:framePr w:w="1526" w:h="1262" w:hRule="exact" w:wrap="none" w:vAnchor="page" w:hAnchor="page" w:x="7371" w:y="9112"/>
        <w:widowControl w:val="0"/>
        <w:keepNext w:val="0"/>
        <w:keepLines w:val="0"/>
        <w:shd w:val="clear" w:color="auto" w:fill="auto"/>
        <w:bidi w:val="0"/>
        <w:jc w:val="left"/>
        <w:spacing w:before="0" w:after="0"/>
        <w:ind w:left="0" w:right="0" w:firstLine="0"/>
      </w:pPr>
      <w:r>
        <w:rPr>
          <w:rStyle w:val="CharStyle37"/>
          <w:b/>
          <w:bCs/>
        </w:rPr>
        <w:t>Европейский северный олень</w:t>
      </w:r>
    </w:p>
    <w:p>
      <w:pPr>
        <w:pStyle w:val="Style72"/>
        <w:framePr w:w="1526" w:h="1262" w:hRule="exact" w:wrap="none" w:vAnchor="page" w:hAnchor="page" w:x="7371" w:y="9112"/>
        <w:widowControl w:val="0"/>
        <w:keepNext w:val="0"/>
        <w:keepLines w:val="0"/>
        <w:shd w:val="clear" w:color="auto" w:fill="auto"/>
        <w:bidi w:val="0"/>
        <w:jc w:val="left"/>
        <w:spacing w:before="0" w:after="0"/>
        <w:ind w:left="0" w:right="0" w:firstLine="0"/>
      </w:pPr>
      <w:r>
        <w:rPr>
          <w:rStyle w:val="CharStyle74"/>
          <w:lang w:val="en-US" w:eastAsia="en-US" w:bidi="en-US"/>
          <w:i/>
          <w:iCs/>
        </w:rPr>
        <w:t xml:space="preserve">Rangifer tarandus tarandus </w:t>
      </w:r>
      <w:r>
        <w:rPr>
          <w:rStyle w:val="CharStyle75"/>
          <w:i w:val="0"/>
          <w:iCs w:val="0"/>
        </w:rPr>
        <w:t>(Linnaeus, 1758)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1"/>
        <w:framePr w:wrap="none" w:vAnchor="page" w:hAnchor="page" w:x="5025" w:y="862"/>
        <w:widowControl w:val="0"/>
        <w:keepNext w:val="0"/>
        <w:keepLines w:val="0"/>
        <w:shd w:val="clear" w:color="auto" w:fill="auto"/>
        <w:bidi w:val="0"/>
        <w:jc w:val="left"/>
        <w:spacing w:before="0" w:after="0" w:line="190" w:lineRule="exact"/>
        <w:ind w:left="0" w:right="0" w:firstLine="0"/>
      </w:pPr>
      <w:r>
        <w:rPr>
          <w:rStyle w:val="CharStyle43"/>
          <w:b/>
          <w:bCs/>
        </w:rPr>
        <w:t>РУКОКРЫЛЫЕ</w:t>
      </w:r>
    </w:p>
    <w:p>
      <w:pPr>
        <w:framePr w:wrap="none" w:vAnchor="page" w:hAnchor="page" w:x="1075" w:y="1240"/>
        <w:widowControl w:val="0"/>
        <w:rPr>
          <w:sz w:val="2"/>
          <w:szCs w:val="2"/>
        </w:rPr>
      </w:pPr>
      <w:r>
        <w:pict>
          <v:shape id="_x0000_s1034" type="#_x0000_t75" style="width:272pt;height:233pt;">
            <v:imagedata r:id="rId21" r:href="rId22"/>
          </v:shape>
        </w:pict>
      </w:r>
    </w:p>
    <w:p>
      <w:pPr>
        <w:pStyle w:val="Style16"/>
        <w:framePr w:w="9586" w:h="1678" w:hRule="exact" w:wrap="none" w:vAnchor="page" w:hAnchor="page" w:x="1046" w:y="1106"/>
        <w:widowControl w:val="0"/>
        <w:keepNext w:val="0"/>
        <w:keepLines w:val="0"/>
        <w:shd w:val="clear" w:color="auto" w:fill="auto"/>
        <w:bidi w:val="0"/>
        <w:jc w:val="right"/>
        <w:spacing w:before="0" w:after="0" w:line="341" w:lineRule="exact"/>
        <w:ind w:left="0" w:right="0" w:firstLine="0"/>
      </w:pPr>
      <w:r>
        <w:rPr>
          <w:rStyle w:val="CharStyle18"/>
          <w:b/>
          <w:bCs/>
        </w:rPr>
        <w:t>ПРУДОВАЯ НОЧНИЦА</w:t>
      </w:r>
    </w:p>
    <w:p>
      <w:pPr>
        <w:pStyle w:val="Style76"/>
        <w:framePr w:w="9586" w:h="1678" w:hRule="exact" w:wrap="none" w:vAnchor="page" w:hAnchor="page" w:x="1046" w:y="1106"/>
        <w:widowControl w:val="0"/>
        <w:keepNext w:val="0"/>
        <w:keepLines w:val="0"/>
        <w:shd w:val="clear" w:color="auto" w:fill="auto"/>
        <w:bidi w:val="0"/>
        <w:spacing w:before="0" w:after="0"/>
        <w:ind w:left="1220" w:right="0" w:firstLine="0"/>
      </w:pPr>
      <w:r>
        <w:rPr>
          <w:rStyle w:val="CharStyle78"/>
          <w:b/>
          <w:bCs/>
          <w:i/>
          <w:iCs/>
        </w:rPr>
        <w:t>Myotis dasycneme</w:t>
        <w:br/>
      </w:r>
      <w:r>
        <w:rPr>
          <w:rStyle w:val="CharStyle79"/>
          <w:b/>
          <w:bCs/>
          <w:i w:val="0"/>
          <w:iCs w:val="0"/>
        </w:rPr>
        <w:t xml:space="preserve">(Boie, </w:t>
      </w:r>
      <w:r>
        <w:rPr>
          <w:rStyle w:val="CharStyle79"/>
          <w:lang w:val="ru-RU" w:eastAsia="ru-RU" w:bidi="ru-RU"/>
          <w:b/>
          <w:bCs/>
          <w:i w:val="0"/>
          <w:iCs w:val="0"/>
        </w:rPr>
        <w:t>1825)</w:t>
      </w:r>
    </w:p>
    <w:p>
      <w:pPr>
        <w:pStyle w:val="Style29"/>
        <w:framePr w:w="9586" w:h="1678" w:hRule="exact" w:wrap="none" w:vAnchor="page" w:hAnchor="page" w:x="1046" w:y="1106"/>
        <w:widowControl w:val="0"/>
        <w:keepNext w:val="0"/>
        <w:keepLines w:val="0"/>
        <w:shd w:val="clear" w:color="auto" w:fill="auto"/>
        <w:bidi w:val="0"/>
        <w:jc w:val="right"/>
        <w:spacing w:before="0" w:after="0" w:line="302" w:lineRule="exact"/>
        <w:ind w:left="1220" w:right="0" w:firstLine="0"/>
      </w:pPr>
      <w:r>
        <w:rPr>
          <w:rStyle w:val="CharStyle31"/>
        </w:rPr>
        <w:t>Отряд Рукокрылые</w:t>
        <w:br/>
      </w:r>
      <w:r>
        <w:rPr>
          <w:rStyle w:val="CharStyle31"/>
          <w:lang w:val="en-US" w:eastAsia="en-US" w:bidi="en-US"/>
        </w:rPr>
        <w:t>Chiroptera</w:t>
      </w:r>
    </w:p>
    <w:p>
      <w:pPr>
        <w:framePr w:wrap="none" w:vAnchor="page" w:hAnchor="page" w:x="6734" w:y="2848"/>
        <w:widowControl w:val="0"/>
        <w:rPr>
          <w:sz w:val="2"/>
          <w:szCs w:val="2"/>
        </w:rPr>
      </w:pPr>
      <w:r>
        <w:pict>
          <v:shape id="_x0000_s1035" type="#_x0000_t75" style="width:193pt;height:162pt;">
            <v:imagedata r:id="rId23" r:href="rId24"/>
          </v:shape>
        </w:pict>
      </w:r>
    </w:p>
    <w:p>
      <w:pPr>
        <w:pStyle w:val="Style29"/>
        <w:framePr w:w="4704" w:h="7403" w:hRule="exact" w:wrap="none" w:vAnchor="page" w:hAnchor="page" w:x="1046" w:y="6116"/>
        <w:widowControl w:val="0"/>
        <w:keepNext w:val="0"/>
        <w:keepLines w:val="0"/>
        <w:shd w:val="clear" w:color="auto" w:fill="auto"/>
        <w:bidi w:val="0"/>
        <w:jc w:val="both"/>
        <w:spacing w:before="0" w:after="0" w:line="211"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Уязвимый вид. Внесен в Крас</w:t>
        <w:t>ные книги Ханты-Мансийского автономного округа - Югры, Республики Башкортостан и Курганской области.</w:t>
      </w:r>
    </w:p>
    <w:p>
      <w:pPr>
        <w:pStyle w:val="Style29"/>
        <w:framePr w:w="4704" w:h="7403" w:hRule="exact" w:wrap="none" w:vAnchor="page" w:hAnchor="page" w:x="1046" w:y="6116"/>
        <w:widowControl w:val="0"/>
        <w:keepNext w:val="0"/>
        <w:keepLines w:val="0"/>
        <w:shd w:val="clear" w:color="auto" w:fill="auto"/>
        <w:bidi w:val="0"/>
        <w:jc w:val="both"/>
        <w:spacing w:before="0" w:after="0" w:line="211" w:lineRule="exact"/>
        <w:ind w:left="0" w:right="0" w:firstLine="0"/>
      </w:pPr>
      <w:r>
        <w:rPr>
          <w:rStyle w:val="CharStyle39"/>
        </w:rPr>
        <w:t xml:space="preserve">Распространение. </w:t>
      </w:r>
      <w:r>
        <w:rPr>
          <w:rStyle w:val="CharStyle31"/>
        </w:rPr>
        <w:t>Европа, Западная Сибирь. Северная граница проходит по широте г. Санкт-Петербурга, юга Архангельской области, г. Ханты-Мансийска, южная - по Молдавии, среднему течению р. Волги, нижнему те</w:t>
        <w:t>чению р. Урал, оз. Зайсан. Внутри ареала встречается крайне неравномерно; придерживается районов пещер и бассейнов крупных рек и озер [1].</w:t>
      </w:r>
    </w:p>
    <w:p>
      <w:pPr>
        <w:pStyle w:val="Style29"/>
        <w:framePr w:w="4704" w:h="7403" w:hRule="exact" w:wrap="none" w:vAnchor="page" w:hAnchor="page" w:x="1046" w:y="6116"/>
        <w:widowControl w:val="0"/>
        <w:keepNext w:val="0"/>
        <w:keepLines w:val="0"/>
        <w:shd w:val="clear" w:color="auto" w:fill="auto"/>
        <w:bidi w:val="0"/>
        <w:jc w:val="both"/>
        <w:spacing w:before="0" w:after="0" w:line="211" w:lineRule="exact"/>
        <w:ind w:left="0" w:right="0" w:firstLine="0"/>
      </w:pPr>
      <w:r>
        <w:rPr>
          <w:rStyle w:val="CharStyle31"/>
        </w:rPr>
        <w:t>На территории Пермского края редкий вид [2-6]. В Че</w:t>
        <w:t>лябинской, Курганской областях, в Республике Башкор</w:t>
        <w:t>тостан обычный вид [7-9]. В Тюменской области и в Ханты-Мансийском автономном округе - Югре широко распространенный, но немногочисленный [10,11].</w:t>
      </w:r>
    </w:p>
    <w:p>
      <w:pPr>
        <w:pStyle w:val="Style29"/>
        <w:framePr w:w="4704" w:h="7403" w:hRule="exact" w:wrap="none" w:vAnchor="page" w:hAnchor="page" w:x="1046" w:y="6116"/>
        <w:widowControl w:val="0"/>
        <w:keepNext w:val="0"/>
        <w:keepLines w:val="0"/>
        <w:shd w:val="clear" w:color="auto" w:fill="auto"/>
        <w:bidi w:val="0"/>
        <w:jc w:val="both"/>
        <w:spacing w:before="0" w:after="0" w:line="211" w:lineRule="exact"/>
        <w:ind w:left="0" w:right="0" w:firstLine="0"/>
      </w:pPr>
      <w:r>
        <w:rPr>
          <w:rStyle w:val="CharStyle31"/>
        </w:rPr>
        <w:t>В Свердловской области обнаружен в штольнях и пеще</w:t>
        <w:t>рах на р. Сосьве в окрестностях заповедника «Денежкин Камень» [12, 13], в Гостьковской (Алапаевский р-н) и Смолинской карстовой (Каменский р-н) пещерах, в Ара- каевской и других пещерах долины р. Серги (Нижнесер- гинский р-н) [1, 2]. В теплое время года отмечен вблизи пос. Двуреченска (Сысертский р-н) и пос. Зайково (Ир- битский р-н) [14, 15], на территории г. Екатеринбурга [16]ив охранной зоне Висимского заповедника [17].</w:t>
      </w:r>
    </w:p>
    <w:p>
      <w:pPr>
        <w:pStyle w:val="Style29"/>
        <w:framePr w:w="4704" w:h="7403" w:hRule="exact" w:wrap="none" w:vAnchor="page" w:hAnchor="page" w:x="1046" w:y="6116"/>
        <w:widowControl w:val="0"/>
        <w:keepNext w:val="0"/>
        <w:keepLines w:val="0"/>
        <w:shd w:val="clear" w:color="auto" w:fill="auto"/>
        <w:bidi w:val="0"/>
        <w:jc w:val="both"/>
        <w:spacing w:before="0" w:after="0" w:line="211" w:lineRule="exact"/>
        <w:ind w:left="0" w:right="0" w:firstLine="0"/>
      </w:pPr>
      <w:r>
        <w:rPr>
          <w:rStyle w:val="CharStyle39"/>
        </w:rPr>
        <w:t xml:space="preserve">Численность. </w:t>
      </w:r>
      <w:r>
        <w:rPr>
          <w:rStyle w:val="CharStyle31"/>
        </w:rPr>
        <w:t>Широко распространенный, но повсе</w:t>
        <w:t>местно редкий вид, за исключением Смолинской кар</w:t>
        <w:t>стовой и Аракаевской пещер, где зимует от нескольких сотен до нескольких тысяч особей [1].</w:t>
      </w:r>
    </w:p>
    <w:p>
      <w:pPr>
        <w:pStyle w:val="Style29"/>
        <w:framePr w:w="4704" w:h="7403" w:hRule="exact" w:wrap="none" w:vAnchor="page" w:hAnchor="page" w:x="1046" w:y="6116"/>
        <w:widowControl w:val="0"/>
        <w:keepNext w:val="0"/>
        <w:keepLines w:val="0"/>
        <w:shd w:val="clear" w:color="auto" w:fill="auto"/>
        <w:bidi w:val="0"/>
        <w:jc w:val="both"/>
        <w:spacing w:before="0" w:after="0" w:line="211" w:lineRule="exact"/>
        <w:ind w:left="0" w:right="0" w:firstLine="0"/>
      </w:pPr>
      <w:r>
        <w:rPr>
          <w:rStyle w:val="CharStyle39"/>
        </w:rPr>
        <w:t xml:space="preserve">Биология. </w:t>
      </w:r>
      <w:r>
        <w:rPr>
          <w:rStyle w:val="CharStyle31"/>
        </w:rPr>
        <w:t>Оседлый вид. Зимует в пещерах и штольнях, где образует большие скопления. Первые животные про</w:t>
        <w:t>буждаются от спячки в третьей декаде апреля. Летом встречается вблизи водоемов, скопления формирует на крупных реках, озерах и водохранилищах. Убежищами</w:t>
      </w:r>
    </w:p>
    <w:p>
      <w:pPr>
        <w:pStyle w:val="Style29"/>
        <w:framePr w:w="4699" w:h="7397" w:hRule="exact" w:wrap="none" w:vAnchor="page" w:hAnchor="page" w:x="5932" w:y="6117"/>
        <w:widowControl w:val="0"/>
        <w:keepNext w:val="0"/>
        <w:keepLines w:val="0"/>
        <w:shd w:val="clear" w:color="auto" w:fill="auto"/>
        <w:bidi w:val="0"/>
        <w:jc w:val="both"/>
        <w:spacing w:before="0" w:after="0" w:line="216" w:lineRule="exact"/>
        <w:ind w:left="0" w:right="0" w:firstLine="0"/>
      </w:pPr>
      <w:r>
        <w:rPr>
          <w:rStyle w:val="CharStyle31"/>
        </w:rPr>
        <w:t>чаще служат постройки человека, реже дупла, пещеры и гроты. Охотится над водой на высоте до 2 м и в прибреж</w:t>
        <w:t>ном пространстве. Питается ручейниками, поденками и двукрылыми, включая кровососущих комаров. Активность в местах выведения потомства наблюдается в конце мая. В июне самки рождают по одному детенышу. Молодняк вылетает из убежищ во второй половине июля. Выводко</w:t>
        <w:t>вые колонии после вылета молодняка распадаются. Самцы в летний период держатся обособленно от взрослых самок, преимущественно в районах пещер. Спаривание происхо</w:t>
        <w:t>дит в местах зимовок и в период осенних миграций [1]. На территории области выводковые колонии вида не выявле</w:t>
        <w:t>ны [18].</w:t>
      </w:r>
    </w:p>
    <w:p>
      <w:pPr>
        <w:pStyle w:val="Style29"/>
        <w:framePr w:w="4699" w:h="7397" w:hRule="exact" w:wrap="none" w:vAnchor="page" w:hAnchor="page" w:x="5932" w:y="6117"/>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Спелеотуризм, вырубка дуплистых деревьев, прибрежных и пойменных лесов, загрязнение водоемов.</w:t>
      </w:r>
    </w:p>
    <w:p>
      <w:pPr>
        <w:pStyle w:val="Style29"/>
        <w:framePr w:w="4699" w:h="7397" w:hRule="exact" w:wrap="none" w:vAnchor="page" w:hAnchor="page" w:x="5932" w:y="6117"/>
        <w:widowControl w:val="0"/>
        <w:keepNext w:val="0"/>
        <w:keepLines w:val="0"/>
        <w:shd w:val="clear" w:color="auto" w:fill="auto"/>
        <w:bidi w:val="0"/>
        <w:jc w:val="both"/>
        <w:spacing w:before="0" w:after="375" w:line="216" w:lineRule="exact"/>
        <w:ind w:left="0" w:right="0" w:firstLine="0"/>
      </w:pPr>
      <w:r>
        <w:rPr>
          <w:rStyle w:val="CharStyle39"/>
        </w:rPr>
        <w:t xml:space="preserve">Меры охраны. </w:t>
      </w:r>
      <w:r>
        <w:rPr>
          <w:rStyle w:val="CharStyle31"/>
        </w:rPr>
        <w:t>Охраняется в природном парке «Оленьи ру</w:t>
        <w:t>чьи», на территории памятников природы пещеры «Трень- кинская» и Смолинской карстовой пещеры. Изучение био</w:t>
        <w:t>логии вида, ограничение посещения туристами Смолинской карстовой и Аракаевской пещер в зимний период и других пещер, где могут быть найдены крупные зимовки.</w:t>
      </w:r>
    </w:p>
    <w:p>
      <w:pPr>
        <w:pStyle w:val="Style51"/>
        <w:framePr w:w="4699" w:h="7397" w:hRule="exact" w:wrap="none" w:vAnchor="page" w:hAnchor="page" w:x="5932" w:y="6117"/>
        <w:widowControl w:val="0"/>
        <w:keepNext w:val="0"/>
        <w:keepLines w:val="0"/>
        <w:shd w:val="clear" w:color="auto" w:fill="auto"/>
        <w:bidi w:val="0"/>
        <w:spacing w:before="0" w:after="0" w:line="197" w:lineRule="exact"/>
        <w:ind w:left="0" w:right="0" w:firstLine="0"/>
      </w:pPr>
      <w:r>
        <w:rPr>
          <w:rStyle w:val="CharStyle53"/>
        </w:rPr>
        <w:t>Источники информации: 1. Большаков и др., 2005; 2. Стрелков, 1970; 3. Чащин, 1965; 4. Чащин и др., 1971; 5. Чащин и др., 1978;</w:t>
      </w:r>
    </w:p>
    <w:p>
      <w:pPr>
        <w:pStyle w:val="Style51"/>
        <w:numPr>
          <w:ilvl w:val="0"/>
          <w:numId w:val="37"/>
        </w:numPr>
        <w:framePr w:w="4699" w:h="7397" w:hRule="exact" w:wrap="none" w:vAnchor="page" w:hAnchor="page" w:x="5932" w:y="6117"/>
        <w:tabs>
          <w:tab w:leader="none" w:pos="187" w:val="left"/>
        </w:tabs>
        <w:widowControl w:val="0"/>
        <w:keepNext w:val="0"/>
        <w:keepLines w:val="0"/>
        <w:shd w:val="clear" w:color="auto" w:fill="auto"/>
        <w:bidi w:val="0"/>
        <w:spacing w:before="0" w:after="210" w:line="197" w:lineRule="exact"/>
        <w:ind w:left="0" w:right="0" w:firstLine="0"/>
      </w:pPr>
      <w:r>
        <w:rPr>
          <w:rStyle w:val="CharStyle53"/>
        </w:rPr>
        <w:t>Чащин, 1988; 7. Снитько, Снитько, 2017; 8. Снитько, Снить- ко, 2015а; 9. Снитько, Снитько, 20156; 10. Гашев, Томишина, 2014; 11. Берников, Стариков, 2009; 12. Кузнецов, Козлов, 1958; 13. Орлов, Кузнецова, 2001; 14. Первушина, Первушин, 2003; 15. Первушина, Первушин, 2015; 16. Первушина, 2007; 17. Ма</w:t>
        <w:t>рин, Маланьин, 2003; 18. Данные Е.М. Первушиной.</w:t>
      </w:r>
    </w:p>
    <w:p>
      <w:pPr>
        <w:pStyle w:val="Style51"/>
        <w:framePr w:w="4699" w:h="7397" w:hRule="exact" w:wrap="none" w:vAnchor="page" w:hAnchor="page" w:x="5932" w:y="6117"/>
        <w:widowControl w:val="0"/>
        <w:keepNext w:val="0"/>
        <w:keepLines w:val="0"/>
        <w:shd w:val="clear" w:color="auto" w:fill="auto"/>
        <w:bidi w:val="0"/>
        <w:spacing w:before="0" w:after="0" w:line="160" w:lineRule="exact"/>
        <w:ind w:left="0" w:right="0" w:firstLine="0"/>
      </w:pPr>
      <w:r>
        <w:rPr>
          <w:rStyle w:val="CharStyle53"/>
        </w:rPr>
        <w:t>Составители: В.Н. Большаков, Е.М. Первушина.</w:t>
      </w:r>
    </w:p>
    <w:p>
      <w:pPr>
        <w:pStyle w:val="Style80"/>
        <w:framePr w:wrap="none" w:vAnchor="page" w:hAnchor="page" w:x="4766" w:y="13603"/>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pStyle w:val="Style55"/>
        <w:framePr w:wrap="none" w:vAnchor="page" w:hAnchor="page" w:x="1012" w:y="13642"/>
        <w:widowControl w:val="0"/>
        <w:keepNext w:val="0"/>
        <w:keepLines w:val="0"/>
        <w:shd w:val="clear" w:color="auto" w:fill="auto"/>
        <w:bidi w:val="0"/>
        <w:jc w:val="left"/>
        <w:spacing w:before="0" w:after="0" w:line="200" w:lineRule="exact"/>
        <w:ind w:left="0" w:right="0" w:firstLine="0"/>
      </w:pPr>
      <w:r>
        <w:rPr>
          <w:rStyle w:val="CharStyle57"/>
          <w:b/>
          <w:bCs/>
          <w:i/>
          <w:iCs/>
        </w:rPr>
        <w:t>14</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1" w:h="1682" w:hRule="exact" w:wrap="none" w:vAnchor="page" w:hAnchor="page" w:x="1044" w:y="1100"/>
        <w:widowControl w:val="0"/>
        <w:keepNext w:val="0"/>
        <w:keepLines w:val="0"/>
        <w:shd w:val="clear" w:color="auto" w:fill="auto"/>
        <w:bidi w:val="0"/>
        <w:jc w:val="left"/>
        <w:spacing w:before="0" w:after="0"/>
        <w:ind w:left="0" w:right="0" w:firstLine="0"/>
      </w:pPr>
      <w:bookmarkStart w:id="2" w:name="bookmark2"/>
      <w:r>
        <w:rPr>
          <w:rStyle w:val="CharStyle85"/>
          <w:b/>
          <w:bCs/>
        </w:rPr>
        <w:t>ВОДЯНАЯ НОЧНИЦА</w:t>
      </w:r>
      <w:bookmarkEnd w:id="2"/>
    </w:p>
    <w:p>
      <w:pPr>
        <w:pStyle w:val="Style76"/>
        <w:framePr w:w="9591" w:h="1682" w:hRule="exact" w:wrap="none" w:vAnchor="page" w:hAnchor="page" w:x="1044" w:y="1100"/>
        <w:widowControl w:val="0"/>
        <w:keepNext w:val="0"/>
        <w:keepLines w:val="0"/>
        <w:shd w:val="clear" w:color="auto" w:fill="auto"/>
        <w:bidi w:val="0"/>
        <w:jc w:val="left"/>
        <w:spacing w:before="0" w:after="0" w:line="343" w:lineRule="exact"/>
        <w:ind w:left="0" w:right="1560" w:firstLine="0"/>
      </w:pPr>
      <w:r>
        <w:rPr>
          <w:rStyle w:val="CharStyle78"/>
          <w:b/>
          <w:bCs/>
          <w:i/>
          <w:iCs/>
        </w:rPr>
        <w:t>Myotis daubentonii</w:t>
        <w:br/>
      </w:r>
      <w:r>
        <w:rPr>
          <w:rStyle w:val="CharStyle79"/>
          <w:b/>
          <w:bCs/>
          <w:i w:val="0"/>
          <w:iCs w:val="0"/>
        </w:rPr>
        <w:t>(Kuhl, 1817)</w:t>
      </w:r>
    </w:p>
    <w:p>
      <w:pPr>
        <w:pStyle w:val="Style29"/>
        <w:framePr w:w="9591" w:h="1682" w:hRule="exact" w:wrap="none" w:vAnchor="page" w:hAnchor="page" w:x="1044" w:y="1100"/>
        <w:widowControl w:val="0"/>
        <w:keepNext w:val="0"/>
        <w:keepLines w:val="0"/>
        <w:shd w:val="clear" w:color="auto" w:fill="auto"/>
        <w:bidi w:val="0"/>
        <w:jc w:val="left"/>
        <w:spacing w:before="0" w:after="0" w:line="300" w:lineRule="exact"/>
        <w:ind w:left="0" w:right="1560" w:firstLine="0"/>
      </w:pPr>
      <w:r>
        <w:rPr>
          <w:rStyle w:val="CharStyle31"/>
        </w:rPr>
        <w:t>Отряд Рукокрылые</w:t>
        <w:br/>
      </w:r>
      <w:r>
        <w:rPr>
          <w:rStyle w:val="CharStyle31"/>
          <w:lang w:val="en-US" w:eastAsia="en-US" w:bidi="en-US"/>
        </w:rPr>
        <w:t>Chiroptera</w:t>
      </w:r>
    </w:p>
    <w:p>
      <w:pPr>
        <w:framePr w:wrap="none" w:vAnchor="page" w:hAnchor="page" w:x="1079" w:y="2846"/>
        <w:widowControl w:val="0"/>
        <w:rPr>
          <w:sz w:val="2"/>
          <w:szCs w:val="2"/>
        </w:rPr>
      </w:pPr>
      <w:r>
        <w:pict>
          <v:shape id="_x0000_s1036" type="#_x0000_t75" style="width:193pt;height:162pt;">
            <v:imagedata r:id="rId25" r:href="rId26"/>
          </v:shape>
        </w:pict>
      </w:r>
    </w:p>
    <w:p>
      <w:pPr>
        <w:framePr w:wrap="none" w:vAnchor="page" w:hAnchor="page" w:x="5174" w:y="1231"/>
        <w:widowControl w:val="0"/>
        <w:rPr>
          <w:sz w:val="2"/>
          <w:szCs w:val="2"/>
        </w:rPr>
      </w:pPr>
      <w:r>
        <w:pict>
          <v:shape id="_x0000_s1037" type="#_x0000_t75" style="width:272pt;height:233pt;">
            <v:imagedata r:id="rId27" r:href="rId28"/>
          </v:shape>
        </w:pict>
      </w:r>
    </w:p>
    <w:p>
      <w:pPr>
        <w:pStyle w:val="Style29"/>
        <w:framePr w:w="4702" w:h="7364" w:hRule="exact" w:wrap="none" w:vAnchor="page" w:hAnchor="page" w:x="1044" w:y="6161"/>
        <w:widowControl w:val="0"/>
        <w:keepNext w:val="0"/>
        <w:keepLines w:val="0"/>
        <w:shd w:val="clear" w:color="auto" w:fill="auto"/>
        <w:bidi w:val="0"/>
        <w:jc w:val="both"/>
        <w:spacing w:before="0" w:after="0" w:line="225" w:lineRule="exact"/>
        <w:ind w:left="0" w:right="0" w:firstLine="0"/>
      </w:pPr>
      <w:r>
        <w:rPr>
          <w:rStyle w:val="CharStyle39"/>
        </w:rPr>
        <w:t xml:space="preserve">Статус. </w:t>
      </w:r>
      <w:r>
        <w:rPr>
          <w:rStyle w:val="CharStyle31"/>
        </w:rPr>
        <w:t>V категория. Вид с восстановленной численно</w:t>
        <w:t>стью. Внесен в Красные книги Челябинской и Курганской областей, Ханты-Мансийского автономного округа - Югры и Республики Башкортостан.</w:t>
      </w:r>
    </w:p>
    <w:p>
      <w:pPr>
        <w:pStyle w:val="Style29"/>
        <w:framePr w:w="4702" w:h="7364" w:hRule="exact" w:wrap="none" w:vAnchor="page" w:hAnchor="page" w:x="1044" w:y="6161"/>
        <w:widowControl w:val="0"/>
        <w:keepNext w:val="0"/>
        <w:keepLines w:val="0"/>
        <w:shd w:val="clear" w:color="auto" w:fill="auto"/>
        <w:bidi w:val="0"/>
        <w:jc w:val="both"/>
        <w:spacing w:before="0" w:after="0" w:line="225" w:lineRule="exact"/>
        <w:ind w:left="0" w:right="0" w:firstLine="0"/>
      </w:pPr>
      <w:r>
        <w:rPr>
          <w:rStyle w:val="CharStyle39"/>
        </w:rPr>
        <w:t xml:space="preserve">Распространение. </w:t>
      </w:r>
      <w:r>
        <w:rPr>
          <w:rStyle w:val="CharStyle31"/>
        </w:rPr>
        <w:t>Ареал охватывает лесную и лесо</w:t>
        <w:t>степную зону от Великобритании, Франции до Камчатки и о. Сахалин. Северная граница в европейской части аре</w:t>
        <w:t>ала проходит примерно по 63° с.ш., в Западной Сибири отступает к югу до 60° с.ш., далее к востоку спускается до северной оконечности оз. Байкал [1].</w:t>
      </w:r>
    </w:p>
    <w:p>
      <w:pPr>
        <w:pStyle w:val="Style29"/>
        <w:framePr w:w="4702" w:h="7364" w:hRule="exact" w:wrap="none" w:vAnchor="page" w:hAnchor="page" w:x="1044" w:y="6161"/>
        <w:widowControl w:val="0"/>
        <w:keepNext w:val="0"/>
        <w:keepLines w:val="0"/>
        <w:shd w:val="clear" w:color="auto" w:fill="auto"/>
        <w:bidi w:val="0"/>
        <w:jc w:val="both"/>
        <w:spacing w:before="0" w:after="0" w:line="225" w:lineRule="exact"/>
        <w:ind w:left="0" w:right="0" w:firstLine="0"/>
      </w:pPr>
      <w:r>
        <w:rPr>
          <w:rStyle w:val="CharStyle31"/>
        </w:rPr>
        <w:t>В Республике Коми отмечен в Печоро-Илычском запо</w:t>
        <w:t>веднике [2] - самая северная находка на Урале. Обычен на территории Пермского края [3, 4], Челябинской [5] и Тюменской [6, 7] областей, в Республике Башкортостан [8]. В Ханты-Мансийском автономном округе - Югре немногочисленный вид [9], в Курганской области также немногочислен, но широко распространен [10].</w:t>
      </w:r>
    </w:p>
    <w:p>
      <w:pPr>
        <w:pStyle w:val="Style29"/>
        <w:framePr w:w="4702" w:h="7364" w:hRule="exact" w:wrap="none" w:vAnchor="page" w:hAnchor="page" w:x="1044" w:y="6161"/>
        <w:widowControl w:val="0"/>
        <w:keepNext w:val="0"/>
        <w:keepLines w:val="0"/>
        <w:shd w:val="clear" w:color="auto" w:fill="auto"/>
        <w:bidi w:val="0"/>
        <w:jc w:val="both"/>
        <w:spacing w:before="0" w:after="0" w:line="225" w:lineRule="exact"/>
        <w:ind w:left="0" w:right="0" w:firstLine="0"/>
      </w:pPr>
      <w:r>
        <w:rPr>
          <w:rStyle w:val="CharStyle31"/>
        </w:rPr>
        <w:t>В Свердловской области отмечен в окрестностях г Каменска- Уральского [6], на зимовке в Смолинской карстовой (Камен</w:t>
        <w:t>ский р-н) и Гостьковской (Алапаевский р-н) пещерах, в пеще</w:t>
        <w:t>рах долины р. Серги (Нижнесергинский р-н) [1,11]. В теплое время года обнаружен вблизи пос. Двуреченска (Сысертский р-н), д. Шигаево (Шалинский р-н) и с. Зайково (Ирбитский р-н) [12,13], на территории г. Екатеринбурга [14].</w:t>
      </w:r>
    </w:p>
    <w:p>
      <w:pPr>
        <w:pStyle w:val="Style29"/>
        <w:framePr w:w="4702" w:h="7364" w:hRule="exact" w:wrap="none" w:vAnchor="page" w:hAnchor="page" w:x="1044" w:y="6161"/>
        <w:widowControl w:val="0"/>
        <w:keepNext w:val="0"/>
        <w:keepLines w:val="0"/>
        <w:shd w:val="clear" w:color="auto" w:fill="auto"/>
        <w:bidi w:val="0"/>
        <w:jc w:val="both"/>
        <w:spacing w:before="0" w:after="0" w:line="222" w:lineRule="exact"/>
        <w:ind w:left="0" w:right="0" w:firstLine="0"/>
      </w:pPr>
      <w:r>
        <w:rPr>
          <w:rStyle w:val="CharStyle39"/>
        </w:rPr>
        <w:t xml:space="preserve">Численность. </w:t>
      </w:r>
      <w:r>
        <w:rPr>
          <w:rStyle w:val="CharStyle31"/>
        </w:rPr>
        <w:t>Широко распространенный, но везде немногочисленный вид.</w:t>
      </w:r>
    </w:p>
    <w:p>
      <w:pPr>
        <w:pStyle w:val="Style29"/>
        <w:framePr w:w="4702" w:h="7364" w:hRule="exact" w:wrap="none" w:vAnchor="page" w:hAnchor="page" w:x="1044" w:y="6161"/>
        <w:widowControl w:val="0"/>
        <w:keepNext w:val="0"/>
        <w:keepLines w:val="0"/>
        <w:shd w:val="clear" w:color="auto" w:fill="auto"/>
        <w:bidi w:val="0"/>
        <w:jc w:val="both"/>
        <w:spacing w:before="0" w:after="0" w:line="225" w:lineRule="exact"/>
        <w:ind w:left="0" w:right="0" w:firstLine="0"/>
      </w:pPr>
      <w:r>
        <w:rPr>
          <w:rStyle w:val="CharStyle39"/>
        </w:rPr>
        <w:t xml:space="preserve">Биология. </w:t>
      </w:r>
      <w:r>
        <w:rPr>
          <w:rStyle w:val="CharStyle31"/>
        </w:rPr>
        <w:t>Оседлый вид. Зимует в пещерах и штольнях. В местах выведения потомства появляется в апреле. Се</w:t>
        <w:t>лится вблизи водоемов. Летними убежищами служат по</w:t>
        <w:t>стройки человека, дупла с округлой формой летка, скаль</w:t>
        <w:t>ные трещины, пещеры. Вылетает на охоту в сумерках.</w:t>
      </w:r>
    </w:p>
    <w:p>
      <w:pPr>
        <w:pStyle w:val="Style29"/>
        <w:framePr w:w="4702" w:h="7359" w:hRule="exact" w:wrap="none" w:vAnchor="page" w:hAnchor="page" w:x="5932" w:y="6157"/>
        <w:widowControl w:val="0"/>
        <w:keepNext w:val="0"/>
        <w:keepLines w:val="0"/>
        <w:shd w:val="clear" w:color="auto" w:fill="auto"/>
        <w:bidi w:val="0"/>
        <w:jc w:val="both"/>
        <w:spacing w:before="0" w:after="0" w:line="225" w:lineRule="exact"/>
        <w:ind w:left="0" w:right="0" w:firstLine="0"/>
      </w:pPr>
      <w:r>
        <w:rPr>
          <w:rStyle w:val="CharStyle31"/>
        </w:rPr>
        <w:t>Ловит насекомых низко над водной поверхностью. При неблагоприятной погоде кормится на опушках и просе</w:t>
        <w:t>ках прибрежных лесов [1]. Питается разнообразными мелкими сумеречными и ночными насекомыми, вклю</w:t>
        <w:t>чая двукрылых, ручейников, поденок, бабочек, жуков и других [15]. Образует выводковые колонии до 30 особей, иногда вместе с другими ночницами. Самцы чаще дер</w:t>
        <w:t>жатся обособленно. Роды проходят во второй половине июня, в выводке один детеныш. Вылет молодняка во вто</w:t>
        <w:t>рой половине июля. В конце июля - начале августа сего</w:t>
        <w:t>летки по размерам почти не отличаются от взрослых [1].</w:t>
      </w:r>
    </w:p>
    <w:p>
      <w:pPr>
        <w:pStyle w:val="Style29"/>
        <w:framePr w:w="4702" w:h="7359" w:hRule="exact" w:wrap="none" w:vAnchor="page" w:hAnchor="page" w:x="5932" w:y="6157"/>
        <w:widowControl w:val="0"/>
        <w:keepNext w:val="0"/>
        <w:keepLines w:val="0"/>
        <w:shd w:val="clear" w:color="auto" w:fill="auto"/>
        <w:bidi w:val="0"/>
        <w:jc w:val="both"/>
        <w:spacing w:before="0" w:after="0" w:line="229" w:lineRule="exact"/>
        <w:ind w:left="0" w:right="0" w:firstLine="0"/>
      </w:pPr>
      <w:r>
        <w:rPr>
          <w:rStyle w:val="CharStyle39"/>
        </w:rPr>
        <w:t xml:space="preserve">Лимитирующие факторы. </w:t>
      </w:r>
      <w:r>
        <w:rPr>
          <w:rStyle w:val="CharStyle31"/>
        </w:rPr>
        <w:t>Спелеотуризм, вырубка дуплистых деревьев и прибрежных, пойменных лесов, загрязнение водоемов.</w:t>
      </w:r>
    </w:p>
    <w:p>
      <w:pPr>
        <w:pStyle w:val="Style29"/>
        <w:framePr w:w="4702" w:h="7359" w:hRule="exact" w:wrap="none" w:vAnchor="page" w:hAnchor="page" w:x="5932" w:y="6157"/>
        <w:widowControl w:val="0"/>
        <w:keepNext w:val="0"/>
        <w:keepLines w:val="0"/>
        <w:shd w:val="clear" w:color="auto" w:fill="auto"/>
        <w:bidi w:val="0"/>
        <w:jc w:val="both"/>
        <w:spacing w:before="0" w:after="200" w:line="229" w:lineRule="exact"/>
        <w:ind w:left="0" w:right="0" w:firstLine="0"/>
      </w:pPr>
      <w:r>
        <w:rPr>
          <w:rStyle w:val="CharStyle39"/>
        </w:rPr>
        <w:t xml:space="preserve">Меры охраны. </w:t>
      </w:r>
      <w:r>
        <w:rPr>
          <w:rStyle w:val="CharStyle31"/>
        </w:rPr>
        <w:t>Охраняется в природном парке «Оле</w:t>
        <w:t>ньи ручьи», а также на территории памятника при</w:t>
        <w:t>роды Смолинской карстовой пещеры. Изучение био</w:t>
        <w:t>логии вида, ограничение посещения Смолинской карстовой и Аракаевской пещер туристами в зимний период и других пещер, где могут быть найдены круп</w:t>
        <w:t>ные зимовки; ограничение вырубки деревьев по берегам водоемов.</w:t>
      </w:r>
    </w:p>
    <w:p>
      <w:pPr>
        <w:pStyle w:val="Style51"/>
        <w:framePr w:w="4702" w:h="7359" w:hRule="exact" w:wrap="none" w:vAnchor="page" w:hAnchor="page" w:x="5932" w:y="6157"/>
        <w:widowControl w:val="0"/>
        <w:keepNext w:val="0"/>
        <w:keepLines w:val="0"/>
        <w:shd w:val="clear" w:color="auto" w:fill="auto"/>
        <w:bidi w:val="0"/>
        <w:spacing w:before="0" w:after="215" w:line="204" w:lineRule="exact"/>
        <w:ind w:left="0" w:right="0" w:firstLine="0"/>
      </w:pPr>
      <w:r>
        <w:rPr>
          <w:rStyle w:val="CharStyle53"/>
        </w:rPr>
        <w:t xml:space="preserve">Источники информации: 1. Большаков и др., 2005; 2. Теплов, Теплова, 1947; 3. Томилин, 1953; </w:t>
      </w:r>
      <w:r>
        <w:rPr>
          <w:rStyle w:val="CharStyle86"/>
        </w:rPr>
        <w:t>4</w:t>
      </w:r>
      <w:r>
        <w:rPr>
          <w:rStyle w:val="CharStyle87"/>
          <w:b w:val="0"/>
          <w:bCs w:val="0"/>
        </w:rPr>
        <w:t>.</w:t>
      </w:r>
      <w:r>
        <w:rPr>
          <w:rStyle w:val="CharStyle53"/>
        </w:rPr>
        <w:t xml:space="preserve"> Чащин, 1988; 5. Снитько, Снитько, 2017; 6. Кузякин, 1950; 7. Гашев, Томишина, 2014; 8. Снитько, Снитько, 2015; 9. Берников, Стариков, 2009; 10. Снитько, Снитько, 2015а; 11. Стрелков, 1958; 12. Перву</w:t>
        <w:t>шина, Первушин, 2003; 13. Первушина, Первушин, 2011; 14. Первушина, 2007; 15. Первушина и др., 2015.</w:t>
      </w:r>
    </w:p>
    <w:p>
      <w:pPr>
        <w:pStyle w:val="Style51"/>
        <w:framePr w:w="4702" w:h="7359" w:hRule="exact" w:wrap="none" w:vAnchor="page" w:hAnchor="page" w:x="5932" w:y="6157"/>
        <w:widowControl w:val="0"/>
        <w:keepNext w:val="0"/>
        <w:keepLines w:val="0"/>
        <w:shd w:val="clear" w:color="auto" w:fill="auto"/>
        <w:bidi w:val="0"/>
        <w:spacing w:before="0" w:after="0" w:line="160" w:lineRule="exact"/>
        <w:ind w:left="0" w:right="0" w:firstLine="0"/>
      </w:pPr>
      <w:r>
        <w:rPr>
          <w:rStyle w:val="CharStyle53"/>
        </w:rPr>
        <w:t>Составители: В.Н. Большаков, Е.М. Первушина.</w:t>
      </w:r>
    </w:p>
    <w:p>
      <w:pPr>
        <w:pStyle w:val="Style80"/>
        <w:framePr w:wrap="none" w:vAnchor="page" w:hAnchor="page" w:x="4767" w:y="13606"/>
        <w:widowControl w:val="0"/>
        <w:keepNext w:val="0"/>
        <w:keepLines w:val="0"/>
        <w:shd w:val="clear" w:color="auto" w:fill="auto"/>
        <w:bidi w:val="0"/>
        <w:jc w:val="left"/>
        <w:spacing w:before="0" w:after="0" w:line="200" w:lineRule="exact"/>
        <w:ind w:left="0" w:right="0" w:firstLine="0"/>
      </w:pPr>
      <w:r>
        <w:rPr>
          <w:rStyle w:val="CharStyle82"/>
          <w:i/>
          <w:iCs/>
        </w:rPr>
        <w:t>МЛЕКО ПИТА ЮЩИЕ</w:t>
      </w:r>
    </w:p>
    <w:p>
      <w:pPr>
        <w:pStyle w:val="Style55"/>
        <w:framePr w:wrap="none" w:vAnchor="page" w:hAnchor="page" w:x="10405" w:y="13642"/>
        <w:widowControl w:val="0"/>
        <w:keepNext w:val="0"/>
        <w:keepLines w:val="0"/>
        <w:shd w:val="clear" w:color="auto" w:fill="auto"/>
        <w:bidi w:val="0"/>
        <w:jc w:val="left"/>
        <w:spacing w:before="0" w:after="0" w:line="200" w:lineRule="exact"/>
        <w:ind w:left="0" w:right="0" w:firstLine="0"/>
      </w:pPr>
      <w:r>
        <w:rPr>
          <w:rStyle w:val="CharStyle57"/>
          <w:b/>
          <w:bCs/>
          <w:i/>
          <w:iCs/>
        </w:rPr>
        <w:t>15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075" w:y="1269"/>
        <w:widowControl w:val="0"/>
        <w:rPr>
          <w:sz w:val="2"/>
          <w:szCs w:val="2"/>
        </w:rPr>
      </w:pPr>
      <w:r>
        <w:pict>
          <v:shape id="_x0000_s1038" type="#_x0000_t75" style="width:272pt;height:269pt;">
            <v:imagedata r:id="rId29" r:href="rId30"/>
          </v:shape>
        </w:pict>
      </w:r>
    </w:p>
    <w:p>
      <w:pPr>
        <w:pStyle w:val="Style83"/>
        <w:framePr w:w="9586" w:h="1678" w:hRule="exact" w:wrap="none" w:vAnchor="page" w:hAnchor="page" w:x="1046" w:y="1106"/>
        <w:widowControl w:val="0"/>
        <w:keepNext w:val="0"/>
        <w:keepLines w:val="0"/>
        <w:shd w:val="clear" w:color="auto" w:fill="auto"/>
        <w:bidi w:val="0"/>
        <w:jc w:val="right"/>
        <w:spacing w:before="0" w:after="0" w:line="341" w:lineRule="exact"/>
        <w:ind w:left="1540" w:right="0" w:firstLine="0"/>
      </w:pPr>
      <w:bookmarkStart w:id="3" w:name="bookmark3"/>
      <w:r>
        <w:rPr>
          <w:rStyle w:val="CharStyle85"/>
          <w:b/>
          <w:bCs/>
        </w:rPr>
        <w:t>УСАТАЯ НОЧНИЦА</w:t>
        <w:br/>
      </w:r>
      <w:r>
        <w:rPr>
          <w:rStyle w:val="CharStyle88"/>
          <w:b/>
          <w:bCs/>
        </w:rPr>
        <w:t>Myotis mystacinus</w:t>
        <w:br/>
      </w:r>
      <w:r>
        <w:rPr>
          <w:rStyle w:val="CharStyle85"/>
          <w:lang w:val="en-US" w:eastAsia="en-US" w:bidi="en-US"/>
          <w:b/>
          <w:bCs/>
        </w:rPr>
        <w:t>(Kuhl, 1819)</w:t>
      </w:r>
      <w:bookmarkEnd w:id="3"/>
    </w:p>
    <w:p>
      <w:pPr>
        <w:pStyle w:val="Style29"/>
        <w:framePr w:w="9586" w:h="1678" w:hRule="exact" w:wrap="none" w:vAnchor="page" w:hAnchor="page" w:x="1046" w:y="1106"/>
        <w:widowControl w:val="0"/>
        <w:keepNext w:val="0"/>
        <w:keepLines w:val="0"/>
        <w:shd w:val="clear" w:color="auto" w:fill="auto"/>
        <w:bidi w:val="0"/>
        <w:jc w:val="right"/>
        <w:spacing w:before="0" w:after="0" w:line="302" w:lineRule="exact"/>
        <w:ind w:left="1540" w:right="0" w:firstLine="0"/>
      </w:pPr>
      <w:r>
        <w:rPr>
          <w:rStyle w:val="CharStyle31"/>
        </w:rPr>
        <w:t>Отряд Рукокрылые</w:t>
        <w:br/>
      </w:r>
      <w:r>
        <w:rPr>
          <w:rStyle w:val="CharStyle31"/>
          <w:lang w:val="en-US" w:eastAsia="en-US" w:bidi="en-US"/>
        </w:rPr>
        <w:t>Chiroptera</w:t>
      </w:r>
    </w:p>
    <w:p>
      <w:pPr>
        <w:framePr w:wrap="none" w:vAnchor="page" w:hAnchor="page" w:x="6734" w:y="2848"/>
        <w:widowControl w:val="0"/>
        <w:rPr>
          <w:sz w:val="2"/>
          <w:szCs w:val="2"/>
        </w:rPr>
      </w:pPr>
      <w:r>
        <w:pict>
          <v:shape id="_x0000_s1039" type="#_x0000_t75" style="width:193pt;height:162pt;">
            <v:imagedata r:id="rId31" r:href="rId32"/>
          </v:shape>
        </w:pict>
      </w:r>
    </w:p>
    <w:p>
      <w:pPr>
        <w:pStyle w:val="Style29"/>
        <w:framePr w:w="4704" w:h="5788" w:hRule="exact" w:wrap="none" w:vAnchor="page" w:hAnchor="page" w:x="1046" w:y="6862"/>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IV категория. Малоизученный вид. Внесен в Красные книги Челябинской области и Республики Баш</w:t>
        <w:t>кортостан.</w:t>
      </w:r>
    </w:p>
    <w:p>
      <w:pPr>
        <w:pStyle w:val="Style29"/>
        <w:framePr w:w="4704" w:h="5788" w:hRule="exact" w:wrap="none" w:vAnchor="page" w:hAnchor="page" w:x="1046" w:y="6862"/>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Европа, Южное Зауралье, Кавказ и Закавказье, юг Западной Сибири, Средняя Азия, Казах</w:t>
        <w:t>стан, северо-западная часть Индии, Монголия и север</w:t>
        <w:t>ные районы Китая. Приурочен к степным, пустынным и горным ландшафтам [1].</w:t>
      </w:r>
    </w:p>
    <w:p>
      <w:pPr>
        <w:pStyle w:val="Style29"/>
        <w:framePr w:w="4704" w:h="5788" w:hRule="exact" w:wrap="none" w:vAnchor="page" w:hAnchor="page" w:x="1046" w:y="6862"/>
        <w:widowControl w:val="0"/>
        <w:keepNext w:val="0"/>
        <w:keepLines w:val="0"/>
        <w:shd w:val="clear" w:color="auto" w:fill="auto"/>
        <w:bidi w:val="0"/>
        <w:jc w:val="both"/>
        <w:spacing w:before="0" w:after="0" w:line="216" w:lineRule="exact"/>
        <w:ind w:left="0" w:right="0" w:firstLine="0"/>
      </w:pPr>
      <w:r>
        <w:rPr>
          <w:rStyle w:val="CharStyle31"/>
        </w:rPr>
        <w:t>В Республике Коми известен по одной находке в Печо- ро-Илычском заповеднике [2]. В Пермском крае распро</w:t>
        <w:t>странен широко, но везде редок [1-3]. В Челябинской области обычный вид [4], в Республике Башкортостан широко распространен [5].</w:t>
      </w:r>
    </w:p>
    <w:p>
      <w:pPr>
        <w:pStyle w:val="Style29"/>
        <w:framePr w:w="4704" w:h="5788" w:hRule="exact" w:wrap="none" w:vAnchor="page" w:hAnchor="page" w:x="1046" w:y="6862"/>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один самец отловлен в окрест</w:t>
        <w:t>ностях г Красноуфимска [1], самка с детенышем около пос. Двуреченска (Сысертский р-н) [6], колония вида около 20 особей обнаружена в окрестностях д. Шигаево (Шалинскийр-н) [7].</w:t>
      </w:r>
    </w:p>
    <w:p>
      <w:pPr>
        <w:pStyle w:val="Style35"/>
        <w:framePr w:w="4704" w:h="5788" w:hRule="exact" w:wrap="none" w:vAnchor="page" w:hAnchor="page" w:x="1046" w:y="6862"/>
        <w:widowControl w:val="0"/>
        <w:keepNext w:val="0"/>
        <w:keepLines w:val="0"/>
        <w:shd w:val="clear" w:color="auto" w:fill="auto"/>
        <w:bidi w:val="0"/>
        <w:jc w:val="both"/>
        <w:spacing w:before="0" w:after="0" w:line="190" w:lineRule="exact"/>
        <w:ind w:left="0" w:right="0" w:firstLine="0"/>
      </w:pPr>
      <w:r>
        <w:rPr>
          <w:rStyle w:val="CharStyle37"/>
          <w:b/>
          <w:bCs/>
        </w:rPr>
        <w:t xml:space="preserve">Численность. </w:t>
      </w:r>
      <w:r>
        <w:rPr>
          <w:rStyle w:val="CharStyle38"/>
          <w:b w:val="0"/>
          <w:bCs w:val="0"/>
        </w:rPr>
        <w:t>Неизвестна.</w:t>
      </w:r>
    </w:p>
    <w:p>
      <w:pPr>
        <w:pStyle w:val="Style29"/>
        <w:framePr w:w="4704" w:h="5788" w:hRule="exact" w:wrap="none" w:vAnchor="page" w:hAnchor="page" w:x="1046" w:y="6862"/>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 xml:space="preserve">Оседлый вид. Зимует в подземных убежищах при температуре не ниже +2 </w:t>
      </w:r>
      <w:r>
        <w:rPr>
          <w:rStyle w:val="CharStyle31"/>
          <w:vertAlign w:val="superscript"/>
        </w:rPr>
        <w:t>0</w:t>
      </w:r>
      <w:r>
        <w:rPr>
          <w:rStyle w:val="CharStyle31"/>
        </w:rPr>
        <w:t>С, образует смешанные или одновидовые колонии. В теплое время года населяет раз</w:t>
        <w:t>личные ландшафты, включая антропогенные. Убежища - укрытия в постройках, скальные трещины, пещеры. Вылетает на охоту после сгущения сумерек. Полет бы</w:t>
      </w:r>
    </w:p>
    <w:p>
      <w:pPr>
        <w:pStyle w:val="Style29"/>
        <w:framePr w:w="4694" w:h="2543" w:hRule="exact" w:wrap="none" w:vAnchor="page" w:hAnchor="page" w:x="5932" w:y="6843"/>
        <w:widowControl w:val="0"/>
        <w:keepNext w:val="0"/>
        <w:keepLines w:val="0"/>
        <w:shd w:val="clear" w:color="auto" w:fill="auto"/>
        <w:bidi w:val="0"/>
        <w:jc w:val="both"/>
        <w:spacing w:before="0" w:after="0" w:line="245" w:lineRule="exact"/>
        <w:ind w:left="0" w:right="0" w:firstLine="0"/>
      </w:pPr>
      <w:r>
        <w:rPr>
          <w:rStyle w:val="CharStyle31"/>
        </w:rPr>
        <w:t>стрый, маневренный. Охотится над просеками, опуш</w:t>
        <w:t>ками, открытыми пространствами между постройками [1]. Питается мелкими бабочками, ручейниками, равно</w:t>
        <w:t>крылыми, жуками, сетчатокрылыми, клопами и пауками [8]. Взрослые самки появляются в местах выведения по</w:t>
        <w:t>томства в конце апреля - начале мая. Образует выводко</w:t>
        <w:t xml:space="preserve">вые колонии до 30 особей. В июне рождается 1 детеныш. </w:t>
      </w:r>
      <w:r>
        <w:rPr>
          <w:rStyle w:val="CharStyle39"/>
        </w:rPr>
        <w:t xml:space="preserve">Лимитирующие факторы. </w:t>
      </w:r>
      <w:r>
        <w:rPr>
          <w:rStyle w:val="CharStyle31"/>
        </w:rPr>
        <w:t>Спелеотуризм.</w:t>
      </w:r>
    </w:p>
    <w:p>
      <w:pPr>
        <w:pStyle w:val="Style29"/>
        <w:framePr w:w="4694" w:h="2543" w:hRule="exact" w:wrap="none" w:vAnchor="page" w:hAnchor="page" w:x="5932" w:y="6843"/>
        <w:widowControl w:val="0"/>
        <w:keepNext w:val="0"/>
        <w:keepLines w:val="0"/>
        <w:shd w:val="clear" w:color="auto" w:fill="auto"/>
        <w:bidi w:val="0"/>
        <w:jc w:val="both"/>
        <w:spacing w:before="0" w:after="0" w:line="235" w:lineRule="exact"/>
        <w:ind w:left="0" w:right="0" w:firstLine="0"/>
      </w:pPr>
      <w:r>
        <w:rPr>
          <w:rStyle w:val="CharStyle39"/>
        </w:rPr>
        <w:t xml:space="preserve">Меры охраны. </w:t>
      </w:r>
      <w:r>
        <w:rPr>
          <w:rStyle w:val="CharStyle31"/>
        </w:rPr>
        <w:t>Не разработаны. Изучение биологии вида, ограничение спелеотуризма.</w:t>
      </w:r>
    </w:p>
    <w:p>
      <w:pPr>
        <w:pStyle w:val="Style51"/>
        <w:framePr w:w="4690" w:h="1358" w:hRule="exact" w:wrap="none" w:vAnchor="page" w:hAnchor="page" w:x="5932" w:y="11287"/>
        <w:widowControl w:val="0"/>
        <w:keepNext w:val="0"/>
        <w:keepLines w:val="0"/>
        <w:shd w:val="clear" w:color="auto" w:fill="auto"/>
        <w:bidi w:val="0"/>
        <w:spacing w:before="0" w:after="0" w:line="216" w:lineRule="exact"/>
        <w:ind w:left="0" w:right="0" w:firstLine="0"/>
      </w:pPr>
      <w:r>
        <w:rPr>
          <w:rStyle w:val="CharStyle53"/>
        </w:rPr>
        <w:t>Источники информации: 1. Большаков и др., 2005; 2. Стрел</w:t>
        <w:t xml:space="preserve">ков, 1983; 3. Белоусов, 2004; </w:t>
      </w:r>
      <w:r>
        <w:rPr>
          <w:rStyle w:val="CharStyle86"/>
        </w:rPr>
        <w:t>4</w:t>
      </w:r>
      <w:r>
        <w:rPr>
          <w:rStyle w:val="CharStyle87"/>
          <w:b w:val="0"/>
          <w:bCs w:val="0"/>
        </w:rPr>
        <w:t>.</w:t>
      </w:r>
      <w:r>
        <w:rPr>
          <w:rStyle w:val="CharStyle53"/>
        </w:rPr>
        <w:t xml:space="preserve"> Снитько, Снитько, 2017; 5. Снитько, Снитько, 2015; 6. Данные Е.М. Первушиной;</w:t>
      </w:r>
    </w:p>
    <w:p>
      <w:pPr>
        <w:pStyle w:val="Style51"/>
        <w:numPr>
          <w:ilvl w:val="0"/>
          <w:numId w:val="39"/>
        </w:numPr>
        <w:framePr w:w="4690" w:h="1358" w:hRule="exact" w:wrap="none" w:vAnchor="page" w:hAnchor="page" w:x="5932" w:y="11287"/>
        <w:tabs>
          <w:tab w:leader="none" w:pos="173" w:val="left"/>
        </w:tabs>
        <w:widowControl w:val="0"/>
        <w:keepNext w:val="0"/>
        <w:keepLines w:val="0"/>
        <w:shd w:val="clear" w:color="auto" w:fill="auto"/>
        <w:bidi w:val="0"/>
        <w:spacing w:before="0" w:after="225" w:line="216" w:lineRule="exact"/>
        <w:ind w:left="0" w:right="0" w:firstLine="0"/>
      </w:pPr>
      <w:r>
        <w:rPr>
          <w:rStyle w:val="CharStyle53"/>
        </w:rPr>
        <w:t>Первушина, Первушин, 2011; 8. Смирнов, Вехник, 2014.</w:t>
      </w:r>
    </w:p>
    <w:p>
      <w:pPr>
        <w:pStyle w:val="Style51"/>
        <w:framePr w:w="4690" w:h="1358" w:hRule="exact" w:wrap="none" w:vAnchor="page" w:hAnchor="page" w:x="5932" w:y="11287"/>
        <w:widowControl w:val="0"/>
        <w:keepNext w:val="0"/>
        <w:keepLines w:val="0"/>
        <w:shd w:val="clear" w:color="auto" w:fill="auto"/>
        <w:bidi w:val="0"/>
        <w:spacing w:before="0" w:after="0" w:line="160" w:lineRule="exact"/>
        <w:ind w:left="0" w:right="0" w:firstLine="0"/>
      </w:pPr>
      <w:r>
        <w:rPr>
          <w:rStyle w:val="CharStyle53"/>
        </w:rPr>
        <w:t>Составители: В.Н. Большаков, Е.М. Первушина.</w:t>
      </w:r>
    </w:p>
    <w:p>
      <w:pPr>
        <w:pStyle w:val="Style55"/>
        <w:framePr w:wrap="none" w:vAnchor="page" w:hAnchor="page" w:x="1012" w:y="13642"/>
        <w:widowControl w:val="0"/>
        <w:keepNext w:val="0"/>
        <w:keepLines w:val="0"/>
        <w:shd w:val="clear" w:color="auto" w:fill="auto"/>
        <w:bidi w:val="0"/>
        <w:jc w:val="left"/>
        <w:spacing w:before="0" w:after="0" w:line="200" w:lineRule="exact"/>
        <w:ind w:left="0" w:right="0" w:firstLine="0"/>
      </w:pPr>
      <w:r>
        <w:rPr>
          <w:rStyle w:val="CharStyle57"/>
          <w:b/>
          <w:bCs/>
          <w:i/>
          <w:iCs/>
        </w:rPr>
        <w:t>16</w:t>
      </w:r>
    </w:p>
    <w:p>
      <w:pPr>
        <w:pStyle w:val="Style80"/>
        <w:framePr w:wrap="none" w:vAnchor="page" w:hAnchor="page" w:x="4766" w:y="13603"/>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622" w:h="2466" w:hRule="exact" w:wrap="none" w:vAnchor="page" w:hAnchor="page" w:x="819" w:y="1104"/>
        <w:widowControl w:val="0"/>
        <w:keepNext w:val="0"/>
        <w:keepLines w:val="0"/>
        <w:shd w:val="clear" w:color="auto" w:fill="auto"/>
        <w:bidi w:val="0"/>
        <w:jc w:val="left"/>
        <w:spacing w:before="0" w:after="0" w:line="344" w:lineRule="exact"/>
        <w:ind w:left="0" w:right="0" w:firstLine="0"/>
      </w:pPr>
      <w:bookmarkStart w:id="4" w:name="bookmark4"/>
      <w:r>
        <w:rPr>
          <w:rStyle w:val="CharStyle85"/>
          <w:b/>
          <w:bCs/>
        </w:rPr>
        <w:t>НОЧНИЦА БРАНДТА</w:t>
      </w:r>
      <w:bookmarkEnd w:id="4"/>
    </w:p>
    <w:p>
      <w:pPr>
        <w:pStyle w:val="Style83"/>
        <w:framePr w:w="9622" w:h="2466" w:hRule="exact" w:wrap="none" w:vAnchor="page" w:hAnchor="page" w:x="819" w:y="1104"/>
        <w:widowControl w:val="0"/>
        <w:keepNext w:val="0"/>
        <w:keepLines w:val="0"/>
        <w:shd w:val="clear" w:color="auto" w:fill="auto"/>
        <w:bidi w:val="0"/>
        <w:jc w:val="left"/>
        <w:spacing w:before="0" w:after="0" w:line="344" w:lineRule="exact"/>
        <w:ind w:left="0" w:right="1580" w:firstLine="0"/>
      </w:pPr>
      <w:bookmarkStart w:id="5" w:name="bookmark5"/>
      <w:r>
        <w:rPr>
          <w:rStyle w:val="CharStyle88"/>
          <w:b/>
          <w:bCs/>
        </w:rPr>
        <w:t>Myotis brandtii</w:t>
        <w:br/>
      </w:r>
      <w:r>
        <w:rPr>
          <w:rStyle w:val="CharStyle85"/>
          <w:lang w:val="en-US" w:eastAsia="en-US" w:bidi="en-US"/>
          <w:b/>
          <w:bCs/>
        </w:rPr>
        <w:t>(Eversmann, 1845)</w:t>
      </w:r>
      <w:bookmarkEnd w:id="5"/>
    </w:p>
    <w:p>
      <w:pPr>
        <w:pStyle w:val="Style29"/>
        <w:framePr w:w="9622" w:h="2466" w:hRule="exact" w:wrap="none" w:vAnchor="page" w:hAnchor="page" w:x="819" w:y="1104"/>
        <w:widowControl w:val="0"/>
        <w:keepNext w:val="0"/>
        <w:keepLines w:val="0"/>
        <w:shd w:val="clear" w:color="auto" w:fill="auto"/>
        <w:bidi w:val="0"/>
        <w:jc w:val="left"/>
        <w:spacing w:before="0" w:after="0" w:line="300" w:lineRule="exact"/>
        <w:ind w:left="0" w:right="1580" w:firstLine="0"/>
      </w:pPr>
      <w:r>
        <w:rPr>
          <w:rStyle w:val="CharStyle31"/>
        </w:rPr>
        <w:t>Отряд Рукокрылые</w:t>
        <w:br/>
      </w:r>
      <w:r>
        <w:rPr>
          <w:rStyle w:val="CharStyle31"/>
          <w:lang w:val="en-US" w:eastAsia="en-US" w:bidi="en-US"/>
        </w:rPr>
        <w:t>Chiroptera</w:t>
      </w:r>
    </w:p>
    <w:p>
      <w:pPr>
        <w:pStyle w:val="Style29"/>
        <w:framePr w:w="9622" w:h="2466" w:hRule="exact" w:wrap="none" w:vAnchor="page" w:hAnchor="page" w:x="819" w:y="1104"/>
        <w:widowControl w:val="0"/>
        <w:keepNext w:val="0"/>
        <w:keepLines w:val="0"/>
        <w:shd w:val="clear" w:color="auto" w:fill="auto"/>
        <w:bidi w:val="0"/>
        <w:jc w:val="left"/>
        <w:spacing w:before="0" w:after="0" w:line="235" w:lineRule="exact"/>
        <w:ind w:left="0" w:right="1580" w:firstLine="0"/>
      </w:pPr>
      <w:r>
        <w:rPr>
          <w:rStyle w:val="CharStyle31"/>
        </w:rPr>
        <w:t>Семейство Гладконосые, или</w:t>
        <w:br/>
        <w:t>Обыкновенные летучие мыши</w:t>
      </w:r>
    </w:p>
    <w:p>
      <w:pPr>
        <w:pStyle w:val="Style29"/>
        <w:framePr w:w="9622" w:h="2466" w:hRule="exact" w:wrap="none" w:vAnchor="page" w:hAnchor="page" w:x="819" w:y="1104"/>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Vespertilionidae</w:t>
      </w:r>
    </w:p>
    <w:p>
      <w:pPr>
        <w:framePr w:wrap="none" w:vAnchor="page" w:hAnchor="page" w:x="2453" w:y="3677"/>
        <w:widowControl w:val="0"/>
        <w:rPr>
          <w:sz w:val="2"/>
          <w:szCs w:val="2"/>
        </w:rPr>
      </w:pPr>
      <w:r>
        <w:pict>
          <v:shape id="_x0000_s1040" type="#_x0000_t75" style="width:114pt;height:149pt;">
            <v:imagedata r:id="rId33" r:href="rId34"/>
          </v:shape>
        </w:pict>
      </w:r>
    </w:p>
    <w:p>
      <w:pPr>
        <w:framePr w:wrap="none" w:vAnchor="page" w:hAnchor="page" w:x="4955" w:y="1240"/>
        <w:widowControl w:val="0"/>
        <w:rPr>
          <w:sz w:val="2"/>
          <w:szCs w:val="2"/>
        </w:rPr>
      </w:pPr>
      <w:r>
        <w:pict>
          <v:shape id="_x0000_s1041" type="#_x0000_t75" style="width:272pt;height:270pt;">
            <v:imagedata r:id="rId35" r:href="rId36"/>
          </v:shape>
        </w:pict>
      </w:r>
    </w:p>
    <w:p>
      <w:pPr>
        <w:pStyle w:val="Style29"/>
        <w:framePr w:w="4705" w:h="6665" w:hRule="exact" w:wrap="none" w:vAnchor="page" w:hAnchor="page" w:x="819" w:y="6858"/>
        <w:widowControl w:val="0"/>
        <w:keepNext w:val="0"/>
        <w:keepLines w:val="0"/>
        <w:shd w:val="clear" w:color="auto" w:fill="auto"/>
        <w:bidi w:val="0"/>
        <w:jc w:val="both"/>
        <w:spacing w:before="0" w:after="0" w:line="224" w:lineRule="exact"/>
        <w:ind w:left="0" w:right="0" w:firstLine="0"/>
      </w:pPr>
      <w:r>
        <w:rPr>
          <w:rStyle w:val="CharStyle39"/>
        </w:rPr>
        <w:t xml:space="preserve">Статус. </w:t>
      </w:r>
      <w:r>
        <w:rPr>
          <w:rStyle w:val="CharStyle31"/>
        </w:rPr>
        <w:t>V категория. Вид с восстановленной численно</w:t>
        <w:t>стью. Внесен в Красные книги Челябинской области, Ханты-Мансийского автономного округа - Югры.</w:t>
      </w:r>
    </w:p>
    <w:p>
      <w:pPr>
        <w:pStyle w:val="Style29"/>
        <w:framePr w:w="4705" w:h="6665" w:hRule="exact" w:wrap="none" w:vAnchor="page" w:hAnchor="page" w:x="819" w:y="6858"/>
        <w:widowControl w:val="0"/>
        <w:keepNext w:val="0"/>
        <w:keepLines w:val="0"/>
        <w:shd w:val="clear" w:color="auto" w:fill="auto"/>
        <w:bidi w:val="0"/>
        <w:jc w:val="both"/>
        <w:spacing w:before="0" w:after="0" w:line="224" w:lineRule="exact"/>
        <w:ind w:left="0" w:right="0" w:firstLine="0"/>
      </w:pPr>
      <w:r>
        <w:rPr>
          <w:rStyle w:val="CharStyle39"/>
        </w:rPr>
        <w:t xml:space="preserve">Распространение. </w:t>
      </w:r>
      <w:r>
        <w:rPr>
          <w:rStyle w:val="CharStyle31"/>
        </w:rPr>
        <w:t>Лесная зона Европы, Сибирь, Даль</w:t>
        <w:t>ний Восток [1].</w:t>
      </w:r>
    </w:p>
    <w:p>
      <w:pPr>
        <w:pStyle w:val="Style29"/>
        <w:framePr w:w="4705" w:h="6665" w:hRule="exact" w:wrap="none" w:vAnchor="page" w:hAnchor="page" w:x="819" w:y="6858"/>
        <w:widowControl w:val="0"/>
        <w:keepNext w:val="0"/>
        <w:keepLines w:val="0"/>
        <w:shd w:val="clear" w:color="auto" w:fill="auto"/>
        <w:bidi w:val="0"/>
        <w:jc w:val="both"/>
        <w:spacing w:before="0" w:after="0" w:line="224" w:lineRule="exact"/>
        <w:ind w:left="0" w:right="0" w:firstLine="0"/>
      </w:pPr>
      <w:r>
        <w:rPr>
          <w:rStyle w:val="CharStyle31"/>
        </w:rPr>
        <w:t>Обычный вид в Пермском крае [2-5], Республике Баш</w:t>
        <w:t>кортостан и Челябинской области [6, 7]. Представлен единичными находками в Тюменской [8, 9] и Курган</w:t>
        <w:t>ской [10] областях, в Ханты-Мансийском автономном округе - Югре [11]и Республике Коми [2].</w:t>
      </w:r>
    </w:p>
    <w:p>
      <w:pPr>
        <w:pStyle w:val="Style29"/>
        <w:framePr w:w="4705" w:h="6665" w:hRule="exact" w:wrap="none" w:vAnchor="page" w:hAnchor="page" w:x="819" w:y="6858"/>
        <w:widowControl w:val="0"/>
        <w:keepNext w:val="0"/>
        <w:keepLines w:val="0"/>
        <w:shd w:val="clear" w:color="auto" w:fill="auto"/>
        <w:bidi w:val="0"/>
        <w:jc w:val="both"/>
        <w:spacing w:before="0" w:after="0" w:line="231" w:lineRule="exact"/>
        <w:ind w:left="0" w:right="0" w:firstLine="0"/>
      </w:pPr>
      <w:r>
        <w:rPr>
          <w:rStyle w:val="CharStyle31"/>
        </w:rPr>
        <w:t>В Свердловской области обнаружен в штольнях и пеще</w:t>
        <w:t xml:space="preserve">рах на р. Сосьве в окрестностях заповедника «Денеж- кин Камень» [12, 13], в Гостьковской (Алапаевский р-н) и Смолинской карстовой (Каменский р-н) пещерах, в пещерах долины р. Серги (Нижнесергинский р-н) [1,2]. В теплое время года отмечен вблизи пос. Двуреченска (Сысертский р-н) [14] и пос. Зайково (Ирбитский р-н) [15], натерритории с. Большие Галашки (Пригородный р-н) в окрестностях Висимского заповедника [16]. </w:t>
      </w:r>
      <w:r>
        <w:rPr>
          <w:rStyle w:val="CharStyle39"/>
        </w:rPr>
        <w:t xml:space="preserve">Численность. </w:t>
      </w:r>
      <w:r>
        <w:rPr>
          <w:rStyle w:val="CharStyle31"/>
        </w:rPr>
        <w:t>Обычный вид.</w:t>
      </w:r>
    </w:p>
    <w:p>
      <w:pPr>
        <w:pStyle w:val="Style29"/>
        <w:framePr w:w="4705" w:h="6665" w:hRule="exact" w:wrap="none" w:vAnchor="page" w:hAnchor="page" w:x="819" w:y="6858"/>
        <w:widowControl w:val="0"/>
        <w:keepNext w:val="0"/>
        <w:keepLines w:val="0"/>
        <w:shd w:val="clear" w:color="auto" w:fill="auto"/>
        <w:bidi w:val="0"/>
        <w:jc w:val="both"/>
        <w:spacing w:before="0" w:after="0" w:line="224" w:lineRule="exact"/>
        <w:ind w:left="0" w:right="0" w:firstLine="0"/>
      </w:pPr>
      <w:r>
        <w:rPr>
          <w:rStyle w:val="CharStyle39"/>
        </w:rPr>
        <w:t xml:space="preserve">Биология. </w:t>
      </w:r>
      <w:r>
        <w:rPr>
          <w:rStyle w:val="CharStyle31"/>
        </w:rPr>
        <w:t>Оседлый вид, типичный обитатель лесов. Зимует в пещерах. В местах летнего обитания первые ночницы появляются в конце апреля - начале мая. Убе</w:t>
        <w:t>жища - постройки человека, дупла, скальные трещины. Вылетает на охоту с наступлением сумерек. Охотится на лесных дорогах, просеках, полянах, опушках на уров</w:t>
        <w:t>не крон или между деревьями, над водоемами, а также в населенных пунктах. Полет плавный, неторопливый,</w:t>
      </w:r>
    </w:p>
    <w:p>
      <w:pPr>
        <w:pStyle w:val="Style29"/>
        <w:framePr w:w="4738" w:h="7044" w:hRule="exact" w:wrap="none" w:vAnchor="page" w:hAnchor="page" w:x="5703" w:y="6857"/>
        <w:widowControl w:val="0"/>
        <w:keepNext w:val="0"/>
        <w:keepLines w:val="0"/>
        <w:shd w:val="clear" w:color="auto" w:fill="auto"/>
        <w:bidi w:val="0"/>
        <w:jc w:val="both"/>
        <w:spacing w:before="0" w:after="0" w:line="224" w:lineRule="exact"/>
        <w:ind w:left="0" w:right="0" w:firstLine="0"/>
      </w:pPr>
      <w:r>
        <w:rPr>
          <w:rStyle w:val="CharStyle31"/>
        </w:rPr>
        <w:t>маневренный [1]. Питается двукрылыми, мелкими ба</w:t>
        <w:t>-</w:t>
        <w:br/>
        <w:t>бочками и жуками, ручейниками, равнокрылыми, сет</w:t>
        <w:t>-</w:t>
        <w:br/>
        <w:t>чатокрылыми, клопами и пауками [17]. Самки образуют</w:t>
        <w:br/>
        <w:t>выводковые колонии численностью 10-40 особей, иногда</w:t>
        <w:br/>
        <w:t>вместе с другими видами. Самцы часто селятся вместе с</w:t>
        <w:br/>
        <w:t>самками [16]. В первой половине июня рождается один</w:t>
        <w:br/>
        <w:t>детеныш. Массовый вылет молодняка отмечен во второй</w:t>
        <w:br/>
        <w:t>половине июля. В местах размножения обитают до конца</w:t>
        <w:br/>
        <w:t>августа [1].</w:t>
      </w:r>
    </w:p>
    <w:p>
      <w:pPr>
        <w:pStyle w:val="Style29"/>
        <w:framePr w:w="4738" w:h="7044" w:hRule="exact" w:wrap="none" w:vAnchor="page" w:hAnchor="page" w:x="5703" w:y="6857"/>
        <w:widowControl w:val="0"/>
        <w:keepNext w:val="0"/>
        <w:keepLines w:val="0"/>
        <w:shd w:val="clear" w:color="auto" w:fill="auto"/>
        <w:bidi w:val="0"/>
        <w:jc w:val="both"/>
        <w:spacing w:before="0" w:after="0" w:line="224" w:lineRule="exact"/>
        <w:ind w:left="0" w:right="0" w:firstLine="0"/>
      </w:pPr>
      <w:r>
        <w:rPr>
          <w:rStyle w:val="CharStyle39"/>
        </w:rPr>
        <w:t xml:space="preserve">Лимитирующие факторы. </w:t>
      </w:r>
      <w:r>
        <w:rPr>
          <w:rStyle w:val="CharStyle31"/>
        </w:rPr>
        <w:t>Спелеотуризм, вырубка</w:t>
        <w:br/>
        <w:t>дуплистых деревьев.</w:t>
      </w:r>
    </w:p>
    <w:p>
      <w:pPr>
        <w:pStyle w:val="Style29"/>
        <w:framePr w:w="4738" w:h="7044" w:hRule="exact" w:wrap="none" w:vAnchor="page" w:hAnchor="page" w:x="5703" w:y="6857"/>
        <w:widowControl w:val="0"/>
        <w:keepNext w:val="0"/>
        <w:keepLines w:val="0"/>
        <w:shd w:val="clear" w:color="auto" w:fill="auto"/>
        <w:bidi w:val="0"/>
        <w:jc w:val="both"/>
        <w:spacing w:before="0" w:after="381" w:line="224" w:lineRule="exact"/>
        <w:ind w:left="0" w:right="0" w:firstLine="0"/>
      </w:pPr>
      <w:r>
        <w:rPr>
          <w:rStyle w:val="CharStyle39"/>
        </w:rPr>
        <w:t xml:space="preserve">Меры охраны. </w:t>
      </w:r>
      <w:r>
        <w:rPr>
          <w:rStyle w:val="CharStyle31"/>
        </w:rPr>
        <w:t>Охраняется в природном парке «Оле</w:t>
        <w:t>-</w:t>
        <w:br/>
        <w:t>ньи ручьи», на территории памятников природы пеще</w:t>
        <w:t>-</w:t>
        <w:br/>
        <w:t>ры «Тренькинская» и Смолинской карстовой пещеры.</w:t>
        <w:br/>
        <w:t>Изучение биологии вида, ограничение спелеотуризма</w:t>
        <w:br/>
        <w:t>в зимний период в Смолинской карстовой и Тренькин-</w:t>
        <w:br/>
        <w:t>ской пещерах и других пещерах, где могут быть найде</w:t>
        <w:t>-</w:t>
        <w:br/>
        <w:t>ны крупные зимовки.</w:t>
      </w:r>
    </w:p>
    <w:p>
      <w:pPr>
        <w:pStyle w:val="Style51"/>
        <w:framePr w:w="4738" w:h="7044" w:hRule="exact" w:wrap="none" w:vAnchor="page" w:hAnchor="page" w:x="5703" w:y="6857"/>
        <w:widowControl w:val="0"/>
        <w:keepNext w:val="0"/>
        <w:keepLines w:val="0"/>
        <w:shd w:val="clear" w:color="auto" w:fill="auto"/>
        <w:bidi w:val="0"/>
        <w:spacing w:before="0" w:after="210" w:line="198" w:lineRule="exact"/>
        <w:ind w:left="0" w:right="0" w:firstLine="0"/>
      </w:pPr>
      <w:r>
        <w:rPr>
          <w:rStyle w:val="CharStyle53"/>
        </w:rPr>
        <w:t>Источники информации: 1. Большаков и др., 2005; 2. Стрел</w:t>
        <w:t>-</w:t>
        <w:br/>
        <w:t xml:space="preserve">ков, 1983; 3. Орлов, 2002; </w:t>
      </w:r>
      <w:r>
        <w:rPr>
          <w:rStyle w:val="CharStyle86"/>
        </w:rPr>
        <w:t>4</w:t>
      </w:r>
      <w:r>
        <w:rPr>
          <w:rStyle w:val="CharStyle87"/>
          <w:b w:val="0"/>
          <w:bCs w:val="0"/>
        </w:rPr>
        <w:t>.</w:t>
      </w:r>
      <w:r>
        <w:rPr>
          <w:rStyle w:val="CharStyle53"/>
        </w:rPr>
        <w:t xml:space="preserve"> Белоусов, 2004; 5. Наумкин, Де</w:t>
        <w:t>-</w:t>
        <w:br/>
        <w:t xml:space="preserve">мидова, 1995; 6. Снитько, Снитько, 2015; </w:t>
      </w:r>
      <w:r>
        <w:rPr>
          <w:rStyle w:val="CharStyle86"/>
        </w:rPr>
        <w:t>7</w:t>
      </w:r>
      <w:r>
        <w:rPr>
          <w:rStyle w:val="CharStyle87"/>
          <w:b w:val="0"/>
          <w:bCs w:val="0"/>
        </w:rPr>
        <w:t>.</w:t>
      </w:r>
      <w:r>
        <w:rPr>
          <w:rStyle w:val="CharStyle53"/>
        </w:rPr>
        <w:t xml:space="preserve"> Снитько, Снить-</w:t>
        <w:br/>
        <w:t>ко, 2017; 8. Скалой, 1935; 9. Раевский, 1982; 10. Снитько,</w:t>
        <w:br/>
        <w:t>Снитько, 2015а; 11. Берников, Стариков, 2009; 12. Кузнецов,</w:t>
        <w:br/>
        <w:t>Козлов, 1958; 13. Орлов, Кузнецова, 2001; 14. Первушина,</w:t>
        <w:br/>
        <w:t>Первушин, 2003; 15. Первушина, Первушин, 2015; 16. Дан-</w:t>
        <w:br/>
        <w:t>ныеЕ.М. Первушиной; 17. Смирнов, Вехник, 2014.</w:t>
      </w:r>
    </w:p>
    <w:p>
      <w:pPr>
        <w:pStyle w:val="Style51"/>
        <w:framePr w:w="4738" w:h="7044" w:hRule="exact" w:wrap="none" w:vAnchor="page" w:hAnchor="page" w:x="5703" w:y="6857"/>
        <w:widowControl w:val="0"/>
        <w:keepNext w:val="0"/>
        <w:keepLines w:val="0"/>
        <w:shd w:val="clear" w:color="auto" w:fill="auto"/>
        <w:bidi w:val="0"/>
        <w:spacing w:before="0" w:after="132" w:line="160" w:lineRule="exact"/>
        <w:ind w:left="0" w:right="0" w:firstLine="0"/>
      </w:pPr>
      <w:r>
        <w:rPr>
          <w:rStyle w:val="CharStyle53"/>
        </w:rPr>
        <w:t>Составители: В.Н. Большаков, Е.М. Первушина.</w:t>
      </w:r>
    </w:p>
    <w:p>
      <w:pPr>
        <w:pStyle w:val="Style72"/>
        <w:framePr w:w="4738" w:h="7044" w:hRule="exact" w:wrap="none" w:vAnchor="page" w:hAnchor="page" w:x="5703" w:y="6857"/>
        <w:widowControl w:val="0"/>
        <w:keepNext w:val="0"/>
        <w:keepLines w:val="0"/>
        <w:shd w:val="clear" w:color="auto" w:fill="auto"/>
        <w:bidi w:val="0"/>
        <w:jc w:val="right"/>
        <w:spacing w:before="0" w:after="0" w:line="190" w:lineRule="exact"/>
        <w:ind w:left="0" w:right="0" w:firstLine="0"/>
      </w:pPr>
      <w:r>
        <w:rPr>
          <w:rStyle w:val="CharStyle89"/>
          <w:i/>
          <w:iCs/>
        </w:rPr>
        <w:t>17</w:t>
      </w:r>
    </w:p>
    <w:p>
      <w:pPr>
        <w:pStyle w:val="Style80"/>
        <w:framePr w:wrap="none" w:vAnchor="page" w:hAnchor="page" w:x="4538"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048" w:y="1241"/>
        <w:widowControl w:val="0"/>
        <w:rPr>
          <w:sz w:val="2"/>
          <w:szCs w:val="2"/>
        </w:rPr>
      </w:pPr>
      <w:r>
        <w:pict>
          <v:shape id="_x0000_s1042" type="#_x0000_t75" style="width:272pt;height:270pt;">
            <v:imagedata r:id="rId37" r:href="rId38"/>
          </v:shape>
        </w:pict>
      </w:r>
    </w:p>
    <w:p>
      <w:pPr>
        <w:pStyle w:val="Style16"/>
        <w:framePr w:w="9586" w:h="662" w:hRule="exact" w:wrap="none" w:vAnchor="page" w:hAnchor="page" w:x="1024" w:y="1169"/>
        <w:widowControl w:val="0"/>
        <w:keepNext w:val="0"/>
        <w:keepLines w:val="0"/>
        <w:shd w:val="clear" w:color="auto" w:fill="auto"/>
        <w:bidi w:val="0"/>
        <w:jc w:val="right"/>
        <w:spacing w:before="0" w:after="48" w:line="240" w:lineRule="exact"/>
        <w:ind w:left="0" w:right="4" w:firstLine="0"/>
      </w:pPr>
      <w:r>
        <w:rPr>
          <w:rStyle w:val="CharStyle18"/>
          <w:b/>
          <w:bCs/>
        </w:rPr>
        <w:t>БУРЫЙ УШАН</w:t>
      </w:r>
    </w:p>
    <w:p>
      <w:pPr>
        <w:pStyle w:val="Style76"/>
        <w:framePr w:w="9586" w:h="662" w:hRule="exact" w:wrap="none" w:vAnchor="page" w:hAnchor="page" w:x="1024" w:y="1169"/>
        <w:widowControl w:val="0"/>
        <w:keepNext w:val="0"/>
        <w:keepLines w:val="0"/>
        <w:shd w:val="clear" w:color="auto" w:fill="auto"/>
        <w:bidi w:val="0"/>
        <w:spacing w:before="0" w:after="0" w:line="240" w:lineRule="exact"/>
        <w:ind w:left="0" w:right="4" w:firstLine="0"/>
      </w:pPr>
      <w:r>
        <w:rPr>
          <w:rStyle w:val="CharStyle78"/>
          <w:b/>
          <w:bCs/>
          <w:i/>
          <w:iCs/>
        </w:rPr>
        <w:t>Plecotus auritus</w:t>
      </w:r>
    </w:p>
    <w:p>
      <w:pPr>
        <w:pStyle w:val="Style16"/>
        <w:framePr w:w="9586" w:h="586" w:hRule="exact" w:wrap="none" w:vAnchor="page" w:hAnchor="page" w:x="1024" w:y="1879"/>
        <w:widowControl w:val="0"/>
        <w:keepNext w:val="0"/>
        <w:keepLines w:val="0"/>
        <w:shd w:val="clear" w:color="auto" w:fill="auto"/>
        <w:bidi w:val="0"/>
        <w:jc w:val="right"/>
        <w:spacing w:before="0" w:after="72" w:line="240" w:lineRule="exact"/>
        <w:ind w:left="0" w:right="9" w:firstLine="0"/>
      </w:pPr>
      <w:r>
        <w:rPr>
          <w:rStyle w:val="CharStyle18"/>
          <w:lang w:val="en-US" w:eastAsia="en-US" w:bidi="en-US"/>
          <w:b/>
          <w:bCs/>
        </w:rPr>
        <w:t>(Linnaeus, 1758)</w:t>
      </w:r>
    </w:p>
    <w:p>
      <w:pPr>
        <w:pStyle w:val="Style29"/>
        <w:framePr w:w="9586" w:h="586" w:hRule="exact" w:wrap="none" w:vAnchor="page" w:hAnchor="page" w:x="1024" w:y="1879"/>
        <w:widowControl w:val="0"/>
        <w:keepNext w:val="0"/>
        <w:keepLines w:val="0"/>
        <w:shd w:val="clear" w:color="auto" w:fill="auto"/>
        <w:bidi w:val="0"/>
        <w:jc w:val="right"/>
        <w:spacing w:before="0" w:after="0" w:line="180" w:lineRule="exact"/>
        <w:ind w:left="0" w:right="9" w:firstLine="0"/>
      </w:pPr>
      <w:r>
        <w:rPr>
          <w:rStyle w:val="CharStyle31"/>
        </w:rPr>
        <w:t>Отряд Рукокрылые</w:t>
      </w:r>
    </w:p>
    <w:p>
      <w:pPr>
        <w:pStyle w:val="Style29"/>
        <w:framePr w:w="9586" w:h="240" w:hRule="exact" w:wrap="none" w:vAnchor="page" w:hAnchor="page" w:x="1024" w:y="2522"/>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Chiroptera</w:t>
      </w:r>
    </w:p>
    <w:p>
      <w:pPr>
        <w:pStyle w:val="Style29"/>
        <w:framePr w:w="9586" w:h="773" w:hRule="exact" w:wrap="none" w:vAnchor="page" w:hAnchor="page" w:x="1024" w:y="2776"/>
        <w:widowControl w:val="0"/>
        <w:keepNext w:val="0"/>
        <w:keepLines w:val="0"/>
        <w:shd w:val="clear" w:color="auto" w:fill="auto"/>
        <w:bidi w:val="0"/>
        <w:jc w:val="right"/>
        <w:spacing w:before="0" w:after="0" w:line="235" w:lineRule="exact"/>
        <w:ind w:left="1840" w:right="4" w:firstLine="0"/>
      </w:pPr>
      <w:r>
        <w:rPr>
          <w:rStyle w:val="CharStyle31"/>
        </w:rPr>
        <w:t>Семейство Гладконосые,</w:t>
        <w:br/>
        <w:t>или Обыкновенные</w:t>
        <w:br/>
        <w:t>летучие мыши</w:t>
      </w:r>
    </w:p>
    <w:p>
      <w:pPr>
        <w:framePr w:wrap="none" w:vAnchor="page" w:hAnchor="page" w:x="6625" w:y="3598"/>
        <w:widowControl w:val="0"/>
        <w:rPr>
          <w:sz w:val="2"/>
          <w:szCs w:val="2"/>
        </w:rPr>
      </w:pPr>
      <w:r>
        <w:pict>
          <v:shape id="_x0000_s1043" type="#_x0000_t75" style="width:119pt;height:155pt;">
            <v:imagedata r:id="rId39" r:href="rId40"/>
          </v:shape>
        </w:pict>
      </w:r>
    </w:p>
    <w:p>
      <w:pPr>
        <w:pStyle w:val="Style90"/>
        <w:framePr w:wrap="none" w:vAnchor="page" w:hAnchor="page" w:x="9256" w:y="3598"/>
        <w:widowControl w:val="0"/>
        <w:keepNext w:val="0"/>
        <w:keepLines w:val="0"/>
        <w:shd w:val="clear" w:color="auto" w:fill="auto"/>
        <w:bidi w:val="0"/>
        <w:jc w:val="left"/>
        <w:spacing w:before="0" w:after="0" w:line="180" w:lineRule="exact"/>
        <w:ind w:left="0" w:right="0" w:firstLine="0"/>
      </w:pPr>
      <w:r>
        <w:rPr>
          <w:rStyle w:val="CharStyle92"/>
        </w:rPr>
        <w:t>Vespertilionidae</w:t>
      </w:r>
    </w:p>
    <w:p>
      <w:pPr>
        <w:pStyle w:val="Style29"/>
        <w:framePr w:w="4704" w:h="6596" w:hRule="exact" w:wrap="none" w:vAnchor="page" w:hAnchor="page" w:x="1024" w:y="6895"/>
        <w:widowControl w:val="0"/>
        <w:keepNext w:val="0"/>
        <w:keepLines w:val="0"/>
        <w:shd w:val="clear" w:color="auto" w:fill="auto"/>
        <w:bidi w:val="0"/>
        <w:jc w:val="both"/>
        <w:spacing w:before="0" w:after="0" w:line="216" w:lineRule="exact"/>
        <w:ind w:left="0" w:right="0" w:firstLine="0"/>
      </w:pPr>
      <w:r>
        <w:rPr>
          <w:rStyle w:val="CharStyle39"/>
        </w:rPr>
        <w:t xml:space="preserve">Статус. </w:t>
      </w:r>
      <w:r>
        <w:rPr>
          <w:rStyle w:val="CharStyle31"/>
        </w:rPr>
        <w:t>III категория. Редкий вид. Внесен в Красные книги Челябинской и Курганской областей, Республик Коми и Башкортостан, Пермского края.</w:t>
      </w:r>
    </w:p>
    <w:p>
      <w:pPr>
        <w:pStyle w:val="Style29"/>
        <w:framePr w:w="4704" w:h="6596" w:hRule="exact" w:wrap="none" w:vAnchor="page" w:hAnchor="page" w:x="1024" w:y="6895"/>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От Западной Европы до Камчатки, остро</w:t>
        <w:t>ва Сахалин и Япония, от Скандинавии, Финляндии и север</w:t>
        <w:t>ной части России до Ближнего Востока, Ирана, Гималаев [1]. Отмечен на юге Республики Коми [2]. В Пермском крае широко распространенный, но везде немногочисленный вид [3-5]. В Республике Башкортостан и Челябинской области обычен [6, 7], в Тюменской области известен по одной находке [8], в Курганской области редкий вид [9].</w:t>
      </w:r>
    </w:p>
    <w:p>
      <w:pPr>
        <w:pStyle w:val="Style29"/>
        <w:framePr w:w="4704" w:h="6596" w:hRule="exact" w:wrap="none" w:vAnchor="page" w:hAnchor="page" w:x="1024" w:y="6895"/>
        <w:widowControl w:val="0"/>
        <w:keepNext w:val="0"/>
        <w:keepLines w:val="0"/>
        <w:shd w:val="clear" w:color="auto" w:fill="auto"/>
        <w:bidi w:val="0"/>
        <w:jc w:val="both"/>
        <w:spacing w:before="0" w:after="0" w:line="211" w:lineRule="exact"/>
        <w:ind w:left="0" w:right="0" w:firstLine="0"/>
      </w:pPr>
      <w:r>
        <w:rPr>
          <w:rStyle w:val="CharStyle31"/>
        </w:rPr>
        <w:t>В Свердловской области обнаружен в штольнях и пеще</w:t>
        <w:t>рах на р. Сосьве в окрестностях заповедника «Денежкин Камень» [10, 11], в пещерах долины р. Серги (Нижнесер- гинский р-н), в Гостьковской (Алапаевский р-н) и Смо- линской карстовой (Каменский р-н) пещерах [1]. В теплое время года отмечен вблизи пос. Двуреченска (Сысертский р-н) [12], пос. Зайково (Ирбитский р-н) [13], д. Шигаево (Шалинский р-н) [14], охранной зоны Висимского запо</w:t>
        <w:t>ведника [15], в окрестностях г. Екатеринбурга [16].</w:t>
      </w:r>
    </w:p>
    <w:p>
      <w:pPr>
        <w:pStyle w:val="Style29"/>
        <w:framePr w:w="4704" w:h="6596" w:hRule="exact" w:wrap="none" w:vAnchor="page" w:hAnchor="page" w:x="1024" w:y="6895"/>
        <w:widowControl w:val="0"/>
        <w:keepNext w:val="0"/>
        <w:keepLines w:val="0"/>
        <w:shd w:val="clear" w:color="auto" w:fill="auto"/>
        <w:bidi w:val="0"/>
        <w:jc w:val="both"/>
        <w:spacing w:before="0" w:after="0" w:line="211" w:lineRule="exact"/>
        <w:ind w:left="0" w:right="0" w:firstLine="0"/>
      </w:pPr>
      <w:r>
        <w:rPr>
          <w:rStyle w:val="CharStyle39"/>
        </w:rPr>
        <w:t xml:space="preserve">Численность. </w:t>
      </w:r>
      <w:r>
        <w:rPr>
          <w:rStyle w:val="CharStyle31"/>
        </w:rPr>
        <w:t>Широко распространен, но везде мало</w:t>
        <w:t>численный вид.</w:t>
      </w:r>
    </w:p>
    <w:p>
      <w:pPr>
        <w:pStyle w:val="Style29"/>
        <w:framePr w:w="4704" w:h="6596" w:hRule="exact" w:wrap="none" w:vAnchor="page" w:hAnchor="page" w:x="1024" w:y="6895"/>
        <w:widowControl w:val="0"/>
        <w:keepNext w:val="0"/>
        <w:keepLines w:val="0"/>
        <w:shd w:val="clear" w:color="auto" w:fill="auto"/>
        <w:bidi w:val="0"/>
        <w:jc w:val="both"/>
        <w:spacing w:before="0" w:after="0" w:line="211" w:lineRule="exact"/>
        <w:ind w:left="0" w:right="0" w:firstLine="0"/>
      </w:pPr>
      <w:r>
        <w:rPr>
          <w:rStyle w:val="CharStyle39"/>
        </w:rPr>
        <w:t xml:space="preserve">Биология. </w:t>
      </w:r>
      <w:r>
        <w:rPr>
          <w:rStyle w:val="CharStyle31"/>
        </w:rPr>
        <w:t>Оседлый вид. Населяет разнообразные ландшафты (от таежных до пустынных) как на рав</w:t>
        <w:t>нинах, так и в горах. Зимует в штольнях, пещерах, скальных трещинах при температуре от 0° до + 4</w:t>
      </w:r>
      <w:r>
        <w:rPr>
          <w:rStyle w:val="CharStyle31"/>
          <w:vertAlign w:val="superscript"/>
        </w:rPr>
        <w:t>0</w:t>
      </w:r>
      <w:r>
        <w:rPr>
          <w:rStyle w:val="CharStyle31"/>
        </w:rPr>
        <w:t>С. Больших зимовочных скоплений не образует. Убежи</w:t>
        <w:t>щами в летний период служат дупла, постройки чело</w:t>
        <w:t>века, дуплянки, пещеры, шахты, штольни. Охотится</w:t>
      </w:r>
    </w:p>
    <w:p>
      <w:pPr>
        <w:pStyle w:val="Style29"/>
        <w:framePr w:w="4699" w:h="6595" w:hRule="exact" w:wrap="none" w:vAnchor="page" w:hAnchor="page" w:x="5910" w:y="6891"/>
        <w:widowControl w:val="0"/>
        <w:keepNext w:val="0"/>
        <w:keepLines w:val="0"/>
        <w:shd w:val="clear" w:color="auto" w:fill="auto"/>
        <w:bidi w:val="0"/>
        <w:jc w:val="both"/>
        <w:spacing w:before="0" w:after="0" w:line="221" w:lineRule="exact"/>
        <w:ind w:left="0" w:right="0" w:firstLine="0"/>
      </w:pPr>
      <w:r>
        <w:rPr>
          <w:rStyle w:val="CharStyle31"/>
        </w:rPr>
        <w:t>на опушках и в лесу на небольшой и средней высоте, облетая деревья и кустарники. Добычу собирает с рас</w:t>
        <w:t>тительности или ловит в воздухе, нередко использует присады [1]. Питается бабочками, двукрылыми, жу</w:t>
        <w:t>ками, ручейниками, а также пауками и многоножками [17]. Спаривание происходит перед началом спячки в местах зимовок. В выводковой колонии 4-6 самок. В конце июня рождается по одному детенышу. Самцы летом обычно держатся обособленно. Активен до начала ноября [1].</w:t>
      </w:r>
    </w:p>
    <w:p>
      <w:pPr>
        <w:pStyle w:val="Style29"/>
        <w:framePr w:w="4699" w:h="6595" w:hRule="exact" w:wrap="none" w:vAnchor="page" w:hAnchor="page" w:x="5910" w:y="6891"/>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Спелеотуризм, вырубка спелых лесов.</w:t>
      </w:r>
    </w:p>
    <w:p>
      <w:pPr>
        <w:pStyle w:val="Style29"/>
        <w:framePr w:w="4699" w:h="6595" w:hRule="exact" w:wrap="none" w:vAnchor="page" w:hAnchor="page" w:x="5910" w:y="6891"/>
        <w:widowControl w:val="0"/>
        <w:keepNext w:val="0"/>
        <w:keepLines w:val="0"/>
        <w:shd w:val="clear" w:color="auto" w:fill="auto"/>
        <w:bidi w:val="0"/>
        <w:jc w:val="both"/>
        <w:spacing w:before="0" w:after="379" w:line="221" w:lineRule="exact"/>
        <w:ind w:left="0" w:right="0" w:firstLine="0"/>
      </w:pPr>
      <w:r>
        <w:rPr>
          <w:rStyle w:val="CharStyle39"/>
        </w:rPr>
        <w:t xml:space="preserve">Меры охраны. </w:t>
      </w:r>
      <w:r>
        <w:rPr>
          <w:rStyle w:val="CharStyle31"/>
        </w:rPr>
        <w:t>Охраняется в природном парке «Оленьи ручьи», на территории памятников природы пещеры «Тренькинская» и Смолинской карстовой пещеры. Изу</w:t>
        <w:t>чение биологии вида, ограничение посещения крупных пещер туристами в зимний период, сохранение дупли</w:t>
        <w:t>стых деревьев, изготовление дуплянок.</w:t>
      </w:r>
    </w:p>
    <w:p>
      <w:pPr>
        <w:pStyle w:val="Style51"/>
        <w:framePr w:w="4699" w:h="6595" w:hRule="exact" w:wrap="none" w:vAnchor="page" w:hAnchor="page" w:x="5910" w:y="6891"/>
        <w:widowControl w:val="0"/>
        <w:keepNext w:val="0"/>
        <w:keepLines w:val="0"/>
        <w:shd w:val="clear" w:color="auto" w:fill="auto"/>
        <w:bidi w:val="0"/>
        <w:spacing w:before="0" w:after="0" w:line="197" w:lineRule="exact"/>
        <w:ind w:left="0" w:right="0" w:firstLine="0"/>
      </w:pPr>
      <w:r>
        <w:rPr>
          <w:rStyle w:val="CharStyle53"/>
        </w:rPr>
        <w:t xml:space="preserve">Источники информации: 1. Большаков и др., 2005; 2. Теплов, Теплова, 1947; 3. Чащин и др., 1971; </w:t>
      </w:r>
      <w:r>
        <w:rPr>
          <w:rStyle w:val="CharStyle86"/>
        </w:rPr>
        <w:t>4</w:t>
      </w:r>
      <w:r>
        <w:rPr>
          <w:rStyle w:val="CharStyle87"/>
          <w:b w:val="0"/>
          <w:bCs w:val="0"/>
        </w:rPr>
        <w:t>.</w:t>
      </w:r>
      <w:r>
        <w:rPr>
          <w:rStyle w:val="CharStyle53"/>
        </w:rPr>
        <w:t xml:space="preserve"> Чащин и др., 1978; 5. Чащин, 1988; 6. Снитько, Снитько, 2015; 7. Снитько, Снигь- ко, 2017; 8. Гашев, Томишина, 2014; 9. Снитько, Снитько, 2015а; 10. Кузнецов, Козлов, 1958; 11. Орлов, Кузнецова, 2001;</w:t>
      </w:r>
    </w:p>
    <w:p>
      <w:pPr>
        <w:pStyle w:val="Style51"/>
        <w:numPr>
          <w:ilvl w:val="0"/>
          <w:numId w:val="41"/>
        </w:numPr>
        <w:framePr w:w="4699" w:h="6595" w:hRule="exact" w:wrap="none" w:vAnchor="page" w:hAnchor="page" w:x="5910" w:y="6891"/>
        <w:tabs>
          <w:tab w:leader="none" w:pos="274" w:val="left"/>
        </w:tabs>
        <w:widowControl w:val="0"/>
        <w:keepNext w:val="0"/>
        <w:keepLines w:val="0"/>
        <w:shd w:val="clear" w:color="auto" w:fill="auto"/>
        <w:bidi w:val="0"/>
        <w:spacing w:before="0" w:after="150" w:line="197" w:lineRule="exact"/>
        <w:ind w:left="0" w:right="0" w:firstLine="0"/>
      </w:pPr>
      <w:r>
        <w:rPr>
          <w:rStyle w:val="CharStyle53"/>
        </w:rPr>
        <w:t>Первушина, Первушин, 2003; 13. Первушина, Первушин, 2015; 14. Первушина, Первушин, 2011; 15. Марин, Маланьин, 2003; 16. Марвин, 1969; 17. Первушинаидр., 2015.</w:t>
      </w:r>
    </w:p>
    <w:p>
      <w:pPr>
        <w:pStyle w:val="Style51"/>
        <w:framePr w:w="4699" w:h="6595" w:hRule="exact" w:wrap="none" w:vAnchor="page" w:hAnchor="page" w:x="5910" w:y="6891"/>
        <w:widowControl w:val="0"/>
        <w:keepNext w:val="0"/>
        <w:keepLines w:val="0"/>
        <w:shd w:val="clear" w:color="auto" w:fill="auto"/>
        <w:bidi w:val="0"/>
        <w:spacing w:before="0" w:after="0" w:line="160" w:lineRule="exact"/>
        <w:ind w:left="0" w:right="0" w:firstLine="0"/>
      </w:pPr>
      <w:r>
        <w:rPr>
          <w:rStyle w:val="CharStyle53"/>
        </w:rPr>
        <w:t>Составители: В.Н. Большаков, Е.М. Первушина.</w:t>
      </w:r>
    </w:p>
    <w:p>
      <w:pPr>
        <w:pStyle w:val="Style55"/>
        <w:framePr w:wrap="none" w:vAnchor="page" w:hAnchor="page" w:x="990" w:y="13642"/>
        <w:widowControl w:val="0"/>
        <w:keepNext w:val="0"/>
        <w:keepLines w:val="0"/>
        <w:shd w:val="clear" w:color="auto" w:fill="auto"/>
        <w:bidi w:val="0"/>
        <w:jc w:val="left"/>
        <w:spacing w:before="0" w:after="0" w:line="200" w:lineRule="exact"/>
        <w:ind w:left="0" w:right="0" w:firstLine="0"/>
      </w:pPr>
      <w:r>
        <w:rPr>
          <w:rStyle w:val="CharStyle57"/>
          <w:b/>
          <w:bCs/>
          <w:i/>
          <w:iCs/>
        </w:rPr>
        <w:t>18</w:t>
      </w:r>
    </w:p>
    <w:p>
      <w:pPr>
        <w:pStyle w:val="Style80"/>
        <w:framePr w:wrap="none" w:vAnchor="page" w:hAnchor="page" w:x="4744"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2467" w:hRule="exact" w:wrap="none" w:vAnchor="page" w:hAnchor="page" w:x="1024" w:y="1107"/>
        <w:widowControl w:val="0"/>
        <w:keepNext w:val="0"/>
        <w:keepLines w:val="0"/>
        <w:shd w:val="clear" w:color="auto" w:fill="auto"/>
        <w:bidi w:val="0"/>
        <w:jc w:val="left"/>
        <w:spacing w:before="0" w:after="0" w:line="341" w:lineRule="exact"/>
        <w:ind w:left="0" w:right="1160" w:firstLine="0"/>
      </w:pPr>
      <w:r>
        <w:rPr>
          <w:rStyle w:val="CharStyle18"/>
          <w:b/>
          <w:bCs/>
        </w:rPr>
        <w:t>НЕТОПЫРЬ НАТУЗИУСА</w:t>
        <w:br/>
      </w:r>
      <w:r>
        <w:rPr>
          <w:rStyle w:val="CharStyle93"/>
          <w:b/>
          <w:bCs/>
        </w:rPr>
        <w:t>Pipistrellus nathusii</w:t>
        <w:br/>
      </w:r>
      <w:r>
        <w:rPr>
          <w:rStyle w:val="CharStyle18"/>
          <w:lang w:val="en-US" w:eastAsia="en-US" w:bidi="en-US"/>
          <w:b/>
          <w:bCs/>
        </w:rPr>
        <w:t>(Keyserling et Blasius, 1839)</w:t>
      </w:r>
    </w:p>
    <w:p>
      <w:pPr>
        <w:pStyle w:val="Style29"/>
        <w:framePr w:w="9586" w:h="2467" w:hRule="exact" w:wrap="none" w:vAnchor="page" w:hAnchor="page" w:x="1024" w:y="1107"/>
        <w:widowControl w:val="0"/>
        <w:keepNext w:val="0"/>
        <w:keepLines w:val="0"/>
        <w:shd w:val="clear" w:color="auto" w:fill="auto"/>
        <w:bidi w:val="0"/>
        <w:jc w:val="left"/>
        <w:spacing w:before="0" w:after="0" w:line="302" w:lineRule="exact"/>
        <w:ind w:left="0" w:right="1160" w:firstLine="0"/>
      </w:pPr>
      <w:r>
        <w:rPr>
          <w:rStyle w:val="CharStyle31"/>
        </w:rPr>
        <w:t>Отряд Рукокрылые</w:t>
        <w:br/>
      </w:r>
      <w:r>
        <w:rPr>
          <w:rStyle w:val="CharStyle31"/>
          <w:lang w:val="en-US" w:eastAsia="en-US" w:bidi="en-US"/>
        </w:rPr>
        <w:t>Chiroptera</w:t>
      </w:r>
    </w:p>
    <w:p>
      <w:pPr>
        <w:pStyle w:val="Style29"/>
        <w:framePr w:w="9586" w:h="2467" w:hRule="exact" w:wrap="none" w:vAnchor="page" w:hAnchor="page" w:x="1024" w:y="1107"/>
        <w:widowControl w:val="0"/>
        <w:keepNext w:val="0"/>
        <w:keepLines w:val="0"/>
        <w:shd w:val="clear" w:color="auto" w:fill="auto"/>
        <w:bidi w:val="0"/>
        <w:jc w:val="left"/>
        <w:spacing w:before="0" w:after="0" w:line="235" w:lineRule="exact"/>
        <w:ind w:left="0" w:right="1160" w:firstLine="0"/>
      </w:pPr>
      <w:r>
        <w:rPr>
          <w:rStyle w:val="CharStyle31"/>
        </w:rPr>
        <w:t>Семейство Гладконосые, или</w:t>
        <w:br/>
        <w:t>Обыкновенные летучие мыши</w:t>
      </w:r>
    </w:p>
    <w:p>
      <w:pPr>
        <w:pStyle w:val="Style29"/>
        <w:framePr w:w="9586" w:h="2467" w:hRule="exact" w:wrap="none" w:vAnchor="page" w:hAnchor="page" w:x="1024" w:y="1107"/>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Vespertilionidae</w:t>
      </w:r>
    </w:p>
    <w:p>
      <w:pPr>
        <w:framePr w:wrap="none" w:vAnchor="page" w:hAnchor="page" w:x="2574" w:y="3679"/>
        <w:widowControl w:val="0"/>
        <w:rPr>
          <w:sz w:val="2"/>
          <w:szCs w:val="2"/>
        </w:rPr>
      </w:pPr>
      <w:r>
        <w:pict>
          <v:shape id="_x0000_s1044" type="#_x0000_t75" style="width:116pt;height:148pt;">
            <v:imagedata r:id="rId41" r:href="rId42"/>
          </v:shape>
        </w:pict>
      </w:r>
    </w:p>
    <w:p>
      <w:pPr>
        <w:framePr w:wrap="none" w:vAnchor="page" w:hAnchor="page" w:x="5152" w:y="1241"/>
        <w:widowControl w:val="0"/>
        <w:rPr>
          <w:sz w:val="2"/>
          <w:szCs w:val="2"/>
        </w:rPr>
      </w:pPr>
      <w:r>
        <w:pict>
          <v:shape id="_x0000_s1045" type="#_x0000_t75" style="width:272pt;height:267pt;">
            <v:imagedata r:id="rId43" r:href="rId44"/>
          </v:shape>
        </w:pict>
      </w:r>
    </w:p>
    <w:p>
      <w:pPr>
        <w:pStyle w:val="Style29"/>
        <w:framePr w:w="4704" w:h="6297" w:hRule="exact" w:wrap="none" w:vAnchor="page" w:hAnchor="page" w:x="1024" w:y="6830"/>
        <w:widowControl w:val="0"/>
        <w:keepNext w:val="0"/>
        <w:keepLines w:val="0"/>
        <w:shd w:val="clear" w:color="auto" w:fill="auto"/>
        <w:bidi w:val="0"/>
        <w:jc w:val="both"/>
        <w:spacing w:before="0" w:after="60" w:line="226" w:lineRule="exact"/>
        <w:ind w:left="0" w:right="0" w:firstLine="0"/>
      </w:pPr>
      <w:r>
        <w:rPr>
          <w:rStyle w:val="CharStyle31"/>
        </w:rPr>
        <w:t>Статус. III категория. Редкий вид. Внесен в Красные книги Челябинской, Курганской областей, Республики Башкортостан.</w:t>
      </w:r>
    </w:p>
    <w:p>
      <w:pPr>
        <w:pStyle w:val="Style29"/>
        <w:framePr w:w="4704" w:h="6297" w:hRule="exact" w:wrap="none" w:vAnchor="page" w:hAnchor="page" w:x="1024" w:y="6830"/>
        <w:widowControl w:val="0"/>
        <w:keepNext w:val="0"/>
        <w:keepLines w:val="0"/>
        <w:shd w:val="clear" w:color="auto" w:fill="auto"/>
        <w:bidi w:val="0"/>
        <w:jc w:val="both"/>
        <w:spacing w:before="0" w:after="60" w:line="226" w:lineRule="exact"/>
        <w:ind w:left="0" w:right="0" w:firstLine="0"/>
      </w:pPr>
      <w:r>
        <w:rPr>
          <w:rStyle w:val="CharStyle31"/>
        </w:rPr>
        <w:t>Распространение. Европа до Ближнего Восто</w:t>
        <w:t>ка. В России - лесные и лесостепные области цен</w:t>
        <w:t>тра и юга европейской части, Северный Кавказ, Урал [1].</w:t>
      </w:r>
    </w:p>
    <w:p>
      <w:pPr>
        <w:pStyle w:val="Style29"/>
        <w:framePr w:w="4704" w:h="6297" w:hRule="exact" w:wrap="none" w:vAnchor="page" w:hAnchor="page" w:x="1024" w:y="6830"/>
        <w:widowControl w:val="0"/>
        <w:keepNext w:val="0"/>
        <w:keepLines w:val="0"/>
        <w:shd w:val="clear" w:color="auto" w:fill="auto"/>
        <w:bidi w:val="0"/>
        <w:jc w:val="both"/>
        <w:spacing w:before="0" w:after="60" w:line="226" w:lineRule="exact"/>
        <w:ind w:left="0" w:right="0" w:firstLine="0"/>
      </w:pPr>
      <w:r>
        <w:rPr>
          <w:rStyle w:val="CharStyle31"/>
        </w:rPr>
        <w:t>В Пермском крае отмечен в южных районах [2], в Рес</w:t>
        <w:t>публике Башкортостан и Челябинской области широко распространен [3, 4]. В Курганской области немного</w:t>
        <w:t>численный вид [5].</w:t>
      </w:r>
    </w:p>
    <w:p>
      <w:pPr>
        <w:pStyle w:val="Style29"/>
        <w:framePr w:w="4704" w:h="6297" w:hRule="exact" w:wrap="none" w:vAnchor="page" w:hAnchor="page" w:x="1024" w:y="6830"/>
        <w:widowControl w:val="0"/>
        <w:keepNext w:val="0"/>
        <w:keepLines w:val="0"/>
        <w:shd w:val="clear" w:color="auto" w:fill="auto"/>
        <w:bidi w:val="0"/>
        <w:jc w:val="both"/>
        <w:spacing w:before="0" w:after="97" w:line="226" w:lineRule="exact"/>
        <w:ind w:left="0" w:right="0" w:firstLine="0"/>
      </w:pPr>
      <w:r>
        <w:rPr>
          <w:rStyle w:val="CharStyle31"/>
        </w:rPr>
        <w:t>На территории Свердловской области обнару</w:t>
        <w:t>жен в окрестностях городов Екатеринбург, Кушва и на территории Новолялинского р-на [6], вблизи пос. Двуреченска (Сысертский р-н) [7] и пос. Зайко- во (Ирбитский р-н) [8]; одна особь отловлена около г. Красноуфимска [1].</w:t>
      </w:r>
    </w:p>
    <w:p>
      <w:pPr>
        <w:pStyle w:val="Style29"/>
        <w:framePr w:w="4704" w:h="6297" w:hRule="exact" w:wrap="none" w:vAnchor="page" w:hAnchor="page" w:x="1024" w:y="6830"/>
        <w:widowControl w:val="0"/>
        <w:keepNext w:val="0"/>
        <w:keepLines w:val="0"/>
        <w:shd w:val="clear" w:color="auto" w:fill="auto"/>
        <w:bidi w:val="0"/>
        <w:jc w:val="both"/>
        <w:spacing w:before="0" w:after="103" w:line="180" w:lineRule="exact"/>
        <w:ind w:left="0" w:right="0" w:firstLine="0"/>
      </w:pPr>
      <w:r>
        <w:rPr>
          <w:rStyle w:val="CharStyle31"/>
        </w:rPr>
        <w:t>Численность. Повсеместно редок.</w:t>
      </w:r>
    </w:p>
    <w:p>
      <w:pPr>
        <w:pStyle w:val="Style29"/>
        <w:framePr w:w="4704" w:h="6297" w:hRule="exact" w:wrap="none" w:vAnchor="page" w:hAnchor="page" w:x="1024" w:y="6830"/>
        <w:widowControl w:val="0"/>
        <w:keepNext w:val="0"/>
        <w:keepLines w:val="0"/>
        <w:shd w:val="clear" w:color="auto" w:fill="auto"/>
        <w:bidi w:val="0"/>
        <w:jc w:val="both"/>
        <w:spacing w:before="0" w:after="0" w:line="226" w:lineRule="exact"/>
        <w:ind w:left="0" w:right="0" w:firstLine="0"/>
      </w:pPr>
      <w:r>
        <w:rPr>
          <w:rStyle w:val="CharStyle31"/>
        </w:rPr>
        <w:t>Биология. Перелетный вид. Зимует за предела</w:t>
        <w:t>ми области. Массовый прилет в места размноже</w:t>
        <w:t>ние происходит в конце мая - начале июня. Заселяет пойменные и прибрежные участки леса. В качестве убежищ использует щелевидные дупла и построй</w:t>
        <w:t>ки человека вблизи водоемов. Вылетает на охоту в ранних сумерках. Охотится в кронах и над кронами</w:t>
      </w:r>
    </w:p>
    <w:p>
      <w:pPr>
        <w:pStyle w:val="Style29"/>
        <w:framePr w:w="4699" w:h="2938" w:hRule="exact" w:wrap="none" w:vAnchor="page" w:hAnchor="page" w:x="5910" w:y="6833"/>
        <w:widowControl w:val="0"/>
        <w:keepNext w:val="0"/>
        <w:keepLines w:val="0"/>
        <w:shd w:val="clear" w:color="auto" w:fill="auto"/>
        <w:bidi w:val="0"/>
        <w:jc w:val="both"/>
        <w:spacing w:before="0" w:after="93" w:line="221" w:lineRule="exact"/>
        <w:ind w:left="0" w:right="0" w:firstLine="0"/>
      </w:pPr>
      <w:r>
        <w:rPr>
          <w:rStyle w:val="CharStyle31"/>
        </w:rPr>
        <w:t>деревьев, над водой вблизи леса на высоте 6-15 м, иногда снижаясь до 1-2 м [1]. Пищей служат дву</w:t>
        <w:t>крылые, мелкие бабочки и жуки, равнокрылые, сетчатокрылые, веснянки и другие [9]. Образует выводковые колонии от 10 до 50 самок. Во второй по</w:t>
        <w:t>ловине июня рощдается 1-2 детеныша. Массовый вы</w:t>
        <w:t>лет молодняка отмечается в середине июля. Мигриру</w:t>
        <w:t>ет к местам зимовки с конца августа до первых чисел сентября [1].</w:t>
      </w:r>
    </w:p>
    <w:p>
      <w:pPr>
        <w:pStyle w:val="Style29"/>
        <w:framePr w:w="4699" w:h="2938" w:hRule="exact" w:wrap="none" w:vAnchor="page" w:hAnchor="page" w:x="5910" w:y="6833"/>
        <w:widowControl w:val="0"/>
        <w:keepNext w:val="0"/>
        <w:keepLines w:val="0"/>
        <w:shd w:val="clear" w:color="auto" w:fill="auto"/>
        <w:bidi w:val="0"/>
        <w:jc w:val="both"/>
        <w:spacing w:before="0" w:after="51" w:line="180" w:lineRule="exact"/>
        <w:ind w:left="0" w:right="0" w:firstLine="0"/>
      </w:pPr>
      <w:r>
        <w:rPr>
          <w:rStyle w:val="CharStyle31"/>
        </w:rPr>
        <w:t>Лимитирующие факторы. Вырубка спелых лесов.</w:t>
      </w:r>
    </w:p>
    <w:p>
      <w:pPr>
        <w:pStyle w:val="Style29"/>
        <w:framePr w:w="4699" w:h="2938" w:hRule="exact" w:wrap="none" w:vAnchor="page" w:hAnchor="page" w:x="5910" w:y="6833"/>
        <w:widowControl w:val="0"/>
        <w:keepNext w:val="0"/>
        <w:keepLines w:val="0"/>
        <w:shd w:val="clear" w:color="auto" w:fill="auto"/>
        <w:bidi w:val="0"/>
        <w:jc w:val="both"/>
        <w:spacing w:before="0" w:after="0" w:line="221" w:lineRule="exact"/>
        <w:ind w:left="0" w:right="0" w:firstLine="0"/>
      </w:pPr>
      <w:r>
        <w:rPr>
          <w:rStyle w:val="CharStyle31"/>
        </w:rPr>
        <w:t>Меры охраны. Изучение биологии вида, сохранение дуплистых деревьев, изготовление дуплянок.</w:t>
      </w:r>
    </w:p>
    <w:p>
      <w:pPr>
        <w:pStyle w:val="Style51"/>
        <w:framePr w:w="4690" w:h="1438" w:hRule="exact" w:wrap="none" w:vAnchor="page" w:hAnchor="page" w:x="5910" w:y="11683"/>
        <w:widowControl w:val="0"/>
        <w:keepNext w:val="0"/>
        <w:keepLines w:val="0"/>
        <w:shd w:val="clear" w:color="auto" w:fill="auto"/>
        <w:bidi w:val="0"/>
        <w:spacing w:before="0" w:after="210" w:line="197" w:lineRule="exact"/>
        <w:ind w:left="0" w:right="0" w:firstLine="0"/>
      </w:pPr>
      <w:r>
        <w:rPr>
          <w:rStyle w:val="CharStyle53"/>
        </w:rPr>
        <w:t>Источники информации: 1. Большаков и др., 2005; 2. Бело</w:t>
        <w:t xml:space="preserve">усов, 2004; 3. Снитько, Снитько, 2015; </w:t>
      </w:r>
      <w:r>
        <w:rPr>
          <w:rStyle w:val="CharStyle86"/>
        </w:rPr>
        <w:t>4</w:t>
      </w:r>
      <w:r>
        <w:rPr>
          <w:rStyle w:val="CharStyle87"/>
          <w:b w:val="0"/>
          <w:bCs w:val="0"/>
        </w:rPr>
        <w:t>.</w:t>
      </w:r>
      <w:r>
        <w:rPr>
          <w:rStyle w:val="CharStyle53"/>
        </w:rPr>
        <w:t xml:space="preserve"> Снитько, Снить- ко, 2017; 5. Снитько, Снитько, 2015а; 6. Сабанеев, 1874; 7. Первушина, Первушин, 2003; 8. Первушина, Первушин, 2015; 9. Первушинаидр.,2015.</w:t>
      </w:r>
    </w:p>
    <w:p>
      <w:pPr>
        <w:pStyle w:val="Style51"/>
        <w:framePr w:w="4690" w:h="1438" w:hRule="exact" w:wrap="none" w:vAnchor="page" w:hAnchor="page" w:x="5910" w:y="11683"/>
        <w:widowControl w:val="0"/>
        <w:keepNext w:val="0"/>
        <w:keepLines w:val="0"/>
        <w:shd w:val="clear" w:color="auto" w:fill="auto"/>
        <w:bidi w:val="0"/>
        <w:spacing w:before="0" w:after="0" w:line="160" w:lineRule="exact"/>
        <w:ind w:left="0" w:right="0" w:firstLine="0"/>
      </w:pPr>
      <w:r>
        <w:rPr>
          <w:rStyle w:val="CharStyle53"/>
        </w:rPr>
        <w:t>Составители: В.Н. Большаков, Е.М. Первушина.</w:t>
      </w:r>
    </w:p>
    <w:p>
      <w:pPr>
        <w:pStyle w:val="Style80"/>
        <w:framePr w:wrap="none" w:vAnchor="page" w:hAnchor="page" w:x="4744"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pStyle w:val="Style55"/>
        <w:framePr w:wrap="none" w:vAnchor="page" w:hAnchor="page" w:x="10379" w:y="13642"/>
        <w:widowControl w:val="0"/>
        <w:keepNext w:val="0"/>
        <w:keepLines w:val="0"/>
        <w:shd w:val="clear" w:color="auto" w:fill="auto"/>
        <w:bidi w:val="0"/>
        <w:jc w:val="left"/>
        <w:spacing w:before="0" w:after="0" w:line="200" w:lineRule="exact"/>
        <w:ind w:left="0" w:right="0" w:firstLine="0"/>
      </w:pPr>
      <w:r>
        <w:rPr>
          <w:rStyle w:val="CharStyle57"/>
          <w:b/>
          <w:bCs/>
          <w:i/>
          <w:iCs/>
        </w:rPr>
        <w:t>19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048" w:y="1231"/>
        <w:widowControl w:val="0"/>
        <w:rPr>
          <w:sz w:val="2"/>
          <w:szCs w:val="2"/>
        </w:rPr>
      </w:pPr>
      <w:r>
        <w:pict>
          <v:shape id="_x0000_s1046" type="#_x0000_t75" style="width:272pt;height:233pt;">
            <v:imagedata r:id="rId45" r:href="rId46"/>
          </v:shape>
        </w:pict>
      </w:r>
    </w:p>
    <w:p>
      <w:pPr>
        <w:pStyle w:val="Style16"/>
        <w:framePr w:w="9595" w:h="1678" w:hRule="exact" w:wrap="none" w:vAnchor="page" w:hAnchor="page" w:x="1019" w:y="1107"/>
        <w:widowControl w:val="0"/>
        <w:keepNext w:val="0"/>
        <w:keepLines w:val="0"/>
        <w:shd w:val="clear" w:color="auto" w:fill="auto"/>
        <w:bidi w:val="0"/>
        <w:jc w:val="right"/>
        <w:spacing w:before="0" w:after="0" w:line="341" w:lineRule="exact"/>
        <w:ind w:left="0" w:right="0" w:firstLine="0"/>
      </w:pPr>
      <w:r>
        <w:rPr>
          <w:rStyle w:val="CharStyle18"/>
          <w:b/>
          <w:bCs/>
        </w:rPr>
        <w:t>СЕВЕРНЫЙ КОЖАНОК</w:t>
      </w:r>
    </w:p>
    <w:p>
      <w:pPr>
        <w:pStyle w:val="Style16"/>
        <w:framePr w:w="9595" w:h="1678" w:hRule="exact" w:wrap="none" w:vAnchor="page" w:hAnchor="page" w:x="1019" w:y="1107"/>
        <w:widowControl w:val="0"/>
        <w:keepNext w:val="0"/>
        <w:keepLines w:val="0"/>
        <w:shd w:val="clear" w:color="auto" w:fill="auto"/>
        <w:bidi w:val="0"/>
        <w:jc w:val="right"/>
        <w:spacing w:before="0" w:after="0" w:line="341" w:lineRule="exact"/>
        <w:ind w:left="1100" w:right="0" w:firstLine="0"/>
      </w:pPr>
      <w:r>
        <w:rPr>
          <w:rStyle w:val="CharStyle93"/>
          <w:b/>
          <w:bCs/>
        </w:rPr>
        <w:t>Eptesicus nilssonii</w:t>
        <w:br/>
      </w:r>
      <w:r>
        <w:rPr>
          <w:rStyle w:val="CharStyle18"/>
          <w:lang w:val="en-US" w:eastAsia="en-US" w:bidi="en-US"/>
          <w:b/>
          <w:bCs/>
        </w:rPr>
        <w:t>(Keyserling et Blasins, 1839)</w:t>
      </w:r>
    </w:p>
    <w:p>
      <w:pPr>
        <w:pStyle w:val="Style29"/>
        <w:framePr w:w="9595" w:h="1678" w:hRule="exact" w:wrap="none" w:vAnchor="page" w:hAnchor="page" w:x="1019" w:y="1107"/>
        <w:widowControl w:val="0"/>
        <w:keepNext w:val="0"/>
        <w:keepLines w:val="0"/>
        <w:shd w:val="clear" w:color="auto" w:fill="auto"/>
        <w:bidi w:val="0"/>
        <w:jc w:val="right"/>
        <w:spacing w:before="0" w:after="0" w:line="302" w:lineRule="exact"/>
        <w:ind w:left="1100" w:right="0" w:firstLine="0"/>
      </w:pPr>
      <w:r>
        <w:rPr>
          <w:rStyle w:val="CharStyle31"/>
        </w:rPr>
        <w:t>Отряд Рукокрылые</w:t>
        <w:br/>
      </w:r>
      <w:r>
        <w:rPr>
          <w:rStyle w:val="CharStyle31"/>
          <w:lang w:val="en-US" w:eastAsia="en-US" w:bidi="en-US"/>
        </w:rPr>
        <w:t>Chiroptera</w:t>
      </w:r>
    </w:p>
    <w:p>
      <w:pPr>
        <w:framePr w:wrap="none" w:vAnchor="page" w:hAnchor="page" w:x="6644" w:y="2849"/>
        <w:widowControl w:val="0"/>
        <w:rPr>
          <w:sz w:val="2"/>
          <w:szCs w:val="2"/>
        </w:rPr>
      </w:pPr>
      <w:r>
        <w:pict>
          <v:shape id="_x0000_s1047" type="#_x0000_t75" style="width:197pt;height:154pt;">
            <v:imagedata r:id="rId47" r:href="rId48"/>
          </v:shape>
        </w:pict>
      </w:r>
    </w:p>
    <w:p>
      <w:pPr>
        <w:pStyle w:val="Style29"/>
        <w:framePr w:w="4714" w:h="7126" w:hRule="exact" w:wrap="none" w:vAnchor="page" w:hAnchor="page" w:x="1019" w:y="6159"/>
        <w:widowControl w:val="0"/>
        <w:keepNext w:val="0"/>
        <w:keepLines w:val="0"/>
        <w:shd w:val="clear" w:color="auto" w:fill="auto"/>
        <w:bidi w:val="0"/>
        <w:jc w:val="both"/>
        <w:spacing w:before="0" w:after="0" w:line="23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Уязвимый вид. Внесен в Крас</w:t>
        <w:t xml:space="preserve">ные книги Ханты-Мансийского автономного округа - Югры, Республики Башкортостан и Пермского края. </w:t>
      </w:r>
      <w:r>
        <w:rPr>
          <w:rStyle w:val="CharStyle39"/>
        </w:rPr>
        <w:t xml:space="preserve">Распространение. </w:t>
      </w:r>
      <w:r>
        <w:rPr>
          <w:rStyle w:val="CharStyle31"/>
        </w:rPr>
        <w:t>Зона хвойных и смешанных лесов Евразии от Норвегии и Франции почти до Тихого океана, Северный Кавказ и Закавказье, Северный и Юго-Восточный Казахстан, пустыни Средней и Цен</w:t>
        <w:t>тральной Азии [1].</w:t>
      </w:r>
    </w:p>
    <w:p>
      <w:pPr>
        <w:pStyle w:val="Style29"/>
        <w:framePr w:w="4714" w:h="7126" w:hRule="exact" w:wrap="none" w:vAnchor="page" w:hAnchor="page" w:x="1019" w:y="6159"/>
        <w:widowControl w:val="0"/>
        <w:keepNext w:val="0"/>
        <w:keepLines w:val="0"/>
        <w:shd w:val="clear" w:color="auto" w:fill="auto"/>
        <w:bidi w:val="0"/>
        <w:jc w:val="both"/>
        <w:spacing w:before="0" w:after="0" w:line="226" w:lineRule="exact"/>
        <w:ind w:left="0" w:right="0" w:firstLine="0"/>
      </w:pPr>
      <w:r>
        <w:rPr>
          <w:rStyle w:val="CharStyle31"/>
        </w:rPr>
        <w:t>На Урале широко распространен. Отмечен в большин</w:t>
        <w:t>стве субъектов Уральского Федерального округа.</w:t>
      </w:r>
    </w:p>
    <w:p>
      <w:pPr>
        <w:pStyle w:val="Style29"/>
        <w:framePr w:w="4714" w:h="7126" w:hRule="exact" w:wrap="none" w:vAnchor="page" w:hAnchor="page" w:x="1019" w:y="615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обнаружен в штольнях и пе</w:t>
        <w:t>щерах на р. Сосьве в окрестностях заповедника «Де- нежкин Камень», в Гостьковской (Алапаевский р-н), Сохаревской (Режевской р-н) и Саранской (Красно</w:t>
        <w:t>уфимский р-н) пещерах, в Аракаевской и других пе</w:t>
        <w:t>щерах долины р. Серьги (Нижнесергинский р-н) [1]. В теплое время года найден вблизи пос. Двуреченска (Сысертский р-н) [2], пос. Зайково (Ирбитский р-н) [3] и д. Шигаево (Шалинский р-н) [4], на территории эт</w:t>
        <w:t>нографического парка «Земля предков» около г. Верх</w:t>
        <w:t>ней Пышмы [5], в г. Екатеринбурге [6] и Висимском за</w:t>
        <w:t>поведнике [7], в окрестностях городов Красноуфимск и Верхотурье [8].</w:t>
      </w:r>
    </w:p>
    <w:p>
      <w:pPr>
        <w:pStyle w:val="Style29"/>
        <w:framePr w:w="4714" w:h="7126" w:hRule="exact" w:wrap="none" w:vAnchor="page" w:hAnchor="page" w:x="1019" w:y="6159"/>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Широко распространен, но везде не</w:t>
        <w:t>многочисленный, за исключением Аракаевской пеще</w:t>
        <w:t>ры.</w:t>
      </w:r>
    </w:p>
    <w:p>
      <w:pPr>
        <w:pStyle w:val="Style29"/>
        <w:framePr w:w="4714" w:h="7126" w:hRule="exact" w:wrap="none" w:vAnchor="page" w:hAnchor="page" w:x="1019" w:y="6159"/>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Оседлый вид. Зимует в пещерах. Заселя</w:t>
        <w:t>ет даже небольшие гроты длиной до 10 м. Часто, как правило, в небольших пещерах единственный зимую</w:t>
        <w:t>щий вид. Обычно размещается в привходовой части</w:t>
      </w:r>
    </w:p>
    <w:p>
      <w:pPr>
        <w:pStyle w:val="Style29"/>
        <w:framePr w:w="4699" w:h="7101" w:hRule="exact" w:wrap="none" w:vAnchor="page" w:hAnchor="page" w:x="5910" w:y="6178"/>
        <w:widowControl w:val="0"/>
        <w:keepNext w:val="0"/>
        <w:keepLines w:val="0"/>
        <w:shd w:val="clear" w:color="auto" w:fill="auto"/>
        <w:bidi w:val="0"/>
        <w:jc w:val="both"/>
        <w:spacing w:before="0" w:after="0" w:line="206" w:lineRule="exact"/>
        <w:ind w:left="0" w:right="0" w:firstLine="0"/>
      </w:pPr>
      <w:r>
        <w:rPr>
          <w:rStyle w:val="CharStyle31"/>
        </w:rPr>
        <w:t xml:space="preserve">пещер при температурах от -5 до +1 </w:t>
      </w:r>
      <w:r>
        <w:rPr>
          <w:rStyle w:val="CharStyle31"/>
          <w:vertAlign w:val="superscript"/>
        </w:rPr>
        <w:t>0</w:t>
      </w:r>
      <w:r>
        <w:rPr>
          <w:rStyle w:val="CharStyle31"/>
        </w:rPr>
        <w:t>С. Скоплений не образует. Численность в одной пещере от 2 до 14 зимующих особей. Самая крупная зимовка - в Ара</w:t>
        <w:t>каевской пещере (79 особей в ноябре 1999 г.). Успеш</w:t>
        <w:t>но зимует в погребах и картофельных ямах. Первые животные в местах летнего обитания появляются в апреле. Убежищами в это время года служат дере</w:t>
        <w:t>вянные постройки, дупла, скальные трещины, пеще</w:t>
        <w:t>ры, дуплянки. Вылетает на охоту сразу после захода солнца. Охотится на опушках, лесных дорогах, про</w:t>
        <w:t>секах, над водой на средней и большой высоте над кронами деревьев. Полет быстрый, маневренный [1]. Питается крупными бабочками, двукрылыми, поденками, ручейниками, жуками [9]. Самки фор</w:t>
        <w:t>мируют выводковые колонии до 10 особей. Рожда</w:t>
        <w:t>ют 1 детеныша. В сентябре откочевывают к местам зимовок.</w:t>
      </w:r>
    </w:p>
    <w:p>
      <w:pPr>
        <w:pStyle w:val="Style35"/>
        <w:framePr w:w="4699" w:h="7101" w:hRule="exact" w:wrap="none" w:vAnchor="page" w:hAnchor="page" w:x="5910" w:y="6178"/>
        <w:widowControl w:val="0"/>
        <w:keepNext w:val="0"/>
        <w:keepLines w:val="0"/>
        <w:shd w:val="clear" w:color="auto" w:fill="auto"/>
        <w:bidi w:val="0"/>
        <w:jc w:val="both"/>
        <w:spacing w:before="0" w:after="0" w:line="190" w:lineRule="exact"/>
        <w:ind w:left="0" w:right="0" w:firstLine="0"/>
      </w:pPr>
      <w:r>
        <w:rPr>
          <w:rStyle w:val="CharStyle37"/>
          <w:b/>
          <w:bCs/>
        </w:rPr>
        <w:t xml:space="preserve">Лимитирующие факторы. </w:t>
      </w:r>
      <w:r>
        <w:rPr>
          <w:rStyle w:val="CharStyle38"/>
          <w:b w:val="0"/>
          <w:bCs w:val="0"/>
        </w:rPr>
        <w:t>Спелеотуризм.</w:t>
      </w:r>
    </w:p>
    <w:p>
      <w:pPr>
        <w:pStyle w:val="Style29"/>
        <w:framePr w:w="4699" w:h="7101" w:hRule="exact" w:wrap="none" w:vAnchor="page" w:hAnchor="page" w:x="5910" w:y="6178"/>
        <w:widowControl w:val="0"/>
        <w:keepNext w:val="0"/>
        <w:keepLines w:val="0"/>
        <w:shd w:val="clear" w:color="auto" w:fill="auto"/>
        <w:bidi w:val="0"/>
        <w:jc w:val="both"/>
        <w:spacing w:before="0" w:after="316" w:line="206" w:lineRule="exact"/>
        <w:ind w:left="0" w:right="0" w:firstLine="0"/>
      </w:pPr>
      <w:r>
        <w:rPr>
          <w:rStyle w:val="CharStyle39"/>
        </w:rPr>
        <w:t xml:space="preserve">Меры охраны. </w:t>
      </w:r>
      <w:r>
        <w:rPr>
          <w:rStyle w:val="CharStyle31"/>
        </w:rPr>
        <w:t>Охраняется в Висимском заповедни</w:t>
        <w:t>ке, в природном парке «Оленьи ручьи», на территории памятников природы «Сохаревская пещера» и Петро</w:t>
        <w:t>павловской карстовой пещеры. Изучение биологии вида, ограничение посещения туристами Аракаевской пещеры в зимнее время года и других пещер, где могут быть найдены крупные зимовки.</w:t>
      </w:r>
    </w:p>
    <w:p>
      <w:pPr>
        <w:pStyle w:val="Style51"/>
        <w:framePr w:w="4699" w:h="7101" w:hRule="exact" w:wrap="none" w:vAnchor="page" w:hAnchor="page" w:x="5910" w:y="6178"/>
        <w:widowControl w:val="0"/>
        <w:keepNext w:val="0"/>
        <w:keepLines w:val="0"/>
        <w:shd w:val="clear" w:color="auto" w:fill="auto"/>
        <w:bidi w:val="0"/>
        <w:spacing w:before="0" w:after="0"/>
        <w:ind w:left="0" w:right="0" w:firstLine="0"/>
      </w:pPr>
      <w:r>
        <w:rPr>
          <w:rStyle w:val="CharStyle53"/>
        </w:rPr>
        <w:t>Источники информации: 1. Большаков и др., 2005; 2. Перву</w:t>
        <w:t xml:space="preserve">шина, Первушин, 2003; 3. Первушина, Первушин, 2015; </w:t>
      </w:r>
      <w:r>
        <w:rPr>
          <w:rStyle w:val="CharStyle86"/>
        </w:rPr>
        <w:t>4</w:t>
      </w:r>
      <w:r>
        <w:rPr>
          <w:rStyle w:val="CharStyle87"/>
          <w:b w:val="0"/>
          <w:bCs w:val="0"/>
        </w:rPr>
        <w:t>.</w:t>
      </w:r>
      <w:r>
        <w:rPr>
          <w:rStyle w:val="CharStyle53"/>
        </w:rPr>
        <w:t xml:space="preserve"> Данные Е.М. Первушиной; 5. Коллекция музея ИЭРиЖ УрО РАН; 6. Первушина, 2007; 7. Марин, Маланьин, 2003;</w:t>
      </w:r>
    </w:p>
    <w:p>
      <w:pPr>
        <w:pStyle w:val="Style51"/>
        <w:numPr>
          <w:ilvl w:val="0"/>
          <w:numId w:val="43"/>
        </w:numPr>
        <w:framePr w:w="4699" w:h="7101" w:hRule="exact" w:wrap="none" w:vAnchor="page" w:hAnchor="page" w:x="5910" w:y="6178"/>
        <w:tabs>
          <w:tab w:leader="none" w:pos="168" w:val="left"/>
        </w:tabs>
        <w:widowControl w:val="0"/>
        <w:keepNext w:val="0"/>
        <w:keepLines w:val="0"/>
        <w:shd w:val="clear" w:color="auto" w:fill="auto"/>
        <w:bidi w:val="0"/>
        <w:spacing w:before="0" w:after="142"/>
        <w:ind w:left="0" w:right="0" w:firstLine="0"/>
      </w:pPr>
      <w:r>
        <w:rPr>
          <w:rStyle w:val="CharStyle53"/>
        </w:rPr>
        <w:t>Марвин, 1969; 9. Первушинаидр., 2015.</w:t>
      </w:r>
    </w:p>
    <w:p>
      <w:pPr>
        <w:pStyle w:val="Style51"/>
        <w:framePr w:w="4699" w:h="7101" w:hRule="exact" w:wrap="none" w:vAnchor="page" w:hAnchor="page" w:x="5910" w:y="6178"/>
        <w:widowControl w:val="0"/>
        <w:keepNext w:val="0"/>
        <w:keepLines w:val="0"/>
        <w:shd w:val="clear" w:color="auto" w:fill="auto"/>
        <w:bidi w:val="0"/>
        <w:spacing w:before="0" w:after="0" w:line="160" w:lineRule="exact"/>
        <w:ind w:left="0" w:right="0" w:firstLine="0"/>
      </w:pPr>
      <w:r>
        <w:rPr>
          <w:rStyle w:val="CharStyle53"/>
        </w:rPr>
        <w:t>Составители: В.Н. Большаков, Е.М. Первушина.</w:t>
      </w:r>
    </w:p>
    <w:p>
      <w:pPr>
        <w:pStyle w:val="Style55"/>
        <w:framePr w:wrap="none" w:vAnchor="page" w:hAnchor="page" w:x="985" w:y="13642"/>
        <w:widowControl w:val="0"/>
        <w:keepNext w:val="0"/>
        <w:keepLines w:val="0"/>
        <w:shd w:val="clear" w:color="auto" w:fill="auto"/>
        <w:bidi w:val="0"/>
        <w:jc w:val="left"/>
        <w:spacing w:before="0" w:after="0" w:line="200" w:lineRule="exact"/>
        <w:ind w:left="0" w:right="0" w:firstLine="0"/>
      </w:pPr>
      <w:r>
        <w:rPr>
          <w:rStyle w:val="CharStyle57"/>
          <w:b/>
          <w:bCs/>
          <w:i/>
          <w:iCs/>
        </w:rPr>
        <w:t>20</w:t>
      </w:r>
    </w:p>
    <w:p>
      <w:pPr>
        <w:pStyle w:val="Style80"/>
        <w:framePr w:wrap="none" w:vAnchor="page" w:hAnchor="page" w:x="4744"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1"/>
        <w:framePr w:wrap="none" w:vAnchor="page" w:hAnchor="page" w:x="5248" w:y="863"/>
        <w:widowControl w:val="0"/>
        <w:keepNext w:val="0"/>
        <w:keepLines w:val="0"/>
        <w:shd w:val="clear" w:color="auto" w:fill="auto"/>
        <w:bidi w:val="0"/>
        <w:jc w:val="left"/>
        <w:spacing w:before="0" w:after="0" w:line="190" w:lineRule="exact"/>
        <w:ind w:left="0" w:right="0" w:firstLine="0"/>
      </w:pPr>
      <w:r>
        <w:rPr>
          <w:rStyle w:val="CharStyle43"/>
          <w:b/>
          <w:bCs/>
        </w:rPr>
        <w:t>ГРЫЗУНЫ</w:t>
      </w:r>
    </w:p>
    <w:p>
      <w:pPr>
        <w:pStyle w:val="Style16"/>
        <w:framePr w:w="9586" w:h="1677" w:hRule="exact" w:wrap="none" w:vAnchor="page" w:hAnchor="page" w:x="1024" w:y="1107"/>
        <w:widowControl w:val="0"/>
        <w:keepNext w:val="0"/>
        <w:keepLines w:val="0"/>
        <w:shd w:val="clear" w:color="auto" w:fill="auto"/>
        <w:bidi w:val="0"/>
        <w:jc w:val="left"/>
        <w:spacing w:before="0" w:after="0" w:line="341" w:lineRule="exact"/>
        <w:ind w:left="0" w:right="0" w:firstLine="0"/>
      </w:pPr>
      <w:r>
        <w:rPr>
          <w:rStyle w:val="CharStyle18"/>
          <w:b/>
          <w:bCs/>
        </w:rPr>
        <w:t>ЛЕТЯГА</w:t>
      </w:r>
    </w:p>
    <w:p>
      <w:pPr>
        <w:pStyle w:val="Style16"/>
        <w:framePr w:w="9586" w:h="1677" w:hRule="exact" w:wrap="none" w:vAnchor="page" w:hAnchor="page" w:x="1024" w:y="1107"/>
        <w:widowControl w:val="0"/>
        <w:keepNext w:val="0"/>
        <w:keepLines w:val="0"/>
        <w:shd w:val="clear" w:color="auto" w:fill="auto"/>
        <w:bidi w:val="0"/>
        <w:jc w:val="left"/>
        <w:spacing w:before="0" w:after="0" w:line="341" w:lineRule="exact"/>
        <w:ind w:left="0" w:right="2440" w:firstLine="0"/>
      </w:pPr>
      <w:r>
        <w:rPr>
          <w:rStyle w:val="CharStyle93"/>
          <w:b/>
          <w:bCs/>
        </w:rPr>
        <w:t>Pteromys volans</w:t>
        <w:br/>
      </w:r>
      <w:r>
        <w:rPr>
          <w:rStyle w:val="CharStyle18"/>
          <w:lang w:val="en-US" w:eastAsia="en-US" w:bidi="en-US"/>
          <w:b/>
          <w:bCs/>
        </w:rPr>
        <w:t>(Linnaeus, 1758)</w:t>
      </w:r>
    </w:p>
    <w:p>
      <w:pPr>
        <w:pStyle w:val="Style29"/>
        <w:framePr w:w="9586" w:h="1677" w:hRule="exact" w:wrap="none" w:vAnchor="page" w:hAnchor="page" w:x="1024" w:y="1107"/>
        <w:widowControl w:val="0"/>
        <w:keepNext w:val="0"/>
        <w:keepLines w:val="0"/>
        <w:shd w:val="clear" w:color="auto" w:fill="auto"/>
        <w:bidi w:val="0"/>
        <w:jc w:val="left"/>
        <w:spacing w:before="0" w:after="0" w:line="302" w:lineRule="exact"/>
        <w:ind w:left="0" w:right="2440" w:firstLine="0"/>
      </w:pPr>
      <w:r>
        <w:rPr>
          <w:rStyle w:val="CharStyle31"/>
        </w:rPr>
        <w:t>Отряд Грызуны</w:t>
        <w:br/>
      </w:r>
      <w:r>
        <w:rPr>
          <w:rStyle w:val="CharStyle31"/>
          <w:lang w:val="en-US" w:eastAsia="en-US" w:bidi="en-US"/>
        </w:rPr>
        <w:t>Rodentia</w:t>
      </w:r>
    </w:p>
    <w:p>
      <w:pPr>
        <w:framePr w:wrap="none" w:vAnchor="page" w:hAnchor="page" w:x="1057" w:y="2849"/>
        <w:widowControl w:val="0"/>
        <w:rPr>
          <w:sz w:val="2"/>
          <w:szCs w:val="2"/>
        </w:rPr>
      </w:pPr>
      <w:r>
        <w:pict>
          <v:shape id="_x0000_s1048" type="#_x0000_t75" style="width:191pt;height:162pt;">
            <v:imagedata r:id="rId49" r:href="rId50"/>
          </v:shape>
        </w:pict>
      </w:r>
    </w:p>
    <w:p>
      <w:pPr>
        <w:framePr w:wrap="none" w:vAnchor="page" w:hAnchor="page" w:x="5156" w:y="1241"/>
        <w:widowControl w:val="0"/>
        <w:rPr>
          <w:sz w:val="2"/>
          <w:szCs w:val="2"/>
        </w:rPr>
      </w:pPr>
      <w:r>
        <w:pict>
          <v:shape id="_x0000_s1049" type="#_x0000_t75" style="width:271pt;height:233pt;">
            <v:imagedata r:id="rId51" r:href="rId52"/>
          </v:shape>
        </w:pict>
      </w:r>
    </w:p>
    <w:p>
      <w:pPr>
        <w:pStyle w:val="Style29"/>
        <w:framePr w:w="4699" w:h="7391" w:hRule="exact" w:wrap="none" w:vAnchor="page" w:hAnchor="page" w:x="1024" w:y="6128"/>
        <w:widowControl w:val="0"/>
        <w:keepNext w:val="0"/>
        <w:keepLines w:val="0"/>
        <w:shd w:val="clear" w:color="auto" w:fill="auto"/>
        <w:bidi w:val="0"/>
        <w:jc w:val="both"/>
        <w:spacing w:before="0" w:after="0" w:line="197"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Башкортостан и Челябинской области.</w:t>
      </w:r>
    </w:p>
    <w:p>
      <w:pPr>
        <w:pStyle w:val="Style29"/>
        <w:framePr w:w="4699" w:h="7391" w:hRule="exact" w:wrap="none" w:vAnchor="page" w:hAnchor="page" w:x="1024" w:y="6128"/>
        <w:widowControl w:val="0"/>
        <w:keepNext w:val="0"/>
        <w:keepLines w:val="0"/>
        <w:shd w:val="clear" w:color="auto" w:fill="auto"/>
        <w:bidi w:val="0"/>
        <w:jc w:val="both"/>
        <w:spacing w:before="0" w:after="0" w:line="197" w:lineRule="exact"/>
        <w:ind w:left="0" w:right="0" w:firstLine="0"/>
      </w:pPr>
      <w:r>
        <w:rPr>
          <w:rStyle w:val="CharStyle39"/>
        </w:rPr>
        <w:t xml:space="preserve">Распространение. </w:t>
      </w:r>
      <w:r>
        <w:rPr>
          <w:rStyle w:val="CharStyle31"/>
        </w:rPr>
        <w:t>Лесная зона Европы, Сибири до вер</w:t>
        <w:t>ховьев рек Омолон и Анадырь, о. Сахалин. На юг про</w:t>
        <w:t>никает до южной оконечности Уральских гор, Северной Монголии, Северного Китая и Корейского п-ва [1].</w:t>
      </w:r>
    </w:p>
    <w:p>
      <w:pPr>
        <w:pStyle w:val="Style29"/>
        <w:framePr w:w="4699" w:h="7391" w:hRule="exact" w:wrap="none" w:vAnchor="page" w:hAnchor="page" w:x="1024" w:y="6128"/>
        <w:widowControl w:val="0"/>
        <w:keepNext w:val="0"/>
        <w:keepLines w:val="0"/>
        <w:shd w:val="clear" w:color="auto" w:fill="auto"/>
        <w:bidi w:val="0"/>
        <w:jc w:val="both"/>
        <w:spacing w:before="0" w:after="0" w:line="202" w:lineRule="exact"/>
        <w:ind w:left="0" w:right="0" w:firstLine="0"/>
      </w:pPr>
      <w:r>
        <w:rPr>
          <w:rStyle w:val="CharStyle31"/>
        </w:rPr>
        <w:t>На Урале летягу отмечали от пойменных лесов р. Сакма- ры [2] до северной границы леса [3].</w:t>
      </w:r>
    </w:p>
    <w:p>
      <w:pPr>
        <w:pStyle w:val="Style29"/>
        <w:framePr w:w="4699" w:h="7391" w:hRule="exact" w:wrap="none" w:vAnchor="page" w:hAnchor="page" w:x="1024" w:y="6128"/>
        <w:tabs>
          <w:tab w:leader="none" w:pos="3850" w:val="left"/>
        </w:tabs>
        <w:widowControl w:val="0"/>
        <w:keepNext w:val="0"/>
        <w:keepLines w:val="0"/>
        <w:shd w:val="clear" w:color="auto" w:fill="auto"/>
        <w:bidi w:val="0"/>
        <w:jc w:val="both"/>
        <w:spacing w:before="0" w:after="0" w:line="197" w:lineRule="exact"/>
        <w:ind w:left="0" w:right="0" w:firstLine="0"/>
      </w:pPr>
      <w:r>
        <w:rPr>
          <w:rStyle w:val="CharStyle31"/>
        </w:rPr>
        <w:t>В Свердловской области обитает в заповедниках Ви- симском и «Денежкин Камень», в лесах по рекам Как- ва, Тыпыл (территория, подчиненная г Карпинску), Ляля, Лобва (Новолялинский р-н), Пут, Ирмиз, Бисерть (Нижнесергинский р-н), Таборинка, Икса (Таборин- ский р-н), возле оз. Аятского (территория, подчинен</w:t>
        <w:t>ная г. Верхней Пышме). Встречи зафиксированы в окрестностях городов Краснотурьинск (поблизости от поселков Чернореченск и Воронцовка), Серов (близ деревень Красный Яр и Кошай), Первоуральск (не</w:t>
        <w:t>подалеку от п. Ильмовка), а также в Невьянском (близ д. Пальники, с. Быньги и пгт. Верх-Нейвинск), Сухо- ложском (в окрестностях п. Алтынай), Артинском (се</w:t>
        <w:t>вернее пгт. Арти), Ачитском (возле с. Большой Ут), Тавдинском (в окрестностях п. Азанка), Тугулымском (близ д. Тямкино), Камышловском (около д. Голыш- кина), Ирбитском (близ пгт. Зайково) и Алапаевском (у д. Грязнуха) р-нах [4]. В последние годы (осень 2015 г) летяга обнаружена в окрестностях г Ревды [5], д.Оленево (Туринский р-н), в 46 кв. [6] и охранной зоне Ви- симского заповедника [7]. Согласно результатам ан</w:t>
        <w:t>кетирования охоткорреспондентов (2015</w:t>
        <w:tab/>
        <w:t>г.), при</w:t>
      </w:r>
    </w:p>
    <w:p>
      <w:pPr>
        <w:pStyle w:val="Style29"/>
        <w:framePr w:w="4699" w:h="7391" w:hRule="exact" w:wrap="none" w:vAnchor="page" w:hAnchor="page" w:x="1024" w:y="6128"/>
        <w:widowControl w:val="0"/>
        <w:keepNext w:val="0"/>
        <w:keepLines w:val="0"/>
        <w:shd w:val="clear" w:color="auto" w:fill="auto"/>
        <w:bidi w:val="0"/>
        <w:jc w:val="both"/>
        <w:spacing w:before="0" w:after="0" w:line="197" w:lineRule="exact"/>
        <w:ind w:left="0" w:right="0" w:firstLine="0"/>
      </w:pPr>
      <w:r>
        <w:rPr>
          <w:rStyle w:val="CharStyle31"/>
        </w:rPr>
        <w:t>сутствие летяги отмечают в большинстве таежных районов области. В большей части анкет численность признается стабильной (38 %), на уменьшение чис</w:t>
        <w:t>ленности указывают только 15 % респондентов, в то время как 47 % считает, что численность летяги увеличивается.</w:t>
      </w:r>
    </w:p>
    <w:p>
      <w:pPr>
        <w:pStyle w:val="Style29"/>
        <w:framePr w:w="4699" w:h="7390" w:hRule="exact" w:wrap="none" w:vAnchor="page" w:hAnchor="page" w:x="5910" w:y="6124"/>
        <w:widowControl w:val="0"/>
        <w:keepNext w:val="0"/>
        <w:keepLines w:val="0"/>
        <w:shd w:val="clear" w:color="auto" w:fill="auto"/>
        <w:bidi w:val="0"/>
        <w:jc w:val="both"/>
        <w:spacing w:before="0" w:after="0" w:line="202" w:lineRule="exact"/>
        <w:ind w:left="0" w:right="0" w:firstLine="0"/>
      </w:pPr>
      <w:r>
        <w:rPr>
          <w:rStyle w:val="CharStyle39"/>
        </w:rPr>
        <w:t xml:space="preserve">Численность. </w:t>
      </w:r>
      <w:r>
        <w:rPr>
          <w:rStyle w:val="CharStyle31"/>
        </w:rPr>
        <w:t>Плотность населения повсеместно низкая. В среднем для Урала плотность ниже, чем у бурундука (в 2,5-4,5 раза), и значительно ниже, чем у белки (в17-20раз) [8, 9].</w:t>
      </w:r>
    </w:p>
    <w:p>
      <w:pPr>
        <w:pStyle w:val="Style29"/>
        <w:framePr w:w="4699" w:h="7390" w:hRule="exact" w:wrap="none" w:vAnchor="page" w:hAnchor="page" w:x="5910" w:y="6124"/>
        <w:widowControl w:val="0"/>
        <w:keepNext w:val="0"/>
        <w:keepLines w:val="0"/>
        <w:shd w:val="clear" w:color="auto" w:fill="auto"/>
        <w:bidi w:val="0"/>
        <w:jc w:val="both"/>
        <w:spacing w:before="0" w:after="0" w:line="202" w:lineRule="exact"/>
        <w:ind w:left="0" w:right="0" w:firstLine="0"/>
      </w:pPr>
      <w:r>
        <w:rPr>
          <w:rStyle w:val="CharStyle39"/>
        </w:rPr>
        <w:t xml:space="preserve">Биология. </w:t>
      </w:r>
      <w:r>
        <w:rPr>
          <w:rStyle w:val="CharStyle31"/>
        </w:rPr>
        <w:t>Обитает в спелых смешанных и хвойных ле</w:t>
        <w:t>сах, изредка встречается и в мелколиственных [9, 10]. Необходимое условие - наличие дуплистых деревьев. Хорошо лазает по деревьям, гнезда устраивает в дуплах, реже в беличьих гайнах, расщелинах скал [11]. Ведет сумеречный и ночной образ жизни [2, 3, 11]. Способ</w:t>
        <w:t>на к планирующему полету на расстояние до 50 м, при этом может легко менять направление полета [1, 9, 12]. Питается растительной пищей (листьями, почками, сережками лиственных деревьев, молодыми побега</w:t>
        <w:t>ми хвойных, семенами, ягодами, орешками). Размно</w:t>
        <w:t>жается один раз в год, в помете не более 4 детенышей [13]. Враги летяги - хищные птицы (совы, ястреб-те</w:t>
        <w:t>теревятник), вблизи населенных пунктов - домашние кошки.</w:t>
      </w:r>
    </w:p>
    <w:p>
      <w:pPr>
        <w:pStyle w:val="Style29"/>
        <w:framePr w:w="4699" w:h="7390" w:hRule="exact" w:wrap="none" w:vAnchor="page" w:hAnchor="page" w:x="5910" w:y="6124"/>
        <w:widowControl w:val="0"/>
        <w:keepNext w:val="0"/>
        <w:keepLines w:val="0"/>
        <w:shd w:val="clear" w:color="auto" w:fill="auto"/>
        <w:bidi w:val="0"/>
        <w:jc w:val="both"/>
        <w:spacing w:before="0" w:after="0" w:line="202" w:lineRule="exact"/>
        <w:ind w:left="0" w:right="0" w:firstLine="0"/>
      </w:pPr>
      <w:r>
        <w:rPr>
          <w:rStyle w:val="CharStyle39"/>
        </w:rPr>
        <w:t xml:space="preserve">Лимитирующие факторы. </w:t>
      </w:r>
      <w:r>
        <w:rPr>
          <w:rStyle w:val="CharStyle31"/>
        </w:rPr>
        <w:t>Уничтожение дуплистых деревьев, участков спелых хвойных и смешанных лесов.</w:t>
      </w:r>
    </w:p>
    <w:p>
      <w:pPr>
        <w:pStyle w:val="Style29"/>
        <w:framePr w:w="4699" w:h="7390" w:hRule="exact" w:wrap="none" w:vAnchor="page" w:hAnchor="page" w:x="5910" w:y="6124"/>
        <w:widowControl w:val="0"/>
        <w:keepNext w:val="0"/>
        <w:keepLines w:val="0"/>
        <w:shd w:val="clear" w:color="auto" w:fill="auto"/>
        <w:bidi w:val="0"/>
        <w:jc w:val="both"/>
        <w:spacing w:before="0" w:after="379" w:line="202" w:lineRule="exact"/>
        <w:ind w:left="0" w:right="0" w:firstLine="0"/>
      </w:pPr>
      <w:r>
        <w:rPr>
          <w:rStyle w:val="CharStyle39"/>
        </w:rPr>
        <w:t xml:space="preserve">Меры охраны. </w:t>
      </w:r>
      <w:r>
        <w:rPr>
          <w:rStyle w:val="CharStyle31"/>
        </w:rPr>
        <w:t>Охраняется в заповедниках «Висим- ском» и «Денежкин Камень». Сохранение участков ста</w:t>
        <w:t>ровозрастных лесов, дуплистых деревьев, развешивание дуплянок в местах обитания вида.</w:t>
      </w:r>
    </w:p>
    <w:p>
      <w:pPr>
        <w:pStyle w:val="Style51"/>
        <w:framePr w:w="4699" w:h="7390" w:hRule="exact" w:wrap="none" w:vAnchor="page" w:hAnchor="page" w:x="5910" w:y="6124"/>
        <w:widowControl w:val="0"/>
        <w:keepNext w:val="0"/>
        <w:keepLines w:val="0"/>
        <w:shd w:val="clear" w:color="auto" w:fill="auto"/>
        <w:bidi w:val="0"/>
        <w:spacing w:before="0" w:after="134" w:line="178" w:lineRule="exact"/>
        <w:ind w:left="0" w:right="0" w:firstLine="0"/>
      </w:pPr>
      <w:r>
        <w:rPr>
          <w:rStyle w:val="CharStyle53"/>
        </w:rPr>
        <w:t>Источники информации: 1. Громов, Ербаева, 1995; 2. Марвин, 1969; 3. Шварц, Павлинин, Данилов, 1951; 4. Данные состави</w:t>
        <w:t>телей; 5. Данные Н.И. Маркова, В.А. Полякова; 6. Первуши</w:t>
        <w:t>на, Замшина, 2015; 7. Данные И.А. Кузнецовой; 8. Теплова, Сокольский, 2000; 9. Кудрявцева, 1994; 10. Воронов, 1993; 11. Большаков и др., 2000; 12. Кириков, 1952; 13. Россолимо идр.,2004.</w:t>
      </w:r>
    </w:p>
    <w:p>
      <w:pPr>
        <w:pStyle w:val="Style51"/>
        <w:framePr w:w="4699" w:h="7390" w:hRule="exact" w:wrap="none" w:vAnchor="page" w:hAnchor="page" w:x="5910" w:y="6124"/>
        <w:widowControl w:val="0"/>
        <w:keepNext w:val="0"/>
        <w:keepLines w:val="0"/>
        <w:shd w:val="clear" w:color="auto" w:fill="auto"/>
        <w:bidi w:val="0"/>
        <w:spacing w:before="0" w:after="0" w:line="160" w:lineRule="exact"/>
        <w:ind w:left="0" w:right="0" w:firstLine="0"/>
      </w:pPr>
      <w:r>
        <w:rPr>
          <w:rStyle w:val="CharStyle53"/>
        </w:rPr>
        <w:t>Составители: Н.С. Корытин, Е.С. Терехова, Н.Л. Погодин.</w:t>
      </w:r>
    </w:p>
    <w:p>
      <w:pPr>
        <w:pStyle w:val="Style80"/>
        <w:framePr w:wrap="none" w:vAnchor="page" w:hAnchor="page" w:x="4744"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pStyle w:val="Style55"/>
        <w:framePr w:wrap="none" w:vAnchor="page" w:hAnchor="page" w:x="10374" w:y="13642"/>
        <w:widowControl w:val="0"/>
        <w:keepNext w:val="0"/>
        <w:keepLines w:val="0"/>
        <w:shd w:val="clear" w:color="auto" w:fill="auto"/>
        <w:bidi w:val="0"/>
        <w:jc w:val="left"/>
        <w:spacing w:before="0" w:after="0" w:line="200" w:lineRule="exact"/>
        <w:ind w:left="0" w:right="0" w:firstLine="0"/>
      </w:pPr>
      <w:r>
        <w:rPr>
          <w:rStyle w:val="CharStyle57"/>
          <w:b/>
          <w:bCs/>
          <w:i/>
          <w:iCs/>
        </w:rPr>
        <w:t>21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264" w:y="847"/>
        <w:widowControl w:val="0"/>
        <w:keepNext w:val="0"/>
        <w:keepLines w:val="0"/>
        <w:shd w:val="clear" w:color="auto" w:fill="auto"/>
        <w:bidi w:val="0"/>
        <w:jc w:val="left"/>
        <w:spacing w:before="0" w:after="0" w:line="210" w:lineRule="exact"/>
        <w:ind w:left="0" w:right="0" w:firstLine="0"/>
      </w:pPr>
      <w:r>
        <w:rPr>
          <w:rStyle w:val="CharStyle50"/>
          <w:b/>
          <w:bCs/>
        </w:rPr>
        <w:t>ХИЩНЫЕ</w:t>
      </w:r>
    </w:p>
    <w:p>
      <w:pPr>
        <w:framePr w:wrap="none" w:vAnchor="page" w:hAnchor="page" w:x="1045" w:y="1241"/>
        <w:widowControl w:val="0"/>
        <w:rPr>
          <w:sz w:val="2"/>
          <w:szCs w:val="2"/>
        </w:rPr>
      </w:pPr>
      <w:r>
        <w:pict>
          <v:shape id="_x0000_s1050" type="#_x0000_t75" style="width:272pt;height:265pt;">
            <v:imagedata r:id="rId53" r:href="rId54"/>
          </v:shape>
        </w:pict>
      </w:r>
    </w:p>
    <w:p>
      <w:pPr>
        <w:pStyle w:val="Style16"/>
        <w:framePr w:w="9590" w:h="2247" w:hRule="exact" w:wrap="none" w:vAnchor="page" w:hAnchor="page" w:x="1021" w:y="1107"/>
        <w:widowControl w:val="0"/>
        <w:keepNext w:val="0"/>
        <w:keepLines w:val="0"/>
        <w:shd w:val="clear" w:color="auto" w:fill="auto"/>
        <w:bidi w:val="0"/>
        <w:jc w:val="right"/>
        <w:spacing w:before="0" w:after="0" w:line="341" w:lineRule="exact"/>
        <w:ind w:left="0" w:right="0" w:firstLine="0"/>
      </w:pPr>
      <w:r>
        <w:rPr>
          <w:rStyle w:val="CharStyle18"/>
          <w:b/>
          <w:bCs/>
        </w:rPr>
        <w:t>ЕВРОПЕЙСКАЯ НОРКА</w:t>
      </w:r>
    </w:p>
    <w:p>
      <w:pPr>
        <w:pStyle w:val="Style76"/>
        <w:framePr w:w="9590" w:h="2247" w:hRule="exact" w:wrap="none" w:vAnchor="page" w:hAnchor="page" w:x="1021" w:y="1107"/>
        <w:widowControl w:val="0"/>
        <w:keepNext w:val="0"/>
        <w:keepLines w:val="0"/>
        <w:shd w:val="clear" w:color="auto" w:fill="auto"/>
        <w:bidi w:val="0"/>
        <w:jc w:val="both"/>
        <w:spacing w:before="0" w:after="0"/>
        <w:ind w:left="6729" w:right="0" w:firstLine="0"/>
      </w:pPr>
      <w:r>
        <w:rPr>
          <w:rStyle w:val="CharStyle78"/>
          <w:b/>
          <w:bCs/>
          <w:i/>
          <w:iCs/>
        </w:rPr>
        <w:t>Mustela lutreola</w:t>
        <w:br/>
      </w:r>
      <w:r>
        <w:rPr>
          <w:rStyle w:val="CharStyle79"/>
          <w:b/>
          <w:bCs/>
          <w:i w:val="0"/>
          <w:iCs w:val="0"/>
        </w:rPr>
        <w:t xml:space="preserve">(Linnaeus, </w:t>
      </w:r>
      <w:r>
        <w:rPr>
          <w:rStyle w:val="CharStyle79"/>
          <w:lang w:val="ru-RU" w:eastAsia="ru-RU" w:bidi="ru-RU"/>
          <w:b/>
          <w:bCs/>
          <w:i w:val="0"/>
          <w:iCs w:val="0"/>
        </w:rPr>
        <w:t>1761)</w:t>
      </w:r>
    </w:p>
    <w:p>
      <w:pPr>
        <w:pStyle w:val="Style29"/>
        <w:framePr w:w="9590" w:h="2247" w:hRule="exact" w:wrap="none" w:vAnchor="page" w:hAnchor="page" w:x="1021" w:y="1107"/>
        <w:widowControl w:val="0"/>
        <w:keepNext w:val="0"/>
        <w:keepLines w:val="0"/>
        <w:shd w:val="clear" w:color="auto" w:fill="auto"/>
        <w:bidi w:val="0"/>
        <w:jc w:val="right"/>
        <w:spacing w:before="0" w:after="0" w:line="298" w:lineRule="exact"/>
        <w:ind w:left="1140" w:right="0" w:firstLine="0"/>
      </w:pPr>
      <w:r>
        <w:rPr>
          <w:rStyle w:val="CharStyle31"/>
        </w:rPr>
        <w:t>Отряд Хищные</w:t>
        <w:br/>
      </w:r>
      <w:r>
        <w:rPr>
          <w:rStyle w:val="CharStyle31"/>
          <w:lang w:val="en-US" w:eastAsia="en-US" w:bidi="en-US"/>
        </w:rPr>
        <w:t>Carnivora</w:t>
        <w:br/>
      </w:r>
      <w:r>
        <w:rPr>
          <w:rStyle w:val="CharStyle31"/>
        </w:rPr>
        <w:t>Семейство Куньи</w:t>
        <w:br/>
      </w:r>
      <w:r>
        <w:rPr>
          <w:rStyle w:val="CharStyle31"/>
          <w:lang w:val="en-US" w:eastAsia="en-US" w:bidi="en-US"/>
        </w:rPr>
        <w:t>Mustelidae</w:t>
      </w:r>
    </w:p>
    <w:p>
      <w:pPr>
        <w:framePr w:wrap="none" w:vAnchor="page" w:hAnchor="page" w:x="6637" w:y="3338"/>
        <w:widowControl w:val="0"/>
        <w:rPr>
          <w:sz w:val="2"/>
          <w:szCs w:val="2"/>
        </w:rPr>
      </w:pPr>
      <w:r>
        <w:pict>
          <v:shape id="_x0000_s1051" type="#_x0000_t75" style="width:116pt;height:159pt;">
            <v:imagedata r:id="rId55" r:href="rId56"/>
          </v:shape>
        </w:pict>
      </w:r>
    </w:p>
    <w:p>
      <w:pPr>
        <w:pStyle w:val="Style29"/>
        <w:framePr w:w="4704" w:h="6769" w:hRule="exact" w:wrap="none" w:vAnchor="page" w:hAnchor="page" w:x="1021" w:y="6757"/>
        <w:widowControl w:val="0"/>
        <w:keepNext w:val="0"/>
        <w:keepLines w:val="0"/>
        <w:shd w:val="clear" w:color="auto" w:fill="auto"/>
        <w:bidi w:val="0"/>
        <w:jc w:val="both"/>
        <w:spacing w:before="0" w:after="60" w:line="245" w:lineRule="exact"/>
        <w:ind w:left="0" w:right="0" w:firstLine="0"/>
      </w:pPr>
      <w:r>
        <w:rPr>
          <w:rStyle w:val="CharStyle31"/>
        </w:rPr>
        <w:t>Статус. I категория. Вид, находящийся под угрозой исчезновения. Внесен в Красные книги Республик Башкортостан, Коми, Челябинской и Оренбургской областей, Ямало-Ненецкого автономного округа, под</w:t>
        <w:t xml:space="preserve">вид </w:t>
      </w:r>
      <w:r>
        <w:rPr>
          <w:rStyle w:val="CharStyle94"/>
        </w:rPr>
        <w:t xml:space="preserve">М. 1. </w:t>
      </w:r>
      <w:r>
        <w:rPr>
          <w:rStyle w:val="CharStyle94"/>
          <w:lang w:val="en-US" w:eastAsia="en-US" w:bidi="en-US"/>
        </w:rPr>
        <w:t>turovi</w:t>
      </w:r>
      <w:r>
        <w:rPr>
          <w:rStyle w:val="CharStyle31"/>
          <w:lang w:val="en-US" w:eastAsia="en-US" w:bidi="en-US"/>
        </w:rPr>
        <w:t xml:space="preserve"> </w:t>
      </w:r>
      <w:r>
        <w:rPr>
          <w:rStyle w:val="CharStyle31"/>
        </w:rPr>
        <w:t>внесен в Красную книгу Российской Федерации.</w:t>
      </w:r>
    </w:p>
    <w:p>
      <w:pPr>
        <w:pStyle w:val="Style29"/>
        <w:framePr w:w="4704" w:h="6769" w:hRule="exact" w:wrap="none" w:vAnchor="page" w:hAnchor="page" w:x="1021" w:y="6757"/>
        <w:widowControl w:val="0"/>
        <w:keepNext w:val="0"/>
        <w:keepLines w:val="0"/>
        <w:shd w:val="clear" w:color="auto" w:fill="auto"/>
        <w:bidi w:val="0"/>
        <w:jc w:val="both"/>
        <w:spacing w:before="0" w:after="60" w:line="245" w:lineRule="exact"/>
        <w:ind w:left="0" w:right="0" w:firstLine="0"/>
      </w:pPr>
      <w:r>
        <w:rPr>
          <w:rStyle w:val="CharStyle31"/>
        </w:rPr>
        <w:t>Распространение. Европейская часть России от Север</w:t>
        <w:t>ного Кавказа до тундровой зоны (за исключением Коль</w:t>
        <w:t>ского п-ва) [1]. На востоке, до начала сокращения ареа</w:t>
        <w:t>ла вида, отмечен до устья р. Иртыш и среднего течения р. Тобол [2-7].</w:t>
      </w:r>
    </w:p>
    <w:p>
      <w:pPr>
        <w:pStyle w:val="Style29"/>
        <w:framePr w:w="4704" w:h="6769" w:hRule="exact" w:wrap="none" w:vAnchor="page" w:hAnchor="page" w:x="1021" w:y="6757"/>
        <w:widowControl w:val="0"/>
        <w:keepNext w:val="0"/>
        <w:keepLines w:val="0"/>
        <w:shd w:val="clear" w:color="auto" w:fill="auto"/>
        <w:bidi w:val="0"/>
        <w:jc w:val="both"/>
        <w:spacing w:before="0" w:after="60" w:line="245" w:lineRule="exact"/>
        <w:ind w:left="0" w:right="0" w:firstLine="0"/>
      </w:pPr>
      <w:r>
        <w:rPr>
          <w:rStyle w:val="CharStyle31"/>
        </w:rPr>
        <w:t>Вид предположительно обитает в западной части Пермской [8] и на северо-западе Челябинской об</w:t>
        <w:t>ласти [9], в Республике Коми [10]. Сведений об обитании вида к востоку от Свердловской области нет.</w:t>
      </w:r>
    </w:p>
    <w:p>
      <w:pPr>
        <w:pStyle w:val="Style29"/>
        <w:framePr w:w="4704" w:h="6769" w:hRule="exact" w:wrap="none" w:vAnchor="page" w:hAnchor="page" w:x="1021" w:y="6757"/>
        <w:widowControl w:val="0"/>
        <w:keepNext w:val="0"/>
        <w:keepLines w:val="0"/>
        <w:shd w:val="clear" w:color="auto" w:fill="auto"/>
        <w:bidi w:val="0"/>
        <w:jc w:val="both"/>
        <w:spacing w:before="0" w:after="0" w:line="245" w:lineRule="exact"/>
        <w:ind w:left="0" w:right="0" w:firstLine="0"/>
      </w:pPr>
      <w:r>
        <w:rPr>
          <w:rStyle w:val="CharStyle31"/>
        </w:rPr>
        <w:t>До первых успешных выпусков американской норки, т. е. до 1964 г., вид присутствовал в заготовках из Ар- тинского, Белоярского, Каменского, Богдановичско- го, Алапаевского, Ирбитского р-нов. В 1955-1960 гг., европейскую норку отмечали на территории, подчи</w:t>
        <w:t>ненной г. Ивделю [И], Туринском и Таборинском [12] р-нах. По данным учетов численности 1959-1963 гг., норка обитала в Новолялинском, Туринском, Приго</w:t>
        <w:t>родном, Невьянском, Тавдинском, Слободо-Туринском р-нах, а также во всех юго-западных районах области</w:t>
      </w:r>
    </w:p>
    <w:p>
      <w:pPr>
        <w:pStyle w:val="Style29"/>
        <w:framePr w:w="4699" w:h="6779" w:hRule="exact" w:wrap="none" w:vAnchor="page" w:hAnchor="page" w:x="5908" w:y="6753"/>
        <w:widowControl w:val="0"/>
        <w:keepNext w:val="0"/>
        <w:keepLines w:val="0"/>
        <w:shd w:val="clear" w:color="auto" w:fill="auto"/>
        <w:bidi w:val="0"/>
        <w:jc w:val="both"/>
        <w:spacing w:before="0" w:after="60" w:line="250" w:lineRule="exact"/>
        <w:ind w:left="0" w:right="0" w:firstLine="0"/>
      </w:pPr>
      <w:r>
        <w:rPr>
          <w:rStyle w:val="CharStyle31"/>
        </w:rPr>
        <w:t xml:space="preserve">[13]. Достоверной информации о распространении европейской норки после 1964 г. нет. По последним сведениям, вид, возможно, сохранился в юго-западной части [14]. Анализ мДНК из 150 проб экскрементов норки </w:t>
      </w:r>
      <w:r>
        <w:rPr>
          <w:rStyle w:val="CharStyle31"/>
          <w:lang w:val="en-US" w:eastAsia="en-US" w:bidi="en-US"/>
        </w:rPr>
        <w:t xml:space="preserve">(sp.), </w:t>
      </w:r>
      <w:r>
        <w:rPr>
          <w:rStyle w:val="CharStyle31"/>
        </w:rPr>
        <w:t>собранных в 2012-2015 гг. (400 км марш</w:t>
        <w:t>рутов) в центральных и юго-западных р-нах, показал, что ни один образец не принадлежал европейской норке [15].</w:t>
      </w:r>
    </w:p>
    <w:p>
      <w:pPr>
        <w:pStyle w:val="Style29"/>
        <w:framePr w:w="4699" w:h="6779" w:hRule="exact" w:wrap="none" w:vAnchor="page" w:hAnchor="page" w:x="5908" w:y="6753"/>
        <w:widowControl w:val="0"/>
        <w:keepNext w:val="0"/>
        <w:keepLines w:val="0"/>
        <w:shd w:val="clear" w:color="auto" w:fill="auto"/>
        <w:bidi w:val="0"/>
        <w:jc w:val="both"/>
        <w:spacing w:before="0" w:after="60" w:line="250" w:lineRule="exact"/>
        <w:ind w:left="0" w:right="0" w:firstLine="0"/>
      </w:pPr>
      <w:r>
        <w:rPr>
          <w:rStyle w:val="CharStyle31"/>
        </w:rPr>
        <w:t>Численность. Судя по данным заготовок шкурок, в 1940-е - 1960-е годы наибольшая численность вида была в юго-западных районах. Более всего норок, до нескольких десятков особей, добывали в этот период в Артинском р-не. В центральных, южных и восточных районах добывали единичные экземпляры. По дан</w:t>
        <w:t>ным учета 1959 г., в области обитало около 300 осо</w:t>
        <w:t>бей. В 1960-1963 гг. норку добывали главным образом в Красноуфимском, Шалинском и Нижнесергинском р-нах. Общий объем заготовок по Свердловской об</w:t>
        <w:t>ласти составлял в этот период менее 100 шкурок. По</w:t>
        <w:t>сле проведения серии выпусков американской норки (1964-1971 гг.) сведения о численности европейского вида отсутствуют.</w:t>
      </w:r>
    </w:p>
    <w:p>
      <w:pPr>
        <w:pStyle w:val="Style29"/>
        <w:framePr w:w="4699" w:h="6779" w:hRule="exact" w:wrap="none" w:vAnchor="page" w:hAnchor="page" w:x="5908" w:y="6753"/>
        <w:widowControl w:val="0"/>
        <w:keepNext w:val="0"/>
        <w:keepLines w:val="0"/>
        <w:shd w:val="clear" w:color="auto" w:fill="auto"/>
        <w:bidi w:val="0"/>
        <w:jc w:val="both"/>
        <w:spacing w:before="0" w:after="0" w:line="250" w:lineRule="exact"/>
        <w:ind w:left="0" w:right="0" w:firstLine="0"/>
      </w:pPr>
      <w:r>
        <w:rPr>
          <w:rStyle w:val="CharStyle31"/>
        </w:rPr>
        <w:t>Биология. Околоводный хищник. Места обитания - небольшие лесные реки с захламленными и подмыты</w:t>
        <w:t>ми берегами, дельты с многочисленными протоками, озера с обильной растительностью [1, 6, 7]. В зимний</w:t>
      </w:r>
    </w:p>
    <w:p>
      <w:pPr>
        <w:pStyle w:val="Style80"/>
        <w:framePr w:wrap="none" w:vAnchor="page" w:hAnchor="page" w:x="4741"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pStyle w:val="Style55"/>
        <w:framePr w:wrap="none" w:vAnchor="page" w:hAnchor="page" w:x="983" w:y="13642"/>
        <w:widowControl w:val="0"/>
        <w:keepNext w:val="0"/>
        <w:keepLines w:val="0"/>
        <w:shd w:val="clear" w:color="auto" w:fill="auto"/>
        <w:bidi w:val="0"/>
        <w:jc w:val="left"/>
        <w:spacing w:before="0" w:after="0" w:line="200" w:lineRule="exact"/>
        <w:ind w:left="0" w:right="0" w:firstLine="0"/>
      </w:pPr>
      <w:r>
        <w:rPr>
          <w:rStyle w:val="CharStyle57"/>
          <w:b/>
          <w:bCs/>
          <w:i/>
          <w:iCs/>
        </w:rPr>
        <w:t>22</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709" w:h="3917" w:hRule="exact" w:wrap="none" w:vAnchor="page" w:hAnchor="page" w:x="989" w:y="1161"/>
        <w:widowControl w:val="0"/>
        <w:keepNext w:val="0"/>
        <w:keepLines w:val="0"/>
        <w:shd w:val="clear" w:color="auto" w:fill="auto"/>
        <w:bidi w:val="0"/>
        <w:jc w:val="both"/>
        <w:spacing w:before="0" w:after="60" w:line="250" w:lineRule="exact"/>
        <w:ind w:left="0" w:right="0" w:firstLine="0"/>
      </w:pPr>
      <w:r>
        <w:rPr>
          <w:rStyle w:val="CharStyle31"/>
        </w:rPr>
        <w:t>период предпочитает реки с наличием незамерзающих участков, пустоледиц. Нора простая, с одним выхо</w:t>
        <w:t>дом. Иногда занимает норы водяных крыс. В период выкармливания молодых семья может менять нору несколько раз. Основным кормом служат мелкая рыба, лягушки, водяные крысы и другие грызуны, раки, мол</w:t>
        <w:t>люски и т. д. [7]. Гон проходит в апреле - мае. Период беременности составляет 40-45 дней. В помете от 3 до 7, обычно 3-4 детеныша [16].</w:t>
      </w:r>
    </w:p>
    <w:p>
      <w:pPr>
        <w:pStyle w:val="Style29"/>
        <w:framePr w:w="4709" w:h="3917" w:hRule="exact" w:wrap="none" w:vAnchor="page" w:hAnchor="page" w:x="989" w:y="1161"/>
        <w:widowControl w:val="0"/>
        <w:keepNext w:val="0"/>
        <w:keepLines w:val="0"/>
        <w:shd w:val="clear" w:color="auto" w:fill="auto"/>
        <w:bidi w:val="0"/>
        <w:jc w:val="both"/>
        <w:spacing w:before="0" w:after="0" w:line="250" w:lineRule="exact"/>
        <w:ind w:left="0" w:right="0" w:firstLine="0"/>
      </w:pPr>
      <w:r>
        <w:rPr>
          <w:rStyle w:val="CharStyle31"/>
        </w:rPr>
        <w:t>Лимитирующие факторы. Антропогенная трансфор</w:t>
        <w:t>мация местообитаний, чрезмерный промысел, загряз</w:t>
        <w:t>нение водоемов, сокращение кормовой базы. Одной из возможных причин снижения численности является конкуренция с акклиматизированной американской норкой [4].</w:t>
      </w:r>
    </w:p>
    <w:p>
      <w:pPr>
        <w:pStyle w:val="Style29"/>
        <w:framePr w:w="4699" w:h="3894" w:hRule="exact" w:wrap="none" w:vAnchor="page" w:hAnchor="page" w:x="5875" w:y="1173"/>
        <w:widowControl w:val="0"/>
        <w:keepNext w:val="0"/>
        <w:keepLines w:val="0"/>
        <w:shd w:val="clear" w:color="auto" w:fill="auto"/>
        <w:bidi w:val="0"/>
        <w:jc w:val="both"/>
        <w:spacing w:before="0" w:after="416" w:line="235" w:lineRule="exact"/>
        <w:ind w:left="0" w:right="0" w:firstLine="0"/>
      </w:pPr>
      <w:r>
        <w:rPr>
          <w:rStyle w:val="CharStyle31"/>
        </w:rPr>
        <w:t>Меры охраны. Необходимы запрет добычи, обследо</w:t>
        <w:t>вание местообитаний, где предположительно сохра</w:t>
        <w:t>нился вид. Разведение в неволе, создание генетическо</w:t>
        <w:t>го банка данных [17].</w:t>
      </w:r>
    </w:p>
    <w:p>
      <w:pPr>
        <w:pStyle w:val="Style51"/>
        <w:framePr w:w="4699" w:h="3894" w:hRule="exact" w:wrap="none" w:vAnchor="page" w:hAnchor="page" w:x="5875" w:y="1173"/>
        <w:widowControl w:val="0"/>
        <w:keepNext w:val="0"/>
        <w:keepLines w:val="0"/>
        <w:shd w:val="clear" w:color="auto" w:fill="auto"/>
        <w:bidi w:val="0"/>
        <w:spacing w:before="0" w:after="244" w:line="240" w:lineRule="exact"/>
        <w:ind w:left="0" w:right="0" w:firstLine="0"/>
      </w:pPr>
      <w:r>
        <w:rPr>
          <w:rStyle w:val="CharStyle53"/>
        </w:rPr>
        <w:t>Источники информации: 1. Гептнер и др., 1967; 2. Строга</w:t>
        <w:t xml:space="preserve">нов, 1962; 3. Громов и др., 1963; </w:t>
      </w:r>
      <w:r>
        <w:rPr>
          <w:rStyle w:val="CharStyle86"/>
        </w:rPr>
        <w:t>4</w:t>
      </w:r>
      <w:r>
        <w:rPr>
          <w:rStyle w:val="CharStyle87"/>
          <w:b w:val="0"/>
          <w:bCs w:val="0"/>
        </w:rPr>
        <w:t>.</w:t>
      </w:r>
      <w:r>
        <w:rPr>
          <w:rStyle w:val="CharStyle53"/>
        </w:rPr>
        <w:t xml:space="preserve"> Терновский, Терновская, 1994; 5. Лаптев, 1958; 6. Большаков, 1977; 7. Колосов и др., 1979; 8. Данные Н.И. Маркова; 9. Красная книга Челябин</w:t>
        <w:t>ской области, 2005; 10. Тюрнин, 1998; 11. Полузадов, 1956; 12. Коряков, 1954; 13. Кузьминых, Черных, 1972; 14. Данные составителей; 15. Монахов, Колобова, 2017; 16. Туманов, 2003; 17. Туманов, 2016.</w:t>
      </w:r>
    </w:p>
    <w:p>
      <w:pPr>
        <w:pStyle w:val="Style51"/>
        <w:framePr w:w="4699" w:h="3894" w:hRule="exact" w:wrap="none" w:vAnchor="page" w:hAnchor="page" w:x="5875" w:y="1173"/>
        <w:widowControl w:val="0"/>
        <w:keepNext w:val="0"/>
        <w:keepLines w:val="0"/>
        <w:shd w:val="clear" w:color="auto" w:fill="auto"/>
        <w:bidi w:val="0"/>
        <w:spacing w:before="0" w:after="0" w:line="160" w:lineRule="exact"/>
        <w:ind w:left="0" w:right="0" w:firstLine="0"/>
      </w:pPr>
      <w:r>
        <w:rPr>
          <w:rStyle w:val="CharStyle53"/>
        </w:rPr>
        <w:t>Составители: Н.С. Корытин, В.Г. Монахов, Н.И. Марков.</w:t>
      </w:r>
    </w:p>
    <w:p>
      <w:pPr>
        <w:pStyle w:val="Style80"/>
        <w:framePr w:wrap="none" w:vAnchor="page" w:hAnchor="page" w:x="4709"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pStyle w:val="Style55"/>
        <w:framePr w:wrap="none" w:vAnchor="page" w:hAnchor="page" w:x="10339" w:y="13642"/>
        <w:widowControl w:val="0"/>
        <w:keepNext w:val="0"/>
        <w:keepLines w:val="0"/>
        <w:shd w:val="clear" w:color="auto" w:fill="auto"/>
        <w:bidi w:val="0"/>
        <w:jc w:val="left"/>
        <w:spacing w:before="0" w:after="0" w:line="200" w:lineRule="exact"/>
        <w:ind w:left="0" w:right="0" w:firstLine="0"/>
      </w:pPr>
      <w:r>
        <w:rPr>
          <w:rStyle w:val="CharStyle57"/>
          <w:b/>
          <w:bCs/>
          <w:i/>
          <w:iCs/>
        </w:rPr>
        <w:t>23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764" w:y="1236"/>
        <w:widowControl w:val="0"/>
        <w:rPr>
          <w:sz w:val="2"/>
          <w:szCs w:val="2"/>
        </w:rPr>
      </w:pPr>
      <w:r>
        <w:pict>
          <v:shape id="_x0000_s1052" type="#_x0000_t75" style="width:210pt;height:268pt;">
            <v:imagedata r:id="rId57" r:href="rId58"/>
          </v:shape>
        </w:pict>
      </w:r>
    </w:p>
    <w:p>
      <w:pPr>
        <w:pStyle w:val="Style16"/>
        <w:framePr w:w="9586" w:h="2271" w:hRule="exact" w:wrap="none" w:vAnchor="page" w:hAnchor="page" w:x="1159" w:y="1107"/>
        <w:widowControl w:val="0"/>
        <w:keepNext w:val="0"/>
        <w:keepLines w:val="0"/>
        <w:shd w:val="clear" w:color="auto" w:fill="auto"/>
        <w:bidi w:val="0"/>
        <w:jc w:val="right"/>
        <w:spacing w:before="0" w:after="0" w:line="341" w:lineRule="exact"/>
        <w:ind w:left="0" w:right="0" w:firstLine="0"/>
      </w:pPr>
      <w:r>
        <w:rPr>
          <w:rStyle w:val="CharStyle18"/>
          <w:b/>
          <w:bCs/>
        </w:rPr>
        <w:t>РЕЧНАЯ ВЫДРА</w:t>
      </w:r>
    </w:p>
    <w:p>
      <w:pPr>
        <w:pStyle w:val="Style16"/>
        <w:framePr w:w="9586" w:h="2271" w:hRule="exact" w:wrap="none" w:vAnchor="page" w:hAnchor="page" w:x="1159" w:y="1107"/>
        <w:widowControl w:val="0"/>
        <w:keepNext w:val="0"/>
        <w:keepLines w:val="0"/>
        <w:shd w:val="clear" w:color="auto" w:fill="auto"/>
        <w:bidi w:val="0"/>
        <w:jc w:val="right"/>
        <w:spacing w:before="0" w:after="0" w:line="341" w:lineRule="exact"/>
        <w:ind w:left="2020" w:right="0" w:firstLine="0"/>
      </w:pPr>
      <w:r>
        <w:rPr>
          <w:rStyle w:val="CharStyle93"/>
          <w:b/>
          <w:bCs/>
        </w:rPr>
        <w:t>Lutra lutra</w:t>
        <w:br/>
      </w:r>
      <w:r>
        <w:rPr>
          <w:rStyle w:val="CharStyle18"/>
          <w:lang w:val="en-US" w:eastAsia="en-US" w:bidi="en-US"/>
          <w:b/>
          <w:bCs/>
        </w:rPr>
        <w:t>(Linnaeus, 1758)</w:t>
      </w:r>
    </w:p>
    <w:p>
      <w:pPr>
        <w:pStyle w:val="Style29"/>
        <w:framePr w:w="9586" w:h="2271" w:hRule="exact" w:wrap="none" w:vAnchor="page" w:hAnchor="page" w:x="1159" w:y="1107"/>
        <w:widowControl w:val="0"/>
        <w:keepNext w:val="0"/>
        <w:keepLines w:val="0"/>
        <w:shd w:val="clear" w:color="auto" w:fill="auto"/>
        <w:bidi w:val="0"/>
        <w:jc w:val="right"/>
        <w:spacing w:before="0" w:after="0" w:line="298" w:lineRule="exact"/>
        <w:ind w:left="2020" w:right="0" w:firstLine="0"/>
      </w:pPr>
      <w:r>
        <w:rPr>
          <w:rStyle w:val="CharStyle31"/>
        </w:rPr>
        <w:t>Отряд Хищные</w:t>
        <w:br/>
      </w:r>
      <w:r>
        <w:rPr>
          <w:rStyle w:val="CharStyle31"/>
          <w:lang w:val="en-US" w:eastAsia="en-US" w:bidi="en-US"/>
        </w:rPr>
        <w:t>Carnivora</w:t>
        <w:br/>
      </w:r>
      <w:r>
        <w:rPr>
          <w:rStyle w:val="CharStyle31"/>
        </w:rPr>
        <w:t>Семейство Куньи</w:t>
        <w:br/>
      </w:r>
      <w:r>
        <w:rPr>
          <w:rStyle w:val="CharStyle31"/>
          <w:lang w:val="en-US" w:eastAsia="en-US" w:bidi="en-US"/>
        </w:rPr>
        <w:t>Mustelidae</w:t>
      </w:r>
    </w:p>
    <w:p>
      <w:pPr>
        <w:framePr w:wrap="none" w:vAnchor="page" w:hAnchor="page" w:x="6771" w:y="3646"/>
        <w:widowControl w:val="0"/>
        <w:rPr>
          <w:sz w:val="2"/>
          <w:szCs w:val="2"/>
        </w:rPr>
      </w:pPr>
      <w:r>
        <w:pict>
          <v:shape id="_x0000_s1053" type="#_x0000_t75" style="width:116pt;height:150pt;">
            <v:imagedata r:id="rId59" r:href="rId60"/>
          </v:shape>
        </w:pict>
      </w:r>
    </w:p>
    <w:p>
      <w:pPr>
        <w:pStyle w:val="Style29"/>
        <w:framePr w:w="4704" w:h="6702" w:hRule="exact" w:wrap="none" w:vAnchor="page" w:hAnchor="page" w:x="1159" w:y="6810"/>
        <w:widowControl w:val="0"/>
        <w:keepNext w:val="0"/>
        <w:keepLines w:val="0"/>
        <w:shd w:val="clear" w:color="auto" w:fill="auto"/>
        <w:bidi w:val="0"/>
        <w:jc w:val="both"/>
        <w:spacing w:before="0" w:after="64" w:line="25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w:t>
        <w:t>ные книги Республики Башкортостан, Челябинской области.</w:t>
      </w:r>
    </w:p>
    <w:p>
      <w:pPr>
        <w:pStyle w:val="Style29"/>
        <w:framePr w:w="4704" w:h="6702" w:hRule="exact" w:wrap="none" w:vAnchor="page" w:hAnchor="page" w:x="1159" w:y="6810"/>
        <w:widowControl w:val="0"/>
        <w:keepNext w:val="0"/>
        <w:keepLines w:val="0"/>
        <w:shd w:val="clear" w:color="auto" w:fill="auto"/>
        <w:bidi w:val="0"/>
        <w:jc w:val="both"/>
        <w:spacing w:before="0" w:after="60" w:line="245" w:lineRule="exact"/>
        <w:ind w:left="0" w:right="0" w:firstLine="0"/>
      </w:pPr>
      <w:r>
        <w:rPr>
          <w:rStyle w:val="CharStyle31"/>
        </w:rPr>
        <w:t>Распространение. Европа (кроме островов Средизем</w:t>
        <w:t>ного моря и Крымского п-ва), Азия (за исключением Аравийского п-ва и районов Крайнего Севера), Север</w:t>
        <w:t>ная Африка [1-4].</w:t>
      </w:r>
    </w:p>
    <w:p>
      <w:pPr>
        <w:pStyle w:val="Style29"/>
        <w:framePr w:w="4704" w:h="6702" w:hRule="exact" w:wrap="none" w:vAnchor="page" w:hAnchor="page" w:x="1159" w:y="6810"/>
        <w:widowControl w:val="0"/>
        <w:keepNext w:val="0"/>
        <w:keepLines w:val="0"/>
        <w:shd w:val="clear" w:color="auto" w:fill="auto"/>
        <w:bidi w:val="0"/>
        <w:jc w:val="both"/>
        <w:spacing w:before="0" w:after="60" w:line="245" w:lineRule="exact"/>
        <w:ind w:left="0" w:right="0" w:firstLine="0"/>
      </w:pPr>
      <w:r>
        <w:rPr>
          <w:rStyle w:val="CharStyle31"/>
        </w:rPr>
        <w:t>На Урале - от тундр Ямала (70° с. ш.) [5] до Южно</w:t>
        <w:t>го Урала включительно, по долине р. Урал - до устья [2]. В Челябинской области выдра постоянно обитает в ряде северо-западных районов [6, 7].</w:t>
      </w:r>
    </w:p>
    <w:p>
      <w:pPr>
        <w:pStyle w:val="Style29"/>
        <w:framePr w:w="4704" w:h="6702" w:hRule="exact" w:wrap="none" w:vAnchor="page" w:hAnchor="page" w:x="1159" w:y="6810"/>
        <w:widowControl w:val="0"/>
        <w:keepNext w:val="0"/>
        <w:keepLines w:val="0"/>
        <w:shd w:val="clear" w:color="auto" w:fill="auto"/>
        <w:bidi w:val="0"/>
        <w:jc w:val="both"/>
        <w:spacing w:before="0" w:after="112" w:line="245" w:lineRule="exact"/>
        <w:ind w:left="0" w:right="0" w:firstLine="0"/>
      </w:pPr>
      <w:r>
        <w:rPr>
          <w:rStyle w:val="CharStyle31"/>
        </w:rPr>
        <w:t>В Свердловской области встречается в горных, пред</w:t>
        <w:t>горных и малонаселенных юго-западных и восточных районах: в бассейнах рек Уфа, Сылва, Сосьва, Тав- да, Тура, по притокам среднего течения Чусовой, по рекам Ляля, Лобва, Косьва, Каква, Турья и их прито</w:t>
        <w:t>кам, в верховьях и среднем течении Сосьвы, Лозьвы и ее правым притокам (Тошемка, Вижай, Ушма) [8]. Обитает в заповедниках «Висимском» и «Денежкин Камень». Отсутствует на большей части юго-востока области: в Богдановичском, Белоярском, Каменском, Пышминском, Камышловском р-нах. В окрестностях Екатеринбурга, в радиусе 40-50 км, встречается край</w:t>
        <w:t>не редко.</w:t>
      </w:r>
    </w:p>
    <w:p>
      <w:pPr>
        <w:pStyle w:val="Style29"/>
        <w:framePr w:w="4704" w:h="6702" w:hRule="exact" w:wrap="none" w:vAnchor="page" w:hAnchor="page" w:x="1159" w:y="6810"/>
        <w:widowControl w:val="0"/>
        <w:keepNext w:val="0"/>
        <w:keepLines w:val="0"/>
        <w:shd w:val="clear" w:color="auto" w:fill="auto"/>
        <w:bidi w:val="0"/>
        <w:jc w:val="both"/>
        <w:spacing w:before="0" w:after="0" w:line="180" w:lineRule="exact"/>
        <w:ind w:left="0" w:right="0" w:firstLine="0"/>
      </w:pPr>
      <w:r>
        <w:rPr>
          <w:rStyle w:val="CharStyle31"/>
        </w:rPr>
        <w:t>Численность. Всегда была низкой. В последние 2-3</w:t>
      </w:r>
    </w:p>
    <w:p>
      <w:pPr>
        <w:pStyle w:val="Style29"/>
        <w:framePr w:w="4699" w:h="6701" w:hRule="exact" w:wrap="none" w:vAnchor="page" w:hAnchor="page" w:x="6046" w:y="6823"/>
        <w:widowControl w:val="0"/>
        <w:keepNext w:val="0"/>
        <w:keepLines w:val="0"/>
        <w:shd w:val="clear" w:color="auto" w:fill="auto"/>
        <w:bidi w:val="0"/>
        <w:jc w:val="both"/>
        <w:spacing w:before="0" w:after="60"/>
        <w:ind w:left="0" w:right="0" w:firstLine="0"/>
      </w:pPr>
      <w:r>
        <w:rPr>
          <w:rStyle w:val="CharStyle31"/>
        </w:rPr>
        <w:t>десятка лет наблюдается медленное снижение чис</w:t>
        <w:t>ленности, ярче проявляющееся в густонаселенных районах. По данным Департамента по охране, контро</w:t>
        <w:t>лю и регулированию использования животного мира Свердловской области, численность выдры в течение последних 10 лет по области в целом колеблется от 300 до 500 особей, не проявляя тенденции к снижению. Анкетирование охоткорреспондентов показало, что приблизительно половина из них сообщает, что чис</w:t>
        <w:t>ленность выдры в последние годы находится на ста</w:t>
        <w:t>бильном уровне. В специализированных охотничьих заказниках (в частности, на р. Вогулка) плотность на</w:t>
        <w:t>селения выдры значительно выше, чем на прилегащих территориях.</w:t>
      </w:r>
    </w:p>
    <w:p>
      <w:pPr>
        <w:pStyle w:val="Style29"/>
        <w:framePr w:w="4699" w:h="6701" w:hRule="exact" w:wrap="none" w:vAnchor="page" w:hAnchor="page" w:x="6046" w:y="6823"/>
        <w:widowControl w:val="0"/>
        <w:keepNext w:val="0"/>
        <w:keepLines w:val="0"/>
        <w:shd w:val="clear" w:color="auto" w:fill="auto"/>
        <w:bidi w:val="0"/>
        <w:jc w:val="both"/>
        <w:spacing w:before="0" w:after="0"/>
        <w:ind w:left="0" w:right="0" w:firstLine="0"/>
      </w:pPr>
      <w:r>
        <w:rPr>
          <w:rStyle w:val="CharStyle31"/>
        </w:rPr>
        <w:t>Биология. Околоводный хищник. Предпочитает водо</w:t>
        <w:t>емы с прозрачной водой и быстрым течением, богатые рыбой. Селится значительно охотнее в местообита</w:t>
        <w:t>ниях с наличием полыней, тепляков и пустоледиц в зимнее время. При отсутствии преследования может обитать вблизи населенных пунктов. Убежище устра</w:t>
        <w:t>ивает в непосредственной близости от водоема, в норе, используя естественные вымоины, скальные расщели</w:t>
        <w:t>ны, а также пустоты между корнями деревьев. Входов в нору может быть несколько, как правило, они распо</w:t>
        <w:t>лагаются под водой [9, 10]. Образ жизни одиночный, активность преимущественно сумеречная и ночная. Питается в основном рыбой, в меньшей степени -</w:t>
      </w:r>
    </w:p>
    <w:p>
      <w:pPr>
        <w:pStyle w:val="Style80"/>
        <w:framePr w:wrap="none" w:vAnchor="page" w:hAnchor="page" w:x="4879"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pStyle w:val="Style55"/>
        <w:framePr w:wrap="none" w:vAnchor="page" w:hAnchor="page" w:x="1121" w:y="13642"/>
        <w:widowControl w:val="0"/>
        <w:keepNext w:val="0"/>
        <w:keepLines w:val="0"/>
        <w:shd w:val="clear" w:color="auto" w:fill="auto"/>
        <w:bidi w:val="0"/>
        <w:jc w:val="left"/>
        <w:spacing w:before="0" w:after="0" w:line="200" w:lineRule="exact"/>
        <w:ind w:left="0" w:right="0" w:firstLine="0"/>
      </w:pPr>
      <w:r>
        <w:rPr>
          <w:rStyle w:val="CharStyle57"/>
          <w:b/>
          <w:bCs/>
          <w:i/>
          <w:iCs/>
        </w:rPr>
        <w:t>24</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704" w:h="3597" w:hRule="exact" w:wrap="none" w:vAnchor="page" w:hAnchor="page" w:x="988" w:y="1153"/>
        <w:widowControl w:val="0"/>
        <w:keepNext w:val="0"/>
        <w:keepLines w:val="0"/>
        <w:shd w:val="clear" w:color="auto" w:fill="auto"/>
        <w:bidi w:val="0"/>
        <w:jc w:val="both"/>
        <w:spacing w:before="0" w:after="56" w:line="259" w:lineRule="exact"/>
        <w:ind w:left="0" w:right="0" w:firstLine="0"/>
      </w:pPr>
      <w:r>
        <w:rPr>
          <w:rStyle w:val="CharStyle31"/>
        </w:rPr>
        <w:t>лягушками, моллюсками и раками. Второстепенные корма: мелкие млекопитающие, насекомые, птицы. Фиксированный во времени брачный период отсут</w:t>
        <w:t>ствует, репродуктивный возраст наступает в 2-3 года. Беременность с длительной латентной паузой, истин</w:t>
        <w:t>ная беременность составляет 61-74 дня. В помете от 1 до 5, обычно 2-3 детеныша [10]. Естественные враги и конкуренты отсутствуют.</w:t>
      </w:r>
    </w:p>
    <w:p>
      <w:pPr>
        <w:pStyle w:val="Style29"/>
        <w:framePr w:w="4704" w:h="3597" w:hRule="exact" w:wrap="none" w:vAnchor="page" w:hAnchor="page" w:x="988" w:y="1153"/>
        <w:widowControl w:val="0"/>
        <w:keepNext w:val="0"/>
        <w:keepLines w:val="0"/>
        <w:shd w:val="clear" w:color="auto" w:fill="auto"/>
        <w:bidi w:val="0"/>
        <w:jc w:val="both"/>
        <w:spacing w:before="0" w:after="0" w:line="264" w:lineRule="exact"/>
        <w:ind w:left="0" w:right="0" w:firstLine="0"/>
      </w:pPr>
      <w:r>
        <w:rPr>
          <w:rStyle w:val="CharStyle31"/>
        </w:rPr>
        <w:t>Лимитирующие факторы. Чрезмерный промысел, отсутствие пригодных водоемов и достаточной кормо</w:t>
        <w:t>вой базы, вырубка лесов, и как следствие, снижение уровня воды летом и промерзание водоемов зимой, техногенное загрязнение рек.</w:t>
      </w:r>
    </w:p>
    <w:p>
      <w:pPr>
        <w:pStyle w:val="Style29"/>
        <w:framePr w:w="4704" w:h="3577" w:hRule="exact" w:wrap="none" w:vAnchor="page" w:hAnchor="page" w:x="5874" w:y="1154"/>
        <w:widowControl w:val="0"/>
        <w:keepNext w:val="0"/>
        <w:keepLines w:val="0"/>
        <w:shd w:val="clear" w:color="auto" w:fill="auto"/>
        <w:bidi w:val="0"/>
        <w:jc w:val="both"/>
        <w:spacing w:before="0" w:after="395" w:line="259" w:lineRule="exact"/>
        <w:ind w:left="0" w:right="0" w:firstLine="0"/>
      </w:pPr>
      <w:r>
        <w:rPr>
          <w:rStyle w:val="CharStyle31"/>
        </w:rPr>
        <w:t>Меры охраны. Охраняется в заповедниках «Висим- ском» и «Денежкин Камень», в специализированных охотничьих заказниках. Необходим запрет добычи, пропаганда охраны вида среди охотников, исследова</w:t>
        <w:t>ние особенностей биологии речной выдры на Среднем Урале.</w:t>
      </w:r>
    </w:p>
    <w:p>
      <w:pPr>
        <w:pStyle w:val="Style51"/>
        <w:framePr w:w="4704" w:h="3577" w:hRule="exact" w:wrap="none" w:vAnchor="page" w:hAnchor="page" w:x="5874" w:y="1154"/>
        <w:widowControl w:val="0"/>
        <w:keepNext w:val="0"/>
        <w:keepLines w:val="0"/>
        <w:shd w:val="clear" w:color="auto" w:fill="auto"/>
        <w:bidi w:val="0"/>
        <w:spacing w:before="0" w:after="225" w:line="216" w:lineRule="exact"/>
        <w:ind w:left="0" w:right="0" w:firstLine="0"/>
      </w:pPr>
      <w:r>
        <w:rPr>
          <w:rStyle w:val="CharStyle53"/>
        </w:rPr>
        <w:t>Источники информации: 1. Громов и др., 1963; 2. Гептнер и др., 1967; 3. Каталог, 1981; 4. Аристов, Барышников, 2001; 5. ПриродаЯмала, 1995; 6. Матвеев, Бакунин, 1994; 7. Кисе</w:t>
        <w:t>лева, 2013; 8. Данные составителей; 9. Колосов и др., 1979; 10. Туманов, 2003.</w:t>
      </w:r>
    </w:p>
    <w:p>
      <w:pPr>
        <w:pStyle w:val="Style51"/>
        <w:framePr w:w="4704" w:h="3577" w:hRule="exact" w:wrap="none" w:vAnchor="page" w:hAnchor="page" w:x="5874" w:y="1154"/>
        <w:widowControl w:val="0"/>
        <w:keepNext w:val="0"/>
        <w:keepLines w:val="0"/>
        <w:shd w:val="clear" w:color="auto" w:fill="auto"/>
        <w:bidi w:val="0"/>
        <w:spacing w:before="0" w:after="0" w:line="160" w:lineRule="exact"/>
        <w:ind w:left="0" w:right="0" w:firstLine="0"/>
      </w:pPr>
      <w:r>
        <w:rPr>
          <w:rStyle w:val="CharStyle53"/>
        </w:rPr>
        <w:t>Составители: Н.С. Корытин, М.Н. Ранюк.</w:t>
      </w:r>
    </w:p>
    <w:p>
      <w:pPr>
        <w:pStyle w:val="Style80"/>
        <w:framePr w:wrap="none" w:vAnchor="page" w:hAnchor="page" w:x="4708"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pStyle w:val="Style55"/>
        <w:framePr w:wrap="none" w:vAnchor="page" w:hAnchor="page" w:x="10338" w:y="13642"/>
        <w:widowControl w:val="0"/>
        <w:keepNext w:val="0"/>
        <w:keepLines w:val="0"/>
        <w:shd w:val="clear" w:color="auto" w:fill="auto"/>
        <w:bidi w:val="0"/>
        <w:jc w:val="left"/>
        <w:spacing w:before="0" w:after="0" w:line="200" w:lineRule="exact"/>
        <w:ind w:left="0" w:right="0" w:firstLine="0"/>
      </w:pPr>
      <w:r>
        <w:rPr>
          <w:rStyle w:val="CharStyle57"/>
          <w:b/>
          <w:bCs/>
          <w:i/>
          <w:iCs/>
        </w:rPr>
        <w:t>25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79" w:y="847"/>
        <w:widowControl w:val="0"/>
        <w:keepNext w:val="0"/>
        <w:keepLines w:val="0"/>
        <w:shd w:val="clear" w:color="auto" w:fill="auto"/>
        <w:bidi w:val="0"/>
        <w:jc w:val="left"/>
        <w:spacing w:before="0" w:after="0" w:line="210" w:lineRule="exact"/>
        <w:ind w:left="0" w:right="0" w:firstLine="0"/>
      </w:pPr>
      <w:r>
        <w:rPr>
          <w:rStyle w:val="CharStyle50"/>
          <w:b/>
          <w:bCs/>
        </w:rPr>
        <w:t>ПАРНОКОПЫТНЫЕ</w:t>
      </w:r>
    </w:p>
    <w:p>
      <w:pPr>
        <w:framePr w:wrap="none" w:vAnchor="page" w:hAnchor="page" w:x="1198" w:y="1726"/>
        <w:widowControl w:val="0"/>
        <w:rPr>
          <w:sz w:val="2"/>
          <w:szCs w:val="2"/>
        </w:rPr>
      </w:pPr>
      <w:r>
        <w:pict>
          <v:shape id="_x0000_s1054" type="#_x0000_t75" style="width:271pt;height:215pt;">
            <v:imagedata r:id="rId61" r:href="rId62"/>
          </v:shape>
        </w:pict>
      </w:r>
    </w:p>
    <w:p>
      <w:pPr>
        <w:pStyle w:val="Style16"/>
        <w:framePr w:w="9595" w:h="2492" w:hRule="exact" w:wrap="none" w:vAnchor="page" w:hAnchor="page" w:x="1155" w:y="1150"/>
        <w:widowControl w:val="0"/>
        <w:keepNext w:val="0"/>
        <w:keepLines w:val="0"/>
        <w:shd w:val="clear" w:color="auto" w:fill="auto"/>
        <w:bidi w:val="0"/>
        <w:jc w:val="right"/>
        <w:spacing w:before="0" w:after="0"/>
        <w:ind w:left="1620" w:right="0" w:firstLine="0"/>
      </w:pPr>
      <w:r>
        <w:rPr>
          <w:rStyle w:val="CharStyle18"/>
          <w:b/>
          <w:bCs/>
        </w:rPr>
        <w:t>ЕВРОПЕЙСКИЙ</w:t>
        <w:br/>
        <w:t>СЕВЕРНЫЙ ОЛЕНЬ</w:t>
      </w:r>
    </w:p>
    <w:p>
      <w:pPr>
        <w:pStyle w:val="Style76"/>
        <w:framePr w:w="9595" w:h="2492" w:hRule="exact" w:wrap="none" w:vAnchor="page" w:hAnchor="page" w:x="1155" w:y="1150"/>
        <w:widowControl w:val="0"/>
        <w:keepNext w:val="0"/>
        <w:keepLines w:val="0"/>
        <w:shd w:val="clear" w:color="auto" w:fill="auto"/>
        <w:bidi w:val="0"/>
        <w:spacing w:before="0" w:after="0"/>
        <w:ind w:left="1180" w:right="0" w:firstLine="0"/>
      </w:pPr>
      <w:r>
        <w:rPr>
          <w:rStyle w:val="CharStyle78"/>
          <w:b/>
          <w:bCs/>
          <w:i/>
          <w:iCs/>
        </w:rPr>
        <w:t>Rangifer tarandus tarandus</w:t>
        <w:br/>
      </w:r>
      <w:r>
        <w:rPr>
          <w:rStyle w:val="CharStyle79"/>
          <w:b/>
          <w:bCs/>
          <w:i w:val="0"/>
          <w:iCs w:val="0"/>
        </w:rPr>
        <w:t>(Linnaeus, 1758)</w:t>
      </w:r>
    </w:p>
    <w:p>
      <w:pPr>
        <w:pStyle w:val="Style29"/>
        <w:framePr w:w="9595" w:h="2492" w:hRule="exact" w:wrap="none" w:vAnchor="page" w:hAnchor="page" w:x="1155" w:y="1150"/>
        <w:widowControl w:val="0"/>
        <w:keepNext w:val="0"/>
        <w:keepLines w:val="0"/>
        <w:shd w:val="clear" w:color="auto" w:fill="auto"/>
        <w:bidi w:val="0"/>
        <w:jc w:val="right"/>
        <w:spacing w:before="0" w:after="0" w:line="298" w:lineRule="exact"/>
        <w:ind w:left="1180" w:right="0" w:firstLine="0"/>
      </w:pPr>
      <w:r>
        <w:rPr>
          <w:rStyle w:val="CharStyle31"/>
        </w:rPr>
        <w:t>Отряд Парнокопытные</w:t>
        <w:br/>
      </w:r>
      <w:r>
        <w:rPr>
          <w:rStyle w:val="CharStyle31"/>
          <w:lang w:val="en-US" w:eastAsia="en-US" w:bidi="en-US"/>
        </w:rPr>
        <w:t>Artiodactyla</w:t>
        <w:br/>
      </w:r>
      <w:r>
        <w:rPr>
          <w:rStyle w:val="CharStyle31"/>
        </w:rPr>
        <w:t>Семейство Оленьи</w:t>
        <w:br/>
      </w:r>
      <w:r>
        <w:rPr>
          <w:rStyle w:val="CharStyle31"/>
          <w:lang w:val="en-US" w:eastAsia="en-US" w:bidi="en-US"/>
        </w:rPr>
        <w:t>Cervidae</w:t>
      </w:r>
    </w:p>
    <w:p>
      <w:pPr>
        <w:framePr w:wrap="none" w:vAnchor="page" w:hAnchor="page" w:x="6775" w:y="3650"/>
        <w:widowControl w:val="0"/>
        <w:rPr>
          <w:sz w:val="2"/>
          <w:szCs w:val="2"/>
        </w:rPr>
      </w:pPr>
      <w:r>
        <w:pict>
          <v:shape id="_x0000_s1055" type="#_x0000_t75" style="width:116pt;height:150pt;">
            <v:imagedata r:id="rId63" r:href="rId64"/>
          </v:shape>
        </w:pict>
      </w:r>
    </w:p>
    <w:p>
      <w:pPr>
        <w:pStyle w:val="Style29"/>
        <w:framePr w:w="4709" w:h="6672" w:hRule="exact" w:wrap="none" w:vAnchor="page" w:hAnchor="page" w:x="1155" w:y="6833"/>
        <w:widowControl w:val="0"/>
        <w:keepNext w:val="0"/>
        <w:keepLines w:val="0"/>
        <w:shd w:val="clear" w:color="auto" w:fill="auto"/>
        <w:bidi w:val="0"/>
        <w:jc w:val="both"/>
        <w:spacing w:before="0" w:after="56"/>
        <w:ind w:left="0" w:right="0" w:firstLine="0"/>
      </w:pPr>
      <w:r>
        <w:rPr>
          <w:rStyle w:val="CharStyle31"/>
        </w:rPr>
        <w:t>Статус. I категория. Подвид с неуклонно сокращаю</w:t>
        <w:t>щейся численностью.</w:t>
      </w:r>
    </w:p>
    <w:p>
      <w:pPr>
        <w:pStyle w:val="Style29"/>
        <w:framePr w:w="4709" w:h="6672" w:hRule="exact" w:wrap="none" w:vAnchor="page" w:hAnchor="page" w:x="1155" w:y="6833"/>
        <w:widowControl w:val="0"/>
        <w:keepNext w:val="0"/>
        <w:keepLines w:val="0"/>
        <w:shd w:val="clear" w:color="auto" w:fill="auto"/>
        <w:bidi w:val="0"/>
        <w:jc w:val="both"/>
        <w:spacing w:before="0" w:after="64" w:line="245" w:lineRule="exact"/>
        <w:ind w:left="0" w:right="0" w:firstLine="0"/>
      </w:pPr>
      <w:r>
        <w:rPr>
          <w:rStyle w:val="CharStyle31"/>
        </w:rPr>
        <w:t>Распространение. Лесная и тундровая зоны Европы и Урала. На протяжении последних 150 лет ареал со</w:t>
        <w:t>кращается [1].</w:t>
      </w:r>
    </w:p>
    <w:p>
      <w:pPr>
        <w:pStyle w:val="Style29"/>
        <w:framePr w:w="4709" w:h="6672" w:hRule="exact" w:wrap="none" w:vAnchor="page" w:hAnchor="page" w:x="1155" w:y="6833"/>
        <w:widowControl w:val="0"/>
        <w:keepNext w:val="0"/>
        <w:keepLines w:val="0"/>
        <w:shd w:val="clear" w:color="auto" w:fill="auto"/>
        <w:bidi w:val="0"/>
        <w:jc w:val="both"/>
        <w:spacing w:before="0" w:after="60"/>
        <w:ind w:left="0" w:right="0" w:firstLine="0"/>
      </w:pPr>
      <w:r>
        <w:rPr>
          <w:rStyle w:val="CharStyle31"/>
        </w:rPr>
        <w:t>Олень полностью исчез в Челябинской области, по</w:t>
        <w:t>следнее упоминание относится к двадцатым годам XX в. [2]. Ареал сокращается в Пермском крае [3] и в Республике Коми, олень обитает теперь только в равнинной части севернее Сыктывкара [4]. В Печоро- Илычском заповеднике за последние 50 лет числен</w:t>
        <w:t>ность сократилась вчетверо [5, 6].</w:t>
      </w:r>
    </w:p>
    <w:p>
      <w:pPr>
        <w:pStyle w:val="Style29"/>
        <w:framePr w:w="4709" w:h="6672" w:hRule="exact" w:wrap="none" w:vAnchor="page" w:hAnchor="page" w:x="1155" w:y="6833"/>
        <w:widowControl w:val="0"/>
        <w:keepNext w:val="0"/>
        <w:keepLines w:val="0"/>
        <w:shd w:val="clear" w:color="auto" w:fill="auto"/>
        <w:bidi w:val="0"/>
        <w:jc w:val="both"/>
        <w:spacing w:before="0" w:after="0"/>
        <w:ind w:left="0" w:right="0" w:firstLine="0"/>
      </w:pPr>
      <w:r>
        <w:rPr>
          <w:rStyle w:val="CharStyle31"/>
        </w:rPr>
        <w:t>В Свердловской области (в современных границах) в середине XIX в. олень обитал повсеместно, за исклю</w:t>
        <w:t>чением юго-восточной части [7]. Сокращение ареала и численности стали отмечать со второй половины</w:t>
      </w:r>
    </w:p>
    <w:p>
      <w:pPr>
        <w:pStyle w:val="Style29"/>
        <w:numPr>
          <w:ilvl w:val="0"/>
          <w:numId w:val="45"/>
        </w:numPr>
        <w:framePr w:w="4709" w:h="6672" w:hRule="exact" w:wrap="none" w:vAnchor="page" w:hAnchor="page" w:x="1155" w:y="6833"/>
        <w:tabs>
          <w:tab w:leader="none" w:pos="495" w:val="left"/>
        </w:tabs>
        <w:widowControl w:val="0"/>
        <w:keepNext w:val="0"/>
        <w:keepLines w:val="0"/>
        <w:shd w:val="clear" w:color="auto" w:fill="auto"/>
        <w:bidi w:val="0"/>
        <w:jc w:val="both"/>
        <w:spacing w:before="0" w:after="0"/>
        <w:ind w:left="0" w:right="0" w:firstLine="0"/>
      </w:pPr>
      <w:r>
        <w:rPr>
          <w:rStyle w:val="CharStyle31"/>
        </w:rPr>
        <w:t>в. [1]. По данным приблизительно на середину</w:t>
      </w:r>
    </w:p>
    <w:p>
      <w:pPr>
        <w:pStyle w:val="Style29"/>
        <w:numPr>
          <w:ilvl w:val="0"/>
          <w:numId w:val="45"/>
        </w:numPr>
        <w:framePr w:w="4709" w:h="6672" w:hRule="exact" w:wrap="none" w:vAnchor="page" w:hAnchor="page" w:x="1155" w:y="6833"/>
        <w:tabs>
          <w:tab w:leader="none" w:pos="500" w:val="left"/>
        </w:tabs>
        <w:widowControl w:val="0"/>
        <w:keepNext w:val="0"/>
        <w:keepLines w:val="0"/>
        <w:shd w:val="clear" w:color="auto" w:fill="auto"/>
        <w:bidi w:val="0"/>
        <w:jc w:val="both"/>
        <w:spacing w:before="0" w:after="0"/>
        <w:ind w:left="0" w:right="0" w:firstLine="0"/>
      </w:pPr>
      <w:r>
        <w:rPr>
          <w:rStyle w:val="CharStyle31"/>
        </w:rPr>
        <w:t>в., олень обитал на левобережье рек Лозьва и Тав- да, на водоразделе между Турой и Тавдой, в окрестно</w:t>
        <w:t>стях гор Чердынский Камень и Конжаковский Камень и севернее, а также в пределах современного Красно</w:t>
        <w:t>уфимского р-на [8-10]. В заповеднике «Денежкин Ка</w:t>
        <w:t>мень» многочисленный ранее олень исчез к середине 50-х гг. XX в. [11]. В 40-50-х гг. произошло сокраще</w:t>
        <w:t>ние численности (в основном, в результате браконьер</w:t>
        <w:t>ства) в Новолялинском, Верхотурском, Таборинском</w:t>
      </w:r>
    </w:p>
    <w:p>
      <w:pPr>
        <w:pStyle w:val="Style29"/>
        <w:framePr w:w="4699" w:h="6682" w:hRule="exact" w:wrap="none" w:vAnchor="page" w:hAnchor="page" w:x="6046" w:y="6824"/>
        <w:tabs>
          <w:tab w:leader="none" w:pos="500" w:val="left"/>
        </w:tabs>
        <w:widowControl w:val="0"/>
        <w:keepNext w:val="0"/>
        <w:keepLines w:val="0"/>
        <w:shd w:val="clear" w:color="auto" w:fill="auto"/>
        <w:bidi w:val="0"/>
        <w:jc w:val="both"/>
        <w:spacing w:before="0" w:after="60" w:line="245" w:lineRule="exact"/>
        <w:ind w:left="0" w:right="0" w:firstLine="0"/>
      </w:pPr>
      <w:r>
        <w:rPr>
          <w:rStyle w:val="CharStyle31"/>
        </w:rPr>
        <w:t>р-нах, на территориях, подчиненных гг. Ивдель, Кушва [12-14].</w:t>
      </w:r>
    </w:p>
    <w:p>
      <w:pPr>
        <w:pStyle w:val="Style29"/>
        <w:framePr w:w="4699" w:h="6682" w:hRule="exact" w:wrap="none" w:vAnchor="page" w:hAnchor="page" w:x="6046" w:y="6824"/>
        <w:widowControl w:val="0"/>
        <w:keepNext w:val="0"/>
        <w:keepLines w:val="0"/>
        <w:shd w:val="clear" w:color="auto" w:fill="auto"/>
        <w:bidi w:val="0"/>
        <w:jc w:val="both"/>
        <w:spacing w:before="0" w:after="60" w:line="245" w:lineRule="exact"/>
        <w:ind w:left="0" w:right="0" w:firstLine="0"/>
      </w:pPr>
      <w:r>
        <w:rPr>
          <w:rStyle w:val="CharStyle31"/>
        </w:rPr>
        <w:t>По последним данным, олень обитает в нескольких изолированных очагах: в бассейнах рек Тыпыл и Ты- лай (информация требует подтверждения), на вос</w:t>
        <w:t>точных склонах хребта Молебный Камень; в районе болота Черного (Таборинский р-н) [15-17]. По не</w:t>
        <w:t>проверенным в настоящее время сведениям, олень, возможно, обитает в бассейне р. Лявдинки (левый приток Лозьвы) и в районе озер Пелымский и Ва- гильский Туман. В последние годы присутствие оленя обнаружено на хребтах Главный Уральский (2011 г.), Хоза-Тумп (2015 г.), Молебный Камень, горе Отортен (2015 г.) [18, 19].</w:t>
      </w:r>
    </w:p>
    <w:p>
      <w:pPr>
        <w:pStyle w:val="Style29"/>
        <w:framePr w:w="4699" w:h="6682" w:hRule="exact" w:wrap="none" w:vAnchor="page" w:hAnchor="page" w:x="6046" w:y="6824"/>
        <w:widowControl w:val="0"/>
        <w:keepNext w:val="0"/>
        <w:keepLines w:val="0"/>
        <w:shd w:val="clear" w:color="auto" w:fill="auto"/>
        <w:bidi w:val="0"/>
        <w:jc w:val="both"/>
        <w:spacing w:before="0" w:after="0" w:line="245" w:lineRule="exact"/>
        <w:ind w:left="0" w:right="0" w:firstLine="0"/>
      </w:pPr>
      <w:r>
        <w:rPr>
          <w:rStyle w:val="CharStyle31"/>
        </w:rPr>
        <w:t>Численность. В Верхотурском уезде, судя по добыче в начале XX в., численность была весьма высокой, не ниже численности лося [1]. В окрестностях хребта Мо</w:t>
        <w:t>лебный Камень ориентировочная численность груп</w:t>
        <w:t>пировки по состоянию на начало 2000 годов состав</w:t>
        <w:t>ляла около 150, в Таборинском р-не - не более 20-30 особей [16, 17]. Сотрудники Вишерского заповедника при учетах в 2014 г. обнаружили на восточных отрогах хребта Молебный Камень (Свердловская область) ста</w:t>
        <w:t>до численностью в 50 особей [20]. Численность оленя в других очагах неизвестна, скорее всего, не превыша</w:t>
        <w:t>ет нескольких десятков особей.</w:t>
      </w:r>
    </w:p>
    <w:p>
      <w:pPr>
        <w:pStyle w:val="Style55"/>
        <w:framePr w:wrap="none" w:vAnchor="page" w:hAnchor="page" w:x="1121" w:y="13642"/>
        <w:widowControl w:val="0"/>
        <w:keepNext w:val="0"/>
        <w:keepLines w:val="0"/>
        <w:shd w:val="clear" w:color="auto" w:fill="auto"/>
        <w:bidi w:val="0"/>
        <w:jc w:val="left"/>
        <w:spacing w:before="0" w:after="0" w:line="200" w:lineRule="exact"/>
        <w:ind w:left="0" w:right="0" w:firstLine="0"/>
      </w:pPr>
      <w:r>
        <w:rPr>
          <w:rStyle w:val="CharStyle57"/>
          <w:b/>
          <w:bCs/>
          <w:i/>
          <w:iCs/>
        </w:rPr>
        <w:t>26</w:t>
      </w:r>
    </w:p>
    <w:p>
      <w:pPr>
        <w:pStyle w:val="Style80"/>
        <w:framePr w:wrap="none" w:vAnchor="page" w:hAnchor="page" w:x="4879"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704" w:h="4493" w:hRule="exact" w:wrap="none" w:vAnchor="page" w:hAnchor="page" w:x="990" w:y="1168"/>
        <w:widowControl w:val="0"/>
        <w:keepNext w:val="0"/>
        <w:keepLines w:val="0"/>
        <w:shd w:val="clear" w:color="auto" w:fill="auto"/>
        <w:bidi w:val="0"/>
        <w:jc w:val="both"/>
        <w:spacing w:before="0" w:after="60"/>
        <w:ind w:left="0" w:right="0" w:firstLine="0"/>
      </w:pPr>
      <w:r>
        <w:rPr>
          <w:rStyle w:val="CharStyle31"/>
        </w:rPr>
        <w:t>Биология. Номадный вид. Может совершать миграции на расстояние до 1000 км и более. Свойственна сезонная смена стаций обитания в зависимости от набора кор</w:t>
        <w:t>мов, глубины снежного покрова, обилия кровососущих насекомых. Особенности биотопического размещения и их сезонной смены в Свердловской области не изуче</w:t>
        <w:t>ны. В состав рациона входит более 600 видов растений. Характерная особенность - потребление значительного количества лишайников и относительно небольшое - древесных кормов. Осенью потребляет много грибов, до 25 % в составе рациона. Стадное животное. Поли- гам. Гон проходит в сентябре - октябре, продолжитель</w:t>
        <w:t>ность беременности 219-238 дней, самка приносит од</w:t>
        <w:t>ного, крайне редко двух детенышей [21-24].</w:t>
      </w:r>
    </w:p>
    <w:p>
      <w:pPr>
        <w:pStyle w:val="Style29"/>
        <w:framePr w:w="4704" w:h="4493" w:hRule="exact" w:wrap="none" w:vAnchor="page" w:hAnchor="page" w:x="990" w:y="1168"/>
        <w:widowControl w:val="0"/>
        <w:keepNext w:val="0"/>
        <w:keepLines w:val="0"/>
        <w:shd w:val="clear" w:color="auto" w:fill="auto"/>
        <w:bidi w:val="0"/>
        <w:jc w:val="both"/>
        <w:spacing w:before="0" w:after="0"/>
        <w:ind w:left="0" w:right="0" w:firstLine="0"/>
      </w:pPr>
      <w:r>
        <w:rPr>
          <w:rStyle w:val="CharStyle31"/>
        </w:rPr>
        <w:t>Лимитирующие факторы. Браконьерство, антропо</w:t>
        <w:t>генная трансформация местообитаний, в том числе вырубка боров-беломошников, пожары, общая слабая антропотолерантность вида.</w:t>
      </w:r>
    </w:p>
    <w:p>
      <w:pPr>
        <w:pStyle w:val="Style29"/>
        <w:framePr w:w="4704" w:h="4491" w:hRule="exact" w:wrap="none" w:vAnchor="page" w:hAnchor="page" w:x="5872" w:y="1161"/>
        <w:widowControl w:val="0"/>
        <w:keepNext w:val="0"/>
        <w:keepLines w:val="0"/>
        <w:shd w:val="clear" w:color="auto" w:fill="auto"/>
        <w:bidi w:val="0"/>
        <w:jc w:val="both"/>
        <w:spacing w:before="0" w:after="335" w:line="250" w:lineRule="exact"/>
        <w:ind w:left="0" w:right="0" w:firstLine="0"/>
      </w:pPr>
      <w:r>
        <w:rPr>
          <w:rStyle w:val="CharStyle31"/>
        </w:rPr>
        <w:t>Меры охраны. Создание комплексных заказников в местах обитания отдельных группировок после детального изучения их состояния, путей кочевок и численности. Ограничение рубок леса и прочей тех</w:t>
        <w:t>ногенной деятельности. Запрет добычи, пропаганда охраны вида среди охотников.</w:t>
      </w:r>
    </w:p>
    <w:p>
      <w:pPr>
        <w:pStyle w:val="Style51"/>
        <w:framePr w:w="4704" w:h="4491" w:hRule="exact" w:wrap="none" w:vAnchor="page" w:hAnchor="page" w:x="5872" w:y="1161"/>
        <w:widowControl w:val="0"/>
        <w:keepNext w:val="0"/>
        <w:keepLines w:val="0"/>
        <w:shd w:val="clear" w:color="auto" w:fill="auto"/>
        <w:bidi w:val="0"/>
        <w:spacing w:before="0" w:after="0" w:line="206" w:lineRule="exact"/>
        <w:ind w:left="0" w:right="0" w:firstLine="0"/>
      </w:pPr>
      <w:r>
        <w:rPr>
          <w:rStyle w:val="CharStyle53"/>
        </w:rPr>
        <w:t>Источники информации: 1. Кириков, 1966; 2. Ушков, 1993; 3. Сыроечковский, 1986; 4. Нейрон, 2003; 5. Сокольский, 1975; 6. Нейфельд, 2003; 7. Сабанеев, 1988; 8. Куклин, 1938; 9. Куражковский, 1949, цит. по Перовскому, 1975; 10. Пе</w:t>
        <w:t>ровский, 1975; 11. Дробинский, I960; 12. Коряков, 1950;</w:t>
      </w:r>
    </w:p>
    <w:p>
      <w:pPr>
        <w:pStyle w:val="Style51"/>
        <w:numPr>
          <w:ilvl w:val="0"/>
          <w:numId w:val="47"/>
        </w:numPr>
        <w:framePr w:w="4704" w:h="4491" w:hRule="exact" w:wrap="none" w:vAnchor="page" w:hAnchor="page" w:x="5872" w:y="1161"/>
        <w:tabs>
          <w:tab w:leader="none" w:pos="351" w:val="left"/>
        </w:tabs>
        <w:widowControl w:val="0"/>
        <w:keepNext w:val="0"/>
        <w:keepLines w:val="0"/>
        <w:shd w:val="clear" w:color="auto" w:fill="auto"/>
        <w:bidi w:val="0"/>
        <w:spacing w:before="0" w:after="217" w:line="206" w:lineRule="exact"/>
        <w:ind w:left="0" w:right="0" w:firstLine="0"/>
      </w:pPr>
      <w:r>
        <w:rPr>
          <w:rStyle w:val="CharStyle53"/>
        </w:rPr>
        <w:t>Коряков, 1954; 14. Демидов, 1954; 15. Данные составите</w:t>
        <w:t>лей; 16. Корытин,2001; 17. Корытин,2003; 18. Полякови др., 2016; 19. Данные В.А. Бондарева; 20. Летопись природы, 2014; 21. Друри, 1949; 22. Баскин, 1970; 23. Семенов-Тян-Шан- ский, 1977; 24. Данилкин, 1999.</w:t>
      </w:r>
    </w:p>
    <w:p>
      <w:pPr>
        <w:pStyle w:val="Style51"/>
        <w:framePr w:w="4704" w:h="4491" w:hRule="exact" w:wrap="none" w:vAnchor="page" w:hAnchor="page" w:x="5872" w:y="1161"/>
        <w:widowControl w:val="0"/>
        <w:keepNext w:val="0"/>
        <w:keepLines w:val="0"/>
        <w:shd w:val="clear" w:color="auto" w:fill="auto"/>
        <w:bidi w:val="0"/>
        <w:spacing w:before="0" w:after="0" w:line="160" w:lineRule="exact"/>
        <w:ind w:left="0" w:right="0" w:firstLine="0"/>
      </w:pPr>
      <w:r>
        <w:rPr>
          <w:rStyle w:val="CharStyle53"/>
        </w:rPr>
        <w:t>Составители: Н.С. Корытин, А.М. Госьков.</w:t>
      </w:r>
    </w:p>
    <w:p>
      <w:pPr>
        <w:pStyle w:val="Style80"/>
        <w:framePr w:wrap="none" w:vAnchor="page" w:hAnchor="page" w:x="4705" w:y="1360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pStyle w:val="Style55"/>
        <w:framePr w:wrap="none" w:vAnchor="page" w:hAnchor="page" w:x="10336" w:y="13642"/>
        <w:widowControl w:val="0"/>
        <w:keepNext w:val="0"/>
        <w:keepLines w:val="0"/>
        <w:shd w:val="clear" w:color="auto" w:fill="auto"/>
        <w:bidi w:val="0"/>
        <w:jc w:val="left"/>
        <w:spacing w:before="0" w:after="0" w:line="200" w:lineRule="exact"/>
        <w:ind w:left="0" w:right="0" w:firstLine="0"/>
      </w:pPr>
      <w:r>
        <w:rPr>
          <w:rStyle w:val="CharStyle57"/>
          <w:b/>
          <w:bCs/>
          <w:i/>
          <w:iCs/>
        </w:rPr>
        <w:t>27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9581" w:h="248" w:hRule="exact" w:wrap="none" w:vAnchor="page" w:hAnchor="page" w:x="995" w:y="872"/>
        <w:widowControl w:val="0"/>
        <w:keepNext w:val="0"/>
        <w:keepLines w:val="0"/>
        <w:shd w:val="clear" w:color="auto" w:fill="auto"/>
        <w:bidi w:val="0"/>
        <w:jc w:val="center"/>
        <w:spacing w:before="0" w:after="0" w:line="190" w:lineRule="exact"/>
        <w:ind w:left="0" w:right="0" w:firstLine="0"/>
      </w:pPr>
      <w:r>
        <w:rPr>
          <w:rStyle w:val="CharStyle46"/>
          <w:b/>
          <w:bCs/>
        </w:rPr>
        <w:t>ЛИТЕРАТУРА</w:t>
      </w:r>
    </w:p>
    <w:p>
      <w:pPr>
        <w:pStyle w:val="Style29"/>
        <w:framePr w:w="9581" w:h="12041" w:hRule="exact" w:wrap="none" w:vAnchor="page" w:hAnchor="page" w:x="995" w:y="1464"/>
        <w:widowControl w:val="0"/>
        <w:keepNext w:val="0"/>
        <w:keepLines w:val="0"/>
        <w:shd w:val="clear" w:color="auto" w:fill="auto"/>
        <w:bidi w:val="0"/>
        <w:jc w:val="both"/>
        <w:spacing w:before="0" w:after="0" w:line="226" w:lineRule="exact"/>
        <w:ind w:left="0" w:right="0" w:firstLine="420"/>
      </w:pPr>
      <w:r>
        <w:rPr>
          <w:rStyle w:val="CharStyle94"/>
        </w:rPr>
        <w:t>Аристов А.А., Барышников Г.Ф.</w:t>
      </w:r>
      <w:r>
        <w:rPr>
          <w:rStyle w:val="CharStyle39"/>
        </w:rPr>
        <w:t xml:space="preserve"> </w:t>
      </w:r>
      <w:r>
        <w:rPr>
          <w:rStyle w:val="CharStyle31"/>
        </w:rPr>
        <w:t>Млекопитающие фауны России и сопредельных территорий. Хищные и ластоногие. СПб.: 2001. С. 165-171.</w:t>
      </w:r>
    </w:p>
    <w:p>
      <w:pPr>
        <w:pStyle w:val="Style29"/>
        <w:framePr w:w="9581" w:h="12041" w:hRule="exact" w:wrap="none" w:vAnchor="page" w:hAnchor="page" w:x="995" w:y="1464"/>
        <w:widowControl w:val="0"/>
        <w:keepNext w:val="0"/>
        <w:keepLines w:val="0"/>
        <w:shd w:val="clear" w:color="auto" w:fill="auto"/>
        <w:bidi w:val="0"/>
        <w:jc w:val="both"/>
        <w:spacing w:before="0" w:after="0" w:line="190" w:lineRule="exact"/>
        <w:ind w:left="0" w:right="0" w:firstLine="420"/>
      </w:pPr>
      <w:r>
        <w:rPr>
          <w:rStyle w:val="CharStyle94"/>
        </w:rPr>
        <w:t>Баскин Л.М.</w:t>
      </w:r>
      <w:r>
        <w:rPr>
          <w:rStyle w:val="CharStyle39"/>
        </w:rPr>
        <w:t xml:space="preserve"> </w:t>
      </w:r>
      <w:r>
        <w:rPr>
          <w:rStyle w:val="CharStyle31"/>
        </w:rPr>
        <w:t>Северный олень: экология и поведение. М.: Наука, 1970. 149 с.</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Белоусов А.С.</w:t>
      </w:r>
      <w:r>
        <w:rPr>
          <w:rStyle w:val="CharStyle39"/>
        </w:rPr>
        <w:t xml:space="preserve"> </w:t>
      </w:r>
      <w:r>
        <w:rPr>
          <w:rStyle w:val="CharStyle31"/>
        </w:rPr>
        <w:t>Новые данные о колонии рукокрылых Дивьей пещеры // Экологические механизмы дина</w:t>
        <w:t>мики устойчивости биоты: материалы Всерос. конф. молодых ученых, 19-23 аир. 2004 г. Екатеринбург, 2004. С. 28-29.</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Берников К.А., Стариков В.П.</w:t>
      </w:r>
      <w:r>
        <w:rPr>
          <w:rStyle w:val="CharStyle39"/>
        </w:rPr>
        <w:t xml:space="preserve"> </w:t>
      </w:r>
      <w:r>
        <w:rPr>
          <w:rStyle w:val="CharStyle31"/>
        </w:rPr>
        <w:t xml:space="preserve">Фауна и эколого-биологические особенности рукокрылых </w:t>
      </w:r>
      <w:r>
        <w:rPr>
          <w:rStyle w:val="CharStyle31"/>
          <w:lang w:val="en-US" w:eastAsia="en-US" w:bidi="en-US"/>
        </w:rPr>
        <w:t xml:space="preserve">(Chiroptera) </w:t>
      </w:r>
      <w:r>
        <w:rPr>
          <w:rStyle w:val="CharStyle31"/>
        </w:rPr>
        <w:t>Хан</w:t>
        <w:t>ты-Мансийского автономного округа // Вестник Оренбургского государственного университета. Оренбург, 2009. №2. С. 117-123.</w:t>
      </w:r>
    </w:p>
    <w:p>
      <w:pPr>
        <w:pStyle w:val="Style29"/>
        <w:framePr w:w="9581" w:h="12041" w:hRule="exact" w:wrap="none" w:vAnchor="page" w:hAnchor="page" w:x="995" w:y="1464"/>
        <w:widowControl w:val="0"/>
        <w:keepNext w:val="0"/>
        <w:keepLines w:val="0"/>
        <w:shd w:val="clear" w:color="auto" w:fill="auto"/>
        <w:bidi w:val="0"/>
        <w:jc w:val="both"/>
        <w:spacing w:before="0" w:after="0" w:line="190" w:lineRule="exact"/>
        <w:ind w:left="0" w:right="0" w:firstLine="420"/>
      </w:pPr>
      <w:r>
        <w:rPr>
          <w:rStyle w:val="CharStyle94"/>
        </w:rPr>
        <w:t>Большаков В.Н.</w:t>
      </w:r>
      <w:r>
        <w:rPr>
          <w:rStyle w:val="CharStyle39"/>
        </w:rPr>
        <w:t xml:space="preserve"> </w:t>
      </w:r>
      <w:r>
        <w:rPr>
          <w:rStyle w:val="CharStyle31"/>
        </w:rPr>
        <w:t>Звери Урала. Свердловск: Среднеуральское кн. изд-во, 1977. 136 с.</w:t>
      </w:r>
    </w:p>
    <w:p>
      <w:pPr>
        <w:pStyle w:val="Style29"/>
        <w:framePr w:w="9581" w:h="12041" w:hRule="exact" w:wrap="none" w:vAnchor="page" w:hAnchor="page" w:x="995" w:y="1464"/>
        <w:widowControl w:val="0"/>
        <w:keepNext w:val="0"/>
        <w:keepLines w:val="0"/>
        <w:shd w:val="clear" w:color="auto" w:fill="auto"/>
        <w:bidi w:val="0"/>
        <w:jc w:val="both"/>
        <w:spacing w:before="0" w:after="0" w:line="216" w:lineRule="exact"/>
        <w:ind w:left="0" w:right="0" w:firstLine="420"/>
      </w:pPr>
      <w:r>
        <w:rPr>
          <w:rStyle w:val="CharStyle94"/>
        </w:rPr>
        <w:t>Большаков В.Н., Бердюгин К.И., Васильева ИА. и др.</w:t>
      </w:r>
      <w:r>
        <w:rPr>
          <w:rStyle w:val="CharStyle39"/>
        </w:rPr>
        <w:t xml:space="preserve"> </w:t>
      </w:r>
      <w:r>
        <w:rPr>
          <w:rStyle w:val="CharStyle31"/>
        </w:rPr>
        <w:t>Млекопитающие Свердловской области: справоч</w:t>
        <w:t>ник-определитель. Екатеринбург, 2000. 240 с.</w:t>
      </w:r>
    </w:p>
    <w:p>
      <w:pPr>
        <w:pStyle w:val="Style29"/>
        <w:framePr w:w="9581" w:h="12041" w:hRule="exact" w:wrap="none" w:vAnchor="page" w:hAnchor="page" w:x="995" w:y="1464"/>
        <w:widowControl w:val="0"/>
        <w:keepNext w:val="0"/>
        <w:keepLines w:val="0"/>
        <w:shd w:val="clear" w:color="auto" w:fill="auto"/>
        <w:bidi w:val="0"/>
        <w:jc w:val="left"/>
        <w:spacing w:before="0" w:after="0" w:line="250" w:lineRule="exact"/>
        <w:ind w:left="0" w:right="0" w:firstLine="420"/>
      </w:pPr>
      <w:r>
        <w:rPr>
          <w:rStyle w:val="CharStyle94"/>
        </w:rPr>
        <w:t>Большаков В.Н., Орлов О.Л., Снитько В.П.</w:t>
      </w:r>
      <w:r>
        <w:rPr>
          <w:rStyle w:val="CharStyle39"/>
        </w:rPr>
        <w:t xml:space="preserve"> </w:t>
      </w:r>
      <w:r>
        <w:rPr>
          <w:rStyle w:val="CharStyle31"/>
        </w:rPr>
        <w:t xml:space="preserve">Летучие мыши Урала. Екатеринбург: Академкнига, 2005. 176 с. </w:t>
      </w:r>
      <w:r>
        <w:rPr>
          <w:rStyle w:val="CharStyle94"/>
        </w:rPr>
        <w:t>Воронов Б.А.</w:t>
      </w:r>
      <w:r>
        <w:rPr>
          <w:rStyle w:val="CharStyle39"/>
        </w:rPr>
        <w:t xml:space="preserve"> </w:t>
      </w:r>
      <w:r>
        <w:rPr>
          <w:rStyle w:val="CharStyle31"/>
        </w:rPr>
        <w:t>Ееография мелких млекопитающих южной тайги Приуралья, Средней Сибири и Дальнего Востока: антропоген. динамика фауны и населения. Пермь: Изд-во Перм. ун-та, 1993. 223 с.</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Башев С.Н., Томишина А.А.</w:t>
      </w:r>
      <w:r>
        <w:rPr>
          <w:rStyle w:val="CharStyle39"/>
        </w:rPr>
        <w:t xml:space="preserve"> </w:t>
      </w:r>
      <w:r>
        <w:rPr>
          <w:rStyle w:val="CharStyle31"/>
        </w:rPr>
        <w:t>Фауна и экология летучих мышей Среднего Зауралья // Вестник Тюменского государственного университета. 2014. № 6. Медико-биологические науки. С. 87-94.</w:t>
      </w:r>
    </w:p>
    <w:p>
      <w:pPr>
        <w:pStyle w:val="Style29"/>
        <w:framePr w:w="9581" w:h="12041" w:hRule="exact" w:wrap="none" w:vAnchor="page" w:hAnchor="page" w:x="995" w:y="1464"/>
        <w:widowControl w:val="0"/>
        <w:keepNext w:val="0"/>
        <w:keepLines w:val="0"/>
        <w:shd w:val="clear" w:color="auto" w:fill="auto"/>
        <w:bidi w:val="0"/>
        <w:jc w:val="both"/>
        <w:spacing w:before="0" w:after="0" w:line="226" w:lineRule="exact"/>
        <w:ind w:left="0" w:right="0" w:firstLine="420"/>
      </w:pPr>
      <w:r>
        <w:rPr>
          <w:rStyle w:val="CharStyle94"/>
        </w:rPr>
        <w:t>Бептнер В.Б., Наумов Н.П., Юргенсон П.Б и др.</w:t>
      </w:r>
      <w:r>
        <w:rPr>
          <w:rStyle w:val="CharStyle39"/>
        </w:rPr>
        <w:t xml:space="preserve"> </w:t>
      </w:r>
      <w:r>
        <w:rPr>
          <w:rStyle w:val="CharStyle31"/>
        </w:rPr>
        <w:t>Морские коровы и хищные. М.: Высш. шк., 1967. 1004 с. (Млекопитающие Советского Союза. Т. 2, ч. 1.)</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БромоеИ.М., БуреееАА., НовиковБА. и др.</w:t>
      </w:r>
      <w:r>
        <w:rPr>
          <w:rStyle w:val="CharStyle39"/>
        </w:rPr>
        <w:t xml:space="preserve"> </w:t>
      </w:r>
      <w:r>
        <w:rPr>
          <w:rStyle w:val="CharStyle31"/>
        </w:rPr>
        <w:t>Млекопитающие фауны СССР. М.; Л.: Изд-во АН СССР, 1963. Ч. 2. С. 640-1100.</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Бромов И.М., ЕрбаеваМ.А.</w:t>
      </w:r>
      <w:r>
        <w:rPr>
          <w:rStyle w:val="CharStyle39"/>
        </w:rPr>
        <w:t xml:space="preserve"> </w:t>
      </w:r>
      <w:r>
        <w:rPr>
          <w:rStyle w:val="CharStyle31"/>
        </w:rPr>
        <w:t>Зайцеобразные и грызуны. СПб.: Зоол. ин-т, 1995. 520 с. (Млекопитающие фау</w:t>
        <w:t>ны России и сопредельных территорий.) (Определители по фауне России. Вып. 167.)</w:t>
      </w:r>
    </w:p>
    <w:p>
      <w:pPr>
        <w:pStyle w:val="Style29"/>
        <w:framePr w:w="9581" w:h="12041" w:hRule="exact" w:wrap="none" w:vAnchor="page" w:hAnchor="page" w:x="995" w:y="1464"/>
        <w:widowControl w:val="0"/>
        <w:keepNext w:val="0"/>
        <w:keepLines w:val="0"/>
        <w:shd w:val="clear" w:color="auto" w:fill="auto"/>
        <w:bidi w:val="0"/>
        <w:jc w:val="left"/>
        <w:spacing w:before="0" w:after="0" w:line="250" w:lineRule="exact"/>
        <w:ind w:left="0" w:right="0" w:firstLine="420"/>
      </w:pPr>
      <w:r>
        <w:rPr>
          <w:rStyle w:val="CharStyle94"/>
        </w:rPr>
        <w:t>ДанилкинАА.</w:t>
      </w:r>
      <w:r>
        <w:rPr>
          <w:rStyle w:val="CharStyle39"/>
        </w:rPr>
        <w:t xml:space="preserve"> </w:t>
      </w:r>
      <w:r>
        <w:rPr>
          <w:rStyle w:val="CharStyle31"/>
        </w:rPr>
        <w:t xml:space="preserve">Млекопитающие России и сопредельныхрегионов: Оленьи </w:t>
      </w:r>
      <w:r>
        <w:rPr>
          <w:rStyle w:val="CharStyle31"/>
          <w:lang w:val="en-US" w:eastAsia="en-US" w:bidi="en-US"/>
        </w:rPr>
        <w:t xml:space="preserve">(Cervidae). </w:t>
      </w:r>
      <w:r>
        <w:rPr>
          <w:rStyle w:val="CharStyle31"/>
        </w:rPr>
        <w:t xml:space="preserve">М.: ГЕОС, 1999. 552 с. </w:t>
      </w:r>
      <w:r>
        <w:rPr>
          <w:rStyle w:val="CharStyle94"/>
        </w:rPr>
        <w:t>Демидов БИ.</w:t>
      </w:r>
      <w:r>
        <w:rPr>
          <w:rStyle w:val="CharStyle39"/>
        </w:rPr>
        <w:t xml:space="preserve"> </w:t>
      </w:r>
      <w:r>
        <w:rPr>
          <w:rStyle w:val="CharStyle31"/>
        </w:rPr>
        <w:t>Отчет о состоянии численности соболя и лося в северной части Ивдельского района. Сверд</w:t>
        <w:t xml:space="preserve">ловск, 1954. Еос. архив Свердл. обл., ф. </w:t>
      </w:r>
      <w:r>
        <w:rPr>
          <w:rStyle w:val="CharStyle31"/>
          <w:lang w:val="en-US" w:eastAsia="en-US" w:bidi="en-US"/>
        </w:rPr>
        <w:t xml:space="preserve">P-2413, on. </w:t>
      </w:r>
      <w:r>
        <w:rPr>
          <w:rStyle w:val="CharStyle31"/>
        </w:rPr>
        <w:t>1, д. 10а, л. 1-33.</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Дробинский О.К.</w:t>
      </w:r>
      <w:r>
        <w:rPr>
          <w:rStyle w:val="CharStyle39"/>
        </w:rPr>
        <w:t xml:space="preserve"> </w:t>
      </w:r>
      <w:r>
        <w:rPr>
          <w:rStyle w:val="CharStyle31"/>
        </w:rPr>
        <w:t xml:space="preserve">Учет промысловых животных на постоянных маршрутах в феврале I960 г. // Материалы, справки о работе заповедника «Денежкин Камень». 1960-1961. Еос. архив Свердл. обл., ф. </w:t>
      </w:r>
      <w:r>
        <w:rPr>
          <w:rStyle w:val="CharStyle31"/>
          <w:lang w:val="en-US" w:eastAsia="en-US" w:bidi="en-US"/>
        </w:rPr>
        <w:t xml:space="preserve">P-2413, on. </w:t>
      </w:r>
      <w:r>
        <w:rPr>
          <w:rStyle w:val="CharStyle31"/>
        </w:rPr>
        <w:t>1, д. 4, л. 1-456.</w:t>
      </w:r>
    </w:p>
    <w:p>
      <w:pPr>
        <w:pStyle w:val="Style29"/>
        <w:framePr w:w="9581" w:h="12041" w:hRule="exact" w:wrap="none" w:vAnchor="page" w:hAnchor="page" w:x="995" w:y="1464"/>
        <w:widowControl w:val="0"/>
        <w:keepNext w:val="0"/>
        <w:keepLines w:val="0"/>
        <w:shd w:val="clear" w:color="auto" w:fill="auto"/>
        <w:bidi w:val="0"/>
        <w:jc w:val="both"/>
        <w:spacing w:before="0" w:after="0" w:line="274" w:lineRule="exact"/>
        <w:ind w:left="420" w:right="0" w:firstLine="0"/>
      </w:pPr>
      <w:r>
        <w:rPr>
          <w:rStyle w:val="CharStyle94"/>
        </w:rPr>
        <w:t>Друри И.В.</w:t>
      </w:r>
      <w:r>
        <w:rPr>
          <w:rStyle w:val="CharStyle39"/>
        </w:rPr>
        <w:t xml:space="preserve"> </w:t>
      </w:r>
      <w:r>
        <w:rPr>
          <w:rStyle w:val="CharStyle31"/>
        </w:rPr>
        <w:t>Дикий северный олень советской Арктики и Субарктики // Тр. Аркт. НИИ. 1949. Т. 200. С. 1-80. Каталог млекопитающих СССР (плиоцен - современность). Л.: Наука, 1981. 456 с.</w:t>
      </w:r>
    </w:p>
    <w:p>
      <w:pPr>
        <w:pStyle w:val="Style29"/>
        <w:framePr w:w="9581" w:h="12041" w:hRule="exact" w:wrap="none" w:vAnchor="page" w:hAnchor="page" w:x="995" w:y="1464"/>
        <w:widowControl w:val="0"/>
        <w:keepNext w:val="0"/>
        <w:keepLines w:val="0"/>
        <w:shd w:val="clear" w:color="auto" w:fill="auto"/>
        <w:bidi w:val="0"/>
        <w:jc w:val="both"/>
        <w:spacing w:before="0" w:after="0" w:line="274" w:lineRule="exact"/>
        <w:ind w:left="0" w:right="0" w:firstLine="420"/>
      </w:pPr>
      <w:r>
        <w:rPr>
          <w:rStyle w:val="CharStyle94"/>
        </w:rPr>
        <w:t>Кириков С.В.</w:t>
      </w:r>
      <w:r>
        <w:rPr>
          <w:rStyle w:val="CharStyle39"/>
        </w:rPr>
        <w:t xml:space="preserve"> </w:t>
      </w:r>
      <w:r>
        <w:rPr>
          <w:rStyle w:val="CharStyle31"/>
        </w:rPr>
        <w:t>Промысловые животные, природная среда и человек. М.: Наука, 1966. 346 с.</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Кириков С.В.</w:t>
      </w:r>
      <w:r>
        <w:rPr>
          <w:rStyle w:val="CharStyle39"/>
        </w:rPr>
        <w:t xml:space="preserve"> </w:t>
      </w:r>
      <w:r>
        <w:rPr>
          <w:rStyle w:val="CharStyle31"/>
        </w:rPr>
        <w:t>Птицы и млекопитающие в условиях ландшафтов южной оконечности Урала. М.: Изд-во АН СССР, 1952.412 с.</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Киселева Н.В.</w:t>
      </w:r>
      <w:r>
        <w:rPr>
          <w:rStyle w:val="CharStyle39"/>
        </w:rPr>
        <w:t xml:space="preserve"> </w:t>
      </w:r>
      <w:r>
        <w:rPr>
          <w:rStyle w:val="CharStyle31"/>
        </w:rPr>
        <w:t xml:space="preserve">Распространение речной выдры </w:t>
      </w:r>
      <w:r>
        <w:rPr>
          <w:rStyle w:val="CharStyle94"/>
          <w:lang w:val="en-US" w:eastAsia="en-US" w:bidi="en-US"/>
        </w:rPr>
        <w:t>{Lutra lutra)</w:t>
      </w:r>
      <w:r>
        <w:rPr>
          <w:rStyle w:val="CharStyle39"/>
          <w:lang w:val="en-US" w:eastAsia="en-US" w:bidi="en-US"/>
        </w:rPr>
        <w:t xml:space="preserve"> </w:t>
      </w:r>
      <w:r>
        <w:rPr>
          <w:rStyle w:val="CharStyle31"/>
        </w:rPr>
        <w:t>на Южном Урале // Бюллетень Московского общества испытателейприроды. Отделбиологический. 2013. Т. 118. № 3. С. 49-56.</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Колосов А.М., Лавров Н.П., Наумов С.П.</w:t>
      </w:r>
      <w:r>
        <w:rPr>
          <w:rStyle w:val="CharStyle39"/>
        </w:rPr>
        <w:t xml:space="preserve"> </w:t>
      </w:r>
      <w:r>
        <w:rPr>
          <w:rStyle w:val="CharStyle31"/>
        </w:rPr>
        <w:t>Биология промыслово-охотничьих зверей СССР: учеб, пособие для вузов спец. «Зоотехния». М.: Высш. шк., 1979. 416 с.</w:t>
      </w:r>
    </w:p>
    <w:p>
      <w:pPr>
        <w:pStyle w:val="Style29"/>
        <w:framePr w:w="9581" w:h="12041" w:hRule="exact" w:wrap="none" w:vAnchor="page" w:hAnchor="page" w:x="995" w:y="1464"/>
        <w:widowControl w:val="0"/>
        <w:keepNext w:val="0"/>
        <w:keepLines w:val="0"/>
        <w:shd w:val="clear" w:color="auto" w:fill="auto"/>
        <w:bidi w:val="0"/>
        <w:jc w:val="both"/>
        <w:spacing w:before="0" w:after="0" w:line="216" w:lineRule="exact"/>
        <w:ind w:left="0" w:right="0" w:firstLine="420"/>
      </w:pPr>
      <w:r>
        <w:rPr>
          <w:rStyle w:val="CharStyle94"/>
        </w:rPr>
        <w:t>Корытин Н.С.</w:t>
      </w:r>
      <w:r>
        <w:rPr>
          <w:rStyle w:val="CharStyle39"/>
        </w:rPr>
        <w:t xml:space="preserve"> </w:t>
      </w:r>
      <w:r>
        <w:rPr>
          <w:rStyle w:val="CharStyle31"/>
        </w:rPr>
        <w:t>О распространении северного оленя на Среднем и Северном Урале // Экология. 2001. № 1. С. 64-66.</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Корытин Н.С.</w:t>
      </w:r>
      <w:r>
        <w:rPr>
          <w:rStyle w:val="CharStyle39"/>
        </w:rPr>
        <w:t xml:space="preserve"> </w:t>
      </w:r>
      <w:r>
        <w:rPr>
          <w:rStyle w:val="CharStyle31"/>
        </w:rPr>
        <w:t>Северный олень в Свердловской области // Северный олень в России. 1982-2002. М., 2003. С. 135-138.</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Коряков Б. Ф.</w:t>
      </w:r>
      <w:r>
        <w:rPr>
          <w:rStyle w:val="CharStyle39"/>
        </w:rPr>
        <w:t xml:space="preserve"> </w:t>
      </w:r>
      <w:r>
        <w:rPr>
          <w:rStyle w:val="CharStyle31"/>
        </w:rPr>
        <w:t xml:space="preserve">Отчет о работе по выбору мест для выпуска соболя в средней части Свердловской области. Свердловск, 1950. Еос. архив Свердл. обл., ф. </w:t>
      </w:r>
      <w:r>
        <w:rPr>
          <w:rStyle w:val="CharStyle31"/>
          <w:lang w:val="en-US" w:eastAsia="en-US" w:bidi="en-US"/>
        </w:rPr>
        <w:t xml:space="preserve">P-2413, on. </w:t>
      </w:r>
      <w:r>
        <w:rPr>
          <w:rStyle w:val="CharStyle31"/>
        </w:rPr>
        <w:t>1, д. 1, л. 1-27.</w:t>
      </w:r>
    </w:p>
    <w:p>
      <w:pPr>
        <w:pStyle w:val="Style29"/>
        <w:framePr w:w="9581" w:h="12041" w:hRule="exact" w:wrap="none" w:vAnchor="page" w:hAnchor="page" w:x="995" w:y="1464"/>
        <w:widowControl w:val="0"/>
        <w:keepNext w:val="0"/>
        <w:keepLines w:val="0"/>
        <w:shd w:val="clear" w:color="auto" w:fill="auto"/>
        <w:bidi w:val="0"/>
        <w:jc w:val="both"/>
        <w:spacing w:before="0" w:after="0" w:line="221" w:lineRule="exact"/>
        <w:ind w:left="0" w:right="0" w:firstLine="420"/>
      </w:pPr>
      <w:r>
        <w:rPr>
          <w:rStyle w:val="CharStyle94"/>
        </w:rPr>
        <w:t>Коряков Б.Ф.</w:t>
      </w:r>
      <w:r>
        <w:rPr>
          <w:rStyle w:val="CharStyle39"/>
        </w:rPr>
        <w:t xml:space="preserve"> </w:t>
      </w:r>
      <w:r>
        <w:rPr>
          <w:rStyle w:val="CharStyle31"/>
        </w:rPr>
        <w:t xml:space="preserve">Состояние численности куницы и соболя в Еаборинском районе Свердловской области. Свердловск, 1954. Еос. архив Свердл. обл., ф. </w:t>
      </w:r>
      <w:r>
        <w:rPr>
          <w:rStyle w:val="CharStyle31"/>
          <w:lang w:val="en-US" w:eastAsia="en-US" w:bidi="en-US"/>
        </w:rPr>
        <w:t xml:space="preserve">P-2413, on. </w:t>
      </w:r>
      <w:r>
        <w:rPr>
          <w:rStyle w:val="CharStyle31"/>
        </w:rPr>
        <w:t>1, д. 10, л. 1-37.</w:t>
      </w:r>
    </w:p>
    <w:p>
      <w:pPr>
        <w:pStyle w:val="Style29"/>
        <w:framePr w:w="9581" w:h="12041" w:hRule="exact" w:wrap="none" w:vAnchor="page" w:hAnchor="page" w:x="995" w:y="1464"/>
        <w:widowControl w:val="0"/>
        <w:keepNext w:val="0"/>
        <w:keepLines w:val="0"/>
        <w:shd w:val="clear" w:color="auto" w:fill="auto"/>
        <w:bidi w:val="0"/>
        <w:jc w:val="both"/>
        <w:spacing w:before="0" w:after="0" w:line="216" w:lineRule="exact"/>
        <w:ind w:left="0" w:right="0" w:firstLine="420"/>
      </w:pPr>
      <w:r>
        <w:rPr>
          <w:rStyle w:val="CharStyle31"/>
        </w:rPr>
        <w:t>Красная книга Курганской области / гл. ред. В.Н. Большаков; отв. ред. В.П. Стариков, Н.И. Науменко. Изд. 2-е. Курган: Изд-во Курганского гос. ун-та, 2012. 448 с.</w:t>
      </w:r>
    </w:p>
    <w:p>
      <w:pPr>
        <w:pStyle w:val="Style80"/>
        <w:framePr w:w="5861" w:h="229" w:hRule="exact" w:wrap="none" w:vAnchor="page" w:hAnchor="page" w:x="4715" w:y="13642"/>
        <w:tabs>
          <w:tab w:leader="hyphen" w:pos="5813" w:val="left"/>
        </w:tabs>
        <w:widowControl w:val="0"/>
        <w:keepNext w:val="0"/>
        <w:keepLines w:val="0"/>
        <w:shd w:val="clear" w:color="auto" w:fill="auto"/>
        <w:bidi w:val="0"/>
        <w:jc w:val="both"/>
        <w:spacing w:before="0" w:after="0" w:line="200" w:lineRule="exact"/>
        <w:ind w:left="0" w:right="0" w:firstLine="0"/>
      </w:pPr>
      <w:r>
        <w:rPr>
          <w:rStyle w:val="CharStyle82"/>
          <w:i/>
          <w:iCs/>
        </w:rPr>
        <w:t>МЛЕКОПИТАЮЩИЕ</w:t>
      </w:r>
      <w:r>
        <w:rPr>
          <w:rStyle w:val="CharStyle95"/>
          <w:i w:val="0"/>
          <w:iCs w:val="0"/>
        </w:rPr>
        <w:t xml:space="preserve"> </w:t>
        <w:tab/>
      </w:r>
    </w:p>
    <w:p>
      <w:pPr>
        <w:pStyle w:val="Style55"/>
        <w:framePr w:wrap="none" w:vAnchor="page" w:hAnchor="page" w:x="952" w:y="13652"/>
        <w:widowControl w:val="0"/>
        <w:keepNext w:val="0"/>
        <w:keepLines w:val="0"/>
        <w:shd w:val="clear" w:color="auto" w:fill="auto"/>
        <w:bidi w:val="0"/>
        <w:jc w:val="left"/>
        <w:spacing w:before="0" w:after="0" w:line="200" w:lineRule="exact"/>
        <w:ind w:left="0" w:right="0" w:firstLine="0"/>
      </w:pPr>
      <w:r>
        <w:rPr>
          <w:rStyle w:val="CharStyle57"/>
          <w:b/>
          <w:bCs/>
          <w:i/>
          <w:iCs/>
        </w:rPr>
        <w:t>28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31"/>
        </w:rPr>
        <w:t>Красная книга Республики Башкортостан / РАН. Ин-т биологии УНЦ. Уфа: Башкортостан, 2004. Т. 3: Ред</w:t>
        <w:t>кие и исчезающие виды животных. 178с.</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31"/>
        </w:rPr>
        <w:t>Красная книга Республики Башкортостан: в 2 т. Т. 2: Животные. 2-е изд., доп. и перераб. Уфа: Информре</w:t>
        <w:t>клама, 2014. 244 с.</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31"/>
        </w:rPr>
        <w:t>Красная книга Республики Коми = Коми Республикалон Горд небог: М-во природных ресурсов и охраны окружающей среды Республики Коми, Ин-т биологии / под. ред. А.И. Таскаева. Сыктывкар: Ин-т биологии Коми НЦ УрО РАН, 2009. 791 с.</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31"/>
        </w:rPr>
        <w:t>Красная книга Республики Коми: редкие и находящиеся под угрозой исчезновения виды растений и живот</w:t>
        <w:t>ных / М-во природ, ресурсов и охраны окружающей среды Респ. Коми и др.; под ред. А.И. Таскаева. М.: ДИК, 1998. 528 с.</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31"/>
        </w:rPr>
        <w:t>Красная книга Среднего Урала (Свердловская и Пермская области): редкие и находящиеся под угрозой ис</w:t>
        <w:t>чезновения виды животных и растений / Свердл. обл. ком. по охране природы и др.; под ред. В.Н. Большакова и др. Екатеринбург: Изд-во Урал, ун-та, 1996. 279 с.</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31"/>
        </w:rPr>
        <w:t>Красная книга Ханты-Мансийского автономного округа - Югры: животные, растения, грибы / отв. ред. А.М. Васин, А.Л. Васина. Изд. 2-е. Екатеринбург: Баско, 2013.</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31"/>
        </w:rPr>
        <w:t>Красная книга Ханты-Мансийского автономного округа: животные, растения, грибы / Упр. по охране окруж. природ. средыХанты-Манс. автоном. окр.; ред.-сост. А.М. Васин. Екатеринбург: Пакрус, 2003. 374 с.</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31"/>
        </w:rPr>
        <w:t>Красная книга Челябинской области: животные, растения, грибы / отв. ред. А.В. Лагунов [2-е изд.]. М.: Реарт, 2017. 504 с.</w:t>
      </w:r>
    </w:p>
    <w:p>
      <w:pPr>
        <w:pStyle w:val="Style29"/>
        <w:framePr w:w="9586" w:h="12062" w:hRule="exact" w:wrap="none" w:vAnchor="page" w:hAnchor="page" w:x="993" w:y="1448"/>
        <w:widowControl w:val="0"/>
        <w:keepNext w:val="0"/>
        <w:keepLines w:val="0"/>
        <w:shd w:val="clear" w:color="auto" w:fill="auto"/>
        <w:bidi w:val="0"/>
        <w:jc w:val="both"/>
        <w:spacing w:before="0" w:after="0" w:line="226" w:lineRule="exact"/>
        <w:ind w:left="0" w:right="0" w:firstLine="420"/>
      </w:pPr>
      <w:r>
        <w:rPr>
          <w:rStyle w:val="CharStyle31"/>
        </w:rPr>
        <w:t>Красная книга Челябинской области: Животные. Растения. Грибы / М-во по радиац. и экол. безопасности Челяб. обл. и др.; редкол.: Н.С. Корытин (отв. ред.) и др. Екатеринбург: Изд-во Урал, ун-та, 2005. 448 с.</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31"/>
        </w:rPr>
        <w:t>Красная книга Ямало-Ненецкого автономного округа: Животные, растения, грибы / Ком. по охране окру</w:t>
        <w:t>жающей среды Ямало-Ненец. авт. окр. и др.; редкол.: В.Н. Большаков (пред.) и др.; отв. ред. Л.Н. Добринский. Екатеринбург: Изд-во Урал, ун-та, 1997. 240 с.</w:t>
      </w:r>
    </w:p>
    <w:p>
      <w:pPr>
        <w:pStyle w:val="Style29"/>
        <w:framePr w:w="9586" w:h="12062" w:hRule="exact" w:wrap="none" w:vAnchor="page" w:hAnchor="page" w:x="993" w:y="1448"/>
        <w:widowControl w:val="0"/>
        <w:keepNext w:val="0"/>
        <w:keepLines w:val="0"/>
        <w:shd w:val="clear" w:color="auto" w:fill="auto"/>
        <w:bidi w:val="0"/>
        <w:jc w:val="both"/>
        <w:spacing w:before="0" w:after="0" w:line="230" w:lineRule="exact"/>
        <w:ind w:left="0" w:right="0" w:firstLine="420"/>
      </w:pPr>
      <w:r>
        <w:rPr>
          <w:rStyle w:val="CharStyle94"/>
        </w:rPr>
        <w:t>Кудрявцева Э.Н.</w:t>
      </w:r>
      <w:r>
        <w:rPr>
          <w:rStyle w:val="CharStyle39"/>
        </w:rPr>
        <w:t xml:space="preserve"> </w:t>
      </w:r>
      <w:r>
        <w:rPr>
          <w:rStyle w:val="CharStyle31"/>
        </w:rPr>
        <w:t>Летяга // Млекопитающие: насекомоядные, рукокрылые, зайцеобразные грызуны. СПб., 1994. С. 95-102. (Фаунаевропейского Северо-ВостокаРоссии. Т. 2, ч. 1.)</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94"/>
        </w:rPr>
        <w:t>Кузнецов Н.И., Козлов В.И.</w:t>
      </w:r>
      <w:r>
        <w:rPr>
          <w:rStyle w:val="CharStyle39"/>
        </w:rPr>
        <w:t xml:space="preserve"> </w:t>
      </w:r>
      <w:r>
        <w:rPr>
          <w:rStyle w:val="CharStyle31"/>
        </w:rPr>
        <w:t>Зимовка летучих мышей на Среднем Урале // Бюл. МОИП. 1958. Т. 63, вып. 4. С. 131-132.</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94"/>
        </w:rPr>
        <w:t>Кузьминых Ю.А., Черных Б.М.</w:t>
      </w:r>
      <w:r>
        <w:rPr>
          <w:rStyle w:val="CharStyle39"/>
        </w:rPr>
        <w:t xml:space="preserve"> </w:t>
      </w:r>
      <w:r>
        <w:rPr>
          <w:rStyle w:val="CharStyle31"/>
        </w:rPr>
        <w:t>Итоги акклиматизации полуводных млекопитающих на Урале // Материалы научной конференции, посвященной 50-летию Института: тез. докл. / ВНИИОЗ. Киров, 1972. Ч. 1.С. 66-88.</w:t>
      </w:r>
    </w:p>
    <w:p>
      <w:pPr>
        <w:pStyle w:val="Style29"/>
        <w:framePr w:w="9586" w:h="12062" w:hRule="exact" w:wrap="none" w:vAnchor="page" w:hAnchor="page" w:x="993" w:y="1448"/>
        <w:widowControl w:val="0"/>
        <w:keepNext w:val="0"/>
        <w:keepLines w:val="0"/>
        <w:shd w:val="clear" w:color="auto" w:fill="auto"/>
        <w:bidi w:val="0"/>
        <w:jc w:val="both"/>
        <w:spacing w:before="0" w:after="0" w:line="278" w:lineRule="exact"/>
        <w:ind w:left="0" w:right="0" w:firstLine="420"/>
      </w:pPr>
      <w:r>
        <w:rPr>
          <w:rStyle w:val="CharStyle94"/>
        </w:rPr>
        <w:t>КузякинА.Н.</w:t>
      </w:r>
      <w:r>
        <w:rPr>
          <w:rStyle w:val="CharStyle39"/>
        </w:rPr>
        <w:t xml:space="preserve"> </w:t>
      </w:r>
      <w:r>
        <w:rPr>
          <w:rStyle w:val="CharStyle31"/>
        </w:rPr>
        <w:t>Летучие мыши. М.: Сов. наука, 1950. 444 с.</w:t>
      </w:r>
    </w:p>
    <w:p>
      <w:pPr>
        <w:pStyle w:val="Style29"/>
        <w:framePr w:w="9586" w:h="12062" w:hRule="exact" w:wrap="none" w:vAnchor="page" w:hAnchor="page" w:x="993" w:y="1448"/>
        <w:widowControl w:val="0"/>
        <w:keepNext w:val="0"/>
        <w:keepLines w:val="0"/>
        <w:shd w:val="clear" w:color="auto" w:fill="auto"/>
        <w:bidi w:val="0"/>
        <w:jc w:val="both"/>
        <w:spacing w:before="0" w:after="0" w:line="278" w:lineRule="exact"/>
        <w:ind w:left="0" w:right="0" w:firstLine="420"/>
      </w:pPr>
      <w:r>
        <w:rPr>
          <w:rStyle w:val="CharStyle94"/>
        </w:rPr>
        <w:t>Куклин С.А.</w:t>
      </w:r>
      <w:r>
        <w:rPr>
          <w:rStyle w:val="CharStyle39"/>
        </w:rPr>
        <w:t xml:space="preserve"> </w:t>
      </w:r>
      <w:r>
        <w:rPr>
          <w:rStyle w:val="CharStyle31"/>
        </w:rPr>
        <w:t>Звери и птицы Урала и охота на них. Свердловск: Свердлгиз, 1938. 244 с.</w:t>
      </w:r>
    </w:p>
    <w:p>
      <w:pPr>
        <w:pStyle w:val="Style29"/>
        <w:framePr w:w="9586" w:h="12062" w:hRule="exact" w:wrap="none" w:vAnchor="page" w:hAnchor="page" w:x="993" w:y="1448"/>
        <w:widowControl w:val="0"/>
        <w:keepNext w:val="0"/>
        <w:keepLines w:val="0"/>
        <w:shd w:val="clear" w:color="auto" w:fill="auto"/>
        <w:bidi w:val="0"/>
        <w:jc w:val="both"/>
        <w:spacing w:before="0" w:after="0" w:line="278" w:lineRule="exact"/>
        <w:ind w:left="0" w:right="0" w:firstLine="420"/>
      </w:pPr>
      <w:r>
        <w:rPr>
          <w:rStyle w:val="CharStyle94"/>
        </w:rPr>
        <w:t>Лаптев И.П.</w:t>
      </w:r>
      <w:r>
        <w:rPr>
          <w:rStyle w:val="CharStyle39"/>
        </w:rPr>
        <w:t xml:space="preserve"> </w:t>
      </w:r>
      <w:r>
        <w:rPr>
          <w:rStyle w:val="CharStyle31"/>
        </w:rPr>
        <w:t>Млекопитающие таежной зоны Западной Сибири. Томск: Изд-во Том. ун-та, 1958. 283 с.</w:t>
      </w:r>
    </w:p>
    <w:p>
      <w:pPr>
        <w:pStyle w:val="Style29"/>
        <w:framePr w:w="9586" w:h="12062" w:hRule="exact" w:wrap="none" w:vAnchor="page" w:hAnchor="page" w:x="993" w:y="1448"/>
        <w:widowControl w:val="0"/>
        <w:keepNext w:val="0"/>
        <w:keepLines w:val="0"/>
        <w:shd w:val="clear" w:color="auto" w:fill="auto"/>
        <w:bidi w:val="0"/>
        <w:jc w:val="both"/>
        <w:spacing w:before="0" w:after="0" w:line="278" w:lineRule="exact"/>
        <w:ind w:left="0" w:right="0" w:firstLine="420"/>
      </w:pPr>
      <w:r>
        <w:rPr>
          <w:rStyle w:val="CharStyle31"/>
        </w:rPr>
        <w:t>Летопись природы ФГУ «Государственный природный заповедник «Вишерский». Книга 20. 2014.</w:t>
      </w:r>
    </w:p>
    <w:p>
      <w:pPr>
        <w:pStyle w:val="Style29"/>
        <w:framePr w:w="9586" w:h="12062" w:hRule="exact" w:wrap="none" w:vAnchor="page" w:hAnchor="page" w:x="993" w:y="1448"/>
        <w:widowControl w:val="0"/>
        <w:keepNext w:val="0"/>
        <w:keepLines w:val="0"/>
        <w:shd w:val="clear" w:color="auto" w:fill="auto"/>
        <w:bidi w:val="0"/>
        <w:jc w:val="both"/>
        <w:spacing w:before="0" w:after="0" w:line="226" w:lineRule="exact"/>
        <w:ind w:left="0" w:right="0" w:firstLine="420"/>
      </w:pPr>
      <w:r>
        <w:rPr>
          <w:rStyle w:val="CharStyle94"/>
        </w:rPr>
        <w:t>Марвин М.Я.</w:t>
      </w:r>
      <w:r>
        <w:rPr>
          <w:rStyle w:val="CharStyle39"/>
        </w:rPr>
        <w:t xml:space="preserve"> </w:t>
      </w:r>
      <w:r>
        <w:rPr>
          <w:rStyle w:val="CharStyle31"/>
        </w:rPr>
        <w:t>Фауна наземных позвоночных животных Урала. Свердловск: Изд-во Урал, ун-та, 1969. 155 с.</w:t>
      </w:r>
    </w:p>
    <w:p>
      <w:pPr>
        <w:pStyle w:val="Style29"/>
        <w:framePr w:w="9586" w:h="12062" w:hRule="exact" w:wrap="none" w:vAnchor="page" w:hAnchor="page" w:x="993" w:y="1448"/>
        <w:widowControl w:val="0"/>
        <w:keepNext w:val="0"/>
        <w:keepLines w:val="0"/>
        <w:shd w:val="clear" w:color="auto" w:fill="auto"/>
        <w:bidi w:val="0"/>
        <w:jc w:val="both"/>
        <w:spacing w:before="0" w:after="0" w:line="226" w:lineRule="exact"/>
        <w:ind w:left="0" w:right="0" w:firstLine="420"/>
      </w:pPr>
      <w:r>
        <w:rPr>
          <w:rStyle w:val="CharStyle94"/>
        </w:rPr>
        <w:t>Марин Ю.Ф., Маланьин А.Г.</w:t>
      </w:r>
      <w:r>
        <w:rPr>
          <w:rStyle w:val="CharStyle39"/>
        </w:rPr>
        <w:t xml:space="preserve"> </w:t>
      </w:r>
      <w:r>
        <w:rPr>
          <w:rStyle w:val="CharStyle31"/>
        </w:rPr>
        <w:t>Млекопитающие // Флора и фауна заповедников. Вып. 104: позвоночные жи</w:t>
        <w:t>вотные Висимского заповедника. Москва, 2003. С. 40-49.</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94"/>
        </w:rPr>
        <w:t>Матвеев А.С., Бакунин В.А.</w:t>
      </w:r>
      <w:r>
        <w:rPr>
          <w:rStyle w:val="CharStyle39"/>
        </w:rPr>
        <w:t xml:space="preserve"> </w:t>
      </w:r>
      <w:r>
        <w:rPr>
          <w:rStyle w:val="CharStyle31"/>
        </w:rPr>
        <w:t>Промысловые звери и птицы Челябинской области. Челябинск: АТОКСО, 1994. 383 с.</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94"/>
        </w:rPr>
        <w:t>Монахов В.Г., Колобова О.С.</w:t>
      </w:r>
      <w:r>
        <w:rPr>
          <w:rStyle w:val="CharStyle39"/>
        </w:rPr>
        <w:t xml:space="preserve"> </w:t>
      </w:r>
      <w:r>
        <w:rPr>
          <w:rStyle w:val="CharStyle31"/>
        </w:rPr>
        <w:t xml:space="preserve">Изучение распространения куницеобразных </w:t>
      </w:r>
      <w:r>
        <w:rPr>
          <w:rStyle w:val="CharStyle31"/>
          <w:lang w:val="en-US" w:eastAsia="en-US" w:bidi="en-US"/>
        </w:rPr>
        <w:t xml:space="preserve">(Carnivora, Mustelidae) </w:t>
      </w:r>
      <w:r>
        <w:rPr>
          <w:rStyle w:val="CharStyle31"/>
        </w:rPr>
        <w:t>на Сред</w:t>
        <w:t>нем Урале с применением анализа ДНК из экскрементов // Зоологический журнал. 2017. Том 96. № 5. С. 563-568.</w:t>
      </w:r>
    </w:p>
    <w:p>
      <w:pPr>
        <w:pStyle w:val="Style29"/>
        <w:framePr w:w="9586" w:h="12062" w:hRule="exact" w:wrap="none" w:vAnchor="page" w:hAnchor="page" w:x="993" w:y="1448"/>
        <w:widowControl w:val="0"/>
        <w:keepNext w:val="0"/>
        <w:keepLines w:val="0"/>
        <w:shd w:val="clear" w:color="auto" w:fill="auto"/>
        <w:bidi w:val="0"/>
        <w:jc w:val="both"/>
        <w:spacing w:before="0" w:after="0" w:line="226" w:lineRule="exact"/>
        <w:ind w:left="0" w:right="0" w:firstLine="420"/>
      </w:pPr>
      <w:r>
        <w:rPr>
          <w:rStyle w:val="CharStyle94"/>
        </w:rPr>
        <w:t>Наумкин Д.В., Демидова М.И.</w:t>
      </w:r>
      <w:r>
        <w:rPr>
          <w:rStyle w:val="CharStyle39"/>
        </w:rPr>
        <w:t xml:space="preserve"> </w:t>
      </w:r>
      <w:r>
        <w:rPr>
          <w:rStyle w:val="CharStyle31"/>
        </w:rPr>
        <w:t>Зимовка летучих мышей в пещере Новая Подкаменская // Кунгурская ледяная пещера. Пермь, 1995. Вып. 1. С. 103-107.</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94"/>
        </w:rPr>
        <w:t>Нейфельд</w:t>
      </w:r>
      <w:r>
        <w:rPr>
          <w:rStyle w:val="CharStyle39"/>
        </w:rPr>
        <w:t xml:space="preserve"> </w:t>
      </w:r>
      <w:r>
        <w:rPr>
          <w:rStyle w:val="CharStyle31"/>
        </w:rPr>
        <w:t>^.Д.Многолетние изменения численности и распределения дикого северного оленя в верховьях Печоры // Северный олень в России. 1982-2002. М., 2003. С. 125-130.</w:t>
      </w:r>
    </w:p>
    <w:p>
      <w:pPr>
        <w:pStyle w:val="Style29"/>
        <w:framePr w:w="9586" w:h="12062" w:hRule="exact" w:wrap="none" w:vAnchor="page" w:hAnchor="page" w:x="993" w:y="1448"/>
        <w:widowControl w:val="0"/>
        <w:keepNext w:val="0"/>
        <w:keepLines w:val="0"/>
        <w:shd w:val="clear" w:color="auto" w:fill="auto"/>
        <w:bidi w:val="0"/>
        <w:jc w:val="both"/>
        <w:spacing w:before="0" w:after="0" w:line="221" w:lineRule="exact"/>
        <w:ind w:left="0" w:right="0" w:firstLine="420"/>
      </w:pPr>
      <w:r>
        <w:rPr>
          <w:rStyle w:val="CharStyle94"/>
        </w:rPr>
        <w:t>Непрон НА.</w:t>
      </w:r>
      <w:r>
        <w:rPr>
          <w:rStyle w:val="CharStyle39"/>
        </w:rPr>
        <w:t xml:space="preserve"> </w:t>
      </w:r>
      <w:r>
        <w:rPr>
          <w:rStyle w:val="CharStyle31"/>
        </w:rPr>
        <w:t>Анализ состояния популяции дикого северного оленя в Республике Коми // Северный олень в России. 1982-2002. М., 2003. С. 119-124.</w:t>
      </w:r>
    </w:p>
    <w:p>
      <w:pPr>
        <w:pStyle w:val="Style80"/>
        <w:framePr w:wrap="none" w:vAnchor="page" w:hAnchor="page" w:x="4708" w:y="13594"/>
        <w:widowControl w:val="0"/>
        <w:keepNext w:val="0"/>
        <w:keepLines w:val="0"/>
        <w:shd w:val="clear" w:color="auto" w:fill="auto"/>
        <w:bidi w:val="0"/>
        <w:jc w:val="left"/>
        <w:spacing w:before="0" w:after="0" w:line="200" w:lineRule="exact"/>
        <w:ind w:left="0" w:right="0" w:firstLine="0"/>
      </w:pPr>
      <w:r>
        <w:rPr>
          <w:rStyle w:val="CharStyle82"/>
          <w:i/>
          <w:iCs/>
        </w:rPr>
        <w:t>МЛЕКОПИТАЮЩИЕ</w:t>
      </w:r>
    </w:p>
    <w:p>
      <w:pPr>
        <w:pStyle w:val="Style55"/>
        <w:framePr w:wrap="none" w:vAnchor="page" w:hAnchor="page" w:x="10338" w:y="13632"/>
        <w:widowControl w:val="0"/>
        <w:keepNext w:val="0"/>
        <w:keepLines w:val="0"/>
        <w:shd w:val="clear" w:color="auto" w:fill="auto"/>
        <w:bidi w:val="0"/>
        <w:jc w:val="left"/>
        <w:spacing w:before="0" w:after="0" w:line="200" w:lineRule="exact"/>
        <w:ind w:left="0" w:right="0" w:firstLine="0"/>
      </w:pPr>
      <w:r>
        <w:rPr>
          <w:rStyle w:val="CharStyle57"/>
          <w:b/>
          <w:bCs/>
          <w:i/>
          <w:iCs/>
        </w:rPr>
        <w:t>29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Орлов О.Л.</w:t>
      </w:r>
      <w:r>
        <w:rPr>
          <w:rStyle w:val="CharStyle39"/>
        </w:rPr>
        <w:t xml:space="preserve"> </w:t>
      </w:r>
      <w:r>
        <w:rPr>
          <w:rStyle w:val="CharStyle31"/>
        </w:rPr>
        <w:t>Рукокрылые Северного Урала // Экологические проблемы горных территорий: Международный год гор на Сред. Урале: материалы междунар. науч. конф., 18-20 июня 2002 г. Екатеринбург, 2002. С. 196-198.</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Орлов О.Л., Кузнецова И.А.</w:t>
      </w:r>
      <w:r>
        <w:rPr>
          <w:rStyle w:val="CharStyle39"/>
        </w:rPr>
        <w:t xml:space="preserve"> </w:t>
      </w:r>
      <w:r>
        <w:rPr>
          <w:rStyle w:val="CharStyle31"/>
        </w:rPr>
        <w:t>Рукокрылые окрестностей заповедника «Денежкин Камень» // Исследования эталонных природных комплексов Урала: материалы научи, конф., посвящ. 30-летию Висим, заповедника. Ека</w:t>
        <w:t>теринбург, 2001. С. 179-182.</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Первушина</w:t>
      </w:r>
      <w:r>
        <w:rPr>
          <w:rStyle w:val="CharStyle39"/>
        </w:rPr>
        <w:t xml:space="preserve"> </w:t>
      </w:r>
      <w:r>
        <w:rPr>
          <w:rStyle w:val="CharStyle31"/>
        </w:rPr>
        <w:t>С.М.Экологическая специфика рукокрылых урбанизированных территорий (на примере Ека</w:t>
        <w:t>теринбурга) // Синантропизация растений и животных: материалы Всеросс. конф. с международным участием (Иркутск, 21-25 мая 2007 г.). Иркутск: Изд-во Института географии СО РАН, 2007. С. 224-227.</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Первушина Е.М., Замшина Г.А., Николаева Н.В. и др.</w:t>
      </w:r>
      <w:r>
        <w:rPr>
          <w:rStyle w:val="CharStyle39"/>
        </w:rPr>
        <w:t xml:space="preserve"> </w:t>
      </w:r>
      <w:r>
        <w:rPr>
          <w:rStyle w:val="CharStyle31"/>
        </w:rPr>
        <w:t>Структура потенциального энтомокомплекса в питании летучих мышей равнинного Среднего Зауралья // Сибирский экологический журнал. № 2 (2015). С. 268-279.</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Первушина Е.М., Первушин А.А.</w:t>
      </w:r>
      <w:r>
        <w:rPr>
          <w:rStyle w:val="CharStyle39"/>
        </w:rPr>
        <w:t xml:space="preserve"> </w:t>
      </w:r>
      <w:r>
        <w:rPr>
          <w:rStyle w:val="CharStyle31"/>
        </w:rPr>
        <w:t xml:space="preserve">Летнее население рукокрылых </w:t>
      </w:r>
      <w:r>
        <w:rPr>
          <w:rStyle w:val="CharStyle31"/>
          <w:lang w:val="en-US" w:eastAsia="en-US" w:bidi="en-US"/>
        </w:rPr>
        <w:t xml:space="preserve">(Chiroptera, Vespertilionidae) </w:t>
      </w:r>
      <w:r>
        <w:rPr>
          <w:rStyle w:val="CharStyle31"/>
        </w:rPr>
        <w:t>в районе био</w:t>
        <w:t>логической станции Уральского государственного университета // Проблемы глобальной и региональной эколо</w:t>
        <w:t>гии: материалы конф. молодых ученых 31 марта - 4 апреля 2003 г. Екатеринбург: Издательство «Академкнига», 2003. С. 179-182.</w:t>
      </w:r>
    </w:p>
    <w:p>
      <w:pPr>
        <w:pStyle w:val="Style29"/>
        <w:framePr w:w="9586" w:h="12034" w:hRule="exact" w:wrap="none" w:vAnchor="page" w:hAnchor="page" w:x="993" w:y="1467"/>
        <w:widowControl w:val="0"/>
        <w:keepNext w:val="0"/>
        <w:keepLines w:val="0"/>
        <w:shd w:val="clear" w:color="auto" w:fill="auto"/>
        <w:bidi w:val="0"/>
        <w:jc w:val="both"/>
        <w:spacing w:before="0" w:after="0" w:line="226" w:lineRule="exact"/>
        <w:ind w:left="0" w:right="0" w:firstLine="440"/>
      </w:pPr>
      <w:r>
        <w:rPr>
          <w:rStyle w:val="CharStyle94"/>
        </w:rPr>
        <w:t>Первушина Е.М., Первушин А.А.</w:t>
      </w:r>
      <w:r>
        <w:rPr>
          <w:rStyle w:val="CharStyle39"/>
        </w:rPr>
        <w:t xml:space="preserve"> </w:t>
      </w:r>
      <w:r>
        <w:rPr>
          <w:rStyle w:val="CharStyle31"/>
        </w:rPr>
        <w:t xml:space="preserve">Летучие мыши </w:t>
      </w:r>
      <w:r>
        <w:rPr>
          <w:rStyle w:val="CharStyle31"/>
          <w:lang w:val="en-US" w:eastAsia="en-US" w:bidi="en-US"/>
        </w:rPr>
        <w:t xml:space="preserve">(Chiroptera, Vespertilionidae) </w:t>
      </w:r>
      <w:r>
        <w:rPr>
          <w:rStyle w:val="CharStyle31"/>
        </w:rPr>
        <w:t>равнинного Среднего Зауралья // Фауна Урала и Сибири. 2015. № 1. С. 153-155.</w:t>
      </w:r>
    </w:p>
    <w:p>
      <w:pPr>
        <w:pStyle w:val="Style29"/>
        <w:framePr w:w="9586" w:h="12034" w:hRule="exact" w:wrap="none" w:vAnchor="page" w:hAnchor="page" w:x="993" w:y="1467"/>
        <w:widowControl w:val="0"/>
        <w:keepNext w:val="0"/>
        <w:keepLines w:val="0"/>
        <w:shd w:val="clear" w:color="auto" w:fill="auto"/>
        <w:bidi w:val="0"/>
        <w:jc w:val="both"/>
        <w:spacing w:before="0" w:after="0" w:line="226" w:lineRule="exact"/>
        <w:ind w:left="0" w:right="0" w:firstLine="440"/>
      </w:pPr>
      <w:r>
        <w:rPr>
          <w:rStyle w:val="CharStyle94"/>
        </w:rPr>
        <w:t>Первушина Е.М., Первушин А.А.</w:t>
      </w:r>
      <w:r>
        <w:rPr>
          <w:rStyle w:val="CharStyle39"/>
        </w:rPr>
        <w:t xml:space="preserve"> </w:t>
      </w:r>
      <w:r>
        <w:rPr>
          <w:rStyle w:val="CharStyle31"/>
        </w:rPr>
        <w:t xml:space="preserve">Новые сведения о рукокрылых </w:t>
      </w:r>
      <w:r>
        <w:rPr>
          <w:rStyle w:val="CharStyle31"/>
          <w:lang w:val="en-US" w:eastAsia="en-US" w:bidi="en-US"/>
        </w:rPr>
        <w:t xml:space="preserve">(Chiroptera, Vespertilionidae) </w:t>
      </w:r>
      <w:r>
        <w:rPr>
          <w:rStyle w:val="CharStyle31"/>
        </w:rPr>
        <w:t xml:space="preserve">Свердловской области // </w:t>
      </w:r>
      <w:r>
        <w:rPr>
          <w:rStyle w:val="CharStyle31"/>
          <w:lang w:val="en-US" w:eastAsia="en-US" w:bidi="en-US"/>
        </w:rPr>
        <w:t xml:space="preserve">Plecotus etal.2011. </w:t>
      </w:r>
      <w:r>
        <w:rPr>
          <w:rStyle w:val="CharStyle31"/>
        </w:rPr>
        <w:t>Вып. 14. С. 19-25.</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Первушина Е.М., Замшина Е.А.</w:t>
      </w:r>
      <w:r>
        <w:rPr>
          <w:rStyle w:val="CharStyle39"/>
        </w:rPr>
        <w:t xml:space="preserve"> </w:t>
      </w:r>
      <w:r>
        <w:rPr>
          <w:rStyle w:val="CharStyle31"/>
        </w:rPr>
        <w:t>Находка обыкновенной летяги в Висимском заповеднике (Средний Урал) // ФаунаУралаиСибири. 2015. № 1. С.151-152.</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Перовский МД.</w:t>
      </w:r>
      <w:r>
        <w:rPr>
          <w:rStyle w:val="CharStyle39"/>
        </w:rPr>
        <w:t xml:space="preserve"> </w:t>
      </w:r>
      <w:r>
        <w:rPr>
          <w:rStyle w:val="CharStyle31"/>
        </w:rPr>
        <w:t>Об изменениях ареала дикого северного оленя в СССР // Дикий северный олень в СССР. М., 1975. С. 141-145.</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Полузадов Н.Б.</w:t>
      </w:r>
      <w:r>
        <w:rPr>
          <w:rStyle w:val="CharStyle39"/>
        </w:rPr>
        <w:t xml:space="preserve"> </w:t>
      </w:r>
      <w:r>
        <w:rPr>
          <w:rStyle w:val="CharStyle31"/>
        </w:rPr>
        <w:t xml:space="preserve">Состояние численности соболя и других пушных зверей в Ивдельском районе. Свердловск, 1956. Еос. архив Свердл. обл., ф. </w:t>
      </w:r>
      <w:r>
        <w:rPr>
          <w:rStyle w:val="CharStyle31"/>
          <w:lang w:val="en-US" w:eastAsia="en-US" w:bidi="en-US"/>
        </w:rPr>
        <w:t xml:space="preserve">P-2413, on. </w:t>
      </w:r>
      <w:r>
        <w:rPr>
          <w:rStyle w:val="CharStyle31"/>
        </w:rPr>
        <w:t>1, д. 25, л. 1-39.</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Поляков В.Е., Мещерягина С.Г., Вурдова И.Ф., СесинА.В.</w:t>
      </w:r>
      <w:r>
        <w:rPr>
          <w:rStyle w:val="CharStyle39"/>
        </w:rPr>
        <w:t xml:space="preserve"> </w:t>
      </w:r>
      <w:r>
        <w:rPr>
          <w:rStyle w:val="CharStyle31"/>
        </w:rPr>
        <w:t>Оценка состояния и новые находки европейского северного оленя на северо-западе Свердловской области и сопредельной территории Пермского края // Фауна Уралаи Сибири. 2016. № 1. С. 194-198.</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31"/>
        </w:rPr>
        <w:t>Природа Ямала / РАН. УрО. Ин-т экологии растений и животных и др.; отв. ред. Л.Н. Добринский. Екате</w:t>
        <w:t>ринбург: Наука, 1995. 435 с.</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Раевский В.В.</w:t>
      </w:r>
      <w:r>
        <w:rPr>
          <w:rStyle w:val="CharStyle39"/>
        </w:rPr>
        <w:t xml:space="preserve"> </w:t>
      </w:r>
      <w:r>
        <w:rPr>
          <w:rStyle w:val="CharStyle31"/>
        </w:rPr>
        <w:t>Позвоночные животные Северного Зауралья / АН СССР, Моек, о-во испытателей природы. 310 с.</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Россолимо О.Л., Павлинов И.Я., Крускоп С.В. и др.</w:t>
      </w:r>
      <w:r>
        <w:rPr>
          <w:rStyle w:val="CharStyle39"/>
        </w:rPr>
        <w:t xml:space="preserve"> </w:t>
      </w:r>
      <w:r>
        <w:rPr>
          <w:rStyle w:val="CharStyle31"/>
        </w:rPr>
        <w:t>Разнообразие млекопитающих. М.: Изд-во МГХ 2004. 310 с.</w:t>
      </w:r>
    </w:p>
    <w:p>
      <w:pPr>
        <w:pStyle w:val="Style29"/>
        <w:framePr w:w="9586" w:h="12034" w:hRule="exact" w:wrap="none" w:vAnchor="page" w:hAnchor="page" w:x="993" w:y="1467"/>
        <w:widowControl w:val="0"/>
        <w:keepNext w:val="0"/>
        <w:keepLines w:val="0"/>
        <w:shd w:val="clear" w:color="auto" w:fill="auto"/>
        <w:bidi w:val="0"/>
        <w:jc w:val="both"/>
        <w:spacing w:before="0" w:after="0" w:line="190" w:lineRule="exact"/>
        <w:ind w:left="0" w:right="0" w:firstLine="440"/>
      </w:pPr>
      <w:r>
        <w:rPr>
          <w:rStyle w:val="CharStyle94"/>
        </w:rPr>
        <w:t>Сабанеев Л.П.</w:t>
      </w:r>
      <w:r>
        <w:rPr>
          <w:rStyle w:val="CharStyle39"/>
        </w:rPr>
        <w:t xml:space="preserve"> </w:t>
      </w:r>
      <w:r>
        <w:rPr>
          <w:rStyle w:val="CharStyle31"/>
        </w:rPr>
        <w:t>Охотничьи звери. М.: Физкультура и спорт, 1988. 480 с.</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Сабанеев Л.П.</w:t>
      </w:r>
      <w:r>
        <w:rPr>
          <w:rStyle w:val="CharStyle39"/>
        </w:rPr>
        <w:t xml:space="preserve"> </w:t>
      </w:r>
      <w:r>
        <w:rPr>
          <w:rStyle w:val="CharStyle31"/>
        </w:rPr>
        <w:t>Позвоночные Среднего Урала и географическое распространение их в Пермской и Орен</w:t>
        <w:t>бургской губерниях. М.: Изд-во МОИП, 1874. 206 с.</w:t>
      </w:r>
    </w:p>
    <w:p>
      <w:pPr>
        <w:pStyle w:val="Style29"/>
        <w:framePr w:w="9586" w:h="12034" w:hRule="exact" w:wrap="none" w:vAnchor="page" w:hAnchor="page" w:x="993" w:y="1467"/>
        <w:widowControl w:val="0"/>
        <w:keepNext w:val="0"/>
        <w:keepLines w:val="0"/>
        <w:shd w:val="clear" w:color="auto" w:fill="auto"/>
        <w:bidi w:val="0"/>
        <w:jc w:val="both"/>
        <w:spacing w:before="0" w:after="0" w:line="190" w:lineRule="exact"/>
        <w:ind w:left="0" w:right="0" w:firstLine="440"/>
      </w:pPr>
      <w:r>
        <w:rPr>
          <w:rStyle w:val="CharStyle94"/>
        </w:rPr>
        <w:t>Семенов-Тян-Шанский О.И.</w:t>
      </w:r>
      <w:r>
        <w:rPr>
          <w:rStyle w:val="CharStyle39"/>
        </w:rPr>
        <w:t xml:space="preserve"> </w:t>
      </w:r>
      <w:r>
        <w:rPr>
          <w:rStyle w:val="CharStyle31"/>
        </w:rPr>
        <w:t>Северный олень. М.: Наука, 1977. 94 с.</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Скалой В.Н.</w:t>
      </w:r>
      <w:r>
        <w:rPr>
          <w:rStyle w:val="CharStyle39"/>
        </w:rPr>
        <w:t xml:space="preserve"> </w:t>
      </w:r>
      <w:r>
        <w:rPr>
          <w:rStyle w:val="CharStyle31"/>
        </w:rPr>
        <w:t>Новые данные о фауне млекопитающих и птиц Сибири и Дальневосточного края // Изв. / Про- тивочум. ин-т Сибири и Дальневост. края. 1935.Т.2. С. 42-64.</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Смирное Д.Г., Вехник В.П.</w:t>
      </w:r>
      <w:r>
        <w:rPr>
          <w:rStyle w:val="CharStyle39"/>
        </w:rPr>
        <w:t xml:space="preserve"> </w:t>
      </w:r>
      <w:r>
        <w:rPr>
          <w:rStyle w:val="CharStyle31"/>
        </w:rPr>
        <w:t xml:space="preserve">Анализ трофических ниш </w:t>
      </w:r>
      <w:r>
        <w:rPr>
          <w:rStyle w:val="CharStyle94"/>
          <w:lang w:val="en-US" w:eastAsia="en-US" w:bidi="en-US"/>
        </w:rPr>
        <w:t>Myotis mystacinus nMyotis brandtii</w:t>
      </w:r>
      <w:r>
        <w:rPr>
          <w:rStyle w:val="CharStyle39"/>
          <w:lang w:val="en-US" w:eastAsia="en-US" w:bidi="en-US"/>
        </w:rPr>
        <w:t xml:space="preserve"> </w:t>
      </w:r>
      <w:r>
        <w:rPr>
          <w:rStyle w:val="CharStyle31"/>
          <w:lang w:val="en-US" w:eastAsia="en-US" w:bidi="en-US"/>
        </w:rPr>
        <w:t xml:space="preserve">(Chiroptera) </w:t>
      </w:r>
      <w:r>
        <w:rPr>
          <w:rStyle w:val="CharStyle31"/>
        </w:rPr>
        <w:t>в эко</w:t>
        <w:t>тонных сообществах Самарской Луки // Проблемы изучения краевых структур биоценозов: материалы 3-й Са</w:t>
        <w:t>ратов: Изд-во Сарат. ун-та, 2012. С. 197-201.</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Снитъко В.П., Снитъко Л.В.</w:t>
      </w:r>
      <w:r>
        <w:rPr>
          <w:rStyle w:val="CharStyle39"/>
        </w:rPr>
        <w:t xml:space="preserve"> </w:t>
      </w:r>
      <w:r>
        <w:rPr>
          <w:rStyle w:val="CharStyle31"/>
        </w:rPr>
        <w:t xml:space="preserve">Рукокрылые </w:t>
      </w:r>
      <w:r>
        <w:rPr>
          <w:rStyle w:val="CharStyle31"/>
          <w:lang w:val="en-US" w:eastAsia="en-US" w:bidi="en-US"/>
        </w:rPr>
        <w:t xml:space="preserve">(Chiroptera, Vespertilionidae) </w:t>
      </w:r>
      <w:r>
        <w:rPr>
          <w:rStyle w:val="CharStyle31"/>
        </w:rPr>
        <w:t>Южного Зауралья (Курганская об</w:t>
        <w:t>ласть) // Зоологический журнал. 2015. Т. 94. № 2. С. 233-240.</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Снитъко В.П., Снитъко Л.В.</w:t>
      </w:r>
      <w:r>
        <w:rPr>
          <w:rStyle w:val="CharStyle39"/>
        </w:rPr>
        <w:t xml:space="preserve"> </w:t>
      </w:r>
      <w:r>
        <w:rPr>
          <w:rStyle w:val="CharStyle31"/>
        </w:rPr>
        <w:t xml:space="preserve">Рукокрылые </w:t>
      </w:r>
      <w:r>
        <w:rPr>
          <w:rStyle w:val="CharStyle31"/>
          <w:lang w:val="en-US" w:eastAsia="en-US" w:bidi="en-US"/>
        </w:rPr>
        <w:t xml:space="preserve">(Chiroptera, Vespertilionidae) </w:t>
      </w:r>
      <w:r>
        <w:rPr>
          <w:rStyle w:val="CharStyle31"/>
        </w:rPr>
        <w:t>Предуралья и Южного Урала (Рес- публикаБашкортостан) // Зоологический журнал. 2015а. Т. 94. № 12. С. 1436-1456.</w:t>
      </w:r>
    </w:p>
    <w:p>
      <w:pPr>
        <w:pStyle w:val="Style29"/>
        <w:framePr w:w="9586" w:h="12034" w:hRule="exact" w:wrap="none" w:vAnchor="page" w:hAnchor="page" w:x="993" w:y="1467"/>
        <w:widowControl w:val="0"/>
        <w:keepNext w:val="0"/>
        <w:keepLines w:val="0"/>
        <w:shd w:val="clear" w:color="auto" w:fill="auto"/>
        <w:bidi w:val="0"/>
        <w:jc w:val="both"/>
        <w:spacing w:before="0" w:after="0" w:line="221" w:lineRule="exact"/>
        <w:ind w:left="0" w:right="0" w:firstLine="440"/>
      </w:pPr>
      <w:r>
        <w:rPr>
          <w:rStyle w:val="CharStyle94"/>
        </w:rPr>
        <w:t>Снитъко В.П., Снитъко Л.В.</w:t>
      </w:r>
      <w:r>
        <w:rPr>
          <w:rStyle w:val="CharStyle39"/>
        </w:rPr>
        <w:t xml:space="preserve"> </w:t>
      </w:r>
      <w:r>
        <w:rPr>
          <w:rStyle w:val="CharStyle31"/>
        </w:rPr>
        <w:t xml:space="preserve">Рукокрылые </w:t>
      </w:r>
      <w:r>
        <w:rPr>
          <w:rStyle w:val="CharStyle31"/>
          <w:lang w:val="en-US" w:eastAsia="en-US" w:bidi="en-US"/>
        </w:rPr>
        <w:t xml:space="preserve">(Chiroptera, Vespertilionidae) </w:t>
      </w:r>
      <w:r>
        <w:rPr>
          <w:rStyle w:val="CharStyle31"/>
        </w:rPr>
        <w:t>Южного Урала (Челябинская об</w:t>
        <w:t>ласть) // Зоологический журнал. 2017. Т. 96. №3. С. 320-349.</w:t>
      </w:r>
    </w:p>
    <w:p>
      <w:pPr>
        <w:pStyle w:val="Style80"/>
        <w:framePr w:w="5866" w:h="229" w:hRule="exact" w:wrap="none" w:vAnchor="page" w:hAnchor="page" w:x="4713" w:y="13642"/>
        <w:tabs>
          <w:tab w:leader="hyphen" w:pos="5813" w:val="left"/>
        </w:tabs>
        <w:widowControl w:val="0"/>
        <w:keepNext w:val="0"/>
        <w:keepLines w:val="0"/>
        <w:shd w:val="clear" w:color="auto" w:fill="auto"/>
        <w:bidi w:val="0"/>
        <w:jc w:val="both"/>
        <w:spacing w:before="0" w:after="0" w:line="200" w:lineRule="exact"/>
        <w:ind w:left="0" w:right="0" w:firstLine="0"/>
      </w:pPr>
      <w:r>
        <w:rPr>
          <w:rStyle w:val="CharStyle82"/>
          <w:i/>
          <w:iCs/>
        </w:rPr>
        <w:t>МЛЕКОПИТАЮЩИЕ</w:t>
      </w:r>
      <w:r>
        <w:rPr>
          <w:rStyle w:val="CharStyle95"/>
          <w:i w:val="0"/>
          <w:iCs w:val="0"/>
        </w:rPr>
        <w:t xml:space="preserve"> </w:t>
        <w:tab/>
      </w:r>
    </w:p>
    <w:p>
      <w:pPr>
        <w:pStyle w:val="Style55"/>
        <w:framePr w:wrap="none" w:vAnchor="page" w:hAnchor="page" w:x="949" w:y="13652"/>
        <w:widowControl w:val="0"/>
        <w:keepNext w:val="0"/>
        <w:keepLines w:val="0"/>
        <w:shd w:val="clear" w:color="auto" w:fill="auto"/>
        <w:bidi w:val="0"/>
        <w:jc w:val="left"/>
        <w:spacing w:before="0" w:after="0" w:line="200" w:lineRule="exact"/>
        <w:ind w:left="0" w:right="0" w:firstLine="0"/>
      </w:pPr>
      <w:r>
        <w:rPr>
          <w:rStyle w:val="CharStyle57"/>
          <w:b/>
          <w:bCs/>
          <w:i/>
          <w:iCs/>
        </w:rPr>
        <w:t>30</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1" w:h="7906" w:hRule="exact" w:wrap="none" w:vAnchor="page" w:hAnchor="page" w:x="995" w:y="1448"/>
        <w:widowControl w:val="0"/>
        <w:keepNext w:val="0"/>
        <w:keepLines w:val="0"/>
        <w:shd w:val="clear" w:color="auto" w:fill="auto"/>
        <w:bidi w:val="0"/>
        <w:jc w:val="left"/>
        <w:spacing w:before="0" w:after="0" w:line="221" w:lineRule="exact"/>
        <w:ind w:left="0" w:right="0" w:firstLine="440"/>
      </w:pPr>
      <w:r>
        <w:rPr>
          <w:rStyle w:val="CharStyle94"/>
        </w:rPr>
        <w:t>Сокольский С.М.</w:t>
      </w:r>
      <w:r>
        <w:rPr>
          <w:rStyle w:val="CharStyle39"/>
        </w:rPr>
        <w:t xml:space="preserve"> </w:t>
      </w:r>
      <w:r>
        <w:rPr>
          <w:rStyle w:val="CharStyle31"/>
        </w:rPr>
        <w:t>Дикий северный олень в верховьях Печоры // Дикий северный олень в СССР. М., 1975. С. 178-181.</w:t>
      </w:r>
    </w:p>
    <w:p>
      <w:pPr>
        <w:pStyle w:val="Style29"/>
        <w:framePr w:w="9581" w:h="7906" w:hRule="exact" w:wrap="none" w:vAnchor="page" w:hAnchor="page" w:x="995" w:y="1448"/>
        <w:widowControl w:val="0"/>
        <w:keepNext w:val="0"/>
        <w:keepLines w:val="0"/>
        <w:shd w:val="clear" w:color="auto" w:fill="auto"/>
        <w:bidi w:val="0"/>
        <w:jc w:val="left"/>
        <w:spacing w:before="0" w:after="0" w:line="221" w:lineRule="exact"/>
        <w:ind w:left="0" w:right="0" w:firstLine="440"/>
      </w:pPr>
      <w:r>
        <w:rPr>
          <w:rStyle w:val="CharStyle94"/>
        </w:rPr>
        <w:t>Стрелков П.П.</w:t>
      </w:r>
      <w:r>
        <w:rPr>
          <w:rStyle w:val="CharStyle39"/>
        </w:rPr>
        <w:t xml:space="preserve"> </w:t>
      </w:r>
      <w:r>
        <w:rPr>
          <w:rStyle w:val="CharStyle31"/>
        </w:rPr>
        <w:t>Материалы по зимовкам летучих мышей в европейской части СССР // Тр. / АН СССР. ЗООЛ. ин-т. 1958. Т. 25. С. 255-303.</w:t>
      </w:r>
    </w:p>
    <w:p>
      <w:pPr>
        <w:pStyle w:val="Style29"/>
        <w:framePr w:w="9581" w:h="7906" w:hRule="exact" w:wrap="none" w:vAnchor="page" w:hAnchor="page" w:x="995" w:y="1448"/>
        <w:widowControl w:val="0"/>
        <w:keepNext w:val="0"/>
        <w:keepLines w:val="0"/>
        <w:shd w:val="clear" w:color="auto" w:fill="auto"/>
        <w:bidi w:val="0"/>
        <w:jc w:val="left"/>
        <w:spacing w:before="0" w:after="0" w:line="226" w:lineRule="exact"/>
        <w:ind w:left="0" w:right="0" w:firstLine="440"/>
      </w:pPr>
      <w:r>
        <w:rPr>
          <w:rStyle w:val="CharStyle94"/>
        </w:rPr>
        <w:t>Стрелков П.П.</w:t>
      </w:r>
      <w:r>
        <w:rPr>
          <w:rStyle w:val="CharStyle39"/>
        </w:rPr>
        <w:t xml:space="preserve"> </w:t>
      </w:r>
      <w:r>
        <w:rPr>
          <w:rStyle w:val="CharStyle31"/>
        </w:rPr>
        <w:t xml:space="preserve">Места находок </w:t>
      </w:r>
      <w:r>
        <w:rPr>
          <w:rStyle w:val="CharStyle94"/>
          <w:lang w:val="en-US" w:eastAsia="en-US" w:bidi="en-US"/>
        </w:rPr>
        <w:t>Myotis brandti</w:t>
      </w:r>
      <w:r>
        <w:rPr>
          <w:rStyle w:val="CharStyle39"/>
          <w:lang w:val="en-US" w:eastAsia="en-US" w:bidi="en-US"/>
        </w:rPr>
        <w:t xml:space="preserve"> </w:t>
      </w:r>
      <w:r>
        <w:rPr>
          <w:rStyle w:val="CharStyle31"/>
          <w:lang w:val="en-US" w:eastAsia="en-US" w:bidi="en-US"/>
        </w:rPr>
        <w:t xml:space="preserve">Eversmann, </w:t>
      </w:r>
      <w:r>
        <w:rPr>
          <w:rStyle w:val="CharStyle31"/>
        </w:rPr>
        <w:t xml:space="preserve">1845 и </w:t>
      </w:r>
      <w:r>
        <w:rPr>
          <w:rStyle w:val="CharStyle94"/>
          <w:lang w:val="en-US" w:eastAsia="en-US" w:bidi="en-US"/>
        </w:rPr>
        <w:t>Myotis mystacinus</w:t>
      </w:r>
      <w:r>
        <w:rPr>
          <w:rStyle w:val="CharStyle39"/>
          <w:lang w:val="en-US" w:eastAsia="en-US" w:bidi="en-US"/>
        </w:rPr>
        <w:t xml:space="preserve"> </w:t>
      </w:r>
      <w:r>
        <w:rPr>
          <w:rStyle w:val="CharStyle31"/>
          <w:lang w:val="en-US" w:eastAsia="en-US" w:bidi="en-US"/>
        </w:rPr>
        <w:t xml:space="preserve">Kuhl, 1819 (Chiroptera, Vespertilionidae) </w:t>
      </w:r>
      <w:r>
        <w:rPr>
          <w:rStyle w:val="CharStyle31"/>
        </w:rPr>
        <w:t>по материалам музеев СССР // Тр. / АН СССР Зоол. ин-т. 1983. Т. 119. С. 38-42.</w:t>
      </w:r>
    </w:p>
    <w:p>
      <w:pPr>
        <w:pStyle w:val="Style29"/>
        <w:framePr w:w="9581" w:h="7906" w:hRule="exact" w:wrap="none" w:vAnchor="page" w:hAnchor="page" w:x="995" w:y="1448"/>
        <w:widowControl w:val="0"/>
        <w:keepNext w:val="0"/>
        <w:keepLines w:val="0"/>
        <w:shd w:val="clear" w:color="auto" w:fill="auto"/>
        <w:bidi w:val="0"/>
        <w:jc w:val="left"/>
        <w:spacing w:before="0" w:after="0" w:line="221" w:lineRule="exact"/>
        <w:ind w:left="0" w:right="0" w:firstLine="440"/>
      </w:pPr>
      <w:r>
        <w:rPr>
          <w:rStyle w:val="CharStyle94"/>
        </w:rPr>
        <w:t>Стрелков П.П.</w:t>
      </w:r>
      <w:r>
        <w:rPr>
          <w:rStyle w:val="CharStyle39"/>
        </w:rPr>
        <w:t xml:space="preserve"> </w:t>
      </w:r>
      <w:r>
        <w:rPr>
          <w:rStyle w:val="CharStyle31"/>
        </w:rPr>
        <w:t xml:space="preserve">Оседлые и перелетные виды летучих мышей </w:t>
      </w:r>
      <w:r>
        <w:rPr>
          <w:rStyle w:val="CharStyle31"/>
          <w:lang w:val="en-US" w:eastAsia="en-US" w:bidi="en-US"/>
        </w:rPr>
        <w:t xml:space="preserve">(Chiroptera) </w:t>
      </w:r>
      <w:r>
        <w:rPr>
          <w:rStyle w:val="CharStyle31"/>
        </w:rPr>
        <w:t>в европейской части СССР. Сообщ. 1 //Бюл. МОИП. ОТД. биол. 1970. Т. 75. Вып. 2. С. 38-52.</w:t>
      </w:r>
    </w:p>
    <w:p>
      <w:pPr>
        <w:pStyle w:val="Style29"/>
        <w:framePr w:w="9581" w:h="7906" w:hRule="exact" w:wrap="none" w:vAnchor="page" w:hAnchor="page" w:x="995" w:y="1448"/>
        <w:widowControl w:val="0"/>
        <w:keepNext w:val="0"/>
        <w:keepLines w:val="0"/>
        <w:shd w:val="clear" w:color="auto" w:fill="auto"/>
        <w:bidi w:val="0"/>
        <w:jc w:val="left"/>
        <w:spacing w:before="0" w:after="9" w:line="190" w:lineRule="exact"/>
        <w:ind w:left="0" w:right="0" w:firstLine="440"/>
      </w:pPr>
      <w:r>
        <w:rPr>
          <w:rStyle w:val="CharStyle94"/>
        </w:rPr>
        <w:t>Строганов С.У.</w:t>
      </w:r>
      <w:r>
        <w:rPr>
          <w:rStyle w:val="CharStyle39"/>
        </w:rPr>
        <w:t xml:space="preserve"> </w:t>
      </w:r>
      <w:r>
        <w:rPr>
          <w:rStyle w:val="CharStyle31"/>
        </w:rPr>
        <w:t>Звери Сибири: хищные. М.: Изд-во АН СССР, 1962. 459 с.</w:t>
      </w:r>
    </w:p>
    <w:p>
      <w:pPr>
        <w:pStyle w:val="Style29"/>
        <w:framePr w:w="9581" w:h="7906" w:hRule="exact" w:wrap="none" w:vAnchor="page" w:hAnchor="page" w:x="995" w:y="1448"/>
        <w:widowControl w:val="0"/>
        <w:keepNext w:val="0"/>
        <w:keepLines w:val="0"/>
        <w:shd w:val="clear" w:color="auto" w:fill="auto"/>
        <w:bidi w:val="0"/>
        <w:jc w:val="left"/>
        <w:spacing w:before="0" w:after="0" w:line="190" w:lineRule="exact"/>
        <w:ind w:left="0" w:right="0" w:firstLine="440"/>
      </w:pPr>
      <w:r>
        <w:rPr>
          <w:rStyle w:val="CharStyle94"/>
        </w:rPr>
        <w:t>Сыроечковский Е.Е.</w:t>
      </w:r>
      <w:r>
        <w:rPr>
          <w:rStyle w:val="CharStyle39"/>
        </w:rPr>
        <w:t xml:space="preserve"> </w:t>
      </w:r>
      <w:r>
        <w:rPr>
          <w:rStyle w:val="CharStyle31"/>
        </w:rPr>
        <w:t>Северный олень. М.: Агропромиздат, 1986. 256 с.</w:t>
      </w:r>
    </w:p>
    <w:p>
      <w:pPr>
        <w:pStyle w:val="Style29"/>
        <w:framePr w:w="9581" w:h="7906" w:hRule="exact" w:wrap="none" w:vAnchor="page" w:hAnchor="page" w:x="995" w:y="1448"/>
        <w:widowControl w:val="0"/>
        <w:keepNext w:val="0"/>
        <w:keepLines w:val="0"/>
        <w:shd w:val="clear" w:color="auto" w:fill="auto"/>
        <w:bidi w:val="0"/>
        <w:jc w:val="left"/>
        <w:spacing w:before="0" w:after="0" w:line="221" w:lineRule="exact"/>
        <w:ind w:left="0" w:right="0" w:firstLine="440"/>
      </w:pPr>
      <w:r>
        <w:rPr>
          <w:rStyle w:val="CharStyle94"/>
        </w:rPr>
        <w:t>Теплое В.П., Теплова Е.Н.</w:t>
      </w:r>
      <w:r>
        <w:rPr>
          <w:rStyle w:val="CharStyle39"/>
        </w:rPr>
        <w:t xml:space="preserve"> </w:t>
      </w:r>
      <w:r>
        <w:rPr>
          <w:rStyle w:val="CharStyle31"/>
        </w:rPr>
        <w:t>Млекопитающие Печоро-Илычского заповедника // Т. Печоро-Илыч. заповедни</w:t>
        <w:t>ка. 1947. Вып. 5. С. 3-84.</w:t>
      </w:r>
    </w:p>
    <w:p>
      <w:pPr>
        <w:pStyle w:val="Style29"/>
        <w:framePr w:w="9581" w:h="7906" w:hRule="exact" w:wrap="none" w:vAnchor="page" w:hAnchor="page" w:x="995" w:y="1448"/>
        <w:widowControl w:val="0"/>
        <w:keepNext w:val="0"/>
        <w:keepLines w:val="0"/>
        <w:shd w:val="clear" w:color="auto" w:fill="auto"/>
        <w:bidi w:val="0"/>
        <w:jc w:val="left"/>
        <w:spacing w:before="0" w:after="0" w:line="216" w:lineRule="exact"/>
        <w:ind w:left="0" w:right="0" w:firstLine="440"/>
      </w:pPr>
      <w:r>
        <w:rPr>
          <w:rStyle w:val="CharStyle94"/>
        </w:rPr>
        <w:t>Теплова В.П., Сокольский</w:t>
      </w:r>
      <w:r>
        <w:rPr>
          <w:rStyle w:val="CharStyle39"/>
        </w:rPr>
        <w:t xml:space="preserve"> </w:t>
      </w:r>
      <w:r>
        <w:rPr>
          <w:rStyle w:val="CharStyle31"/>
        </w:rPr>
        <w:t>С.МИзучение летяги по данным отлова и мечения // Состояние и динамика при</w:t>
        <w:t>родных комплексов особо охраняемых территорий Урала. Сыктывкар, 2000. С. 171-173.</w:t>
      </w:r>
    </w:p>
    <w:p>
      <w:pPr>
        <w:pStyle w:val="Style29"/>
        <w:framePr w:w="9581" w:h="7906" w:hRule="exact" w:wrap="none" w:vAnchor="page" w:hAnchor="page" w:x="995" w:y="1448"/>
        <w:widowControl w:val="0"/>
        <w:keepNext w:val="0"/>
        <w:keepLines w:val="0"/>
        <w:shd w:val="clear" w:color="auto" w:fill="auto"/>
        <w:bidi w:val="0"/>
        <w:jc w:val="left"/>
        <w:spacing w:before="0" w:after="0" w:line="190" w:lineRule="exact"/>
        <w:ind w:left="0" w:right="0" w:firstLine="440"/>
      </w:pPr>
      <w:r>
        <w:rPr>
          <w:rStyle w:val="CharStyle94"/>
        </w:rPr>
        <w:t>ТерноескийД.В., ТерновскаяЮ.Е</w:t>
      </w:r>
      <w:r>
        <w:rPr>
          <w:rStyle w:val="CharStyle39"/>
        </w:rPr>
        <w:t xml:space="preserve"> </w:t>
      </w:r>
      <w:r>
        <w:rPr>
          <w:rStyle w:val="CharStyle31"/>
        </w:rPr>
        <w:t>Экологиякуницеобразных. Новосибирск: Наука, 1994. 223 с.</w:t>
      </w:r>
    </w:p>
    <w:p>
      <w:pPr>
        <w:pStyle w:val="Style29"/>
        <w:framePr w:w="9581" w:h="7906" w:hRule="exact" w:wrap="none" w:vAnchor="page" w:hAnchor="page" w:x="995" w:y="1448"/>
        <w:widowControl w:val="0"/>
        <w:keepNext w:val="0"/>
        <w:keepLines w:val="0"/>
        <w:shd w:val="clear" w:color="auto" w:fill="auto"/>
        <w:bidi w:val="0"/>
        <w:jc w:val="left"/>
        <w:spacing w:before="0" w:after="0" w:line="221" w:lineRule="exact"/>
        <w:ind w:left="0" w:right="0" w:firstLine="440"/>
      </w:pPr>
      <w:r>
        <w:rPr>
          <w:rStyle w:val="CharStyle94"/>
        </w:rPr>
        <w:t>Томилин А.Г.</w:t>
      </w:r>
      <w:r>
        <w:rPr>
          <w:rStyle w:val="CharStyle39"/>
        </w:rPr>
        <w:t xml:space="preserve"> </w:t>
      </w:r>
      <w:r>
        <w:rPr>
          <w:rStyle w:val="CharStyle31"/>
        </w:rPr>
        <w:t>Млекопитающие Коми-Пермяцкого округа // Тр. / Моек, пушно-меховой ин-т. 1953. Т. 4. С. 31-42.</w:t>
      </w:r>
    </w:p>
    <w:p>
      <w:pPr>
        <w:pStyle w:val="Style29"/>
        <w:framePr w:w="9581" w:h="7906" w:hRule="exact" w:wrap="none" w:vAnchor="page" w:hAnchor="page" w:x="995" w:y="1448"/>
        <w:widowControl w:val="0"/>
        <w:keepNext w:val="0"/>
        <w:keepLines w:val="0"/>
        <w:shd w:val="clear" w:color="auto" w:fill="auto"/>
        <w:bidi w:val="0"/>
        <w:jc w:val="left"/>
        <w:spacing w:before="0" w:after="0" w:line="278" w:lineRule="exact"/>
        <w:ind w:left="440" w:right="0" w:firstLine="0"/>
      </w:pPr>
      <w:r>
        <w:rPr>
          <w:rStyle w:val="CharStyle94"/>
        </w:rPr>
        <w:t>Туманов И.Л.</w:t>
      </w:r>
      <w:r>
        <w:rPr>
          <w:rStyle w:val="CharStyle39"/>
        </w:rPr>
        <w:t xml:space="preserve"> </w:t>
      </w:r>
      <w:r>
        <w:rPr>
          <w:rStyle w:val="CharStyle31"/>
        </w:rPr>
        <w:t xml:space="preserve">Биологические особенности хищных млекопитающих России. СПб.: Наука, 2003. 448 с. </w:t>
      </w:r>
      <w:r>
        <w:rPr>
          <w:rStyle w:val="CharStyle94"/>
        </w:rPr>
        <w:t>Туманов И.Л.</w:t>
      </w:r>
      <w:r>
        <w:rPr>
          <w:rStyle w:val="CharStyle39"/>
        </w:rPr>
        <w:t xml:space="preserve"> </w:t>
      </w:r>
      <w:r>
        <w:rPr>
          <w:rStyle w:val="CharStyle31"/>
        </w:rPr>
        <w:t>Сохраним европейскую норку // Охота и охотничье хозяйство. 2016. № 7. С. 16-18.</w:t>
      </w:r>
    </w:p>
    <w:p>
      <w:pPr>
        <w:pStyle w:val="Style29"/>
        <w:framePr w:w="9581" w:h="7906" w:hRule="exact" w:wrap="none" w:vAnchor="page" w:hAnchor="page" w:x="995" w:y="1448"/>
        <w:widowControl w:val="0"/>
        <w:keepNext w:val="0"/>
        <w:keepLines w:val="0"/>
        <w:shd w:val="clear" w:color="auto" w:fill="auto"/>
        <w:bidi w:val="0"/>
        <w:jc w:val="left"/>
        <w:spacing w:before="0" w:after="0" w:line="221" w:lineRule="exact"/>
        <w:ind w:left="0" w:right="0" w:firstLine="440"/>
      </w:pPr>
      <w:r>
        <w:rPr>
          <w:rStyle w:val="CharStyle94"/>
        </w:rPr>
        <w:t>Тюрнин Б.Н.</w:t>
      </w:r>
      <w:r>
        <w:rPr>
          <w:rStyle w:val="CharStyle39"/>
        </w:rPr>
        <w:t xml:space="preserve"> </w:t>
      </w:r>
      <w:r>
        <w:rPr>
          <w:rStyle w:val="CharStyle31"/>
        </w:rPr>
        <w:t>Европейская норка // Млекопитающие: китообразные, хищные, ластоногие, парнопалые. СПб., 1998. С. 153-159. (Фаунаевропейского Северо-ВостокаРоссии. Т. 2, ч. 2.)</w:t>
      </w:r>
    </w:p>
    <w:p>
      <w:pPr>
        <w:pStyle w:val="Style29"/>
        <w:framePr w:w="9581" w:h="7906" w:hRule="exact" w:wrap="none" w:vAnchor="page" w:hAnchor="page" w:x="995" w:y="1448"/>
        <w:widowControl w:val="0"/>
        <w:keepNext w:val="0"/>
        <w:keepLines w:val="0"/>
        <w:shd w:val="clear" w:color="auto" w:fill="auto"/>
        <w:bidi w:val="0"/>
        <w:jc w:val="left"/>
        <w:spacing w:before="0" w:after="0" w:line="190" w:lineRule="exact"/>
        <w:ind w:left="0" w:right="0" w:firstLine="440"/>
      </w:pPr>
      <w:r>
        <w:rPr>
          <w:rStyle w:val="CharStyle94"/>
        </w:rPr>
        <w:t>Ушков С.Л.</w:t>
      </w:r>
      <w:r>
        <w:rPr>
          <w:rStyle w:val="CharStyle39"/>
        </w:rPr>
        <w:t xml:space="preserve"> </w:t>
      </w:r>
      <w:r>
        <w:rPr>
          <w:rStyle w:val="CharStyle31"/>
        </w:rPr>
        <w:t>Звери и птицы Ильменского заповедника. Екатеринбург: Наука, 1993. 268 с.</w:t>
      </w:r>
    </w:p>
    <w:p>
      <w:pPr>
        <w:pStyle w:val="Style29"/>
        <w:framePr w:w="9581" w:h="7906" w:hRule="exact" w:wrap="none" w:vAnchor="page" w:hAnchor="page" w:x="995" w:y="1448"/>
        <w:widowControl w:val="0"/>
        <w:keepNext w:val="0"/>
        <w:keepLines w:val="0"/>
        <w:shd w:val="clear" w:color="auto" w:fill="auto"/>
        <w:bidi w:val="0"/>
        <w:jc w:val="left"/>
        <w:spacing w:before="0" w:after="0" w:line="245" w:lineRule="exact"/>
        <w:ind w:left="0" w:right="0" w:firstLine="440"/>
      </w:pPr>
      <w:r>
        <w:rPr>
          <w:rStyle w:val="CharStyle94"/>
        </w:rPr>
        <w:t>Чащин С.П.</w:t>
      </w:r>
      <w:r>
        <w:rPr>
          <w:rStyle w:val="CharStyle39"/>
        </w:rPr>
        <w:t xml:space="preserve"> </w:t>
      </w:r>
      <w:r>
        <w:rPr>
          <w:rStyle w:val="CharStyle31"/>
        </w:rPr>
        <w:t xml:space="preserve">Изучение фауны пещер Пермской области // Пещеры. Пермь, 1965. Вып. 5(6). С. 172-173. </w:t>
      </w:r>
      <w:r>
        <w:rPr>
          <w:rStyle w:val="CharStyle94"/>
        </w:rPr>
        <w:t>Чащин С.П.</w:t>
      </w:r>
      <w:r>
        <w:rPr>
          <w:rStyle w:val="CharStyle39"/>
        </w:rPr>
        <w:t xml:space="preserve"> </w:t>
      </w:r>
      <w:r>
        <w:rPr>
          <w:rStyle w:val="CharStyle31"/>
        </w:rPr>
        <w:t>Исследование спелеофауны Прикамья // Проблемы изучения техногенного карста: тез. докл. Регион, совещ. Кунгур, 1988. С. 98-99.</w:t>
      </w:r>
    </w:p>
    <w:p>
      <w:pPr>
        <w:pStyle w:val="Style29"/>
        <w:framePr w:w="9581" w:h="7906" w:hRule="exact" w:wrap="none" w:vAnchor="page" w:hAnchor="page" w:x="995" w:y="1448"/>
        <w:widowControl w:val="0"/>
        <w:keepNext w:val="0"/>
        <w:keepLines w:val="0"/>
        <w:shd w:val="clear" w:color="auto" w:fill="auto"/>
        <w:bidi w:val="0"/>
        <w:jc w:val="left"/>
        <w:spacing w:before="0" w:after="0" w:line="221" w:lineRule="exact"/>
        <w:ind w:left="0" w:right="0" w:firstLine="440"/>
      </w:pPr>
      <w:r>
        <w:rPr>
          <w:rStyle w:val="CharStyle94"/>
        </w:rPr>
        <w:t>Чащин С.П., Панарина Е.Н., Тиунов М.П.</w:t>
      </w:r>
      <w:r>
        <w:rPr>
          <w:rStyle w:val="CharStyle39"/>
        </w:rPr>
        <w:t xml:space="preserve"> </w:t>
      </w:r>
      <w:r>
        <w:rPr>
          <w:rStyle w:val="CharStyle31"/>
        </w:rPr>
        <w:t>Летучие мыши Пермского Прикамья // Пещеры. Пермь, 1978. Вып. 17. С. 103-108.</w:t>
      </w:r>
    </w:p>
    <w:p>
      <w:pPr>
        <w:pStyle w:val="Style29"/>
        <w:framePr w:w="9581" w:h="7906" w:hRule="exact" w:wrap="none" w:vAnchor="page" w:hAnchor="page" w:x="995" w:y="1448"/>
        <w:widowControl w:val="0"/>
        <w:keepNext w:val="0"/>
        <w:keepLines w:val="0"/>
        <w:shd w:val="clear" w:color="auto" w:fill="auto"/>
        <w:bidi w:val="0"/>
        <w:jc w:val="left"/>
        <w:spacing w:before="0" w:after="0" w:line="221" w:lineRule="exact"/>
        <w:ind w:left="0" w:right="0" w:firstLine="440"/>
      </w:pPr>
      <w:r>
        <w:rPr>
          <w:rStyle w:val="CharStyle94"/>
        </w:rPr>
        <w:t>Чащин С.П., Панарина Г.Н., Тиунов М.П.</w:t>
      </w:r>
      <w:r>
        <w:rPr>
          <w:rStyle w:val="CharStyle39"/>
        </w:rPr>
        <w:t xml:space="preserve"> </w:t>
      </w:r>
      <w:r>
        <w:rPr>
          <w:rStyle w:val="CharStyle31"/>
        </w:rPr>
        <w:t>Новые данные по спелеофауне Пермской области // Пещеры. Пермь, 1971. Вып. 10/11. С. 150-154.</w:t>
      </w:r>
    </w:p>
    <w:p>
      <w:pPr>
        <w:pStyle w:val="Style29"/>
        <w:framePr w:w="9581" w:h="7906" w:hRule="exact" w:wrap="none" w:vAnchor="page" w:hAnchor="page" w:x="995" w:y="1448"/>
        <w:widowControl w:val="0"/>
        <w:keepNext w:val="0"/>
        <w:keepLines w:val="0"/>
        <w:shd w:val="clear" w:color="auto" w:fill="auto"/>
        <w:bidi w:val="0"/>
        <w:jc w:val="left"/>
        <w:spacing w:before="0" w:after="0" w:line="221" w:lineRule="exact"/>
        <w:ind w:left="0" w:right="0" w:firstLine="440"/>
      </w:pPr>
      <w:r>
        <w:rPr>
          <w:rStyle w:val="CharStyle94"/>
        </w:rPr>
        <w:t>Шварц С.С., Павлинин В.Н., Данилов Н.Н.</w:t>
      </w:r>
      <w:r>
        <w:rPr>
          <w:rStyle w:val="CharStyle39"/>
        </w:rPr>
        <w:t xml:space="preserve"> </w:t>
      </w:r>
      <w:r>
        <w:rPr>
          <w:rStyle w:val="CharStyle31"/>
        </w:rPr>
        <w:t>Животный мир Урала: наземные позвоночные. Свердловск: Свердлгиз, 1951. 116 с.</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rap="none" w:vAnchor="page" w:hAnchor="page" w:x="823" w:y="980"/>
        <w:widowControl w:val="0"/>
        <w:keepNext w:val="0"/>
        <w:keepLines w:val="0"/>
        <w:shd w:val="clear" w:color="auto" w:fill="auto"/>
        <w:bidi w:val="0"/>
        <w:jc w:val="left"/>
        <w:spacing w:before="0" w:after="0" w:line="320" w:lineRule="exact"/>
        <w:ind w:left="4680" w:right="0" w:firstLine="0"/>
      </w:pPr>
      <w:r>
        <w:rPr>
          <w:rStyle w:val="CharStyle25"/>
          <w:b/>
          <w:bCs/>
        </w:rPr>
        <w:t>Раздел 2</w:t>
      </w:r>
    </w:p>
    <w:p>
      <w:pPr>
        <w:pStyle w:val="Style96"/>
        <w:framePr w:wrap="none" w:vAnchor="page" w:hAnchor="page" w:x="823" w:y="1806"/>
        <w:widowControl w:val="0"/>
        <w:keepNext w:val="0"/>
        <w:keepLines w:val="0"/>
        <w:shd w:val="clear" w:color="auto" w:fill="auto"/>
        <w:bidi w:val="0"/>
        <w:jc w:val="left"/>
        <w:spacing w:before="0" w:after="0" w:line="680" w:lineRule="exact"/>
        <w:ind w:left="4160" w:right="0" w:firstLine="0"/>
      </w:pPr>
      <w:r>
        <w:rPr>
          <w:rStyle w:val="CharStyle98"/>
          <w:b/>
          <w:bCs/>
        </w:rPr>
        <w:t>птицы</w:t>
      </w:r>
    </w:p>
    <w:tbl>
      <w:tblPr>
        <w:tblOverlap w:val="never"/>
        <w:tblLayout w:type="fixed"/>
        <w:jc w:val="left"/>
      </w:tblPr>
      <w:tblGrid>
        <w:gridCol w:w="2525"/>
        <w:gridCol w:w="3254"/>
        <w:gridCol w:w="2309"/>
      </w:tblGrid>
      <w:tr>
        <w:trPr>
          <w:trHeight w:val="240" w:hRule="exact"/>
        </w:trPr>
        <w:tc>
          <w:tcPr>
            <w:shd w:val="clear" w:color="auto" w:fill="FFFFFF"/>
            <w:tcBorders/>
            <w:vAlign w:val="top"/>
          </w:tcPr>
          <w:p>
            <w:pPr>
              <w:pStyle w:val="Style29"/>
              <w:framePr w:w="8088" w:h="2122" w:wrap="none" w:vAnchor="page" w:hAnchor="page" w:x="1207" w:y="3482"/>
              <w:widowControl w:val="0"/>
              <w:keepNext w:val="0"/>
              <w:keepLines w:val="0"/>
              <w:shd w:val="clear" w:color="auto" w:fill="auto"/>
              <w:bidi w:val="0"/>
              <w:jc w:val="left"/>
              <w:spacing w:before="0" w:after="0" w:line="180" w:lineRule="exact"/>
              <w:ind w:left="0" w:right="0" w:firstLine="0"/>
            </w:pPr>
            <w:r>
              <w:rPr>
                <w:rStyle w:val="CharStyle99"/>
                <w:lang w:val="ru-RU" w:eastAsia="ru-RU" w:bidi="ru-RU"/>
              </w:rPr>
              <w:t>Научные редакторы:</w:t>
            </w:r>
          </w:p>
        </w:tc>
        <w:tc>
          <w:tcPr>
            <w:shd w:val="clear" w:color="auto" w:fill="FFFFFF"/>
            <w:tcBorders/>
            <w:vAlign w:val="top"/>
          </w:tcPr>
          <w:p>
            <w:pPr>
              <w:pStyle w:val="Style29"/>
              <w:framePr w:w="8088" w:h="2122" w:wrap="none" w:vAnchor="page" w:hAnchor="page" w:x="1207" w:y="3482"/>
              <w:widowControl w:val="0"/>
              <w:keepNext w:val="0"/>
              <w:keepLines w:val="0"/>
              <w:shd w:val="clear" w:color="auto" w:fill="auto"/>
              <w:bidi w:val="0"/>
              <w:jc w:val="both"/>
              <w:spacing w:before="0" w:after="0" w:line="180" w:lineRule="exact"/>
              <w:ind w:left="0" w:right="0" w:firstLine="0"/>
            </w:pPr>
            <w:r>
              <w:rPr>
                <w:rStyle w:val="CharStyle99"/>
                <w:lang w:val="ru-RU" w:eastAsia="ru-RU" w:bidi="ru-RU"/>
              </w:rPr>
              <w:t>Составители:</w:t>
            </w:r>
          </w:p>
        </w:tc>
        <w:tc>
          <w:tcPr>
            <w:shd w:val="clear" w:color="auto" w:fill="FFFFFF"/>
            <w:tcBorders/>
            <w:vAlign w:val="top"/>
          </w:tcPr>
          <w:p>
            <w:pPr>
              <w:pStyle w:val="Style29"/>
              <w:framePr w:w="8088" w:h="2122" w:wrap="none" w:vAnchor="page" w:hAnchor="page" w:x="1207" w:y="3482"/>
              <w:widowControl w:val="0"/>
              <w:keepNext w:val="0"/>
              <w:keepLines w:val="0"/>
              <w:shd w:val="clear" w:color="auto" w:fill="auto"/>
              <w:bidi w:val="0"/>
              <w:jc w:val="center"/>
              <w:spacing w:before="0" w:after="0" w:line="180" w:lineRule="exact"/>
              <w:ind w:left="0" w:right="0" w:firstLine="0"/>
            </w:pPr>
            <w:r>
              <w:rPr>
                <w:rStyle w:val="CharStyle99"/>
                <w:lang w:val="ru-RU" w:eastAsia="ru-RU" w:bidi="ru-RU"/>
              </w:rPr>
              <w:t>Рисунки</w:t>
            </w:r>
          </w:p>
        </w:tc>
      </w:tr>
      <w:tr>
        <w:trPr>
          <w:trHeight w:val="235" w:hRule="exact"/>
        </w:trPr>
        <w:tc>
          <w:tcPr>
            <w:shd w:val="clear" w:color="auto" w:fill="FFFFFF"/>
            <w:tcBorders/>
            <w:vAlign w:val="top"/>
          </w:tcPr>
          <w:p>
            <w:pPr>
              <w:pStyle w:val="Style29"/>
              <w:framePr w:w="8088" w:h="2122" w:wrap="none" w:vAnchor="page" w:hAnchor="page" w:x="1207" w:y="3482"/>
              <w:widowControl w:val="0"/>
              <w:keepNext w:val="0"/>
              <w:keepLines w:val="0"/>
              <w:shd w:val="clear" w:color="auto" w:fill="auto"/>
              <w:bidi w:val="0"/>
              <w:jc w:val="left"/>
              <w:spacing w:before="0" w:after="0" w:line="190" w:lineRule="exact"/>
              <w:ind w:left="0" w:right="0" w:firstLine="0"/>
            </w:pPr>
            <w:r>
              <w:rPr>
                <w:rStyle w:val="CharStyle67"/>
              </w:rPr>
              <w:t>В.К. РЯБИЦЕВ</w:t>
            </w:r>
          </w:p>
        </w:tc>
        <w:tc>
          <w:tcPr>
            <w:shd w:val="clear" w:color="auto" w:fill="FFFFFF"/>
            <w:tcBorders/>
            <w:vAlign w:val="top"/>
          </w:tcPr>
          <w:p>
            <w:pPr>
              <w:pStyle w:val="Style29"/>
              <w:framePr w:w="8088" w:h="2122" w:wrap="none" w:vAnchor="page" w:hAnchor="page" w:x="1207" w:y="3482"/>
              <w:widowControl w:val="0"/>
              <w:keepNext w:val="0"/>
              <w:keepLines w:val="0"/>
              <w:shd w:val="clear" w:color="auto" w:fill="auto"/>
              <w:bidi w:val="0"/>
              <w:jc w:val="both"/>
              <w:spacing w:before="0" w:after="0" w:line="190" w:lineRule="exact"/>
              <w:ind w:left="0" w:right="0" w:firstLine="0"/>
            </w:pPr>
            <w:r>
              <w:rPr>
                <w:rStyle w:val="CharStyle67"/>
              </w:rPr>
              <w:t>М.Г. ГОЛОВАТИН</w:t>
            </w:r>
          </w:p>
        </w:tc>
        <w:tc>
          <w:tcPr>
            <w:shd w:val="clear" w:color="auto" w:fill="FFFFFF"/>
            <w:tcBorders/>
            <w:vAlign w:val="top"/>
          </w:tcPr>
          <w:p>
            <w:pPr>
              <w:pStyle w:val="Style29"/>
              <w:framePr w:w="8088" w:h="2122" w:wrap="none" w:vAnchor="page" w:hAnchor="page" w:x="1207" w:y="3482"/>
              <w:widowControl w:val="0"/>
              <w:keepNext w:val="0"/>
              <w:keepLines w:val="0"/>
              <w:shd w:val="clear" w:color="auto" w:fill="auto"/>
              <w:bidi w:val="0"/>
              <w:jc w:val="right"/>
              <w:spacing w:before="0" w:after="0" w:line="190" w:lineRule="exact"/>
              <w:ind w:left="0" w:right="0" w:firstLine="0"/>
            </w:pPr>
            <w:r>
              <w:rPr>
                <w:rStyle w:val="CharStyle67"/>
              </w:rPr>
              <w:t>В.К. РЯБИЦЕВА</w:t>
            </w:r>
          </w:p>
        </w:tc>
      </w:tr>
      <w:tr>
        <w:trPr>
          <w:trHeight w:val="1646" w:hRule="exact"/>
        </w:trPr>
        <w:tc>
          <w:tcPr>
            <w:shd w:val="clear" w:color="auto" w:fill="FFFFFF"/>
            <w:tcBorders/>
            <w:vAlign w:val="top"/>
          </w:tcPr>
          <w:p>
            <w:pPr>
              <w:pStyle w:val="Style29"/>
              <w:framePr w:w="8088" w:h="2122" w:wrap="none" w:vAnchor="page" w:hAnchor="page" w:x="1207" w:y="3482"/>
              <w:widowControl w:val="0"/>
              <w:keepNext w:val="0"/>
              <w:keepLines w:val="0"/>
              <w:shd w:val="clear" w:color="auto" w:fill="auto"/>
              <w:bidi w:val="0"/>
              <w:jc w:val="left"/>
              <w:spacing w:before="0" w:after="0" w:line="190" w:lineRule="exact"/>
              <w:ind w:left="0" w:right="0" w:firstLine="0"/>
            </w:pPr>
            <w:r>
              <w:rPr>
                <w:rStyle w:val="CharStyle67"/>
              </w:rPr>
              <w:t>В.В. ТАРАСОВ</w:t>
            </w:r>
          </w:p>
        </w:tc>
        <w:tc>
          <w:tcPr>
            <w:shd w:val="clear" w:color="auto" w:fill="FFFFFF"/>
            <w:tcBorders/>
            <w:vAlign w:val="top"/>
          </w:tcPr>
          <w:p>
            <w:pPr>
              <w:pStyle w:val="Style29"/>
              <w:framePr w:w="8088" w:h="2122" w:wrap="none" w:vAnchor="page" w:hAnchor="page" w:x="1207" w:y="3482"/>
              <w:widowControl w:val="0"/>
              <w:keepNext w:val="0"/>
              <w:keepLines w:val="0"/>
              <w:shd w:val="clear" w:color="auto" w:fill="auto"/>
              <w:bidi w:val="0"/>
              <w:jc w:val="both"/>
              <w:spacing w:before="0" w:after="0"/>
              <w:ind w:left="0" w:right="0" w:firstLine="0"/>
            </w:pPr>
            <w:r>
              <w:rPr>
                <w:rStyle w:val="CharStyle67"/>
              </w:rPr>
              <w:t>В.А. КОРОВИН</w:t>
            </w:r>
          </w:p>
          <w:p>
            <w:pPr>
              <w:pStyle w:val="Style29"/>
              <w:numPr>
                <w:ilvl w:val="0"/>
                <w:numId w:val="49"/>
              </w:numPr>
              <w:framePr w:w="8088" w:h="2122" w:wrap="none" w:vAnchor="page" w:hAnchor="page" w:x="1207" w:y="3482"/>
              <w:tabs>
                <w:tab w:leader="none" w:pos="197" w:val="left"/>
              </w:tabs>
              <w:widowControl w:val="0"/>
              <w:keepNext w:val="0"/>
              <w:keepLines w:val="0"/>
              <w:shd w:val="clear" w:color="auto" w:fill="auto"/>
              <w:bidi w:val="0"/>
              <w:jc w:val="both"/>
              <w:spacing w:before="0" w:after="0"/>
              <w:ind w:left="0" w:right="0" w:firstLine="0"/>
            </w:pPr>
            <w:r>
              <w:rPr>
                <w:rStyle w:val="CharStyle67"/>
              </w:rPr>
              <w:t>Г. ЛЯХОВ</w:t>
            </w:r>
          </w:p>
          <w:p>
            <w:pPr>
              <w:pStyle w:val="Style29"/>
              <w:numPr>
                <w:ilvl w:val="0"/>
                <w:numId w:val="49"/>
              </w:numPr>
              <w:framePr w:w="8088" w:h="2122" w:wrap="none" w:vAnchor="page" w:hAnchor="page" w:x="1207" w:y="3482"/>
              <w:tabs>
                <w:tab w:leader="none" w:pos="952" w:val="left"/>
              </w:tabs>
              <w:widowControl w:val="0"/>
              <w:keepNext w:val="0"/>
              <w:keepLines w:val="0"/>
              <w:shd w:val="clear" w:color="auto" w:fill="auto"/>
              <w:bidi w:val="0"/>
              <w:jc w:val="left"/>
              <w:spacing w:before="0" w:after="0"/>
              <w:ind w:left="760" w:right="0" w:firstLine="0"/>
            </w:pPr>
            <w:r>
              <w:rPr>
                <w:rStyle w:val="CharStyle67"/>
              </w:rPr>
              <w:t>К. РЯБИЦЕВ В.А. СОКОЛОВ В.В. ТАРАСОВ А.В. ХЛОПОТОВА М.Ю. ШЕРШНЕВ</w:t>
            </w:r>
          </w:p>
        </w:tc>
        <w:tc>
          <w:tcPr>
            <w:shd w:val="clear" w:color="auto" w:fill="FFFFFF"/>
            <w:tcBorders/>
            <w:vAlign w:val="top"/>
          </w:tcPr>
          <w:p>
            <w:pPr>
              <w:framePr w:w="8088" w:h="2122" w:wrap="none" w:vAnchor="page" w:hAnchor="page" w:x="1207" w:y="3482"/>
              <w:widowControl w:val="0"/>
              <w:rPr>
                <w:sz w:val="10"/>
                <w:szCs w:val="10"/>
              </w:rPr>
            </w:pPr>
          </w:p>
        </w:tc>
      </w:tr>
    </w:tbl>
    <w:tbl>
      <w:tblPr>
        <w:tblOverlap w:val="never"/>
        <w:tblLayout w:type="fixed"/>
        <w:jc w:val="left"/>
      </w:tblPr>
      <w:tblGrid>
        <w:gridCol w:w="2098"/>
        <w:gridCol w:w="3706"/>
        <w:gridCol w:w="2942"/>
      </w:tblGrid>
      <w:tr>
        <w:trPr>
          <w:trHeight w:val="350" w:hRule="exact"/>
        </w:trPr>
        <w:tc>
          <w:tcPr>
            <w:shd w:val="clear" w:color="auto" w:fill="FFFFFF"/>
            <w:gridSpan w:val="3"/>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0" w:right="0" w:firstLine="0"/>
            </w:pPr>
            <w:r>
              <w:rPr>
                <w:rStyle w:val="CharStyle100"/>
              </w:rPr>
              <w:t>Список видов птиц, внесенных в Красную книгу Свердловской области</w:t>
            </w:r>
          </w:p>
        </w:tc>
      </w:tr>
      <w:tr>
        <w:trPr>
          <w:trHeight w:val="341" w:hRule="exact"/>
        </w:trPr>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lang w:val="ru-RU" w:eastAsia="ru-RU" w:bidi="ru-RU"/>
              </w:rPr>
              <w:t>Чернозобая гагара</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lang w:val="ru-RU" w:eastAsia="ru-RU" w:bidi="ru-RU"/>
              </w:rPr>
              <w:t>Скопа</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lang w:val="ru-RU" w:eastAsia="ru-RU" w:bidi="ru-RU"/>
              </w:rPr>
              <w:t>Беркут</w:t>
            </w:r>
          </w:p>
        </w:tc>
      </w:tr>
      <w:tr>
        <w:trPr>
          <w:trHeight w:val="235"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0" w:right="0" w:firstLine="0"/>
            </w:pPr>
            <w:r>
              <w:rPr>
                <w:rStyle w:val="CharStyle101"/>
              </w:rPr>
              <w:t>Gavia arctica</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1180" w:right="0" w:firstLine="0"/>
            </w:pPr>
            <w:r>
              <w:rPr>
                <w:rStyle w:val="CharStyle101"/>
              </w:rPr>
              <w:t>Pandion haliaetus</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740" w:right="0" w:firstLine="0"/>
            </w:pPr>
            <w:r>
              <w:rPr>
                <w:rStyle w:val="CharStyle101"/>
              </w:rPr>
              <w:t>Aquila chrysaetos</w:t>
            </w:r>
          </w:p>
        </w:tc>
      </w:tr>
      <w:tr>
        <w:trPr>
          <w:trHeight w:val="36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rPr>
              <w:t xml:space="preserve">(Linnaeus, </w:t>
            </w:r>
            <w:r>
              <w:rPr>
                <w:rStyle w:val="CharStyle99"/>
                <w:lang w:val="ru-RU" w:eastAsia="ru-RU" w:bidi="ru-RU"/>
              </w:rPr>
              <w:t>1758)</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rPr>
              <w:t>(Linnaeus, 1758)</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rPr>
              <w:t>Linnaeus, 1758</w:t>
            </w:r>
          </w:p>
        </w:tc>
      </w:tr>
      <w:tr>
        <w:trPr>
          <w:trHeight w:val="360" w:hRule="exact"/>
        </w:trPr>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lang w:val="ru-RU" w:eastAsia="ru-RU" w:bidi="ru-RU"/>
              </w:rPr>
              <w:t>Красношейная поганка</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lang w:val="ru-RU" w:eastAsia="ru-RU" w:bidi="ru-RU"/>
              </w:rPr>
              <w:t>Обыкновенный осоед</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lang w:val="ru-RU" w:eastAsia="ru-RU" w:bidi="ru-RU"/>
              </w:rPr>
              <w:t>Орлан-белохвост</w:t>
            </w:r>
          </w:p>
        </w:tc>
      </w:tr>
      <w:tr>
        <w:trPr>
          <w:trHeight w:val="24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0" w:right="0" w:firstLine="0"/>
            </w:pPr>
            <w:r>
              <w:rPr>
                <w:rStyle w:val="CharStyle101"/>
              </w:rPr>
              <w:t>Podiceps auritus</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1180" w:right="0" w:firstLine="0"/>
            </w:pPr>
            <w:r>
              <w:rPr>
                <w:rStyle w:val="CharStyle101"/>
              </w:rPr>
              <w:t>Pernis apivorus</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740" w:right="0" w:firstLine="0"/>
            </w:pPr>
            <w:r>
              <w:rPr>
                <w:rStyle w:val="CharStyle101"/>
              </w:rPr>
              <w:t>Haliaeetus albicilla</w:t>
            </w:r>
          </w:p>
        </w:tc>
      </w:tr>
      <w:tr>
        <w:trPr>
          <w:trHeight w:val="36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rPr>
              <w:t>(Linnaeus, 1758)</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rPr>
              <w:t>(Linnaeus, 1758)</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rPr>
              <w:t>(Linnaeus, 1758)</w:t>
            </w:r>
          </w:p>
        </w:tc>
      </w:tr>
      <w:tr>
        <w:trPr>
          <w:trHeight w:val="360" w:hRule="exact"/>
        </w:trPr>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lang w:val="ru-RU" w:eastAsia="ru-RU" w:bidi="ru-RU"/>
              </w:rPr>
              <w:t>Серощекая поганка</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lang w:val="ru-RU" w:eastAsia="ru-RU" w:bidi="ru-RU"/>
              </w:rPr>
              <w:t>Степной лунь</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lang w:val="ru-RU" w:eastAsia="ru-RU" w:bidi="ru-RU"/>
              </w:rPr>
              <w:t>Кречет</w:t>
            </w:r>
          </w:p>
        </w:tc>
      </w:tr>
      <w:tr>
        <w:trPr>
          <w:trHeight w:val="24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0" w:right="0" w:firstLine="0"/>
            </w:pPr>
            <w:r>
              <w:rPr>
                <w:rStyle w:val="CharStyle101"/>
              </w:rPr>
              <w:t>Podiceps grisegena</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1180" w:right="0" w:firstLine="0"/>
            </w:pPr>
            <w:r>
              <w:rPr>
                <w:rStyle w:val="CharStyle101"/>
              </w:rPr>
              <w:t>Circus macrourus</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740" w:right="0" w:firstLine="0"/>
            </w:pPr>
            <w:r>
              <w:rPr>
                <w:rStyle w:val="CharStyle101"/>
              </w:rPr>
              <w:t>Falco rusticolus</w:t>
            </w:r>
          </w:p>
        </w:tc>
      </w:tr>
      <w:tr>
        <w:trPr>
          <w:trHeight w:val="36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rPr>
              <w:t>(Boddaert, 1783)</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rPr>
              <w:t>(S.G. Gmelin, 1771)</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rPr>
              <w:t>Linnaeus, 1758</w:t>
            </w:r>
          </w:p>
        </w:tc>
      </w:tr>
      <w:tr>
        <w:trPr>
          <w:trHeight w:val="365" w:hRule="exact"/>
        </w:trPr>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lang w:val="ru-RU" w:eastAsia="ru-RU" w:bidi="ru-RU"/>
              </w:rPr>
              <w:t>Черный аист</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lang w:val="ru-RU" w:eastAsia="ru-RU" w:bidi="ru-RU"/>
              </w:rPr>
              <w:t>Луговой лунь</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lang w:val="ru-RU" w:eastAsia="ru-RU" w:bidi="ru-RU"/>
              </w:rPr>
              <w:t>Сапсан</w:t>
            </w:r>
          </w:p>
        </w:tc>
      </w:tr>
      <w:tr>
        <w:trPr>
          <w:trHeight w:val="24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0" w:right="0" w:firstLine="0"/>
            </w:pPr>
            <w:r>
              <w:rPr>
                <w:rStyle w:val="CharStyle101"/>
              </w:rPr>
              <w:t>Ciconia nigra</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1180" w:right="0" w:firstLine="0"/>
            </w:pPr>
            <w:r>
              <w:rPr>
                <w:rStyle w:val="CharStyle101"/>
              </w:rPr>
              <w:t>Circuspygargus</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740" w:right="0" w:firstLine="0"/>
            </w:pPr>
            <w:r>
              <w:rPr>
                <w:rStyle w:val="CharStyle101"/>
              </w:rPr>
              <w:t>Falcoperegrinus</w:t>
            </w:r>
          </w:p>
        </w:tc>
      </w:tr>
      <w:tr>
        <w:trPr>
          <w:trHeight w:val="36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rPr>
              <w:t>(Linnaeus, 1758)</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rPr>
              <w:t>(Linnaeus, 1758)</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rPr>
              <w:t>Tunstall, 1771</w:t>
            </w:r>
          </w:p>
        </w:tc>
      </w:tr>
      <w:tr>
        <w:trPr>
          <w:trHeight w:val="355" w:hRule="exact"/>
        </w:trPr>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lang w:val="ru-RU" w:eastAsia="ru-RU" w:bidi="ru-RU"/>
              </w:rPr>
              <w:t>Лебедь-шипун</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lang w:val="ru-RU" w:eastAsia="ru-RU" w:bidi="ru-RU"/>
              </w:rPr>
              <w:t>Тетеревятник</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lang w:val="ru-RU" w:eastAsia="ru-RU" w:bidi="ru-RU"/>
              </w:rPr>
              <w:t>Дербник</w:t>
            </w:r>
          </w:p>
        </w:tc>
      </w:tr>
      <w:tr>
        <w:trPr>
          <w:trHeight w:val="24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0" w:right="0" w:firstLine="0"/>
            </w:pPr>
            <w:r>
              <w:rPr>
                <w:rStyle w:val="CharStyle101"/>
              </w:rPr>
              <w:t>Cygnus olor</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1180" w:right="0" w:firstLine="0"/>
            </w:pPr>
            <w:r>
              <w:rPr>
                <w:rStyle w:val="CharStyle101"/>
              </w:rPr>
              <w:t>Accipiter gentilis</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740" w:right="0" w:firstLine="0"/>
            </w:pPr>
            <w:r>
              <w:rPr>
                <w:rStyle w:val="CharStyle101"/>
              </w:rPr>
              <w:t>Falco columbarius</w:t>
            </w:r>
          </w:p>
        </w:tc>
      </w:tr>
      <w:tr>
        <w:trPr>
          <w:trHeight w:val="36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rPr>
              <w:t>(J.F. Gmelin, 1789)</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rPr>
              <w:t>(Linnaeus, 1758)</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rPr>
              <w:t>Linnaeus, 1758</w:t>
            </w:r>
          </w:p>
        </w:tc>
      </w:tr>
      <w:tr>
        <w:trPr>
          <w:trHeight w:val="365" w:hRule="exact"/>
        </w:trPr>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lang w:val="ru-RU" w:eastAsia="ru-RU" w:bidi="ru-RU"/>
              </w:rPr>
              <w:t>Лебедь-кликун</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lang w:val="ru-RU" w:eastAsia="ru-RU" w:bidi="ru-RU"/>
              </w:rPr>
              <w:t>Большой подорлик</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lang w:val="ru-RU" w:eastAsia="ru-RU" w:bidi="ru-RU"/>
              </w:rPr>
              <w:t>Кобчик</w:t>
            </w:r>
          </w:p>
        </w:tc>
      </w:tr>
      <w:tr>
        <w:trPr>
          <w:trHeight w:val="24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0" w:right="0" w:firstLine="0"/>
            </w:pPr>
            <w:r>
              <w:rPr>
                <w:rStyle w:val="CharStyle101"/>
              </w:rPr>
              <w:t>Cygnus cygnus</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1180" w:right="0" w:firstLine="0"/>
            </w:pPr>
            <w:r>
              <w:rPr>
                <w:rStyle w:val="CharStyle101"/>
              </w:rPr>
              <w:t>Aquila clanga</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740" w:right="0" w:firstLine="0"/>
            </w:pPr>
            <w:r>
              <w:rPr>
                <w:rStyle w:val="CharStyle101"/>
              </w:rPr>
              <w:t>Falco vespertinus</w:t>
            </w:r>
          </w:p>
        </w:tc>
      </w:tr>
      <w:tr>
        <w:trPr>
          <w:trHeight w:val="355"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rPr>
              <w:t>(Linnaeus, 1758)</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rPr>
              <w:t>(Pallas, 1811)</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rPr>
              <w:t>Linnaeus, 1766</w:t>
            </w:r>
          </w:p>
        </w:tc>
      </w:tr>
      <w:tr>
        <w:trPr>
          <w:trHeight w:val="355" w:hRule="exact"/>
        </w:trPr>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lang w:val="ru-RU" w:eastAsia="ru-RU" w:bidi="ru-RU"/>
              </w:rPr>
              <w:t>Обыкновенный турпан</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lang w:val="ru-RU" w:eastAsia="ru-RU" w:bidi="ru-RU"/>
              </w:rPr>
              <w:t>Могильник</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lang w:val="ru-RU" w:eastAsia="ru-RU" w:bidi="ru-RU"/>
              </w:rPr>
              <w:t>Большая белая куропатка</w:t>
            </w:r>
          </w:p>
        </w:tc>
      </w:tr>
      <w:tr>
        <w:trPr>
          <w:trHeight w:val="250" w:hRule="exact"/>
        </w:trPr>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0" w:right="0" w:firstLine="0"/>
            </w:pPr>
            <w:r>
              <w:rPr>
                <w:rStyle w:val="CharStyle101"/>
              </w:rPr>
              <w:t>Melanittafusca</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1180" w:right="0" w:firstLine="0"/>
            </w:pPr>
            <w:r>
              <w:rPr>
                <w:rStyle w:val="CharStyle101"/>
              </w:rPr>
              <w:t>Aquila heliaca</w:t>
            </w:r>
          </w:p>
        </w:tc>
        <w:tc>
          <w:tcPr>
            <w:shd w:val="clear" w:color="auto" w:fill="FFFFFF"/>
            <w:tcBorders/>
            <w:vAlign w:val="bottom"/>
          </w:tcPr>
          <w:p>
            <w:pPr>
              <w:pStyle w:val="Style29"/>
              <w:framePr w:w="8746" w:h="6931" w:wrap="none" w:vAnchor="page" w:hAnchor="page" w:x="1212" w:y="6598"/>
              <w:widowControl w:val="0"/>
              <w:keepNext w:val="0"/>
              <w:keepLines w:val="0"/>
              <w:shd w:val="clear" w:color="auto" w:fill="auto"/>
              <w:bidi w:val="0"/>
              <w:jc w:val="left"/>
              <w:spacing w:before="0" w:after="0" w:line="190" w:lineRule="exact"/>
              <w:ind w:left="740" w:right="0" w:firstLine="0"/>
            </w:pPr>
            <w:r>
              <w:rPr>
                <w:rStyle w:val="CharStyle101"/>
              </w:rPr>
              <w:t>Lagopus lagopus major</w:t>
            </w:r>
          </w:p>
        </w:tc>
      </w:tr>
      <w:tr>
        <w:trPr>
          <w:trHeight w:val="240" w:hRule="exact"/>
        </w:trPr>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0" w:right="0" w:firstLine="0"/>
            </w:pPr>
            <w:r>
              <w:rPr>
                <w:rStyle w:val="CharStyle99"/>
              </w:rPr>
              <w:t>(Linnaeus, 1758)</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1180" w:right="0" w:firstLine="0"/>
            </w:pPr>
            <w:r>
              <w:rPr>
                <w:rStyle w:val="CharStyle99"/>
              </w:rPr>
              <w:t>Savigny, 1809</w:t>
            </w:r>
          </w:p>
        </w:tc>
        <w:tc>
          <w:tcPr>
            <w:shd w:val="clear" w:color="auto" w:fill="FFFFFF"/>
            <w:tcBorders/>
            <w:vAlign w:val="top"/>
          </w:tcPr>
          <w:p>
            <w:pPr>
              <w:pStyle w:val="Style29"/>
              <w:framePr w:w="8746" w:h="6931" w:wrap="none" w:vAnchor="page" w:hAnchor="page" w:x="1212" w:y="6598"/>
              <w:widowControl w:val="0"/>
              <w:keepNext w:val="0"/>
              <w:keepLines w:val="0"/>
              <w:shd w:val="clear" w:color="auto" w:fill="auto"/>
              <w:bidi w:val="0"/>
              <w:jc w:val="left"/>
              <w:spacing w:before="0" w:after="0" w:line="180" w:lineRule="exact"/>
              <w:ind w:left="740" w:right="0" w:firstLine="0"/>
            </w:pPr>
            <w:r>
              <w:rPr>
                <w:rStyle w:val="CharStyle99"/>
              </w:rPr>
              <w:t>Lorenz, 1904</w:t>
            </w:r>
          </w:p>
        </w:tc>
      </w:tr>
    </w:tbl>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tbl>
      <w:tblPr>
        <w:tblOverlap w:val="never"/>
        <w:tblLayout w:type="fixed"/>
        <w:jc w:val="left"/>
      </w:tblPr>
      <w:tblGrid>
        <w:gridCol w:w="2611"/>
        <w:gridCol w:w="3259"/>
        <w:gridCol w:w="2702"/>
      </w:tblGrid>
      <w:tr>
        <w:trPr>
          <w:trHeight w:val="830" w:hRule="exact"/>
        </w:trPr>
        <w:tc>
          <w:tcPr>
            <w:shd w:val="clear" w:color="auto" w:fill="FFFFFF"/>
            <w:tcBorders/>
            <w:vAlign w:val="top"/>
          </w:tcPr>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31"/>
              </w:rPr>
              <w:t xml:space="preserve">Тундряная куропатка </w:t>
            </w:r>
            <w:r>
              <w:rPr>
                <w:rStyle w:val="CharStyle94"/>
                <w:lang w:val="en-US" w:eastAsia="en-US" w:bidi="en-US"/>
              </w:rPr>
              <w:t xml:space="preserve">Lagopus mutus </w:t>
            </w:r>
            <w:r>
              <w:rPr>
                <w:rStyle w:val="CharStyle31"/>
                <w:lang w:val="en-US" w:eastAsia="en-US" w:bidi="en-US"/>
              </w:rPr>
              <w:t>(Montin, 1781)</w:t>
            </w:r>
          </w:p>
        </w:tc>
        <w:tc>
          <w:tcPr>
            <w:shd w:val="clear" w:color="auto" w:fill="FFFFFF"/>
            <w:tcBorders/>
            <w:vAlign w:val="top"/>
          </w:tcPr>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31"/>
              </w:rPr>
              <w:t>Мохноногий сыч</w:t>
            </w:r>
          </w:p>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94"/>
                <w:lang w:val="en-US" w:eastAsia="en-US" w:bidi="en-US"/>
              </w:rPr>
              <w:t xml:space="preserve">Aegoliusfunereus </w:t>
            </w:r>
            <w:r>
              <w:rPr>
                <w:rStyle w:val="CharStyle31"/>
                <w:lang w:val="en-US" w:eastAsia="en-US" w:bidi="en-US"/>
              </w:rPr>
              <w:t>(Linnaeus, 1758)</w:t>
            </w:r>
          </w:p>
        </w:tc>
        <w:tc>
          <w:tcPr>
            <w:shd w:val="clear" w:color="auto" w:fill="FFFFFF"/>
            <w:tcBorders/>
            <w:vAlign w:val="top"/>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31"/>
              </w:rPr>
              <w:t>Воронок</w:t>
            </w:r>
          </w:p>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94"/>
                <w:lang w:val="en-US" w:eastAsia="en-US" w:bidi="en-US"/>
              </w:rPr>
              <w:t xml:space="preserve">Delichon urbicum </w:t>
            </w:r>
            <w:r>
              <w:rPr>
                <w:rStyle w:val="CharStyle31"/>
                <w:lang w:val="en-US" w:eastAsia="en-US" w:bidi="en-US"/>
              </w:rPr>
              <w:t>(Linnaeus, 1758)</w:t>
            </w:r>
          </w:p>
        </w:tc>
      </w:tr>
      <w:tr>
        <w:trPr>
          <w:trHeight w:val="965" w:hRule="exact"/>
        </w:trPr>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31"/>
              </w:rPr>
              <w:t>Камышница</w:t>
            </w:r>
          </w:p>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94"/>
                <w:lang w:val="en-US" w:eastAsia="en-US" w:bidi="en-US"/>
              </w:rPr>
              <w:t xml:space="preserve">Gallinula chloropus </w:t>
            </w:r>
            <w:r>
              <w:rPr>
                <w:rStyle w:val="CharStyle31"/>
                <w:lang w:val="en-US" w:eastAsia="en-US" w:bidi="en-US"/>
              </w:rPr>
              <w:t>(Linnaeus, 1758)</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31"/>
              </w:rPr>
              <w:t xml:space="preserve">Воробьиный </w:t>
            </w:r>
            <w:r>
              <w:rPr>
                <w:rStyle w:val="CharStyle102"/>
                <w:b/>
                <w:bCs/>
              </w:rPr>
              <w:t>СЫЧИК</w:t>
            </w:r>
          </w:p>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94"/>
                <w:lang w:val="en-US" w:eastAsia="en-US" w:bidi="en-US"/>
              </w:rPr>
              <w:t xml:space="preserve">Glaucidiumpasserinum </w:t>
            </w:r>
            <w:r>
              <w:rPr>
                <w:rStyle w:val="CharStyle31"/>
                <w:lang w:val="en-US" w:eastAsia="en-US" w:bidi="en-US"/>
              </w:rPr>
              <w:t>(Linnaeus, 1758)</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31"/>
              </w:rPr>
              <w:t xml:space="preserve">Желтолобая трясогузка </w:t>
            </w:r>
            <w:r>
              <w:rPr>
                <w:rStyle w:val="CharStyle94"/>
                <w:lang w:val="en-US" w:eastAsia="en-US" w:bidi="en-US"/>
              </w:rPr>
              <w:t xml:space="preserve">Motacilla (ftava) lutea </w:t>
            </w:r>
            <w:r>
              <w:rPr>
                <w:rStyle w:val="CharStyle31"/>
                <w:lang w:val="en-US" w:eastAsia="en-US" w:bidi="en-US"/>
              </w:rPr>
              <w:t>(S.G. Gmelin, 1774)</w:t>
            </w:r>
          </w:p>
        </w:tc>
      </w:tr>
      <w:tr>
        <w:trPr>
          <w:trHeight w:val="960" w:hRule="exact"/>
        </w:trPr>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31"/>
              </w:rPr>
              <w:t>Хрустан</w:t>
            </w:r>
          </w:p>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94"/>
                <w:lang w:val="en-US" w:eastAsia="en-US" w:bidi="en-US"/>
              </w:rPr>
              <w:t xml:space="preserve">Eudromias morinellus </w:t>
            </w:r>
            <w:r>
              <w:rPr>
                <w:rStyle w:val="CharStyle31"/>
                <w:lang w:val="en-US" w:eastAsia="en-US" w:bidi="en-US"/>
              </w:rPr>
              <w:t>(Linnaeus, 1758)</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31"/>
              </w:rPr>
              <w:t xml:space="preserve">Ястребиная сова </w:t>
            </w:r>
            <w:r>
              <w:rPr>
                <w:rStyle w:val="CharStyle94"/>
                <w:lang w:val="en-US" w:eastAsia="en-US" w:bidi="en-US"/>
              </w:rPr>
              <w:t xml:space="preserve">Surma ulula </w:t>
            </w:r>
            <w:r>
              <w:rPr>
                <w:rStyle w:val="CharStyle31"/>
                <w:lang w:val="en-US" w:eastAsia="en-US" w:bidi="en-US"/>
              </w:rPr>
              <w:t>(Linnaeus, 1758)</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31"/>
              </w:rPr>
              <w:t>Серый сорокопут</w:t>
            </w:r>
          </w:p>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94"/>
                <w:lang w:val="en-US" w:eastAsia="en-US" w:bidi="en-US"/>
              </w:rPr>
              <w:t xml:space="preserve">Lanius excubitor </w:t>
            </w:r>
            <w:r>
              <w:rPr>
                <w:rStyle w:val="CharStyle31"/>
                <w:lang w:val="en-US" w:eastAsia="en-US" w:bidi="en-US"/>
              </w:rPr>
              <w:t>(Linnaeus, 1758)</w:t>
            </w:r>
          </w:p>
        </w:tc>
      </w:tr>
      <w:tr>
        <w:trPr>
          <w:trHeight w:val="960" w:hRule="exact"/>
        </w:trPr>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0" w:right="0" w:firstLine="0"/>
            </w:pPr>
            <w:r>
              <w:rPr>
                <w:rStyle w:val="CharStyle31"/>
              </w:rPr>
              <w:t xml:space="preserve">Кулик-сорока </w:t>
            </w:r>
            <w:r>
              <w:rPr>
                <w:rStyle w:val="CharStyle94"/>
                <w:lang w:val="en-US" w:eastAsia="en-US" w:bidi="en-US"/>
              </w:rPr>
              <w:t xml:space="preserve">Haematopus ostralegus </w:t>
            </w:r>
            <w:r>
              <w:rPr>
                <w:rStyle w:val="CharStyle31"/>
                <w:lang w:val="en-US" w:eastAsia="en-US" w:bidi="en-US"/>
              </w:rPr>
              <w:t>Linnaeus, 1758</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31"/>
              </w:rPr>
              <w:t>Серая неясыть</w:t>
            </w:r>
          </w:p>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94"/>
                <w:lang w:val="en-US" w:eastAsia="en-US" w:bidi="en-US"/>
              </w:rPr>
              <w:t xml:space="preserve">Strix aluco </w:t>
            </w:r>
            <w:r>
              <w:rPr>
                <w:rStyle w:val="CharStyle31"/>
                <w:lang w:val="en-US" w:eastAsia="en-US" w:bidi="en-US"/>
              </w:rPr>
              <w:t>(Linnaeus, 1758)</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31"/>
              </w:rPr>
              <w:t>Кукша</w:t>
            </w:r>
          </w:p>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94"/>
                <w:lang w:val="en-US" w:eastAsia="en-US" w:bidi="en-US"/>
              </w:rPr>
              <w:t xml:space="preserve">Perisoreus infaustus </w:t>
            </w:r>
            <w:r>
              <w:rPr>
                <w:rStyle w:val="CharStyle31"/>
                <w:lang w:val="en-US" w:eastAsia="en-US" w:bidi="en-US"/>
              </w:rPr>
              <w:t>(Linnaeus, 1758)</w:t>
            </w:r>
          </w:p>
        </w:tc>
      </w:tr>
      <w:tr>
        <w:trPr>
          <w:trHeight w:val="960" w:hRule="exact"/>
        </w:trPr>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31"/>
              </w:rPr>
              <w:t>Большой кроншнеп</w:t>
            </w:r>
          </w:p>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94"/>
                <w:lang w:val="en-US" w:eastAsia="en-US" w:bidi="en-US"/>
              </w:rPr>
              <w:t xml:space="preserve">Numenius arquata </w:t>
            </w:r>
            <w:r>
              <w:rPr>
                <w:rStyle w:val="CharStyle31"/>
                <w:lang w:val="en-US" w:eastAsia="en-US" w:bidi="en-US"/>
              </w:rPr>
              <w:t>(Linnaeus, 1758)</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31"/>
              </w:rPr>
              <w:t>Длиннохвостая неясыть</w:t>
            </w:r>
          </w:p>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94"/>
                <w:lang w:val="en-US" w:eastAsia="en-US" w:bidi="en-US"/>
              </w:rPr>
              <w:t xml:space="preserve">Strix uralensis </w:t>
            </w:r>
            <w:r>
              <w:rPr>
                <w:rStyle w:val="CharStyle31"/>
                <w:lang w:val="en-US" w:eastAsia="en-US" w:bidi="en-US"/>
              </w:rPr>
              <w:t>Pallas, 1771</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31"/>
              </w:rPr>
              <w:t>Оляпка</w:t>
            </w:r>
          </w:p>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94"/>
                <w:lang w:val="en-US" w:eastAsia="en-US" w:bidi="en-US"/>
              </w:rPr>
              <w:t xml:space="preserve">Cinclus cinclus </w:t>
            </w:r>
            <w:r>
              <w:rPr>
                <w:rStyle w:val="CharStyle31"/>
                <w:lang w:val="en-US" w:eastAsia="en-US" w:bidi="en-US"/>
              </w:rPr>
              <w:t>(Linnaeus, 1758)</w:t>
            </w:r>
          </w:p>
        </w:tc>
      </w:tr>
      <w:tr>
        <w:trPr>
          <w:trHeight w:val="946" w:hRule="exact"/>
        </w:trPr>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0" w:right="0" w:firstLine="0"/>
            </w:pPr>
            <w:r>
              <w:rPr>
                <w:rStyle w:val="CharStyle31"/>
              </w:rPr>
              <w:t>Малая крачка</w:t>
            </w:r>
          </w:p>
          <w:p>
            <w:pPr>
              <w:pStyle w:val="Style29"/>
              <w:framePr w:w="8573" w:h="7430" w:wrap="none" w:vAnchor="page" w:hAnchor="page" w:x="919" w:y="1226"/>
              <w:widowControl w:val="0"/>
              <w:keepNext w:val="0"/>
              <w:keepLines w:val="0"/>
              <w:shd w:val="clear" w:color="auto" w:fill="auto"/>
              <w:bidi w:val="0"/>
              <w:jc w:val="left"/>
              <w:spacing w:before="0" w:after="0" w:line="235" w:lineRule="exact"/>
              <w:ind w:left="0" w:right="0" w:firstLine="0"/>
            </w:pPr>
            <w:r>
              <w:rPr>
                <w:rStyle w:val="CharStyle94"/>
                <w:lang w:val="en-US" w:eastAsia="en-US" w:bidi="en-US"/>
              </w:rPr>
              <w:t xml:space="preserve">Sterna albifrons </w:t>
            </w:r>
            <w:r>
              <w:rPr>
                <w:rStyle w:val="CharStyle31"/>
                <w:lang w:val="en-US" w:eastAsia="en-US" w:bidi="en-US"/>
              </w:rPr>
              <w:t>Pallas, 1764</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31"/>
              </w:rPr>
              <w:t>Бородатая неясыть</w:t>
            </w:r>
          </w:p>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94"/>
                <w:lang w:val="en-US" w:eastAsia="en-US" w:bidi="en-US"/>
              </w:rPr>
              <w:t xml:space="preserve">Strix nebulosa </w:t>
            </w:r>
            <w:r>
              <w:rPr>
                <w:rStyle w:val="CharStyle31"/>
                <w:lang w:val="en-US" w:eastAsia="en-US" w:bidi="en-US"/>
              </w:rPr>
              <w:t>Forster, 1772</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31"/>
              </w:rPr>
              <w:t xml:space="preserve">Черногорлая завирушка </w:t>
            </w:r>
            <w:r>
              <w:rPr>
                <w:rStyle w:val="CharStyle94"/>
                <w:lang w:val="en-US" w:eastAsia="en-US" w:bidi="en-US"/>
              </w:rPr>
              <w:t xml:space="preserve">Prunella atrogularis </w:t>
            </w:r>
            <w:r>
              <w:rPr>
                <w:rStyle w:val="CharStyle31"/>
                <w:lang w:val="en-US" w:eastAsia="en-US" w:bidi="en-US"/>
              </w:rPr>
              <w:t>(J.F. Brandt, 1844)</w:t>
            </w:r>
          </w:p>
        </w:tc>
      </w:tr>
      <w:tr>
        <w:trPr>
          <w:trHeight w:val="970" w:hRule="exact"/>
        </w:trPr>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31"/>
              </w:rPr>
              <w:t>Обыкновенная горлица</w:t>
            </w:r>
          </w:p>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94"/>
                <w:lang w:val="en-US" w:eastAsia="en-US" w:bidi="en-US"/>
              </w:rPr>
              <w:t xml:space="preserve">Streptopelia turtur </w:t>
            </w:r>
            <w:r>
              <w:rPr>
                <w:rStyle w:val="CharStyle31"/>
                <w:lang w:val="en-US" w:eastAsia="en-US" w:bidi="en-US"/>
              </w:rPr>
              <w:t>(Linnaeus, 1758)</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31"/>
              </w:rPr>
              <w:t xml:space="preserve">Зимородок </w:t>
            </w:r>
            <w:r>
              <w:rPr>
                <w:rStyle w:val="CharStyle94"/>
                <w:lang w:val="en-US" w:eastAsia="en-US" w:bidi="en-US"/>
              </w:rPr>
              <w:t xml:space="preserve">Alcedo atthis </w:t>
            </w:r>
            <w:r>
              <w:rPr>
                <w:rStyle w:val="CharStyle31"/>
                <w:lang w:val="en-US" w:eastAsia="en-US" w:bidi="en-US"/>
              </w:rPr>
              <w:t>(Linnaeus, 1758)</w:t>
            </w:r>
          </w:p>
        </w:tc>
        <w:tc>
          <w:tcPr>
            <w:shd w:val="clear" w:color="auto" w:fill="FFFFFF"/>
            <w:tcBorders/>
            <w:vAlign w:val="center"/>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31"/>
              </w:rPr>
              <w:t>Овсянка-ремез</w:t>
            </w:r>
          </w:p>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94"/>
                <w:lang w:val="en-US" w:eastAsia="en-US" w:bidi="en-US"/>
              </w:rPr>
              <w:t xml:space="preserve">Ocyris rusticus </w:t>
            </w:r>
            <w:r>
              <w:rPr>
                <w:rStyle w:val="CharStyle31"/>
                <w:lang w:val="en-US" w:eastAsia="en-US" w:bidi="en-US"/>
              </w:rPr>
              <w:t>(Pallas, 1776)</w:t>
            </w:r>
          </w:p>
        </w:tc>
      </w:tr>
      <w:tr>
        <w:trPr>
          <w:trHeight w:val="840" w:hRule="exact"/>
        </w:trPr>
        <w:tc>
          <w:tcPr>
            <w:shd w:val="clear" w:color="auto" w:fill="FFFFFF"/>
            <w:tcBorders/>
            <w:vAlign w:val="bottom"/>
          </w:tcPr>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31"/>
              </w:rPr>
              <w:t>Филин</w:t>
            </w:r>
          </w:p>
          <w:p>
            <w:pPr>
              <w:pStyle w:val="Style29"/>
              <w:framePr w:w="8573" w:h="7430" w:wrap="none" w:vAnchor="page" w:hAnchor="page" w:x="919" w:y="1226"/>
              <w:widowControl w:val="0"/>
              <w:keepNext w:val="0"/>
              <w:keepLines w:val="0"/>
              <w:shd w:val="clear" w:color="auto" w:fill="auto"/>
              <w:bidi w:val="0"/>
              <w:jc w:val="left"/>
              <w:spacing w:before="0" w:after="0"/>
              <w:ind w:left="0" w:right="0" w:firstLine="0"/>
            </w:pPr>
            <w:r>
              <w:rPr>
                <w:rStyle w:val="CharStyle94"/>
                <w:lang w:val="en-US" w:eastAsia="en-US" w:bidi="en-US"/>
              </w:rPr>
              <w:t xml:space="preserve">Bubo bubo </w:t>
            </w:r>
            <w:r>
              <w:rPr>
                <w:rStyle w:val="CharStyle31"/>
                <w:lang w:val="en-US" w:eastAsia="en-US" w:bidi="en-US"/>
              </w:rPr>
              <w:t>(Linnaeus, 1758)</w:t>
            </w:r>
          </w:p>
        </w:tc>
        <w:tc>
          <w:tcPr>
            <w:shd w:val="clear" w:color="auto" w:fill="FFFFFF"/>
            <w:tcBorders/>
            <w:vAlign w:val="bottom"/>
          </w:tcPr>
          <w:p>
            <w:pPr>
              <w:pStyle w:val="Style29"/>
              <w:framePr w:w="8573" w:h="7430" w:wrap="none" w:vAnchor="page" w:hAnchor="page" w:x="919" w:y="1226"/>
              <w:widowControl w:val="0"/>
              <w:keepNext w:val="0"/>
              <w:keepLines w:val="0"/>
              <w:shd w:val="clear" w:color="auto" w:fill="auto"/>
              <w:bidi w:val="0"/>
              <w:jc w:val="left"/>
              <w:spacing w:before="0" w:after="0" w:line="235" w:lineRule="exact"/>
              <w:ind w:left="620" w:right="0" w:firstLine="0"/>
            </w:pPr>
            <w:r>
              <w:rPr>
                <w:rStyle w:val="CharStyle31"/>
              </w:rPr>
              <w:t xml:space="preserve">Седой дятел </w:t>
            </w:r>
            <w:r>
              <w:rPr>
                <w:rStyle w:val="CharStyle94"/>
                <w:lang w:val="en-US" w:eastAsia="en-US" w:bidi="en-US"/>
              </w:rPr>
              <w:t xml:space="preserve">Picus canus </w:t>
            </w:r>
            <w:r>
              <w:rPr>
                <w:rStyle w:val="CharStyle31"/>
                <w:lang w:val="en-US" w:eastAsia="en-US" w:bidi="en-US"/>
              </w:rPr>
              <w:t>(J.F.Gmelin, 1788)</w:t>
            </w:r>
          </w:p>
        </w:tc>
        <w:tc>
          <w:tcPr>
            <w:shd w:val="clear" w:color="auto" w:fill="FFFFFF"/>
            <w:tcBorders/>
            <w:vAlign w:val="bottom"/>
          </w:tcPr>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31"/>
              </w:rPr>
              <w:t>Дубровник</w:t>
            </w:r>
          </w:p>
          <w:p>
            <w:pPr>
              <w:pStyle w:val="Style29"/>
              <w:framePr w:w="8573" w:h="7430" w:wrap="none" w:vAnchor="page" w:hAnchor="page" w:x="919" w:y="1226"/>
              <w:widowControl w:val="0"/>
              <w:keepNext w:val="0"/>
              <w:keepLines w:val="0"/>
              <w:shd w:val="clear" w:color="auto" w:fill="auto"/>
              <w:bidi w:val="0"/>
              <w:jc w:val="left"/>
              <w:spacing w:before="0" w:after="0"/>
              <w:ind w:left="620" w:right="0" w:firstLine="0"/>
            </w:pPr>
            <w:r>
              <w:rPr>
                <w:rStyle w:val="CharStyle94"/>
                <w:lang w:val="en-US" w:eastAsia="en-US" w:bidi="en-US"/>
              </w:rPr>
              <w:t xml:space="preserve">Ocyris aureolus </w:t>
            </w:r>
            <w:r>
              <w:rPr>
                <w:rStyle w:val="CharStyle31"/>
                <w:lang w:val="en-US" w:eastAsia="en-US" w:bidi="en-US"/>
              </w:rPr>
              <w:t>(Pallas, 1773)</w:t>
            </w:r>
          </w:p>
        </w:tc>
      </w:tr>
    </w:tbl>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27" w:y="847"/>
        <w:widowControl w:val="0"/>
        <w:keepNext w:val="0"/>
        <w:keepLines w:val="0"/>
        <w:shd w:val="clear" w:color="auto" w:fill="auto"/>
        <w:bidi w:val="0"/>
        <w:jc w:val="left"/>
        <w:spacing w:before="0" w:after="0" w:line="210" w:lineRule="exact"/>
        <w:ind w:left="0" w:right="0" w:firstLine="0"/>
      </w:pPr>
      <w:r>
        <w:rPr>
          <w:rStyle w:val="CharStyle50"/>
          <w:b/>
          <w:bCs/>
        </w:rPr>
        <w:t>ГАГАРООБРАЗНЫЕ</w:t>
      </w:r>
    </w:p>
    <w:p>
      <w:pPr>
        <w:framePr w:wrap="none" w:vAnchor="page" w:hAnchor="page" w:x="1188" w:y="2066"/>
        <w:widowControl w:val="0"/>
        <w:rPr>
          <w:sz w:val="2"/>
          <w:szCs w:val="2"/>
        </w:rPr>
      </w:pPr>
      <w:r>
        <w:pict>
          <v:shape id="_x0000_s1056" type="#_x0000_t75" style="width:270pt;height:145pt;">
            <v:imagedata r:id="rId65" r:href="rId66"/>
          </v:shape>
        </w:pict>
      </w:r>
    </w:p>
    <w:p>
      <w:pPr>
        <w:pStyle w:val="Style16"/>
        <w:framePr w:w="9590" w:h="1676" w:hRule="exact" w:wrap="none" w:vAnchor="page" w:hAnchor="page" w:x="1155" w:y="1107"/>
        <w:widowControl w:val="0"/>
        <w:keepNext w:val="0"/>
        <w:keepLines w:val="0"/>
        <w:shd w:val="clear" w:color="auto" w:fill="auto"/>
        <w:bidi w:val="0"/>
        <w:jc w:val="right"/>
        <w:spacing w:before="0" w:after="0" w:line="341" w:lineRule="exact"/>
        <w:ind w:left="1300" w:right="4" w:firstLine="0"/>
      </w:pPr>
      <w:r>
        <w:rPr>
          <w:rStyle w:val="CharStyle18"/>
          <w:b/>
          <w:bCs/>
        </w:rPr>
        <w:t>ЧЕРНОЗОБАЯ ГАГАРА</w:t>
        <w:br/>
      </w:r>
      <w:r>
        <w:rPr>
          <w:rStyle w:val="CharStyle93"/>
          <w:b/>
          <w:bCs/>
        </w:rPr>
        <w:t>Gavia arctica</w:t>
        <w:br/>
      </w:r>
      <w:r>
        <w:rPr>
          <w:rStyle w:val="CharStyle18"/>
          <w:lang w:val="en-US" w:eastAsia="en-US" w:bidi="en-US"/>
          <w:b/>
          <w:bCs/>
        </w:rPr>
        <w:t xml:space="preserve">(Linnaeus, </w:t>
      </w:r>
      <w:r>
        <w:rPr>
          <w:rStyle w:val="CharStyle18"/>
          <w:b/>
          <w:bCs/>
        </w:rPr>
        <w:t>1758)</w:t>
      </w:r>
    </w:p>
    <w:p>
      <w:pPr>
        <w:pStyle w:val="Style29"/>
        <w:framePr w:w="9590" w:h="1676" w:hRule="exact" w:wrap="none" w:vAnchor="page" w:hAnchor="page" w:x="1155" w:y="1107"/>
        <w:widowControl w:val="0"/>
        <w:keepNext w:val="0"/>
        <w:keepLines w:val="0"/>
        <w:shd w:val="clear" w:color="auto" w:fill="auto"/>
        <w:bidi w:val="0"/>
        <w:jc w:val="right"/>
        <w:spacing w:before="0" w:after="0" w:line="298" w:lineRule="exact"/>
        <w:ind w:left="1300" w:right="4" w:firstLine="0"/>
      </w:pPr>
      <w:r>
        <w:rPr>
          <w:rStyle w:val="CharStyle31"/>
        </w:rPr>
        <w:t>Отряд Гагарообразные</w:t>
        <w:br/>
      </w:r>
      <w:r>
        <w:rPr>
          <w:rStyle w:val="CharStyle31"/>
          <w:lang w:val="en-US" w:eastAsia="en-US" w:bidi="en-US"/>
        </w:rPr>
        <w:t>Gaviiformes</w:t>
      </w:r>
    </w:p>
    <w:p>
      <w:pPr>
        <w:framePr w:wrap="none" w:vAnchor="page" w:hAnchor="page" w:x="6790" w:y="2849"/>
        <w:widowControl w:val="0"/>
        <w:rPr>
          <w:sz w:val="2"/>
          <w:szCs w:val="2"/>
        </w:rPr>
      </w:pPr>
      <w:r>
        <w:pict>
          <v:shape id="_x0000_s1057" type="#_x0000_t75" style="width:196pt;height:162pt;">
            <v:imagedata r:id="rId67" r:href="rId68"/>
          </v:shape>
        </w:pict>
      </w:r>
    </w:p>
    <w:p>
      <w:pPr>
        <w:pStyle w:val="Style29"/>
        <w:framePr w:w="4709" w:h="6642" w:hRule="exact" w:wrap="none" w:vAnchor="page" w:hAnchor="page" w:x="1155" w:y="6177"/>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 Башкортостан, Коми, Пермского края, Курганской, Челябинской областей.</w:t>
      </w:r>
    </w:p>
    <w:p>
      <w:pPr>
        <w:pStyle w:val="Style29"/>
        <w:framePr w:w="4709" w:h="6642" w:hRule="exact" w:wrap="none" w:vAnchor="page" w:hAnchor="page" w:x="1155" w:y="6177"/>
        <w:widowControl w:val="0"/>
        <w:keepNext w:val="0"/>
        <w:keepLines w:val="0"/>
        <w:shd w:val="clear" w:color="auto" w:fill="auto"/>
        <w:bidi w:val="0"/>
        <w:jc w:val="both"/>
        <w:spacing w:before="0" w:after="0" w:line="221" w:lineRule="exact"/>
        <w:ind w:left="0" w:right="0" w:firstLine="0"/>
      </w:pPr>
      <w:r>
        <w:rPr>
          <w:rStyle w:val="CharStyle31"/>
        </w:rPr>
        <w:t>Распространение. Гнездовой ареал охватывает боль</w:t>
        <w:t>шую часть севера Евразии - от степей до арктических тундр [1].</w:t>
      </w:r>
    </w:p>
    <w:p>
      <w:pPr>
        <w:pStyle w:val="Style29"/>
        <w:framePr w:w="4709" w:h="6642" w:hRule="exact" w:wrap="none" w:vAnchor="page" w:hAnchor="page" w:x="1155" w:y="6177"/>
        <w:widowControl w:val="0"/>
        <w:keepNext w:val="0"/>
        <w:keepLines w:val="0"/>
        <w:shd w:val="clear" w:color="auto" w:fill="auto"/>
        <w:bidi w:val="0"/>
        <w:jc w:val="both"/>
        <w:spacing w:before="0" w:after="0" w:line="230" w:lineRule="exact"/>
        <w:ind w:left="0" w:right="0" w:firstLine="0"/>
      </w:pPr>
      <w:r>
        <w:rPr>
          <w:rStyle w:val="CharStyle31"/>
        </w:rPr>
        <w:t>В Республике Башкортостан гнездовые находки еди</w:t>
        <w:t>ничны [2]. Редкий гнездящийся вид на севере Перм</w:t>
        <w:t>ского края [3, 4], юго-востоке Республики Коми [5], юго-западе Ханты-Мансийского автономного округа - Югры [6], в Курганской [8, 9], Челябинской [10,11] об</w:t>
        <w:t>ластях, на юге Тюменской - сравнительно обычен [7]. С начала 1990-х гг. оседлые, предположительно гнездя</w:t>
        <w:t>щиеся, пары были зарегистрированы на юге области - на озерах Тыгиш [12], Березовское, Островистое, Пу</w:t>
        <w:t>стое Каменского р-на. На оз. Карасье (Каменский р-н) в 2010 г. обнаружена пара с птенцом [13]. Пролетные птицы встречаются на водоемах практически всей тер</w:t>
        <w:t>ритории области.</w:t>
      </w:r>
    </w:p>
    <w:p>
      <w:pPr>
        <w:pStyle w:val="Style29"/>
        <w:framePr w:w="4709" w:h="6642" w:hRule="exact" w:wrap="none" w:vAnchor="page" w:hAnchor="page" w:x="1155" w:y="6177"/>
        <w:widowControl w:val="0"/>
        <w:keepNext w:val="0"/>
        <w:keepLines w:val="0"/>
        <w:shd w:val="clear" w:color="auto" w:fill="auto"/>
        <w:bidi w:val="0"/>
        <w:jc w:val="both"/>
        <w:spacing w:before="0" w:after="0" w:line="226" w:lineRule="exact"/>
        <w:ind w:left="0" w:right="0" w:firstLine="0"/>
      </w:pPr>
      <w:r>
        <w:rPr>
          <w:rStyle w:val="CharStyle31"/>
        </w:rPr>
        <w:t>Численность. В Свердловской области со второй половины XX века - редкий вид и примерно на этом уровне остается по настоящее время. Можно предпо</w:t>
        <w:t>лагать, что число гнездящихся чернозобых гагар в об</w:t>
        <w:t>ласти составляет несколько сотен пар.</w:t>
      </w:r>
    </w:p>
    <w:p>
      <w:pPr>
        <w:pStyle w:val="Style29"/>
        <w:framePr w:w="4709" w:h="6642" w:hRule="exact" w:wrap="none" w:vAnchor="page" w:hAnchor="page" w:x="1155" w:y="6177"/>
        <w:widowControl w:val="0"/>
        <w:keepNext w:val="0"/>
        <w:keepLines w:val="0"/>
        <w:shd w:val="clear" w:color="auto" w:fill="auto"/>
        <w:bidi w:val="0"/>
        <w:jc w:val="both"/>
        <w:spacing w:before="0" w:after="0" w:line="221" w:lineRule="exact"/>
        <w:ind w:left="0" w:right="0" w:firstLine="0"/>
      </w:pPr>
      <w:r>
        <w:rPr>
          <w:rStyle w:val="CharStyle31"/>
        </w:rPr>
        <w:t>Биология. Гнездятся на чистых озерах, слабо зарос</w:t>
        <w:t>ших, богатых рыбой и водными беспозвоночными. Гнезда устраивают на сплавинах, ондатровых хат</w:t>
        <w:t>ках, плавающих «плотиках» из тростников и другого</w:t>
      </w:r>
    </w:p>
    <w:p>
      <w:pPr>
        <w:pStyle w:val="Style29"/>
        <w:framePr w:w="4699" w:h="4330" w:hRule="exact" w:wrap="none" w:vAnchor="page" w:hAnchor="page" w:x="6046" w:y="6178"/>
        <w:widowControl w:val="0"/>
        <w:keepNext w:val="0"/>
        <w:keepLines w:val="0"/>
        <w:shd w:val="clear" w:color="auto" w:fill="auto"/>
        <w:bidi w:val="0"/>
        <w:jc w:val="both"/>
        <w:spacing w:before="0" w:after="0" w:line="230" w:lineRule="exact"/>
        <w:ind w:left="0" w:right="0" w:firstLine="0"/>
      </w:pPr>
      <w:r>
        <w:rPr>
          <w:rStyle w:val="CharStyle31"/>
        </w:rPr>
        <w:t>растительного материала. В кладке, как правило, 2 яйца. Насиживают оба члена пары, 25-29 дней. Кор</w:t>
        <w:t>мятся и выкармливают птенцов рыбой и водными беспозвоночными, которых добывают при нырянии. Молодые становятся летными в возрасте около 2 ме</w:t>
        <w:t>сяцев. Размножаться начитают в 3-6 лет. Предполо</w:t>
        <w:t>жительно, пара гнездится ежегодно на одном и том же озере.</w:t>
      </w:r>
    </w:p>
    <w:p>
      <w:pPr>
        <w:pStyle w:val="Style29"/>
        <w:framePr w:w="4699" w:h="4330" w:hRule="exact" w:wrap="none" w:vAnchor="page" w:hAnchor="page" w:x="6046" w:y="6178"/>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Гибель в рыболовных се</w:t>
        <w:t>тях. Беспокойство на гнездовых озерах со стороны ры</w:t>
        <w:t>баков и отдыхающих. Браконьерство, низкая культура охотников и недостаточный контроль за процессом охоты, особенно весенней.</w:t>
      </w:r>
    </w:p>
    <w:p>
      <w:pPr>
        <w:pStyle w:val="Style29"/>
        <w:framePr w:w="4699" w:h="4330" w:hRule="exact" w:wrap="none" w:vAnchor="page" w:hAnchor="page" w:x="6046" w:y="6178"/>
        <w:widowControl w:val="0"/>
        <w:keepNext w:val="0"/>
        <w:keepLines w:val="0"/>
        <w:shd w:val="clear" w:color="auto" w:fill="auto"/>
        <w:bidi w:val="0"/>
        <w:jc w:val="both"/>
        <w:spacing w:before="0" w:after="0" w:line="230" w:lineRule="exact"/>
        <w:ind w:left="0" w:right="0" w:firstLine="0"/>
      </w:pPr>
      <w:r>
        <w:rPr>
          <w:rStyle w:val="CharStyle31"/>
        </w:rPr>
        <w:t>Меры охраны. Охраняется в зонах покоя некоторых охотничьих хозяйств. Необходимы пропаганда охраны вида среди охотников, контроль в период охоты и стро</w:t>
        <w:t>гое наказание за отстрел. Ограничение сетевого лова рыбы на гнездовых озерах.</w:t>
      </w:r>
    </w:p>
    <w:p>
      <w:pPr>
        <w:pStyle w:val="Style51"/>
        <w:framePr w:w="4699" w:h="1891" w:hRule="exact" w:wrap="none" w:vAnchor="page" w:hAnchor="page" w:x="6046" w:y="10916"/>
        <w:widowControl w:val="0"/>
        <w:keepNext w:val="0"/>
        <w:keepLines w:val="0"/>
        <w:shd w:val="clear" w:color="auto" w:fill="auto"/>
        <w:bidi w:val="0"/>
        <w:spacing w:before="0" w:after="236" w:line="230" w:lineRule="exact"/>
        <w:ind w:left="0" w:right="0" w:firstLine="0"/>
      </w:pPr>
      <w:r>
        <w:rPr>
          <w:rStyle w:val="CharStyle53"/>
        </w:rPr>
        <w:t>Источники информации: 1. Рябицев, 2008; 2. Валуев, 2008; 3. Животные Прикамья, 2001; 4. Колбин, 2016; 5. Нейфельд, Теплов, 2000; 6. Ларин, 2002; 7. Тарасов, 2011; 8. Красная книга Курганской области, 2012; 9. Захаров, 2006; 10. Крас</w:t>
        <w:t>ная книга Челябинской области, 2017; 11. Тарасов, Примак, 20136; 12. Бельский, Ляхов, 1995; 13. Рябицев и др., 2012.</w:t>
      </w:r>
    </w:p>
    <w:p>
      <w:pPr>
        <w:pStyle w:val="Style51"/>
        <w:framePr w:w="4699" w:h="1891" w:hRule="exact" w:wrap="none" w:vAnchor="page" w:hAnchor="page" w:x="6046" w:y="10916"/>
        <w:widowControl w:val="0"/>
        <w:keepNext w:val="0"/>
        <w:keepLines w:val="0"/>
        <w:shd w:val="clear" w:color="auto" w:fill="auto"/>
        <w:bidi w:val="0"/>
        <w:spacing w:before="0" w:after="0" w:line="160" w:lineRule="exact"/>
        <w:ind w:left="0" w:right="0" w:firstLine="0"/>
      </w:pPr>
      <w:r>
        <w:rPr>
          <w:rStyle w:val="CharStyle53"/>
        </w:rPr>
        <w:t>Составитель В.К. Рябицев.</w:t>
      </w:r>
    </w:p>
    <w:p>
      <w:pPr>
        <w:pStyle w:val="Style55"/>
        <w:framePr w:wrap="none" w:vAnchor="page" w:hAnchor="page" w:x="1121" w:y="13642"/>
        <w:widowControl w:val="0"/>
        <w:keepNext w:val="0"/>
        <w:keepLines w:val="0"/>
        <w:shd w:val="clear" w:color="auto" w:fill="auto"/>
        <w:bidi w:val="0"/>
        <w:jc w:val="left"/>
        <w:spacing w:before="0" w:after="0" w:line="200" w:lineRule="exact"/>
        <w:ind w:left="0" w:right="0" w:firstLine="0"/>
      </w:pPr>
      <w:r>
        <w:rPr>
          <w:rStyle w:val="CharStyle57"/>
          <w:b/>
          <w:bCs/>
          <w:i/>
          <w:iCs/>
        </w:rPr>
        <w:t>34</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467" w:y="847"/>
        <w:widowControl w:val="0"/>
        <w:keepNext w:val="0"/>
        <w:keepLines w:val="0"/>
        <w:shd w:val="clear" w:color="auto" w:fill="auto"/>
        <w:bidi w:val="0"/>
        <w:jc w:val="left"/>
        <w:spacing w:before="0" w:after="0" w:line="210" w:lineRule="exact"/>
        <w:ind w:left="0" w:right="0" w:firstLine="0"/>
      </w:pPr>
      <w:r>
        <w:rPr>
          <w:rStyle w:val="CharStyle50"/>
          <w:b/>
          <w:bCs/>
        </w:rPr>
        <w:t>ПОГАНКО ОБРАЗНЫЕ</w:t>
      </w:r>
    </w:p>
    <w:p>
      <w:pPr>
        <w:pStyle w:val="Style16"/>
        <w:framePr w:w="9586" w:h="1575" w:hRule="exact" w:wrap="none" w:vAnchor="page" w:hAnchor="page" w:x="819" w:y="1173"/>
        <w:widowControl w:val="0"/>
        <w:keepNext w:val="0"/>
        <w:keepLines w:val="0"/>
        <w:shd w:val="clear" w:color="auto" w:fill="auto"/>
        <w:bidi w:val="0"/>
        <w:jc w:val="left"/>
        <w:spacing w:before="0" w:after="0" w:line="240" w:lineRule="exact"/>
        <w:ind w:left="0" w:right="0" w:firstLine="0"/>
      </w:pPr>
      <w:r>
        <w:rPr>
          <w:rStyle w:val="CharStyle18"/>
          <w:b/>
          <w:bCs/>
        </w:rPr>
        <w:t>КРАСНОШЕИНАЯ</w:t>
      </w:r>
    </w:p>
    <w:p>
      <w:pPr>
        <w:pStyle w:val="Style16"/>
        <w:framePr w:w="9586" w:h="1575" w:hRule="exact" w:wrap="none" w:vAnchor="page" w:hAnchor="page" w:x="819" w:y="1173"/>
        <w:widowControl w:val="0"/>
        <w:keepNext w:val="0"/>
        <w:keepLines w:val="0"/>
        <w:shd w:val="clear" w:color="auto" w:fill="auto"/>
        <w:bidi w:val="0"/>
        <w:jc w:val="left"/>
        <w:spacing w:before="0" w:after="0" w:line="341" w:lineRule="exact"/>
        <w:ind w:left="0" w:right="0" w:firstLine="0"/>
      </w:pPr>
      <w:r>
        <w:rPr>
          <w:rStyle w:val="CharStyle18"/>
          <w:b/>
          <w:bCs/>
        </w:rPr>
        <w:t>ПОГАНКА</w:t>
      </w:r>
    </w:p>
    <w:p>
      <w:pPr>
        <w:pStyle w:val="Style76"/>
        <w:framePr w:w="9586" w:h="1575" w:hRule="exact" w:wrap="none" w:vAnchor="page" w:hAnchor="page" w:x="819" w:y="1173"/>
        <w:widowControl w:val="0"/>
        <w:keepNext w:val="0"/>
        <w:keepLines w:val="0"/>
        <w:shd w:val="clear" w:color="auto" w:fill="auto"/>
        <w:bidi w:val="0"/>
        <w:jc w:val="left"/>
        <w:spacing w:before="0" w:after="0"/>
        <w:ind w:left="0" w:right="1940" w:firstLine="0"/>
      </w:pPr>
      <w:r>
        <w:rPr>
          <w:rStyle w:val="CharStyle78"/>
          <w:b/>
          <w:bCs/>
          <w:i/>
          <w:iCs/>
        </w:rPr>
        <w:t>Podiceps auritus</w:t>
        <w:br/>
      </w:r>
      <w:r>
        <w:rPr>
          <w:rStyle w:val="CharStyle79"/>
          <w:b/>
          <w:bCs/>
          <w:i w:val="0"/>
          <w:iCs w:val="0"/>
        </w:rPr>
        <w:t xml:space="preserve">(Linnaeus, </w:t>
      </w:r>
      <w:r>
        <w:rPr>
          <w:rStyle w:val="CharStyle79"/>
          <w:lang w:val="ru-RU" w:eastAsia="ru-RU" w:bidi="ru-RU"/>
          <w:b/>
          <w:bCs/>
          <w:i w:val="0"/>
          <w:iCs w:val="0"/>
        </w:rPr>
        <w:t>1758)</w:t>
      </w:r>
    </w:p>
    <w:p>
      <w:pPr>
        <w:pStyle w:val="Style29"/>
        <w:framePr w:w="9586" w:h="1575" w:hRule="exact" w:wrap="none" w:vAnchor="page" w:hAnchor="page" w:x="819" w:y="1173"/>
        <w:widowControl w:val="0"/>
        <w:keepNext w:val="0"/>
        <w:keepLines w:val="0"/>
        <w:shd w:val="clear" w:color="auto" w:fill="auto"/>
        <w:bidi w:val="0"/>
        <w:jc w:val="left"/>
        <w:spacing w:before="0" w:after="0" w:line="180" w:lineRule="exact"/>
        <w:ind w:left="0" w:right="0" w:firstLine="0"/>
      </w:pPr>
      <w:r>
        <w:rPr>
          <w:rStyle w:val="CharStyle31"/>
        </w:rPr>
        <w:t>Отряд Поганкообразные</w:t>
      </w:r>
    </w:p>
    <w:p>
      <w:pPr>
        <w:framePr w:wrap="none" w:vAnchor="page" w:hAnchor="page" w:x="852" w:y="2839"/>
        <w:widowControl w:val="0"/>
        <w:rPr>
          <w:sz w:val="2"/>
          <w:szCs w:val="2"/>
        </w:rPr>
      </w:pPr>
      <w:r>
        <w:pict>
          <v:shape id="_x0000_s1058" type="#_x0000_t75" style="width:190pt;height:143pt;">
            <v:imagedata r:id="rId69" r:href="rId70"/>
          </v:shape>
        </w:pict>
      </w:r>
    </w:p>
    <w:p>
      <w:pPr>
        <w:framePr w:wrap="none" w:vAnchor="page" w:hAnchor="page" w:x="4956" w:y="1241"/>
        <w:widowControl w:val="0"/>
        <w:rPr>
          <w:sz w:val="2"/>
          <w:szCs w:val="2"/>
        </w:rPr>
      </w:pPr>
      <w:r>
        <w:pict>
          <v:shape id="_x0000_s1059" type="#_x0000_t75" style="width:272pt;height:233pt;">
            <v:imagedata r:id="rId71" r:href="rId72"/>
          </v:shape>
        </w:pict>
      </w:r>
    </w:p>
    <w:p>
      <w:pPr>
        <w:pStyle w:val="Style29"/>
        <w:framePr w:w="4699" w:h="6317" w:hRule="exact" w:wrap="none" w:vAnchor="page" w:hAnchor="page" w:x="823" w:y="6128"/>
        <w:widowControl w:val="0"/>
        <w:keepNext w:val="0"/>
        <w:keepLines w:val="0"/>
        <w:shd w:val="clear" w:color="auto" w:fill="auto"/>
        <w:bidi w:val="0"/>
        <w:jc w:val="both"/>
        <w:spacing w:before="0" w:after="0" w:line="221" w:lineRule="exact"/>
        <w:ind w:left="0" w:right="0" w:firstLine="0"/>
      </w:pPr>
      <w:r>
        <w:rPr>
          <w:rStyle w:val="CharStyle31"/>
        </w:rPr>
        <w:t>Статус. II категория. Редкий вид с быстро сокращаю</w:t>
        <w:t>щейся численностью. Внесен в Красную книгу Респуб</w:t>
        <w:t>лики Коми.</w:t>
      </w:r>
    </w:p>
    <w:p>
      <w:pPr>
        <w:pStyle w:val="Style29"/>
        <w:framePr w:w="4699" w:h="6317" w:hRule="exact" w:wrap="none" w:vAnchor="page" w:hAnchor="page" w:x="823" w:y="6128"/>
        <w:widowControl w:val="0"/>
        <w:keepNext w:val="0"/>
        <w:keepLines w:val="0"/>
        <w:shd w:val="clear" w:color="auto" w:fill="auto"/>
        <w:bidi w:val="0"/>
        <w:jc w:val="both"/>
        <w:spacing w:before="0" w:after="0" w:line="226" w:lineRule="exact"/>
        <w:ind w:left="0" w:right="0" w:firstLine="0"/>
      </w:pPr>
      <w:r>
        <w:rPr>
          <w:rStyle w:val="CharStyle31"/>
        </w:rPr>
        <w:t>Распространение. Большая часть Европы, Азии и Северной Америки. В Евразии - от Скандинавии до Дальнего Востока, к северу - до устья Оби.</w:t>
      </w:r>
    </w:p>
    <w:p>
      <w:pPr>
        <w:pStyle w:val="Style29"/>
        <w:framePr w:w="4699" w:h="6317" w:hRule="exact" w:wrap="none" w:vAnchor="page" w:hAnchor="page" w:x="823" w:y="6128"/>
        <w:widowControl w:val="0"/>
        <w:keepNext w:val="0"/>
        <w:keepLines w:val="0"/>
        <w:shd w:val="clear" w:color="auto" w:fill="auto"/>
        <w:bidi w:val="0"/>
        <w:jc w:val="both"/>
        <w:spacing w:before="0" w:after="0" w:line="180" w:lineRule="exact"/>
        <w:ind w:left="0" w:right="0" w:firstLine="0"/>
      </w:pPr>
      <w:r>
        <w:rPr>
          <w:rStyle w:val="CharStyle31"/>
        </w:rPr>
        <w:t>На Урале и в Приуралье - от степей до тундр.</w:t>
      </w:r>
    </w:p>
    <w:p>
      <w:pPr>
        <w:pStyle w:val="Style29"/>
        <w:framePr w:w="4699" w:h="6317" w:hRule="exact" w:wrap="none" w:vAnchor="page" w:hAnchor="page" w:x="823" w:y="612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зарегистрировано гнездова</w:t>
        <w:t>ние в окрестностях городов Екатеринбург, Верхняя Пышма [1], Красноуфимск [2], Верхний Тагил [3], Верхняя Салда [4], пос. Двуреченск в Сысертском р-не</w:t>
      </w:r>
    </w:p>
    <w:p>
      <w:pPr>
        <w:pStyle w:val="Style29"/>
        <w:numPr>
          <w:ilvl w:val="0"/>
          <w:numId w:val="51"/>
        </w:numPr>
        <w:framePr w:w="4699" w:h="6317" w:hRule="exact" w:wrap="none" w:vAnchor="page" w:hAnchor="page" w:x="823" w:y="6128"/>
        <w:tabs>
          <w:tab w:leader="none" w:pos="332" w:val="left"/>
        </w:tabs>
        <w:widowControl w:val="0"/>
        <w:keepNext w:val="0"/>
        <w:keepLines w:val="0"/>
        <w:shd w:val="clear" w:color="auto" w:fill="auto"/>
        <w:bidi w:val="0"/>
        <w:jc w:val="both"/>
        <w:spacing w:before="0" w:after="0" w:line="221" w:lineRule="exact"/>
        <w:ind w:left="0" w:right="0" w:firstLine="0"/>
      </w:pPr>
      <w:r>
        <w:rPr>
          <w:rStyle w:val="CharStyle31"/>
        </w:rPr>
        <w:t>, в национальном парке «Припышминские боры»</w:t>
      </w:r>
    </w:p>
    <w:p>
      <w:pPr>
        <w:pStyle w:val="Style29"/>
        <w:numPr>
          <w:ilvl w:val="0"/>
          <w:numId w:val="51"/>
        </w:numPr>
        <w:framePr w:w="4699" w:h="6317" w:hRule="exact" w:wrap="none" w:vAnchor="page" w:hAnchor="page" w:x="823" w:y="6128"/>
        <w:tabs>
          <w:tab w:leader="none" w:pos="351" w:val="left"/>
        </w:tabs>
        <w:widowControl w:val="0"/>
        <w:keepNext w:val="0"/>
        <w:keepLines w:val="0"/>
        <w:shd w:val="clear" w:color="auto" w:fill="auto"/>
        <w:bidi w:val="0"/>
        <w:jc w:val="both"/>
        <w:spacing w:before="0" w:after="0" w:line="221" w:lineRule="exact"/>
        <w:ind w:left="0" w:right="0" w:firstLine="0"/>
      </w:pPr>
      <w:r>
        <w:rPr>
          <w:rStyle w:val="CharStyle31"/>
        </w:rPr>
        <w:t>, возможно, также - в окрестностях г. Ивделя [7] и Невьянском [8] р-не.</w:t>
      </w:r>
    </w:p>
    <w:p>
      <w:pPr>
        <w:pStyle w:val="Style29"/>
        <w:framePr w:w="4699" w:h="6317" w:hRule="exact" w:wrap="none" w:vAnchor="page" w:hAnchor="page" w:x="823" w:y="6128"/>
        <w:widowControl w:val="0"/>
        <w:keepNext w:val="0"/>
        <w:keepLines w:val="0"/>
        <w:shd w:val="clear" w:color="auto" w:fill="auto"/>
        <w:bidi w:val="0"/>
        <w:jc w:val="both"/>
        <w:spacing w:before="0" w:after="0" w:line="221" w:lineRule="exact"/>
        <w:ind w:left="0" w:right="0" w:firstLine="0"/>
      </w:pPr>
      <w:r>
        <w:rPr>
          <w:rStyle w:val="CharStyle31"/>
        </w:rPr>
        <w:t>Численность. Точных данных нет. В угодьях близ г. Свердловска в 1960-1990-х гг. красношейная была наиболее обычной из поганок, до 10 и более гнезд находили на оз. Шувакиш [1]. На биостанции УрГУ в Сысертском р-не с конца 1970-х до 2000 г. чис</w:t>
        <w:t>ленность упала в 4 раза, а в 2001 г. вид вообще не обнаружен [5]. За 30 лет наблюдений заметно сни</w:t>
        <w:t>зилось обилие и на прудах у г. Верхнего Тагила [3]. Основная часть гнездовой популяции вида сосре</w:t>
        <w:t>доточена в Западной Сибири, где вид местами еще обычен, однако численность здесь быстро снижает</w:t>
        <w:t>ся: за последние 2-3 десятилетия она сократилась втрое [9].</w:t>
      </w:r>
    </w:p>
    <w:p>
      <w:pPr>
        <w:pStyle w:val="Style29"/>
        <w:framePr w:w="4699" w:h="4566" w:hRule="exact" w:wrap="none" w:vAnchor="page" w:hAnchor="page" w:x="5705" w:y="6123"/>
        <w:widowControl w:val="0"/>
        <w:keepNext w:val="0"/>
        <w:keepLines w:val="0"/>
        <w:shd w:val="clear" w:color="auto" w:fill="auto"/>
        <w:bidi w:val="0"/>
        <w:jc w:val="both"/>
        <w:spacing w:before="0" w:after="0" w:line="221" w:lineRule="exact"/>
        <w:ind w:left="0" w:right="0" w:firstLine="0"/>
      </w:pPr>
      <w:r>
        <w:rPr>
          <w:rStyle w:val="CharStyle31"/>
        </w:rPr>
        <w:t>Биология. Гнездится в основном на мелководных озерах и старицах с богатой водной растительностью, часто - совместно с чайками, крачками и другими ви</w:t>
        <w:t>дами поганок. Может селиться по соседству с чело</w:t>
        <w:t>веком. Гнезда из преющих водных растений прячут (не всегда) в траве или прибрежных кустах. В клад</w:t>
        <w:t>ке обычно 4-5 яиц. Насиживание длится 22-25 дней, птенцы становятся самостоятельными в возрасте око</w:t>
        <w:t>ло 3,5 недель [10]. Основу питания составляют водные беспозвоночные, реже - мелкая рыба. Лимитирующие факторы. Антропогенная деграда</w:t>
        <w:t>ция гнездовых местообитаний (вырубка деревьев во</w:t>
        <w:t>круг лесных озер, изменение уровня воды, рыборазве</w:t>
        <w:t>дение), гибель птиц в рыболовных сетях.</w:t>
      </w:r>
    </w:p>
    <w:p>
      <w:pPr>
        <w:pStyle w:val="Style29"/>
        <w:framePr w:w="4699" w:h="4566" w:hRule="exact" w:wrap="none" w:vAnchor="page" w:hAnchor="page" w:x="5705" w:y="6123"/>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национальном парке «Припышминские боры». Необходимы выявление ключевых гнездовых водоемов, запрет на них весен</w:t>
        <w:t>ней охоты и ужесточение мер по борьбе с незаконным сетевым ловом рыбы. В местах концентрированного гнездования следует создавать ООПТ.</w:t>
      </w:r>
    </w:p>
    <w:p>
      <w:pPr>
        <w:pStyle w:val="Style51"/>
        <w:framePr w:w="4699" w:h="1363" w:hRule="exact" w:wrap="none" w:vAnchor="page" w:hAnchor="page" w:x="5705" w:y="11071"/>
        <w:widowControl w:val="0"/>
        <w:keepNext w:val="0"/>
        <w:keepLines w:val="0"/>
        <w:shd w:val="clear" w:color="auto" w:fill="auto"/>
        <w:bidi w:val="0"/>
        <w:spacing w:before="0" w:after="225" w:line="216" w:lineRule="exact"/>
        <w:ind w:left="0" w:right="0" w:firstLine="0"/>
      </w:pPr>
      <w:r>
        <w:rPr>
          <w:rStyle w:val="CharStyle53"/>
        </w:rPr>
        <w:t xml:space="preserve">Источники информации: 1. Коровин, 20096; 2. Зеленцов, 1998; 3. Пискунов, 1999; </w:t>
      </w:r>
      <w:r>
        <w:rPr>
          <w:rStyle w:val="CharStyle86"/>
        </w:rPr>
        <w:t>4</w:t>
      </w:r>
      <w:r>
        <w:rPr>
          <w:rStyle w:val="CharStyle87"/>
          <w:b w:val="0"/>
          <w:bCs w:val="0"/>
        </w:rPr>
        <w:t>.</w:t>
      </w:r>
      <w:r>
        <w:rPr>
          <w:rStyle w:val="CharStyle53"/>
        </w:rPr>
        <w:t xml:space="preserve"> Иванов, Погребной, 2002; 5. Коровин, 2001; 6. Жуков, 2004; 7. Штраух, 1999; 8. Коровин, Суслова, 2005; 9. Тарасов, 2017; 10. Рябицев, 2014.</w:t>
      </w:r>
    </w:p>
    <w:p>
      <w:pPr>
        <w:pStyle w:val="Style51"/>
        <w:framePr w:w="4699" w:h="1363" w:hRule="exact" w:wrap="none" w:vAnchor="page" w:hAnchor="page" w:x="5705" w:y="11071"/>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69" w:y="13642"/>
        <w:widowControl w:val="0"/>
        <w:keepNext w:val="0"/>
        <w:keepLines w:val="0"/>
        <w:shd w:val="clear" w:color="auto" w:fill="auto"/>
        <w:bidi w:val="0"/>
        <w:jc w:val="left"/>
        <w:spacing w:before="0" w:after="0" w:line="200" w:lineRule="exact"/>
        <w:ind w:left="0" w:right="0" w:firstLine="0"/>
      </w:pPr>
      <w:r>
        <w:rPr>
          <w:rStyle w:val="CharStyle57"/>
          <w:b/>
          <w:bCs/>
          <w:i/>
          <w:iCs/>
        </w:rPr>
        <w:t>35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70" w:y="2729"/>
        <w:widowControl w:val="0"/>
        <w:rPr>
          <w:sz w:val="2"/>
          <w:szCs w:val="2"/>
        </w:rPr>
      </w:pPr>
      <w:r>
        <w:pict>
          <v:shape id="_x0000_s1060" type="#_x0000_t75" style="width:267pt;height:153pt;">
            <v:imagedata r:id="rId73" r:href="rId74"/>
          </v:shape>
        </w:pict>
      </w:r>
    </w:p>
    <w:p>
      <w:pPr>
        <w:pStyle w:val="Style16"/>
        <w:framePr w:w="9586" w:h="2455" w:hRule="exact" w:wrap="none" w:vAnchor="page" w:hAnchor="page" w:x="1159" w:y="1188"/>
        <w:widowControl w:val="0"/>
        <w:keepNext w:val="0"/>
        <w:keepLines w:val="0"/>
        <w:shd w:val="clear" w:color="auto" w:fill="auto"/>
        <w:bidi w:val="0"/>
        <w:jc w:val="right"/>
        <w:spacing w:before="0" w:after="0" w:line="240" w:lineRule="exact"/>
        <w:ind w:left="0" w:right="4" w:firstLine="0"/>
      </w:pPr>
      <w:r>
        <w:rPr>
          <w:rStyle w:val="CharStyle18"/>
          <w:b/>
          <w:bCs/>
        </w:rPr>
        <w:t>СЕРОЩЕКАЯ</w:t>
      </w:r>
    </w:p>
    <w:p>
      <w:pPr>
        <w:pStyle w:val="Style16"/>
        <w:framePr w:w="9586" w:h="2455" w:hRule="exact" w:wrap="none" w:vAnchor="page" w:hAnchor="page" w:x="1159" w:y="1188"/>
        <w:widowControl w:val="0"/>
        <w:keepNext w:val="0"/>
        <w:keepLines w:val="0"/>
        <w:shd w:val="clear" w:color="auto" w:fill="auto"/>
        <w:bidi w:val="0"/>
        <w:jc w:val="right"/>
        <w:spacing w:before="0" w:after="0" w:line="346" w:lineRule="exact"/>
        <w:ind w:left="0" w:right="4" w:firstLine="0"/>
      </w:pPr>
      <w:r>
        <w:rPr>
          <w:rStyle w:val="CharStyle18"/>
          <w:b/>
          <w:bCs/>
        </w:rPr>
        <w:t>ПОГАНКА</w:t>
      </w:r>
    </w:p>
    <w:p>
      <w:pPr>
        <w:pStyle w:val="Style76"/>
        <w:framePr w:w="9586" w:h="2455" w:hRule="exact" w:wrap="none" w:vAnchor="page" w:hAnchor="page" w:x="1159" w:y="1188"/>
        <w:widowControl w:val="0"/>
        <w:keepNext w:val="0"/>
        <w:keepLines w:val="0"/>
        <w:shd w:val="clear" w:color="auto" w:fill="auto"/>
        <w:bidi w:val="0"/>
        <w:spacing w:before="0" w:after="0" w:line="346" w:lineRule="exact"/>
        <w:ind w:left="1920" w:right="4" w:firstLine="0"/>
      </w:pPr>
      <w:r>
        <w:rPr>
          <w:rStyle w:val="CharStyle78"/>
          <w:b/>
          <w:bCs/>
          <w:i/>
          <w:iCs/>
        </w:rPr>
        <w:t>Podiceps grisegena</w:t>
        <w:br/>
      </w:r>
      <w:r>
        <w:rPr>
          <w:rStyle w:val="CharStyle79"/>
          <w:b/>
          <w:bCs/>
          <w:i w:val="0"/>
          <w:iCs w:val="0"/>
        </w:rPr>
        <w:t>(Boddaert, 1783)</w:t>
      </w:r>
    </w:p>
    <w:p>
      <w:pPr>
        <w:pStyle w:val="Style29"/>
        <w:framePr w:w="9586" w:h="2455" w:hRule="exact" w:wrap="none" w:vAnchor="page" w:hAnchor="page" w:x="1159" w:y="1188"/>
        <w:widowControl w:val="0"/>
        <w:keepNext w:val="0"/>
        <w:keepLines w:val="0"/>
        <w:shd w:val="clear" w:color="auto" w:fill="auto"/>
        <w:bidi w:val="0"/>
        <w:jc w:val="right"/>
        <w:spacing w:before="0" w:after="0" w:line="298" w:lineRule="exact"/>
        <w:ind w:left="1920" w:right="4" w:firstLine="0"/>
      </w:pPr>
      <w:r>
        <w:rPr>
          <w:rStyle w:val="CharStyle31"/>
        </w:rPr>
        <w:t>Отряд Поганкообразные</w:t>
        <w:br/>
      </w:r>
      <w:r>
        <w:rPr>
          <w:rStyle w:val="CharStyle31"/>
          <w:lang w:val="en-US" w:eastAsia="en-US" w:bidi="en-US"/>
        </w:rPr>
        <w:t>Podicipediformes</w:t>
        <w:br/>
      </w:r>
      <w:r>
        <w:rPr>
          <w:rStyle w:val="CharStyle31"/>
        </w:rPr>
        <w:t>Семейство Поганковые</w:t>
        <w:br/>
      </w:r>
      <w:r>
        <w:rPr>
          <w:rStyle w:val="CharStyle31"/>
          <w:lang w:val="en-US" w:eastAsia="en-US" w:bidi="en-US"/>
        </w:rPr>
        <w:t>Podicipedidae</w:t>
      </w:r>
    </w:p>
    <w:p>
      <w:pPr>
        <w:framePr w:wrap="none" w:vAnchor="page" w:hAnchor="page" w:x="6756" w:y="3746"/>
        <w:widowControl w:val="0"/>
        <w:rPr>
          <w:sz w:val="2"/>
          <w:szCs w:val="2"/>
        </w:rPr>
      </w:pPr>
      <w:r>
        <w:pict>
          <v:shape id="_x0000_s1061" type="#_x0000_t75" style="width:116pt;height:159pt;">
            <v:imagedata r:id="rId75" r:href="rId76"/>
          </v:shape>
        </w:pict>
      </w:r>
    </w:p>
    <w:p>
      <w:pPr>
        <w:pStyle w:val="Style29"/>
        <w:framePr w:w="4704" w:h="6227" w:hRule="exact" w:wrap="none" w:vAnchor="page" w:hAnchor="page" w:x="1159" w:y="7197"/>
        <w:widowControl w:val="0"/>
        <w:keepNext w:val="0"/>
        <w:keepLines w:val="0"/>
        <w:shd w:val="clear" w:color="auto" w:fill="auto"/>
        <w:bidi w:val="0"/>
        <w:jc w:val="both"/>
        <w:spacing w:before="0" w:after="46"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6227" w:hRule="exact" w:wrap="none" w:vAnchor="page" w:hAnchor="page" w:x="1159" w:y="7197"/>
        <w:widowControl w:val="0"/>
        <w:keepNext w:val="0"/>
        <w:keepLines w:val="0"/>
        <w:shd w:val="clear" w:color="auto" w:fill="auto"/>
        <w:bidi w:val="0"/>
        <w:jc w:val="both"/>
        <w:spacing w:before="0" w:after="0" w:line="221" w:lineRule="exact"/>
        <w:ind w:left="0" w:right="0" w:firstLine="0"/>
      </w:pPr>
      <w:r>
        <w:rPr>
          <w:rStyle w:val="CharStyle31"/>
        </w:rPr>
        <w:t>Распространение. Несколько участков в Евразии и Северной Америке. В Евразии - два основных фраг</w:t>
        <w:t>мента ареала: от севера Западной Европы до юга За</w:t>
        <w:t>падной Сибири и Средней Азии и от Байкала и Якутии до Дальнего Востока [1].</w:t>
      </w:r>
    </w:p>
    <w:p>
      <w:pPr>
        <w:pStyle w:val="Style29"/>
        <w:framePr w:w="4704" w:h="6227" w:hRule="exact" w:wrap="none" w:vAnchor="page" w:hAnchor="page" w:x="1159" w:y="7197"/>
        <w:widowControl w:val="0"/>
        <w:keepNext w:val="0"/>
        <w:keepLines w:val="0"/>
        <w:shd w:val="clear" w:color="auto" w:fill="auto"/>
        <w:bidi w:val="0"/>
        <w:jc w:val="both"/>
        <w:spacing w:before="0" w:after="0" w:line="221" w:lineRule="exact"/>
        <w:ind w:left="0" w:right="0" w:firstLine="0"/>
      </w:pPr>
      <w:r>
        <w:rPr>
          <w:rStyle w:val="CharStyle31"/>
        </w:rPr>
        <w:t>В Челябинской области гнездится почти на всей тер</w:t>
        <w:t>ритории, за исключением горных и северо-западных лесных районов, в Курганской области - повсеместно, в Тюменской области - от южных границ до г. Тоболь</w:t>
        <w:t>ска [1]. В Пермском крае встречаются только залетные особи [2].</w:t>
      </w:r>
    </w:p>
    <w:p>
      <w:pPr>
        <w:pStyle w:val="Style29"/>
        <w:framePr w:w="4704" w:h="6227" w:hRule="exact" w:wrap="none" w:vAnchor="page" w:hAnchor="page" w:x="1159" w:y="7197"/>
        <w:widowControl w:val="0"/>
        <w:keepNext w:val="0"/>
        <w:keepLines w:val="0"/>
        <w:shd w:val="clear" w:color="auto" w:fill="auto"/>
        <w:bidi w:val="0"/>
        <w:jc w:val="both"/>
        <w:spacing w:before="0" w:after="0" w:line="226" w:lineRule="exact"/>
        <w:ind w:left="0" w:right="0" w:firstLine="0"/>
      </w:pPr>
      <w:r>
        <w:rPr>
          <w:rStyle w:val="CharStyle31"/>
        </w:rPr>
        <w:t>На территории Свердловской области в 1960-х гг. найдено гнездо на оз. Мелкое в окрестностях г. Екатеринбурга [3]. Гнездование единичных пар от</w:t>
        <w:t>мечено в Каменском р-не на оз. Карасье [4], в летнее время обнаружена на оз. Тыгиш [5]; в Богдановичском</w:t>
      </w:r>
    </w:p>
    <w:p>
      <w:pPr>
        <w:pStyle w:val="Style29"/>
        <w:numPr>
          <w:ilvl w:val="0"/>
          <w:numId w:val="53"/>
        </w:numPr>
        <w:framePr w:w="4704" w:h="6227" w:hRule="exact" w:wrap="none" w:vAnchor="page" w:hAnchor="page" w:x="1159" w:y="7197"/>
        <w:tabs>
          <w:tab w:leader="none" w:pos="241" w:val="left"/>
        </w:tabs>
        <w:widowControl w:val="0"/>
        <w:keepNext w:val="0"/>
        <w:keepLines w:val="0"/>
        <w:shd w:val="clear" w:color="auto" w:fill="auto"/>
        <w:bidi w:val="0"/>
        <w:jc w:val="both"/>
        <w:spacing w:before="0" w:after="0" w:line="226" w:lineRule="exact"/>
        <w:ind w:left="0" w:right="0" w:firstLine="0"/>
      </w:pPr>
      <w:r>
        <w:rPr>
          <w:rStyle w:val="CharStyle31"/>
        </w:rPr>
        <w:t>более 40 лет назад была обычна в окрестностях г. Богдановича, гнездилась на озерах Куртугуз и Ку- куян [6]. Залетные или кочующие особи отмечены в окрестностях г. Кировграда на оз. Шигирском и Ней- во-Рудянском водохранилище [7], в Сысертском р-не</w:t>
      </w:r>
    </w:p>
    <w:p>
      <w:pPr>
        <w:pStyle w:val="Style29"/>
        <w:numPr>
          <w:ilvl w:val="0"/>
          <w:numId w:val="53"/>
        </w:numPr>
        <w:framePr w:w="4704" w:h="6227" w:hRule="exact" w:wrap="none" w:vAnchor="page" w:hAnchor="page" w:x="1159" w:y="7197"/>
        <w:tabs>
          <w:tab w:leader="none" w:pos="241" w:val="left"/>
        </w:tabs>
        <w:widowControl w:val="0"/>
        <w:keepNext w:val="0"/>
        <w:keepLines w:val="0"/>
        <w:shd w:val="clear" w:color="auto" w:fill="auto"/>
        <w:bidi w:val="0"/>
        <w:jc w:val="left"/>
        <w:spacing w:before="0" w:after="0" w:line="226" w:lineRule="exact"/>
        <w:ind w:left="0" w:right="0" w:firstLine="0"/>
      </w:pPr>
      <w:r>
        <w:rPr>
          <w:rStyle w:val="CharStyle31"/>
        </w:rPr>
        <w:t>на озерах Островистое и соседних [8]. Численность сильно варьирует по годам - от полно</w:t>
        <w:t>го отсутствия до 5-10 пар на одном озере. В целом, по экспертным оценкам, в области гнездятся около 70-100 особей.</w:t>
      </w:r>
    </w:p>
    <w:p>
      <w:pPr>
        <w:pStyle w:val="Style29"/>
        <w:framePr w:w="4699" w:h="6259" w:hRule="exact" w:wrap="none" w:vAnchor="page" w:hAnchor="page" w:x="6046" w:y="7153"/>
        <w:widowControl w:val="0"/>
        <w:keepNext w:val="0"/>
        <w:keepLines w:val="0"/>
        <w:shd w:val="clear" w:color="auto" w:fill="auto"/>
        <w:bidi w:val="0"/>
        <w:jc w:val="both"/>
        <w:spacing w:before="0" w:after="0" w:line="230" w:lineRule="exact"/>
        <w:ind w:left="0" w:right="0" w:firstLine="0"/>
      </w:pPr>
      <w:r>
        <w:rPr>
          <w:rStyle w:val="CharStyle31"/>
        </w:rPr>
        <w:t>Биология. Обитает на озерах или прудах с заросля</w:t>
        <w:t>ми тростника или другой надводной растительности. Как правило, держится в негустых тростниках, редко выплывая на плесы. Прилетает в мае, после освобож</w:t>
        <w:t>дения озер ото льда. Питается в основном водными беспозвоночными: личинками стрекоз, водных клопов, жуками, бокоплавами и др.; ловит также мелкую рыбу. Размножается на второй год жизни. Гнездо устраивает на границе водного зеркала и заросшей части водоема, в виде кучи из различных водных растений. В кладке 2-6, чаще 3-4 яйца. Насиживание длится 20-23 дня, птенцы появляются в конце июня. Семейные группы сохраняются до конца августа. Отлет заканчивается к середине сентября.</w:t>
      </w:r>
    </w:p>
    <w:p>
      <w:pPr>
        <w:pStyle w:val="Style29"/>
        <w:framePr w:w="4699" w:h="6259" w:hRule="exact" w:wrap="none" w:vAnchor="page" w:hAnchor="page" w:x="6046" w:y="7153"/>
        <w:widowControl w:val="0"/>
        <w:keepNext w:val="0"/>
        <w:keepLines w:val="0"/>
        <w:shd w:val="clear" w:color="auto" w:fill="auto"/>
        <w:bidi w:val="0"/>
        <w:jc w:val="left"/>
        <w:spacing w:before="0" w:after="151" w:line="245" w:lineRule="exact"/>
        <w:ind w:left="0" w:right="0" w:firstLine="0"/>
      </w:pPr>
      <w:r>
        <w:rPr>
          <w:rStyle w:val="CharStyle31"/>
        </w:rPr>
        <w:t>Лимитирующие факторы. Отстрел во время охоты на водоплавающих, сокращение площади тростнико</w:t>
        <w:t>вых зарослей на озерах. Гибель в рыболовных сетях. Меры охраны. Предотвращение незаконного отстре</w:t>
        <w:t>ла и попадания в сети. Пропаганда охраны.</w:t>
      </w:r>
    </w:p>
    <w:p>
      <w:pPr>
        <w:pStyle w:val="Style51"/>
        <w:framePr w:w="4699" w:h="6259" w:hRule="exact" w:wrap="none" w:vAnchor="page" w:hAnchor="page" w:x="6046" w:y="7153"/>
        <w:widowControl w:val="0"/>
        <w:keepNext w:val="0"/>
        <w:keepLines w:val="0"/>
        <w:shd w:val="clear" w:color="auto" w:fill="auto"/>
        <w:bidi w:val="0"/>
        <w:spacing w:before="0" w:after="397" w:line="206" w:lineRule="exact"/>
        <w:ind w:left="0" w:right="0" w:firstLine="0"/>
      </w:pPr>
      <w:r>
        <w:rPr>
          <w:rStyle w:val="CharStyle53"/>
        </w:rPr>
        <w:t xml:space="preserve">Источники информации: 1. Птицы СССР, 1982; 2. Казаков и др., 2016; 3. Данилов, 1969; </w:t>
      </w:r>
      <w:r>
        <w:rPr>
          <w:rStyle w:val="CharStyle86"/>
        </w:rPr>
        <w:t>4</w:t>
      </w:r>
      <w:r>
        <w:rPr>
          <w:rStyle w:val="CharStyle87"/>
          <w:b w:val="0"/>
          <w:bCs w:val="0"/>
        </w:rPr>
        <w:t>.</w:t>
      </w:r>
      <w:r>
        <w:rPr>
          <w:rStyle w:val="CharStyle53"/>
        </w:rPr>
        <w:t xml:space="preserve"> Рябицев, Рябицев, 2011; 5. Бельский, Ляхов, 1995; 6. Данные составителя; 7. Писку</w:t>
        <w:t>нов, 1999; 8. Коровин, 2001.</w:t>
      </w:r>
    </w:p>
    <w:p>
      <w:pPr>
        <w:pStyle w:val="Style51"/>
        <w:framePr w:w="4699" w:h="6259" w:hRule="exact" w:wrap="none" w:vAnchor="page" w:hAnchor="page" w:x="6046" w:y="7153"/>
        <w:widowControl w:val="0"/>
        <w:keepNext w:val="0"/>
        <w:keepLines w:val="0"/>
        <w:shd w:val="clear" w:color="auto" w:fill="auto"/>
        <w:bidi w:val="0"/>
        <w:spacing w:before="0" w:after="0" w:line="160" w:lineRule="exact"/>
        <w:ind w:left="0" w:right="0" w:firstLine="0"/>
      </w:pPr>
      <w:r>
        <w:rPr>
          <w:rStyle w:val="CharStyle53"/>
        </w:rPr>
        <w:t>Составитель М.Г. Головатин.</w:t>
      </w:r>
    </w:p>
    <w:p>
      <w:pPr>
        <w:pStyle w:val="Style55"/>
        <w:framePr w:wrap="none" w:vAnchor="page" w:hAnchor="page" w:x="1121" w:y="13642"/>
        <w:widowControl w:val="0"/>
        <w:keepNext w:val="0"/>
        <w:keepLines w:val="0"/>
        <w:shd w:val="clear" w:color="auto" w:fill="auto"/>
        <w:bidi w:val="0"/>
        <w:jc w:val="left"/>
        <w:spacing w:before="0" w:after="0" w:line="200" w:lineRule="exact"/>
        <w:ind w:left="0" w:right="0" w:firstLine="0"/>
      </w:pPr>
      <w:r>
        <w:rPr>
          <w:rStyle w:val="CharStyle57"/>
          <w:b/>
          <w:bCs/>
          <w:i/>
          <w:iCs/>
        </w:rPr>
        <w:t>36</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615" w:y="847"/>
        <w:widowControl w:val="0"/>
        <w:keepNext w:val="0"/>
        <w:keepLines w:val="0"/>
        <w:shd w:val="clear" w:color="auto" w:fill="auto"/>
        <w:bidi w:val="0"/>
        <w:jc w:val="left"/>
        <w:spacing w:before="0" w:after="0" w:line="210" w:lineRule="exact"/>
        <w:ind w:left="0" w:right="0" w:firstLine="0"/>
      </w:pPr>
      <w:r>
        <w:rPr>
          <w:rStyle w:val="CharStyle50"/>
          <w:b/>
          <w:bCs/>
        </w:rPr>
        <w:t>АИСТООБРАЗНЫЕ</w:t>
      </w:r>
    </w:p>
    <w:p>
      <w:pPr>
        <w:pStyle w:val="Style16"/>
        <w:framePr w:w="9581" w:h="2247" w:hRule="exact" w:wrap="none" w:vAnchor="page" w:hAnchor="page" w:x="823" w:y="1107"/>
        <w:widowControl w:val="0"/>
        <w:keepNext w:val="0"/>
        <w:keepLines w:val="0"/>
        <w:shd w:val="clear" w:color="auto" w:fill="auto"/>
        <w:bidi w:val="0"/>
        <w:jc w:val="left"/>
        <w:spacing w:before="0" w:after="0" w:line="341" w:lineRule="exact"/>
        <w:ind w:left="0" w:right="2300" w:firstLine="0"/>
      </w:pPr>
      <w:r>
        <w:rPr>
          <w:rStyle w:val="CharStyle18"/>
          <w:b/>
          <w:bCs/>
        </w:rPr>
        <w:t>ЧЕРНЫЙ АИСТ</w:t>
        <w:br/>
      </w:r>
      <w:r>
        <w:rPr>
          <w:rStyle w:val="CharStyle93"/>
          <w:b/>
          <w:bCs/>
        </w:rPr>
        <w:t>Ciconia nigra</w:t>
        <w:br/>
      </w:r>
      <w:r>
        <w:rPr>
          <w:rStyle w:val="CharStyle18"/>
          <w:lang w:val="en-US" w:eastAsia="en-US" w:bidi="en-US"/>
          <w:b/>
          <w:bCs/>
        </w:rPr>
        <w:t xml:space="preserve">(Linnaeus, </w:t>
      </w:r>
      <w:r>
        <w:rPr>
          <w:rStyle w:val="CharStyle18"/>
          <w:b/>
          <w:bCs/>
        </w:rPr>
        <w:t>1758)</w:t>
      </w:r>
    </w:p>
    <w:p>
      <w:pPr>
        <w:pStyle w:val="Style29"/>
        <w:framePr w:w="9581" w:h="2247" w:hRule="exact" w:wrap="none" w:vAnchor="page" w:hAnchor="page" w:x="823" w:y="1107"/>
        <w:widowControl w:val="0"/>
        <w:keepNext w:val="0"/>
        <w:keepLines w:val="0"/>
        <w:shd w:val="clear" w:color="auto" w:fill="auto"/>
        <w:bidi w:val="0"/>
        <w:jc w:val="left"/>
        <w:spacing w:before="0" w:after="0" w:line="298" w:lineRule="exact"/>
        <w:ind w:left="0" w:right="2300" w:firstLine="0"/>
      </w:pPr>
      <w:r>
        <w:rPr>
          <w:rStyle w:val="CharStyle31"/>
        </w:rPr>
        <w:t>Отряд Листообразные</w:t>
        <w:br/>
      </w:r>
      <w:r>
        <w:rPr>
          <w:rStyle w:val="CharStyle31"/>
          <w:lang w:val="en-US" w:eastAsia="en-US" w:bidi="en-US"/>
        </w:rPr>
        <w:t>Ciconiiformes</w:t>
        <w:br/>
      </w:r>
      <w:r>
        <w:rPr>
          <w:rStyle w:val="CharStyle31"/>
        </w:rPr>
        <w:t>Семейство Аистовые</w:t>
        <w:br/>
      </w:r>
      <w:r>
        <w:rPr>
          <w:rStyle w:val="CharStyle31"/>
          <w:lang w:val="en-US" w:eastAsia="en-US" w:bidi="en-US"/>
        </w:rPr>
        <w:t>Ciconiidae</w:t>
      </w:r>
    </w:p>
    <w:p>
      <w:pPr>
        <w:framePr w:wrap="none" w:vAnchor="page" w:hAnchor="page" w:x="2019" w:y="3473"/>
        <w:widowControl w:val="0"/>
        <w:rPr>
          <w:sz w:val="2"/>
          <w:szCs w:val="2"/>
        </w:rPr>
      </w:pPr>
      <w:r>
        <w:pict>
          <v:shape id="_x0000_s1062" type="#_x0000_t75" style="width:134pt;height:174pt;">
            <v:imagedata r:id="rId77" r:href="rId78"/>
          </v:shape>
        </w:pict>
      </w:r>
    </w:p>
    <w:p>
      <w:pPr>
        <w:framePr w:wrap="none" w:vAnchor="page" w:hAnchor="page" w:x="4956" w:y="1250"/>
        <w:widowControl w:val="0"/>
        <w:rPr>
          <w:sz w:val="2"/>
          <w:szCs w:val="2"/>
        </w:rPr>
      </w:pPr>
      <w:r>
        <w:pict>
          <v:shape id="_x0000_s1063" type="#_x0000_t75" style="width:271pt;height:284pt;">
            <v:imagedata r:id="rId79" r:href="rId80"/>
          </v:shape>
        </w:pict>
      </w:r>
    </w:p>
    <w:p>
      <w:pPr>
        <w:pStyle w:val="Style29"/>
        <w:framePr w:w="4699" w:h="6135" w:hRule="exact" w:wrap="none" w:vAnchor="page" w:hAnchor="page" w:x="823" w:y="7107"/>
        <w:widowControl w:val="0"/>
        <w:keepNext w:val="0"/>
        <w:keepLines w:val="0"/>
        <w:shd w:val="clear" w:color="auto" w:fill="auto"/>
        <w:bidi w:val="0"/>
        <w:jc w:val="both"/>
        <w:spacing w:before="0" w:after="0" w:line="221" w:lineRule="exact"/>
        <w:ind w:left="0" w:right="0" w:firstLine="0"/>
      </w:pPr>
      <w:r>
        <w:rPr>
          <w:rStyle w:val="CharStyle39"/>
        </w:rPr>
        <w:t xml:space="preserve">Статус. I </w:t>
      </w:r>
      <w:r>
        <w:rPr>
          <w:rStyle w:val="CharStyle31"/>
        </w:rPr>
        <w:t>категория. Вид, находящийся под угрозой исчезновения. Включен в Красные книги РФ, Респуб</w:t>
        <w:t>лики Башкортостан, Пермского края, Ханты-Мансий</w:t>
        <w:t>ского автономного округа - Югры, Курганской, Тю</w:t>
        <w:t>менской областей.</w:t>
      </w:r>
    </w:p>
    <w:p>
      <w:pPr>
        <w:pStyle w:val="Style29"/>
        <w:framePr w:w="4699" w:h="6135" w:hRule="exact" w:wrap="none" w:vAnchor="page" w:hAnchor="page" w:x="823" w:y="7107"/>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Ареал охватывает широкую полосу средней тайги и юг лесной зоны от Западной Европы до Дальнего Востока, а также горные лесные районы Центральной Азии.</w:t>
      </w:r>
    </w:p>
    <w:p>
      <w:pPr>
        <w:pStyle w:val="Style29"/>
        <w:framePr w:w="4699" w:h="6135" w:hRule="exact" w:wrap="none" w:vAnchor="page" w:hAnchor="page" w:x="823" w:y="7107"/>
        <w:widowControl w:val="0"/>
        <w:keepNext w:val="0"/>
        <w:keepLines w:val="0"/>
        <w:shd w:val="clear" w:color="auto" w:fill="auto"/>
        <w:bidi w:val="0"/>
        <w:jc w:val="both"/>
        <w:spacing w:before="0" w:after="0" w:line="221" w:lineRule="exact"/>
        <w:ind w:left="0" w:right="0" w:firstLine="0"/>
      </w:pPr>
      <w:r>
        <w:rPr>
          <w:rStyle w:val="CharStyle31"/>
        </w:rPr>
        <w:t>На Урале и в Западной Сибири северная граница про</w:t>
        <w:t>ходит по 60-61° с. ш.</w:t>
      </w:r>
    </w:p>
    <w:p>
      <w:pPr>
        <w:pStyle w:val="Style29"/>
        <w:framePr w:w="4699" w:h="6135" w:hRule="exact" w:wrap="none" w:vAnchor="page" w:hAnchor="page" w:x="823" w:y="710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вид близок к исчезновению. За последние 30 лет он встречен лишь дважды. В нача</w:t>
        <w:t>ле августа 1991 г. двух летящих птиц видели в Гарин- ском р-не в нижнем течении р. Лозьва [1]. Одна птица отмечена в июле 2002 г. на р. Шегультан в окрестно</w:t>
        <w:t>стях г. Североуральска [2].</w:t>
      </w:r>
    </w:p>
    <w:p>
      <w:pPr>
        <w:pStyle w:val="Style29"/>
        <w:framePr w:w="4699" w:h="6135" w:hRule="exact" w:wrap="none" w:vAnchor="page" w:hAnchor="page" w:x="823" w:y="7107"/>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Неизвестна. Возможно, гнездового на</w:t>
        <w:t>селения в области нет.</w:t>
      </w:r>
    </w:p>
    <w:p>
      <w:pPr>
        <w:pStyle w:val="Style29"/>
        <w:framePr w:w="4699" w:h="6135" w:hRule="exact" w:wrap="none" w:vAnchor="page" w:hAnchor="page" w:x="823" w:y="7107"/>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Осторожная, скрытная птица, нетерпимая к присутствию человека. Для гнездования выбирает ме</w:t>
        <w:t>ста, где перестойные высокоствольные леса сочетают</w:t>
        <w:t>ся с заболоченными речными или озерными поймами. Массивные гнезда строит на деревьях на большой вы</w:t>
        <w:t>соте. При успешном гнездовании птицы используют гнезда по много лет подряд, ежегодно их подновляя.</w:t>
      </w:r>
    </w:p>
    <w:p>
      <w:pPr>
        <w:pStyle w:val="Style29"/>
        <w:framePr w:w="4699" w:h="6137" w:hRule="exact" w:wrap="none" w:vAnchor="page" w:hAnchor="page" w:x="5705" w:y="7088"/>
        <w:widowControl w:val="0"/>
        <w:keepNext w:val="0"/>
        <w:keepLines w:val="0"/>
        <w:shd w:val="clear" w:color="auto" w:fill="auto"/>
        <w:bidi w:val="0"/>
        <w:jc w:val="both"/>
        <w:spacing w:before="0" w:after="0" w:line="245" w:lineRule="exact"/>
        <w:ind w:left="0" w:right="0" w:firstLine="0"/>
      </w:pPr>
      <w:r>
        <w:rPr>
          <w:rStyle w:val="CharStyle31"/>
        </w:rPr>
        <w:t>Кладку из 4-5 яиц самец и самка насиживают попере</w:t>
        <w:t>менно. Птенцы вылупляются через 35-40 суток, растут медленно, остаются в гнезде не менее двух месяцев и покидают его уже в августе. Половозрелыми становят</w:t>
        <w:t>ся в возрасте 3 лет. Питаются мелкой рыбой, амфиби</w:t>
        <w:t>ями, водными беспозвоночными, червями, моллюска</w:t>
        <w:t xml:space="preserve">ми, изредка мелкими грызунами. Отлет присходит в сентябре. Зимуют в Африке и Южной Азии [3]. </w:t>
      </w:r>
      <w:r>
        <w:rPr>
          <w:rStyle w:val="CharStyle39"/>
        </w:rPr>
        <w:t xml:space="preserve">Лимитирующие факторы. </w:t>
      </w:r>
      <w:r>
        <w:rPr>
          <w:rStyle w:val="CharStyle31"/>
        </w:rPr>
        <w:t>Вырубка старых лесов, осушение болот, отстрел «диковинных» птиц из любо</w:t>
        <w:t>пытства, беспокойство.</w:t>
      </w:r>
    </w:p>
    <w:p>
      <w:pPr>
        <w:pStyle w:val="Style29"/>
        <w:framePr w:w="4699" w:h="6137" w:hRule="exact" w:wrap="none" w:vAnchor="page" w:hAnchor="page" w:x="5705" w:y="7088"/>
        <w:widowControl w:val="0"/>
        <w:keepNext w:val="0"/>
        <w:keepLines w:val="0"/>
        <w:shd w:val="clear" w:color="auto" w:fill="auto"/>
        <w:bidi w:val="0"/>
        <w:jc w:val="both"/>
        <w:spacing w:before="0" w:after="435"/>
        <w:ind w:left="0" w:right="0" w:firstLine="0"/>
      </w:pPr>
      <w:r>
        <w:rPr>
          <w:rStyle w:val="CharStyle39"/>
        </w:rPr>
        <w:t xml:space="preserve">Меры охраны. </w:t>
      </w:r>
      <w:r>
        <w:rPr>
          <w:rStyle w:val="CharStyle31"/>
        </w:rPr>
        <w:t>Необходимо выявлять сохранившие</w:t>
        <w:t>ся в области гнездовья и придавать им статус ООПТ с полным запретом посещения с мая по июль. Необходи</w:t>
        <w:t>мо распространять агитационные материалы с изобра</w:t>
        <w:t>жением охраняемых видов в охотничьих организациях и среди населения средствами массовой информации, а также создавать питомники по выращиванию черных аистов с последующим выпуском их в природу.</w:t>
      </w:r>
    </w:p>
    <w:p>
      <w:pPr>
        <w:pStyle w:val="Style51"/>
        <w:framePr w:w="4699" w:h="6137" w:hRule="exact" w:wrap="none" w:vAnchor="page" w:hAnchor="page" w:x="5705" w:y="7088"/>
        <w:widowControl w:val="0"/>
        <w:keepNext w:val="0"/>
        <w:keepLines w:val="0"/>
        <w:shd w:val="clear" w:color="auto" w:fill="auto"/>
        <w:bidi w:val="0"/>
        <w:spacing w:before="0" w:after="229" w:line="221" w:lineRule="exact"/>
        <w:ind w:left="0" w:right="0" w:firstLine="0"/>
      </w:pPr>
      <w:r>
        <w:rPr>
          <w:rStyle w:val="CharStyle53"/>
        </w:rPr>
        <w:t>Источники информации: 1. Штраух, 1997; 2. Бойко и др., 2003; 3. Рябицев, 2014.</w:t>
      </w:r>
    </w:p>
    <w:p>
      <w:pPr>
        <w:pStyle w:val="Style51"/>
        <w:framePr w:w="4699" w:h="6137" w:hRule="exact" w:wrap="none" w:vAnchor="page" w:hAnchor="page" w:x="5705" w:y="7088"/>
        <w:widowControl w:val="0"/>
        <w:keepNext w:val="0"/>
        <w:keepLines w:val="0"/>
        <w:shd w:val="clear" w:color="auto" w:fill="auto"/>
        <w:bidi w:val="0"/>
        <w:spacing w:before="0" w:after="0" w:line="160" w:lineRule="exact"/>
        <w:ind w:left="0" w:right="0" w:firstLine="0"/>
      </w:pPr>
      <w:r>
        <w:rPr>
          <w:rStyle w:val="CharStyle53"/>
        </w:rPr>
        <w:t>Составитель А.Г. Ляхов.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69" w:y="13642"/>
        <w:widowControl w:val="0"/>
        <w:keepNext w:val="0"/>
        <w:keepLines w:val="0"/>
        <w:shd w:val="clear" w:color="auto" w:fill="auto"/>
        <w:bidi w:val="0"/>
        <w:jc w:val="left"/>
        <w:spacing w:before="0" w:after="0" w:line="200" w:lineRule="exact"/>
        <w:ind w:left="0" w:right="0" w:firstLine="0"/>
      </w:pPr>
      <w:r>
        <w:rPr>
          <w:rStyle w:val="CharStyle57"/>
          <w:b/>
          <w:bCs/>
          <w:i/>
          <w:iCs/>
        </w:rPr>
        <w:t>37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47" w:y="847"/>
        <w:widowControl w:val="0"/>
        <w:keepNext w:val="0"/>
        <w:keepLines w:val="0"/>
        <w:shd w:val="clear" w:color="auto" w:fill="auto"/>
        <w:bidi w:val="0"/>
        <w:jc w:val="left"/>
        <w:spacing w:before="0" w:after="0" w:line="210" w:lineRule="exact"/>
        <w:ind w:left="0" w:right="0" w:firstLine="0"/>
      </w:pPr>
      <w:r>
        <w:rPr>
          <w:rStyle w:val="CharStyle50"/>
          <w:b/>
          <w:bCs/>
        </w:rPr>
        <w:t>ГУСЕОБРАЗНЫЕ</w:t>
      </w:r>
    </w:p>
    <w:p>
      <w:pPr>
        <w:framePr w:wrap="none" w:vAnchor="page" w:hAnchor="page" w:x="1265" w:y="2162"/>
        <w:widowControl w:val="0"/>
        <w:rPr>
          <w:sz w:val="2"/>
          <w:szCs w:val="2"/>
        </w:rPr>
      </w:pPr>
      <w:r>
        <w:pict>
          <v:shape id="_x0000_s1064" type="#_x0000_t75" style="width:263pt;height:198pt;">
            <v:imagedata r:id="rId81" r:href="rId82"/>
          </v:shape>
        </w:pict>
      </w:r>
    </w:p>
    <w:p>
      <w:pPr>
        <w:pStyle w:val="Style83"/>
        <w:framePr w:w="9586" w:h="2248" w:hRule="exact" w:wrap="none" w:vAnchor="page" w:hAnchor="page" w:x="1159" w:y="1107"/>
        <w:widowControl w:val="0"/>
        <w:keepNext w:val="0"/>
        <w:keepLines w:val="0"/>
        <w:shd w:val="clear" w:color="auto" w:fill="auto"/>
        <w:bidi w:val="0"/>
        <w:jc w:val="right"/>
        <w:spacing w:before="0" w:after="0" w:line="341" w:lineRule="exact"/>
        <w:ind w:left="0" w:right="0" w:firstLine="0"/>
      </w:pPr>
      <w:bookmarkStart w:id="6" w:name="bookmark6"/>
      <w:r>
        <w:rPr>
          <w:rStyle w:val="CharStyle85"/>
          <w:b/>
          <w:bCs/>
        </w:rPr>
        <w:t>ЛЕБЕДЬ-ШИПУН</w:t>
      </w:r>
      <w:bookmarkEnd w:id="6"/>
    </w:p>
    <w:p>
      <w:pPr>
        <w:pStyle w:val="Style83"/>
        <w:framePr w:w="9586" w:h="2248" w:hRule="exact" w:wrap="none" w:vAnchor="page" w:hAnchor="page" w:x="1159" w:y="1107"/>
        <w:widowControl w:val="0"/>
        <w:keepNext w:val="0"/>
        <w:keepLines w:val="0"/>
        <w:shd w:val="clear" w:color="auto" w:fill="auto"/>
        <w:bidi w:val="0"/>
        <w:jc w:val="right"/>
        <w:spacing w:before="0" w:after="0" w:line="341" w:lineRule="exact"/>
        <w:ind w:left="1920" w:right="0" w:firstLine="0"/>
      </w:pPr>
      <w:bookmarkStart w:id="7" w:name="bookmark7"/>
      <w:r>
        <w:rPr>
          <w:rStyle w:val="CharStyle88"/>
          <w:b/>
          <w:bCs/>
        </w:rPr>
        <w:t>Cygnus olor</w:t>
        <w:br/>
      </w:r>
      <w:r>
        <w:rPr>
          <w:rStyle w:val="CharStyle85"/>
          <w:lang w:val="en-US" w:eastAsia="en-US" w:bidi="en-US"/>
          <w:b/>
          <w:bCs/>
        </w:rPr>
        <w:t>(Gmelin, 1789)</w:t>
      </w:r>
      <w:bookmarkEnd w:id="7"/>
    </w:p>
    <w:p>
      <w:pPr>
        <w:pStyle w:val="Style29"/>
        <w:framePr w:w="9586" w:h="2248" w:hRule="exact" w:wrap="none" w:vAnchor="page" w:hAnchor="page" w:x="1159" w:y="1107"/>
        <w:widowControl w:val="0"/>
        <w:keepNext w:val="0"/>
        <w:keepLines w:val="0"/>
        <w:shd w:val="clear" w:color="auto" w:fill="auto"/>
        <w:bidi w:val="0"/>
        <w:jc w:val="right"/>
        <w:spacing w:before="0" w:after="0" w:line="298" w:lineRule="exact"/>
        <w:ind w:left="1920" w:right="0" w:firstLine="0"/>
      </w:pPr>
      <w:r>
        <w:rPr>
          <w:rStyle w:val="CharStyle31"/>
        </w:rPr>
        <w:t>Отряд Гусеобразные</w:t>
        <w:br/>
      </w:r>
      <w:r>
        <w:rPr>
          <w:rStyle w:val="CharStyle31"/>
          <w:lang w:val="en-US" w:eastAsia="en-US" w:bidi="en-US"/>
        </w:rPr>
        <w:t>Anseriformes</w:t>
        <w:br/>
      </w:r>
      <w:r>
        <w:rPr>
          <w:rStyle w:val="CharStyle31"/>
        </w:rPr>
        <w:t>Семейство Утиные</w:t>
        <w:br/>
      </w:r>
      <w:r>
        <w:rPr>
          <w:rStyle w:val="CharStyle31"/>
          <w:lang w:val="en-US" w:eastAsia="en-US" w:bidi="en-US"/>
        </w:rPr>
        <w:t>Anatidae</w:t>
      </w:r>
    </w:p>
    <w:p>
      <w:pPr>
        <w:framePr w:wrap="none" w:vAnchor="page" w:hAnchor="page" w:x="6732" w:y="3506"/>
        <w:widowControl w:val="0"/>
        <w:rPr>
          <w:sz w:val="2"/>
          <w:szCs w:val="2"/>
        </w:rPr>
      </w:pPr>
      <w:r>
        <w:pict>
          <v:shape id="_x0000_s1065" type="#_x0000_t75" style="width:134pt;height:172pt;">
            <v:imagedata r:id="rId83" r:href="rId84"/>
          </v:shape>
        </w:pict>
      </w:r>
    </w:p>
    <w:p>
      <w:pPr>
        <w:pStyle w:val="Style29"/>
        <w:framePr w:w="4704" w:h="5905" w:hRule="exact" w:wrap="none" w:vAnchor="page" w:hAnchor="page" w:x="1159" w:y="7068"/>
        <w:widowControl w:val="0"/>
        <w:keepNext w:val="0"/>
        <w:keepLines w:val="0"/>
        <w:shd w:val="clear" w:color="auto" w:fill="auto"/>
        <w:bidi w:val="0"/>
        <w:jc w:val="left"/>
        <w:spacing w:before="0" w:after="0"/>
        <w:ind w:left="0" w:right="0" w:firstLine="0"/>
      </w:pPr>
      <w:r>
        <w:rPr>
          <w:rStyle w:val="CharStyle31"/>
        </w:rPr>
        <w:t>Статус. V категория. Восстанавливающийся вид. Вне</w:t>
        <w:t>сен в Красную книгу Челябинской области. Распространение. Степи и отчасти лесостепи Евро</w:t>
        <w:t>пы, Сибири и Дальнего Востока.</w:t>
      </w:r>
    </w:p>
    <w:p>
      <w:pPr>
        <w:pStyle w:val="Style29"/>
        <w:framePr w:w="4704" w:h="5905" w:hRule="exact" w:wrap="none" w:vAnchor="page" w:hAnchor="page" w:x="1159" w:y="7068"/>
        <w:widowControl w:val="0"/>
        <w:keepNext w:val="0"/>
        <w:keepLines w:val="0"/>
        <w:shd w:val="clear" w:color="auto" w:fill="auto"/>
        <w:bidi w:val="0"/>
        <w:jc w:val="both"/>
        <w:spacing w:before="0" w:after="0" w:line="221" w:lineRule="exact"/>
        <w:ind w:left="0" w:right="0" w:firstLine="0"/>
      </w:pPr>
      <w:r>
        <w:rPr>
          <w:rStyle w:val="CharStyle31"/>
        </w:rPr>
        <w:t>На Урале вид интенсивно расселяется к северу с 1970</w:t>
        <w:t>1980-х гг. [1, 2] и к настоящему времени стал обычен во многих степных и лесостепных районах [3]. Наи</w:t>
        <w:t>более заметно это происходит в Челябинской области [4], но наблюдается также и в других соседних регио</w:t>
        <w:t>нах [5-7].</w:t>
      </w:r>
    </w:p>
    <w:p>
      <w:pPr>
        <w:pStyle w:val="Style29"/>
        <w:framePr w:w="4704" w:h="5905" w:hRule="exact" w:wrap="none" w:vAnchor="page" w:hAnchor="page" w:x="1159" w:y="7068"/>
        <w:widowControl w:val="0"/>
        <w:keepNext w:val="0"/>
        <w:keepLines w:val="0"/>
        <w:shd w:val="clear" w:color="auto" w:fill="auto"/>
        <w:bidi w:val="0"/>
        <w:jc w:val="both"/>
        <w:spacing w:before="0" w:after="0" w:line="221" w:lineRule="exact"/>
        <w:ind w:left="0" w:right="0" w:firstLine="0"/>
      </w:pPr>
      <w:r>
        <w:rPr>
          <w:rStyle w:val="CharStyle31"/>
        </w:rPr>
        <w:t>Первые залеты шипунов в Свердловскую область заре</w:t>
        <w:t>гистрированы в 1980-х гг. [8, 9]. В 1996 г. установлено гнездование на оз. Шитовское в окрестностях г. Сред- неуральска [9], в 2011 г. - на озерке возле д. Голыш- кина Камышловского р-на [10], в 2017 г. - на пруду у д. Голенищево Красноуфимского р-на [11]. Последние 1-2 десятилетия вид довольно обычен на юго-востоке области [12]. Есть основания предполагать гнездова</w:t>
        <w:t>ние на ряде озер в Каменском р-не [13, 14]. В периоды миграций и летом шипуны нередко залетают вплоть до северных пределов области - в окрестности городов Лесной [15, 16], Ивдель, пос. Полуночное [17].</w:t>
      </w:r>
    </w:p>
    <w:p>
      <w:pPr>
        <w:pStyle w:val="Style29"/>
        <w:framePr w:w="4704" w:h="5905" w:hRule="exact" w:wrap="none" w:vAnchor="page" w:hAnchor="page" w:x="1159" w:y="7068"/>
        <w:widowControl w:val="0"/>
        <w:keepNext w:val="0"/>
        <w:keepLines w:val="0"/>
        <w:shd w:val="clear" w:color="auto" w:fill="auto"/>
        <w:bidi w:val="0"/>
        <w:jc w:val="both"/>
        <w:spacing w:before="0" w:after="0" w:line="221" w:lineRule="exact"/>
        <w:ind w:left="0" w:right="0" w:firstLine="0"/>
      </w:pPr>
      <w:r>
        <w:rPr>
          <w:rStyle w:val="CharStyle31"/>
        </w:rPr>
        <w:t>Численность. В лесостепных районах области гнездятся, предположительно, несколько десятков пар.</w:t>
      </w:r>
    </w:p>
    <w:p>
      <w:pPr>
        <w:pStyle w:val="Style29"/>
        <w:framePr w:w="4704" w:h="5872" w:hRule="exact" w:wrap="none" w:vAnchor="page" w:hAnchor="page" w:x="6041" w:y="7091"/>
        <w:widowControl w:val="0"/>
        <w:keepNext w:val="0"/>
        <w:keepLines w:val="0"/>
        <w:shd w:val="clear" w:color="auto" w:fill="auto"/>
        <w:bidi w:val="0"/>
        <w:jc w:val="both"/>
        <w:spacing w:before="0" w:after="0" w:line="211" w:lineRule="exact"/>
        <w:ind w:left="0" w:right="0" w:firstLine="0"/>
      </w:pPr>
      <w:r>
        <w:rPr>
          <w:rStyle w:val="CharStyle31"/>
        </w:rPr>
        <w:t>Биология. Прилетают в середине апреля. Населяют крупные и средние по площади озера, преимуществен</w:t>
        <w:t>но пресные, мелководные, с обширными тростниковы</w:t>
        <w:t>ми зарослями. Гнездо представляет собой кучу трост</w:t>
        <w:t xml:space="preserve">ника, рогоза или другого материала </w:t>
      </w:r>
      <w:r>
        <w:rPr>
          <w:rStyle w:val="CharStyle104"/>
        </w:rPr>
        <w:t>доЗмв</w:t>
      </w:r>
      <w:r>
        <w:rPr>
          <w:rStyle w:val="CharStyle31"/>
        </w:rPr>
        <w:t xml:space="preserve"> диаметре. В кладке 5-7 яиц. Насиживает самка 33-38 дней. Мо</w:t>
        <w:t>лодые поднимаются на крыло в возрасте 4,5 месяцев. Питаются главным образом подводными частями рас</w:t>
        <w:t>тений. Довольно терпимы к присутствию человека, вт. ч. в гнездовой период [18, 19], что благоприятно сказывается на существовании вида.</w:t>
      </w:r>
    </w:p>
    <w:p>
      <w:pPr>
        <w:pStyle w:val="Style29"/>
        <w:framePr w:w="4704" w:h="5872" w:hRule="exact" w:wrap="none" w:vAnchor="page" w:hAnchor="page" w:x="6041" w:y="7091"/>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Недостаток кормных и удобных для гнездования водоемов.</w:t>
      </w:r>
    </w:p>
    <w:p>
      <w:pPr>
        <w:pStyle w:val="Style29"/>
        <w:framePr w:w="4704" w:h="5872" w:hRule="exact" w:wrap="none" w:vAnchor="page" w:hAnchor="page" w:x="6041" w:y="7091"/>
        <w:widowControl w:val="0"/>
        <w:keepNext w:val="0"/>
        <w:keepLines w:val="0"/>
        <w:shd w:val="clear" w:color="auto" w:fill="auto"/>
        <w:bidi w:val="0"/>
        <w:jc w:val="both"/>
        <w:spacing w:before="0" w:after="319" w:line="211" w:lineRule="exact"/>
        <w:ind w:left="0" w:right="0" w:firstLine="0"/>
      </w:pPr>
      <w:r>
        <w:rPr>
          <w:rStyle w:val="CharStyle31"/>
        </w:rPr>
        <w:t>Меры охраны. Необходима широкая пропаганда охра</w:t>
        <w:t>ны вида, в местах его обитания - запрет весенней охо</w:t>
        <w:t>ты.</w:t>
      </w:r>
    </w:p>
    <w:p>
      <w:pPr>
        <w:pStyle w:val="Style51"/>
        <w:framePr w:w="4704" w:h="5872" w:hRule="exact" w:wrap="none" w:vAnchor="page" w:hAnchor="page" w:x="6041" w:y="7091"/>
        <w:widowControl w:val="0"/>
        <w:keepNext w:val="0"/>
        <w:keepLines w:val="0"/>
        <w:shd w:val="clear" w:color="auto" w:fill="auto"/>
        <w:bidi w:val="0"/>
        <w:spacing w:before="0" w:after="142"/>
        <w:ind w:left="0" w:right="0" w:firstLine="0"/>
      </w:pPr>
      <w:r>
        <w:rPr>
          <w:rStyle w:val="CharStyle53"/>
        </w:rPr>
        <w:t xml:space="preserve">Источники информации: 1. Захаров, 2006; 2. Валуев, 2004; 3. Тарасов, 2009; </w:t>
      </w:r>
      <w:r>
        <w:rPr>
          <w:rStyle w:val="CharStyle86"/>
        </w:rPr>
        <w:t>4</w:t>
      </w:r>
      <w:r>
        <w:rPr>
          <w:rStyle w:val="CharStyle87"/>
          <w:b w:val="0"/>
          <w:bCs w:val="0"/>
        </w:rPr>
        <w:t>.</w:t>
      </w:r>
      <w:r>
        <w:rPr>
          <w:rStyle w:val="CharStyle53"/>
        </w:rPr>
        <w:t xml:space="preserve"> Красная книга Челябинской области, 2017; 5. Чичков, Чичкова, 2016; 6. Тарасов, Примак, 2013а; 7. Тарасов, 2016; 8. Пискунов, 1999; 9. Лугаськов, Степанов, 1997; 10. Долгушин, 2012; 11. Головатин, 2018; 12. Бойко, Сысоев, 2000; 13. Рябицев, Рябицев, 2011; 14. Рябицев и др., 2012; 15. Лашук, 2002; 16. Лашук, 2004; 17. Штраух, 1997; 18. Гордиенко, 2001; 19. Коровин, 2004а.</w:t>
      </w:r>
    </w:p>
    <w:p>
      <w:pPr>
        <w:pStyle w:val="Style51"/>
        <w:framePr w:w="4704" w:h="5872" w:hRule="exact" w:wrap="none" w:vAnchor="page" w:hAnchor="page" w:x="6041" w:y="7091"/>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55"/>
        <w:framePr w:wrap="none" w:vAnchor="page" w:hAnchor="page" w:x="1121" w:y="13642"/>
        <w:widowControl w:val="0"/>
        <w:keepNext w:val="0"/>
        <w:keepLines w:val="0"/>
        <w:shd w:val="clear" w:color="auto" w:fill="auto"/>
        <w:bidi w:val="0"/>
        <w:jc w:val="left"/>
        <w:spacing w:before="0" w:after="0" w:line="200" w:lineRule="exact"/>
        <w:ind w:left="0" w:right="0" w:firstLine="0"/>
      </w:pPr>
      <w:r>
        <w:rPr>
          <w:rStyle w:val="CharStyle57"/>
          <w:b/>
          <w:bCs/>
          <w:i/>
          <w:iCs/>
        </w:rPr>
        <w:t>38</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2271" w:hRule="exact" w:wrap="none" w:vAnchor="page" w:hAnchor="page" w:x="823" w:y="1107"/>
        <w:widowControl w:val="0"/>
        <w:keepNext w:val="0"/>
        <w:keepLines w:val="0"/>
        <w:shd w:val="clear" w:color="auto" w:fill="auto"/>
        <w:bidi w:val="0"/>
        <w:jc w:val="left"/>
        <w:spacing w:before="0" w:after="0" w:line="341" w:lineRule="exact"/>
        <w:ind w:left="0" w:right="0" w:firstLine="0"/>
      </w:pPr>
      <w:bookmarkStart w:id="8" w:name="bookmark8"/>
      <w:r>
        <w:rPr>
          <w:rStyle w:val="CharStyle85"/>
          <w:b/>
          <w:bCs/>
        </w:rPr>
        <w:t>ЛЕБЕДЬ-КЛИКУН</w:t>
      </w:r>
      <w:bookmarkEnd w:id="8"/>
    </w:p>
    <w:p>
      <w:pPr>
        <w:pStyle w:val="Style83"/>
        <w:framePr w:w="9581" w:h="2271" w:hRule="exact" w:wrap="none" w:vAnchor="page" w:hAnchor="page" w:x="823" w:y="1107"/>
        <w:widowControl w:val="0"/>
        <w:keepNext w:val="0"/>
        <w:keepLines w:val="0"/>
        <w:shd w:val="clear" w:color="auto" w:fill="auto"/>
        <w:bidi w:val="0"/>
        <w:jc w:val="left"/>
        <w:spacing w:before="0" w:after="0" w:line="341" w:lineRule="exact"/>
        <w:ind w:left="0" w:right="1980" w:firstLine="0"/>
      </w:pPr>
      <w:bookmarkStart w:id="9" w:name="bookmark9"/>
      <w:r>
        <w:rPr>
          <w:rStyle w:val="CharStyle88"/>
          <w:b/>
          <w:bCs/>
        </w:rPr>
        <w:t>Cygnus cygnus</w:t>
        <w:br/>
      </w:r>
      <w:r>
        <w:rPr>
          <w:rStyle w:val="CharStyle85"/>
          <w:lang w:val="en-US" w:eastAsia="en-US" w:bidi="en-US"/>
          <w:b/>
          <w:bCs/>
        </w:rPr>
        <w:t>(Linnaeus, 1758)</w:t>
      </w:r>
      <w:bookmarkEnd w:id="9"/>
    </w:p>
    <w:p>
      <w:pPr>
        <w:pStyle w:val="Style29"/>
        <w:framePr w:w="9581" w:h="2271" w:hRule="exact" w:wrap="none" w:vAnchor="page" w:hAnchor="page" w:x="823" w:y="1107"/>
        <w:widowControl w:val="0"/>
        <w:keepNext w:val="0"/>
        <w:keepLines w:val="0"/>
        <w:shd w:val="clear" w:color="auto" w:fill="auto"/>
        <w:bidi w:val="0"/>
        <w:jc w:val="left"/>
        <w:spacing w:before="0" w:after="0" w:line="298" w:lineRule="exact"/>
        <w:ind w:left="0" w:right="1980" w:firstLine="0"/>
      </w:pPr>
      <w:r>
        <w:rPr>
          <w:rStyle w:val="CharStyle31"/>
        </w:rPr>
        <w:t>Отряд Гусеобразные</w:t>
        <w:br/>
      </w:r>
      <w:r>
        <w:rPr>
          <w:rStyle w:val="CharStyle31"/>
          <w:lang w:val="en-US" w:eastAsia="en-US" w:bidi="en-US"/>
        </w:rPr>
        <w:t>Anseriformes</w:t>
        <w:br/>
      </w:r>
      <w:r>
        <w:rPr>
          <w:rStyle w:val="CharStyle31"/>
        </w:rPr>
        <w:t>Семейство Утиные</w:t>
        <w:br/>
      </w:r>
      <w:r>
        <w:rPr>
          <w:rStyle w:val="CharStyle31"/>
          <w:lang w:val="en-US" w:eastAsia="en-US" w:bidi="en-US"/>
        </w:rPr>
        <w:t>Anatidae</w:t>
      </w:r>
    </w:p>
    <w:p>
      <w:pPr>
        <w:framePr w:wrap="none" w:vAnchor="page" w:hAnchor="page" w:x="2427" w:y="3857"/>
        <w:widowControl w:val="0"/>
        <w:rPr>
          <w:sz w:val="2"/>
          <w:szCs w:val="2"/>
        </w:rPr>
      </w:pPr>
      <w:r>
        <w:pict>
          <v:shape id="_x0000_s1066" type="#_x0000_t75" style="width:116pt;height:150pt;">
            <v:imagedata r:id="rId85" r:href="rId86"/>
          </v:shape>
        </w:pict>
      </w:r>
    </w:p>
    <w:p>
      <w:pPr>
        <w:framePr w:wrap="none" w:vAnchor="page" w:hAnchor="page" w:x="4956" w:y="1154"/>
        <w:widowControl w:val="0"/>
        <w:rPr>
          <w:sz w:val="2"/>
          <w:szCs w:val="2"/>
        </w:rPr>
      </w:pPr>
      <w:r>
        <w:pict>
          <v:shape id="_x0000_s1067" type="#_x0000_t75" style="width:272pt;height:284pt;">
            <v:imagedata r:id="rId87" r:href="rId88"/>
          </v:shape>
        </w:pict>
      </w:r>
    </w:p>
    <w:p>
      <w:pPr>
        <w:pStyle w:val="Style29"/>
        <w:framePr w:w="4699" w:h="6029" w:hRule="exact" w:wrap="none" w:vAnchor="page" w:hAnchor="page" w:x="823" w:y="7025"/>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Республик Башкортостан, Коми, Челябинской области, Пермского края.</w:t>
      </w:r>
    </w:p>
    <w:p>
      <w:pPr>
        <w:pStyle w:val="Style29"/>
        <w:framePr w:w="4699" w:h="6029" w:hRule="exact" w:wrap="none" w:vAnchor="page" w:hAnchor="page" w:x="823" w:y="7025"/>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Лесная зона Евразии от Запад</w:t>
        <w:t>ной Европы до Дальнего Востока. В Предуралье - весьма редок. В Республике Коми чаще встречается в бассейне р. Печоры [1], в Пермском крае - только в северных районах [2], в Башкортостане - лишь на пролете [3]. В Зауралье состояние вида более благо</w:t>
        <w:t>получно. Населяет многие водоемы в северо-вос</w:t>
        <w:t>точной части Челябинской области [4], а на восто</w:t>
        <w:t>ке Курганской и юге Тюменской областей это уже вполне обычный гнездящийся вид, численность растет [5, 6].</w:t>
      </w:r>
    </w:p>
    <w:p>
      <w:pPr>
        <w:pStyle w:val="Style29"/>
        <w:framePr w:w="4699" w:h="6029" w:hRule="exact" w:wrap="none" w:vAnchor="page" w:hAnchor="page" w:x="823" w:y="7025"/>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известно о гнездовании от</w:t>
        <w:t>дельных пар в Каменском [7] и на отдаленных крупных озерах в Ивдельском [8] р-нах. Пролетные и кочующие особи изредка встречаются практически по всей тер</w:t>
        <w:t>ритории области, в т. ч. в заповедниках «Висимский» [9], «Денежкин Камень» [10, 11], в национальном пар</w:t>
        <w:t>ке «Припышминские боры» [12].</w:t>
      </w:r>
    </w:p>
    <w:p>
      <w:pPr>
        <w:pStyle w:val="Style29"/>
        <w:framePr w:w="4699" w:h="6029" w:hRule="exact" w:wrap="none" w:vAnchor="page" w:hAnchor="page" w:x="823" w:y="7025"/>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В области в лучшем случае гнездится несколько десятков пар - лишь в наиболее глухих и малоосвоенных районах.</w:t>
      </w:r>
    </w:p>
    <w:p>
      <w:pPr>
        <w:pStyle w:val="Style29"/>
        <w:framePr w:w="4699" w:h="6029" w:hRule="exact" w:wrap="none" w:vAnchor="page" w:hAnchor="page" w:x="823" w:y="7025"/>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С зимовок прилетает раньше всех других водоплавающих птиц, часто еще при пол</w:t>
      </w:r>
    </w:p>
    <w:p>
      <w:pPr>
        <w:pStyle w:val="Style29"/>
        <w:framePr w:w="4699" w:h="6027" w:hRule="exact" w:wrap="none" w:vAnchor="page" w:hAnchor="page" w:x="5705" w:y="7022"/>
        <w:widowControl w:val="0"/>
        <w:keepNext w:val="0"/>
        <w:keepLines w:val="0"/>
        <w:shd w:val="clear" w:color="auto" w:fill="auto"/>
        <w:bidi w:val="0"/>
        <w:jc w:val="both"/>
        <w:spacing w:before="0" w:after="0" w:line="226" w:lineRule="exact"/>
        <w:ind w:left="0" w:right="0" w:firstLine="0"/>
      </w:pPr>
      <w:r>
        <w:rPr>
          <w:rStyle w:val="CharStyle31"/>
        </w:rPr>
        <w:t>ном снежном покрове. Гнездится на берегах и островах озер, сплавинах, среди обширных бо</w:t>
        <w:t>лот и топей. Выводки держатся на мелководьях, в труднодоступных местах. Молодые становят</w:t>
        <w:t>ся летными в возрасте старше 2 месяцев, уле</w:t>
        <w:t>тают на зимовку вместе с родителями. В от</w:t>
        <w:t>личие от шипуна, кликун трудно привыкает к присутствию людей и обычно избегает мест, где его беспокоят.</w:t>
      </w:r>
    </w:p>
    <w:p>
      <w:pPr>
        <w:pStyle w:val="Style29"/>
        <w:framePr w:w="4699" w:h="6027" w:hRule="exact" w:wrap="none" w:vAnchor="page" w:hAnchor="page" w:x="5705" w:y="7022"/>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Недостаток удобных для гнездования водоемов. Беспокойство в период гнездо</w:t>
        <w:t>вания.</w:t>
      </w:r>
    </w:p>
    <w:p>
      <w:pPr>
        <w:pStyle w:val="Style29"/>
        <w:framePr w:w="4699" w:h="6027" w:hRule="exact" w:wrap="none" w:vAnchor="page" w:hAnchor="page" w:x="5705" w:y="7022"/>
        <w:widowControl w:val="0"/>
        <w:keepNext w:val="0"/>
        <w:keepLines w:val="0"/>
        <w:shd w:val="clear" w:color="auto" w:fill="auto"/>
        <w:bidi w:val="0"/>
        <w:jc w:val="both"/>
        <w:spacing w:before="0" w:after="379" w:line="226" w:lineRule="exact"/>
        <w:ind w:left="0" w:right="0" w:firstLine="0"/>
      </w:pPr>
      <w:r>
        <w:rPr>
          <w:rStyle w:val="CharStyle39"/>
        </w:rPr>
        <w:t xml:space="preserve">Меры охраны. </w:t>
      </w:r>
      <w:r>
        <w:rPr>
          <w:rStyle w:val="CharStyle31"/>
        </w:rPr>
        <w:t>Согласно народным традициям, лебе</w:t>
        <w:t>ди в области охотниками не добываются. Необходимы выявление мест гнездования и создание там сезонных заказников.</w:t>
      </w:r>
    </w:p>
    <w:p>
      <w:pPr>
        <w:pStyle w:val="Style51"/>
        <w:framePr w:w="4699" w:h="6027" w:hRule="exact" w:wrap="none" w:vAnchor="page" w:hAnchor="page" w:x="5705" w:y="7022"/>
        <w:widowControl w:val="0"/>
        <w:keepNext w:val="0"/>
        <w:keepLines w:val="0"/>
        <w:shd w:val="clear" w:color="auto" w:fill="auto"/>
        <w:bidi w:val="0"/>
        <w:spacing w:before="0" w:after="213" w:line="202" w:lineRule="exact"/>
        <w:ind w:left="0" w:right="0" w:firstLine="0"/>
      </w:pPr>
      <w:r>
        <w:rPr>
          <w:rStyle w:val="CharStyle53"/>
        </w:rPr>
        <w:t>Источники информации: 1. Красная книга Республи</w:t>
        <w:t xml:space="preserve">ки Коми, 2009; 2. Красная книга Пермского края, 2008; 3. Красная книга Республики Башкортостан, 2014; </w:t>
      </w:r>
      <w:r>
        <w:rPr>
          <w:rStyle w:val="CharStyle86"/>
        </w:rPr>
        <w:t>4</w:t>
      </w:r>
      <w:r>
        <w:rPr>
          <w:rStyle w:val="CharStyle87"/>
          <w:b w:val="0"/>
          <w:bCs w:val="0"/>
        </w:rPr>
        <w:t>.</w:t>
      </w:r>
      <w:r>
        <w:rPr>
          <w:rStyle w:val="CharStyle53"/>
        </w:rPr>
        <w:t xml:space="preserve"> Крас</w:t>
        <w:t>ная книга Челябинской области, 2017; 5. Тарасов, 2009; 6. Тарасов, 2016; 7. Рябицев и др., 2012; 8. Штраух, 1997; 9. Ларин, 1998; 10. Бойко и др., 2003; 11. Ливанов и др., 2015; 12. Жуков, 2004.</w:t>
      </w:r>
    </w:p>
    <w:p>
      <w:pPr>
        <w:pStyle w:val="Style51"/>
        <w:framePr w:w="4699" w:h="6027" w:hRule="exact" w:wrap="none" w:vAnchor="page" w:hAnchor="page" w:x="5705" w:y="7022"/>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69" w:y="13642"/>
        <w:widowControl w:val="0"/>
        <w:keepNext w:val="0"/>
        <w:keepLines w:val="0"/>
        <w:shd w:val="clear" w:color="auto" w:fill="auto"/>
        <w:bidi w:val="0"/>
        <w:jc w:val="left"/>
        <w:spacing w:before="0" w:after="0" w:line="200" w:lineRule="exact"/>
        <w:ind w:left="0" w:right="0" w:firstLine="0"/>
      </w:pPr>
      <w:r>
        <w:rPr>
          <w:rStyle w:val="CharStyle57"/>
          <w:b/>
          <w:bCs/>
          <w:i/>
          <w:iCs/>
        </w:rPr>
        <w:t>39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154"/>
        <w:widowControl w:val="0"/>
        <w:rPr>
          <w:sz w:val="2"/>
          <w:szCs w:val="2"/>
        </w:rPr>
      </w:pPr>
      <w:r>
        <w:pict>
          <v:shape id="_x0000_s1068" type="#_x0000_t75" style="width:271pt;height:284pt;">
            <v:imagedata r:id="rId89" r:href="rId90"/>
          </v:shape>
        </w:pict>
      </w:r>
    </w:p>
    <w:p>
      <w:pPr>
        <w:pStyle w:val="Style83"/>
        <w:framePr w:w="9586" w:h="2497" w:hRule="exact" w:wrap="none" w:vAnchor="page" w:hAnchor="page" w:x="1159" w:y="1169"/>
        <w:widowControl w:val="0"/>
        <w:keepNext w:val="0"/>
        <w:keepLines w:val="0"/>
        <w:shd w:val="clear" w:color="auto" w:fill="auto"/>
        <w:bidi w:val="0"/>
        <w:jc w:val="right"/>
        <w:spacing w:before="0" w:after="0" w:line="240" w:lineRule="exact"/>
        <w:ind w:left="0" w:right="4" w:firstLine="0"/>
      </w:pPr>
      <w:bookmarkStart w:id="10" w:name="bookmark10"/>
      <w:r>
        <w:rPr>
          <w:rStyle w:val="CharStyle85"/>
          <w:b/>
          <w:bCs/>
        </w:rPr>
        <w:t>ОБЫКНОВЕННЫЙ</w:t>
      </w:r>
      <w:bookmarkEnd w:id="10"/>
    </w:p>
    <w:p>
      <w:pPr>
        <w:pStyle w:val="Style83"/>
        <w:framePr w:w="9586" w:h="2497" w:hRule="exact" w:wrap="none" w:vAnchor="page" w:hAnchor="page" w:x="1159" w:y="1169"/>
        <w:widowControl w:val="0"/>
        <w:keepNext w:val="0"/>
        <w:keepLines w:val="0"/>
        <w:shd w:val="clear" w:color="auto" w:fill="auto"/>
        <w:bidi w:val="0"/>
        <w:jc w:val="right"/>
        <w:spacing w:before="0" w:after="0" w:line="341" w:lineRule="exact"/>
        <w:ind w:left="0" w:right="4" w:firstLine="0"/>
      </w:pPr>
      <w:bookmarkStart w:id="11" w:name="bookmark11"/>
      <w:r>
        <w:rPr>
          <w:rStyle w:val="CharStyle85"/>
          <w:b/>
          <w:bCs/>
        </w:rPr>
        <w:t>ТУРПАН</w:t>
      </w:r>
      <w:bookmarkEnd w:id="11"/>
    </w:p>
    <w:p>
      <w:pPr>
        <w:pStyle w:val="Style83"/>
        <w:framePr w:w="9586" w:h="2497" w:hRule="exact" w:wrap="none" w:vAnchor="page" w:hAnchor="page" w:x="1159" w:y="1169"/>
        <w:widowControl w:val="0"/>
        <w:keepNext w:val="0"/>
        <w:keepLines w:val="0"/>
        <w:shd w:val="clear" w:color="auto" w:fill="auto"/>
        <w:bidi w:val="0"/>
        <w:jc w:val="right"/>
        <w:spacing w:before="0" w:after="0" w:line="341" w:lineRule="exact"/>
        <w:ind w:left="1720" w:right="4" w:firstLine="0"/>
      </w:pPr>
      <w:bookmarkStart w:id="12" w:name="bookmark12"/>
      <w:r>
        <w:rPr>
          <w:rStyle w:val="CharStyle88"/>
          <w:b/>
          <w:bCs/>
        </w:rPr>
        <w:t>Melanittafusca</w:t>
        <w:br/>
      </w:r>
      <w:r>
        <w:rPr>
          <w:rStyle w:val="CharStyle85"/>
          <w:lang w:val="en-US" w:eastAsia="en-US" w:bidi="en-US"/>
          <w:b/>
          <w:bCs/>
        </w:rPr>
        <w:t xml:space="preserve">(Linnaeus, </w:t>
      </w:r>
      <w:r>
        <w:rPr>
          <w:rStyle w:val="CharStyle85"/>
          <w:b/>
          <w:bCs/>
        </w:rPr>
        <w:t>1758)</w:t>
      </w:r>
      <w:bookmarkEnd w:id="12"/>
    </w:p>
    <w:p>
      <w:pPr>
        <w:pStyle w:val="Style29"/>
        <w:framePr w:w="9586" w:h="2497" w:hRule="exact" w:wrap="none" w:vAnchor="page" w:hAnchor="page" w:x="1159" w:y="1169"/>
        <w:widowControl w:val="0"/>
        <w:keepNext w:val="0"/>
        <w:keepLines w:val="0"/>
        <w:shd w:val="clear" w:color="auto" w:fill="auto"/>
        <w:bidi w:val="0"/>
        <w:jc w:val="right"/>
        <w:spacing w:before="0" w:after="0" w:line="298" w:lineRule="exact"/>
        <w:ind w:left="1720" w:right="4" w:firstLine="0"/>
      </w:pPr>
      <w:r>
        <w:rPr>
          <w:rStyle w:val="CharStyle31"/>
        </w:rPr>
        <w:t>Отряд Гусеобразные</w:t>
        <w:br/>
      </w:r>
      <w:r>
        <w:rPr>
          <w:rStyle w:val="CharStyle31"/>
          <w:lang w:val="en-US" w:eastAsia="en-US" w:bidi="en-US"/>
        </w:rPr>
        <w:t>Anseriformes</w:t>
        <w:br/>
      </w:r>
      <w:r>
        <w:rPr>
          <w:rStyle w:val="CharStyle31"/>
        </w:rPr>
        <w:t>Семейство Утиные</w:t>
        <w:br/>
      </w:r>
      <w:r>
        <w:rPr>
          <w:rStyle w:val="CharStyle31"/>
          <w:lang w:val="en-US" w:eastAsia="en-US" w:bidi="en-US"/>
        </w:rPr>
        <w:t>Anatidae</w:t>
      </w:r>
    </w:p>
    <w:p>
      <w:pPr>
        <w:framePr w:wrap="none" w:vAnchor="page" w:hAnchor="page" w:x="6761" w:y="3857"/>
        <w:widowControl w:val="0"/>
        <w:rPr>
          <w:sz w:val="2"/>
          <w:szCs w:val="2"/>
        </w:rPr>
      </w:pPr>
      <w:r>
        <w:pict>
          <v:shape id="_x0000_s1069" type="#_x0000_t75" style="width:116pt;height:150pt;">
            <v:imagedata r:id="rId91" r:href="rId92"/>
          </v:shape>
        </w:pict>
      </w:r>
    </w:p>
    <w:p>
      <w:pPr>
        <w:pStyle w:val="Style29"/>
        <w:framePr w:w="4704" w:h="6116" w:hRule="exact" w:wrap="none" w:vAnchor="page" w:hAnchor="page" w:x="1159" w:y="7188"/>
        <w:widowControl w:val="0"/>
        <w:keepNext w:val="0"/>
        <w:keepLines w:val="0"/>
        <w:shd w:val="clear" w:color="auto" w:fill="auto"/>
        <w:bidi w:val="0"/>
        <w:jc w:val="both"/>
        <w:spacing w:before="0" w:after="0" w:line="216" w:lineRule="exact"/>
        <w:ind w:left="0" w:right="0" w:firstLine="0"/>
      </w:pPr>
      <w:r>
        <w:rPr>
          <w:rStyle w:val="CharStyle31"/>
        </w:rPr>
        <w:t>Статус. I категория. Исчезающий вид. Внесен в Крас</w:t>
        <w:t>ные книги Челябинской, Курганской, Тюменской об</w:t>
        <w:t>ластей, Ханты-Мансийского автономного округа - Югры, Республики Башкортостан.</w:t>
      </w:r>
    </w:p>
    <w:p>
      <w:pPr>
        <w:pStyle w:val="Style29"/>
        <w:framePr w:w="4704" w:h="6116" w:hRule="exact" w:wrap="none" w:vAnchor="page" w:hAnchor="page" w:x="1159" w:y="7188"/>
        <w:widowControl w:val="0"/>
        <w:keepNext w:val="0"/>
        <w:keepLines w:val="0"/>
        <w:shd w:val="clear" w:color="auto" w:fill="auto"/>
        <w:bidi w:val="0"/>
        <w:jc w:val="both"/>
        <w:spacing w:before="0" w:after="0" w:line="221" w:lineRule="exact"/>
        <w:ind w:left="0" w:right="0" w:firstLine="0"/>
      </w:pPr>
      <w:r>
        <w:rPr>
          <w:rStyle w:val="CharStyle31"/>
        </w:rPr>
        <w:t>Распространение. Тайга и южные тундры от Сканди</w:t>
        <w:t>навии до р. Лены.</w:t>
      </w:r>
    </w:p>
    <w:p>
      <w:pPr>
        <w:pStyle w:val="Style29"/>
        <w:framePr w:w="4704" w:h="6116" w:hRule="exact" w:wrap="none" w:vAnchor="page" w:hAnchor="page" w:x="1159" w:y="7188"/>
        <w:widowControl w:val="0"/>
        <w:keepNext w:val="0"/>
        <w:keepLines w:val="0"/>
        <w:shd w:val="clear" w:color="auto" w:fill="auto"/>
        <w:bidi w:val="0"/>
        <w:jc w:val="both"/>
        <w:spacing w:before="0" w:after="0" w:line="216" w:lineRule="exact"/>
        <w:ind w:left="0" w:right="0" w:firstLine="0"/>
      </w:pPr>
      <w:r>
        <w:rPr>
          <w:rStyle w:val="CharStyle31"/>
        </w:rPr>
        <w:t>Южная граница распространения вида на Урале и в Зауралье в середине XX века доходила до ши</w:t>
        <w:t>роты городов Челябинск, Курган, Ишим [1, 2], по</w:t>
        <w:t>сле ареал резко сузился к северу [3]. В Башкорто</w:t>
        <w:t>стане гнездящихся птиц последний раз находили в 2003 г. [4], в Челябинской области - в 2004 г. [5], в Тюменской - в 2008 г. [6]. На территории Ханты-Ман</w:t>
        <w:t>сийского автономного округа - Югры несколько пар, возможно, еще гнездятся в самых удаленных местах [7].</w:t>
      </w:r>
    </w:p>
    <w:p>
      <w:pPr>
        <w:pStyle w:val="Style29"/>
        <w:framePr w:w="4704" w:h="6116" w:hRule="exact" w:wrap="none" w:vAnchor="page" w:hAnchor="page" w:x="1159" w:y="7188"/>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фактов гнездования нет более полувека, все известные встречи относятся к мигри</w:t>
        <w:t>рующим особям. До середины 1990-х гг. был обычен на весеннем (в конце мая - начале июня) и осеннем (в конце сентября - октябре) пролете у г. Ивделя [8] и в заповеднике «Денежкин Камень» [9]. Сейчас турпан в этом заповеднике - очень редкий пролет</w:t>
        <w:t>ный и нерегулярно летующий вид [9]. На осеннем пролете турпанов отмечали также у городов Лес</w:t>
        <w:t>ной [12], Верхний Тагил [13], Каменск-Уральский [14].</w:t>
      </w:r>
    </w:p>
    <w:p>
      <w:pPr>
        <w:pStyle w:val="Style29"/>
        <w:framePr w:w="4699" w:h="6111" w:hRule="exact" w:wrap="none" w:vAnchor="page" w:hAnchor="page" w:x="6046" w:y="7187"/>
        <w:widowControl w:val="0"/>
        <w:keepNext w:val="0"/>
        <w:keepLines w:val="0"/>
        <w:shd w:val="clear" w:color="auto" w:fill="auto"/>
        <w:bidi w:val="0"/>
        <w:jc w:val="both"/>
        <w:spacing w:before="0" w:after="0" w:line="216" w:lineRule="exact"/>
        <w:ind w:left="0" w:right="0" w:firstLine="0"/>
      </w:pPr>
      <w:r>
        <w:rPr>
          <w:rStyle w:val="CharStyle31"/>
        </w:rPr>
        <w:t>Численность. Неизвестна. Можно предполагать гнез</w:t>
        <w:t>дование единичных пар в северных и восточных рай</w:t>
        <w:t>онах области.</w:t>
      </w:r>
    </w:p>
    <w:p>
      <w:pPr>
        <w:pStyle w:val="Style29"/>
        <w:framePr w:w="4699" w:h="6111" w:hRule="exact" w:wrap="none" w:vAnchor="page" w:hAnchor="page" w:x="6046" w:y="7187"/>
        <w:widowControl w:val="0"/>
        <w:keepNext w:val="0"/>
        <w:keepLines w:val="0"/>
        <w:shd w:val="clear" w:color="auto" w:fill="auto"/>
        <w:bidi w:val="0"/>
        <w:jc w:val="both"/>
        <w:spacing w:before="0" w:after="0" w:line="221" w:lineRule="exact"/>
        <w:ind w:left="0" w:right="0" w:firstLine="0"/>
      </w:pPr>
      <w:r>
        <w:rPr>
          <w:rStyle w:val="CharStyle31"/>
        </w:rPr>
        <w:t>Биология. Обитает на крупных и средних по площади пресных или слабосоленых водоемах. Гнездо может быть как у воды, так и вдалеке от нее, в т. ч. в лесу. На пролете останавливается на озерах. Питается в основном улитками, двустворчатыми моллюсками и другими водными беспозвоночными. Гнездится значи</w:t>
        <w:t>тельно позже других уток. Развитие птенцов идет до</w:t>
        <w:t>вольно медленно, и летать они начинают уже осенью. Лимитирующие факторы. Беспокойство, браконьер</w:t>
        <w:t>ский отстрел, гибель взрослых и особенно молодых птиц в рыболовных сетях.</w:t>
      </w:r>
    </w:p>
    <w:p>
      <w:pPr>
        <w:pStyle w:val="Style29"/>
        <w:framePr w:w="4699" w:h="6111" w:hRule="exact" w:wrap="none" w:vAnchor="page" w:hAnchor="page" w:x="6046" w:y="7187"/>
        <w:widowControl w:val="0"/>
        <w:keepNext w:val="0"/>
        <w:keepLines w:val="0"/>
        <w:shd w:val="clear" w:color="auto" w:fill="auto"/>
        <w:bidi w:val="0"/>
        <w:jc w:val="both"/>
        <w:spacing w:before="0" w:after="319" w:line="216" w:lineRule="exact"/>
        <w:ind w:left="0" w:right="0" w:firstLine="0"/>
      </w:pPr>
      <w:r>
        <w:rPr>
          <w:rStyle w:val="CharStyle31"/>
        </w:rPr>
        <w:t>Меры охраны. Добыча вида запрещена. В случае обнаружения мест гнездования необходимо создание сезонных заказников (с апреля по октябрь) с полным запретом на сетевой лов рыбы; пропаганда охраны.</w:t>
      </w:r>
    </w:p>
    <w:p>
      <w:pPr>
        <w:pStyle w:val="Style51"/>
        <w:framePr w:w="4699" w:h="6111" w:hRule="exact" w:wrap="none" w:vAnchor="page" w:hAnchor="page" w:x="6046" w:y="7187"/>
        <w:widowControl w:val="0"/>
        <w:keepNext w:val="0"/>
        <w:keepLines w:val="0"/>
        <w:shd w:val="clear" w:color="auto" w:fill="auto"/>
        <w:bidi w:val="0"/>
        <w:spacing w:before="0" w:after="146" w:line="192" w:lineRule="exact"/>
        <w:ind w:left="0" w:right="0" w:firstLine="0"/>
      </w:pPr>
      <w:r>
        <w:rPr>
          <w:rStyle w:val="CharStyle53"/>
        </w:rPr>
        <w:t xml:space="preserve">Источники информации: 1. Шварц и др., 1951; 2. Данилов, 1969; 3. Тарасов, 2009; </w:t>
      </w:r>
      <w:r>
        <w:rPr>
          <w:rStyle w:val="CharStyle86"/>
        </w:rPr>
        <w:t>4</w:t>
      </w:r>
      <w:r>
        <w:rPr>
          <w:rStyle w:val="CharStyle87"/>
          <w:b w:val="0"/>
          <w:bCs w:val="0"/>
        </w:rPr>
        <w:t>.</w:t>
      </w:r>
      <w:r>
        <w:rPr>
          <w:rStyle w:val="CharStyle53"/>
        </w:rPr>
        <w:t xml:space="preserve"> Валуев, Валуев, 2003; 5. Кузьмич и др., 2005; 6. Тарасов, Примак, 2013а; 7. Красная книга Хан</w:t>
        <w:t>ты-Мансийского автономного округа-Югры, 2013; 8. Штра</w:t>
        <w:t>ух, 1997; 9. Бойко и др., 2003; 10. Ливанов и др., 2015; 12. Во</w:t>
        <w:t>ронин, Лашук, 1999; 13. Пискунов, 1999; 14. Кузьмич, 2001.</w:t>
      </w:r>
    </w:p>
    <w:p>
      <w:pPr>
        <w:pStyle w:val="Style51"/>
        <w:framePr w:w="4699" w:h="6111" w:hRule="exact" w:wrap="none" w:vAnchor="page" w:hAnchor="page" w:x="6046" w:y="7187"/>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55"/>
        <w:framePr w:wrap="none" w:vAnchor="page" w:hAnchor="page" w:x="1126" w:y="13642"/>
        <w:widowControl w:val="0"/>
        <w:keepNext w:val="0"/>
        <w:keepLines w:val="0"/>
        <w:shd w:val="clear" w:color="auto" w:fill="auto"/>
        <w:bidi w:val="0"/>
        <w:jc w:val="left"/>
        <w:spacing w:before="0" w:after="0" w:line="200" w:lineRule="exact"/>
        <w:ind w:left="0" w:right="0" w:firstLine="0"/>
      </w:pPr>
      <w:r>
        <w:rPr>
          <w:rStyle w:val="CharStyle57"/>
          <w:b/>
          <w:bCs/>
          <w:i/>
          <w:iCs/>
        </w:rPr>
        <w:t>40</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543" w:y="847"/>
        <w:widowControl w:val="0"/>
        <w:keepNext w:val="0"/>
        <w:keepLines w:val="0"/>
        <w:shd w:val="clear" w:color="auto" w:fill="auto"/>
        <w:bidi w:val="0"/>
        <w:jc w:val="left"/>
        <w:spacing w:before="0" w:after="0" w:line="210" w:lineRule="exact"/>
        <w:ind w:left="0" w:right="0" w:firstLine="0"/>
      </w:pPr>
      <w:r>
        <w:rPr>
          <w:rStyle w:val="CharStyle50"/>
          <w:b/>
          <w:bCs/>
        </w:rPr>
        <w:t>СОКОЛООБРАЗНЫЕ</w:t>
      </w:r>
    </w:p>
    <w:p>
      <w:pPr>
        <w:pStyle w:val="Style16"/>
        <w:framePr w:w="9586" w:h="2271" w:hRule="exact" w:wrap="none" w:vAnchor="page" w:hAnchor="page" w:x="819" w:y="1107"/>
        <w:widowControl w:val="0"/>
        <w:keepNext w:val="0"/>
        <w:keepLines w:val="0"/>
        <w:shd w:val="clear" w:color="auto" w:fill="auto"/>
        <w:bidi w:val="0"/>
        <w:jc w:val="left"/>
        <w:spacing w:before="0" w:after="0" w:line="341" w:lineRule="exact"/>
        <w:ind w:left="0" w:right="0" w:firstLine="0"/>
      </w:pPr>
      <w:r>
        <w:rPr>
          <w:rStyle w:val="CharStyle18"/>
          <w:b/>
          <w:bCs/>
        </w:rPr>
        <w:t>СКОПА</w:t>
      </w:r>
    </w:p>
    <w:p>
      <w:pPr>
        <w:pStyle w:val="Style76"/>
        <w:framePr w:w="9586" w:h="2271" w:hRule="exact" w:wrap="none" w:vAnchor="page" w:hAnchor="page" w:x="819" w:y="1107"/>
        <w:widowControl w:val="0"/>
        <w:keepNext w:val="0"/>
        <w:keepLines w:val="0"/>
        <w:shd w:val="clear" w:color="auto" w:fill="auto"/>
        <w:bidi w:val="0"/>
        <w:jc w:val="left"/>
        <w:spacing w:before="0" w:after="0"/>
        <w:ind w:left="0" w:right="2120" w:firstLine="0"/>
      </w:pPr>
      <w:r>
        <w:rPr>
          <w:rStyle w:val="CharStyle78"/>
          <w:b/>
          <w:bCs/>
          <w:i/>
          <w:iCs/>
        </w:rPr>
        <w:t>Pandion haliaetus</w:t>
        <w:br/>
      </w:r>
      <w:r>
        <w:rPr>
          <w:rStyle w:val="CharStyle79"/>
          <w:b/>
          <w:bCs/>
          <w:i w:val="0"/>
          <w:iCs w:val="0"/>
        </w:rPr>
        <w:t>(Linnaeus, 1758)</w:t>
      </w:r>
    </w:p>
    <w:p>
      <w:pPr>
        <w:pStyle w:val="Style29"/>
        <w:framePr w:w="9586" w:h="2271" w:hRule="exact" w:wrap="none" w:vAnchor="page" w:hAnchor="page" w:x="819" w:y="1107"/>
        <w:widowControl w:val="0"/>
        <w:keepNext w:val="0"/>
        <w:keepLines w:val="0"/>
        <w:shd w:val="clear" w:color="auto" w:fill="auto"/>
        <w:bidi w:val="0"/>
        <w:jc w:val="left"/>
        <w:spacing w:before="0" w:after="0" w:line="298" w:lineRule="exact"/>
        <w:ind w:left="0" w:right="2120" w:firstLine="0"/>
      </w:pPr>
      <w:r>
        <w:rPr>
          <w:rStyle w:val="CharStyle31"/>
        </w:rPr>
        <w:t>Отряд Соколообразные</w:t>
        <w:br/>
      </w:r>
      <w:r>
        <w:rPr>
          <w:rStyle w:val="CharStyle31"/>
          <w:lang w:val="en-US" w:eastAsia="en-US" w:bidi="en-US"/>
        </w:rPr>
        <w:t>Falconiformes</w:t>
        <w:br/>
      </w:r>
      <w:r>
        <w:rPr>
          <w:rStyle w:val="CharStyle31"/>
        </w:rPr>
        <w:t>Семейство Скопиные</w:t>
        <w:br/>
      </w:r>
      <w:r>
        <w:rPr>
          <w:rStyle w:val="CharStyle31"/>
          <w:lang w:val="en-US" w:eastAsia="en-US" w:bidi="en-US"/>
        </w:rPr>
        <w:t>Pandionidae</w:t>
      </w:r>
    </w:p>
    <w:p>
      <w:pPr>
        <w:framePr w:wrap="none" w:vAnchor="page" w:hAnchor="page" w:x="2388" w:y="3953"/>
        <w:widowControl w:val="0"/>
        <w:rPr>
          <w:sz w:val="2"/>
          <w:szCs w:val="2"/>
        </w:rPr>
      </w:pPr>
      <w:r>
        <w:pict>
          <v:shape id="_x0000_s1070" type="#_x0000_t75" style="width:116pt;height:150pt;">
            <v:imagedata r:id="rId93" r:href="rId94"/>
          </v:shape>
        </w:pict>
      </w:r>
    </w:p>
    <w:p>
      <w:pPr>
        <w:framePr w:wrap="none" w:vAnchor="page" w:hAnchor="page" w:x="4956" w:y="1250"/>
        <w:widowControl w:val="0"/>
        <w:rPr>
          <w:sz w:val="2"/>
          <w:szCs w:val="2"/>
        </w:rPr>
      </w:pPr>
      <w:r>
        <w:pict>
          <v:shape id="_x0000_s1071" type="#_x0000_t75" style="width:272pt;height:284pt;">
            <v:imagedata r:id="rId95" r:href="rId96"/>
          </v:shape>
        </w:pict>
      </w:r>
    </w:p>
    <w:p>
      <w:pPr>
        <w:pStyle w:val="Style29"/>
        <w:framePr w:w="4704" w:h="6393" w:hRule="exact" w:wrap="none" w:vAnchor="page" w:hAnchor="page" w:x="823" w:y="7126"/>
        <w:widowControl w:val="0"/>
        <w:keepNext w:val="0"/>
        <w:keepLines w:val="0"/>
        <w:shd w:val="clear" w:color="auto" w:fill="auto"/>
        <w:bidi w:val="0"/>
        <w:jc w:val="both"/>
        <w:spacing w:before="0" w:after="0" w:line="221" w:lineRule="exact"/>
        <w:ind w:left="0" w:right="0" w:firstLine="0"/>
      </w:pPr>
      <w:r>
        <w:rPr>
          <w:rStyle w:val="CharStyle39"/>
        </w:rPr>
        <w:t xml:space="preserve">Статус. II </w:t>
      </w:r>
      <w:r>
        <w:rPr>
          <w:rStyle w:val="CharStyle31"/>
        </w:rPr>
        <w:t>категория. Редкий вид. Внесен в Красные книги РФ, Республик Башкортостан, Коми, Пермско</w:t>
        <w:t>го края, Ханты-Мансийского автономного округа - Югры, Тюменской, Курганской, Челябинской обла</w:t>
        <w:t>стей.</w:t>
      </w:r>
    </w:p>
    <w:p>
      <w:pPr>
        <w:pStyle w:val="Style29"/>
        <w:framePr w:w="4704" w:h="6393" w:hRule="exact" w:wrap="none" w:vAnchor="page" w:hAnchor="page" w:x="823" w:y="7126"/>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Все континенты, кроме Антаркти</w:t>
        <w:t>ды. В России обитает на большей части лесной зоны, к северу - до северной тайги.</w:t>
      </w:r>
    </w:p>
    <w:p>
      <w:pPr>
        <w:pStyle w:val="Style29"/>
        <w:framePr w:w="4704" w:h="6393" w:hRule="exact" w:wrap="none" w:vAnchor="page" w:hAnchor="page" w:x="823" w:y="7126"/>
        <w:widowControl w:val="0"/>
        <w:keepNext w:val="0"/>
        <w:keepLines w:val="0"/>
        <w:shd w:val="clear" w:color="auto" w:fill="auto"/>
        <w:bidi w:val="0"/>
        <w:jc w:val="both"/>
        <w:spacing w:before="0" w:after="0" w:line="216" w:lineRule="exact"/>
        <w:ind w:left="0" w:right="0" w:firstLine="0"/>
      </w:pPr>
      <w:r>
        <w:rPr>
          <w:rStyle w:val="CharStyle31"/>
        </w:rPr>
        <w:t>В Пермском крае гнездится на р. Каме и в нижнем тече</w:t>
        <w:t>нии ее притоков [1], в Республике Коми - в бассейнах Печоры, Вычегды и Мезени [2]. В Ханты-Мансийском автономном округе - Югре встречается повсеместно, гнездится на многих таежных реках, в т. ч. на погра</w:t>
        <w:t>ничной со Свердловской областью территории - в бассейне р. Конды [3]. В Тюменской области отмечено гнездование на крупных и средних реках и озерах в таежной зоне [4]. В Челябинской области предпола</w:t>
        <w:t>гается гнездование в окрестностях Ильменского запо</w:t>
        <w:t>ведника, на Верхнеуральском водохранилище и на гра</w:t>
        <w:t>нице с Республикой Башкортостан [5]. В Курганской области скопа более 40 лет назад гнездилась в долине р. Тобол [6].</w:t>
      </w:r>
    </w:p>
    <w:p>
      <w:pPr>
        <w:pStyle w:val="Style29"/>
        <w:framePr w:w="4704" w:h="6393" w:hRule="exact" w:wrap="none" w:vAnchor="page" w:hAnchor="page" w:x="823" w:y="7126"/>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единичные случаи гнездова</w:t>
        <w:t>ния отмечены в окрестностях г. Ивделя в среднем те</w:t>
        <w:t>чении р. Ивдель [7], в Гаринском р-не - на озерных комплексах Пелымский Туман, Большой и Малый Вагильский Туман, реках Пелым, Летняя, Вона, Ва- гиль [8, 9], в Таборинском р-не - на озерах Дикое и</w:t>
      </w:r>
    </w:p>
    <w:p>
      <w:pPr>
        <w:pStyle w:val="Style29"/>
        <w:framePr w:w="4704" w:h="6389" w:hRule="exact" w:wrap="none" w:vAnchor="page" w:hAnchor="page" w:x="5700" w:y="7131"/>
        <w:widowControl w:val="0"/>
        <w:keepNext w:val="0"/>
        <w:keepLines w:val="0"/>
        <w:shd w:val="clear" w:color="auto" w:fill="auto"/>
        <w:bidi w:val="0"/>
        <w:jc w:val="both"/>
        <w:spacing w:before="0" w:after="0" w:line="221" w:lineRule="exact"/>
        <w:ind w:left="0" w:right="0" w:firstLine="0"/>
      </w:pPr>
      <w:r>
        <w:rPr>
          <w:rStyle w:val="CharStyle31"/>
        </w:rPr>
        <w:t>Епанчино, в Тавдинском р-не - на оз. Большая Индра и комплексе озер Неточное, Среднее и Щучье [10]. Предполагалось гнездование вблизи с. Всеволодо-Бла- годатского (окрестности г. Североуральска) [11]. В летнее время скоп встречали на озерах Глухое, Поло</w:t>
        <w:t>винное в окрестностях Екатеринбурга, на Верхне-Сы- сертском пруду, в природном парке «Оленьи ручьи» [12]. Во время сезонных миграций одиночных птиц эпизодически отмечали в неподалеку от Екатерин</w:t>
        <w:t>бурга, а также в Висимском заповеднике, на Аятском водохранилище, в окрестностях пос. Двуреченска (Сысертский р-н), на озерах Большой Сунгуль [12] и Сосновское [13], на рыборазводном пруду у д. Грозина (Талицкийр-н) [14].</w:t>
      </w:r>
    </w:p>
    <w:p>
      <w:pPr>
        <w:pStyle w:val="Style29"/>
        <w:framePr w:w="4704" w:h="6389" w:hRule="exact" w:wrap="none" w:vAnchor="page" w:hAnchor="page" w:x="5700" w:y="7131"/>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Гнездовая - в пределах 5-12 пар, в лет</w:t>
        <w:t>ний период держатся около 10 неразмножающихся особей, на пролете - от 20 до 60 особей.</w:t>
      </w:r>
    </w:p>
    <w:p>
      <w:pPr>
        <w:pStyle w:val="Style29"/>
        <w:framePr w:w="4704" w:h="6389" w:hRule="exact" w:wrap="none" w:vAnchor="page" w:hAnchor="page" w:x="5700" w:y="7131"/>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Селится у крупных, богатых рыбой водо</w:t>
        <w:t>емов - либо в непосредственной близости, либо на удалении до 10 км. Прилетает в апреле - мае. Пита</w:t>
        <w:t>ется преимущественно рыбой весом 0,1-1 кг, при ее отсутствии ловит лягушек, водяных полевок, ондатр, уток. Избегает соседства с другими хищными птица</w:t>
        <w:t>ми. Гнезда устраивает на вершинах высоких деревьев, часто сухих, в труднодоступных для людей местах - затопленных лесах, среди обширных верховых болот, иногда - на искусственных сооружениях (геодезиче</w:t>
        <w:t>ских вышках, опорах ЛЭП). Обычно пара занимает</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41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9" w:h="3162" w:hRule="exact" w:wrap="none" w:vAnchor="page" w:hAnchor="page" w:x="994" w:y="1178"/>
        <w:widowControl w:val="0"/>
        <w:keepNext w:val="0"/>
        <w:keepLines w:val="0"/>
        <w:shd w:val="clear" w:color="auto" w:fill="auto"/>
        <w:bidi w:val="0"/>
        <w:jc w:val="both"/>
        <w:spacing w:before="0" w:after="0" w:line="235" w:lineRule="exact"/>
        <w:ind w:left="0" w:right="0" w:firstLine="0"/>
      </w:pPr>
      <w:r>
        <w:rPr>
          <w:rStyle w:val="CharStyle31"/>
        </w:rPr>
        <w:t>одно и то же гнездо в течение нескольких лет, ежегод</w:t>
        <w:t>но подстраивая его. В результате образуется массивное сооружение из ветвей высотой более 1 ми диаметром 1-1,5 м. В кладке 2-3 яйца. Насиживают оба родителя, 35-38 дней. Птенцы сидят в гнезде около 2 месяцев. Улетают на зимовку в сентябре - октябре. Лимитирующие факторы. Незаконный отстрел, осо</w:t>
        <w:t>бенно на гнездах, после чего гнезда не заселяются многие годы, загрязнение и снижение рыбопродуктив</w:t>
        <w:t>ности водоемов, вырубка высоких деревьев.</w:t>
      </w:r>
    </w:p>
    <w:p>
      <w:pPr>
        <w:pStyle w:val="Style29"/>
        <w:framePr w:w="4699" w:h="3162" w:hRule="exact" w:wrap="none" w:vAnchor="page" w:hAnchor="page" w:x="994" w:y="1178"/>
        <w:widowControl w:val="0"/>
        <w:keepNext w:val="0"/>
        <w:keepLines w:val="0"/>
        <w:shd w:val="clear" w:color="auto" w:fill="auto"/>
        <w:bidi w:val="0"/>
        <w:jc w:val="both"/>
        <w:spacing w:before="0" w:after="0" w:line="230" w:lineRule="exact"/>
        <w:ind w:left="0" w:right="0" w:firstLine="0"/>
      </w:pPr>
      <w:r>
        <w:rPr>
          <w:rStyle w:val="CharStyle31"/>
        </w:rPr>
        <w:t>Меры охраны. Охраняется в природном парке «Оленьи ручьи». Предотвращение незаконного от</w:t>
        <w:t>стрела, разъяснительная работа с населением, со</w:t>
      </w:r>
    </w:p>
    <w:p>
      <w:pPr>
        <w:pStyle w:val="Style29"/>
        <w:framePr w:w="4699" w:h="508" w:hRule="exact" w:wrap="none" w:vAnchor="page" w:hAnchor="page" w:x="5875" w:y="1181"/>
        <w:widowControl w:val="0"/>
        <w:keepNext w:val="0"/>
        <w:keepLines w:val="0"/>
        <w:shd w:val="clear" w:color="auto" w:fill="auto"/>
        <w:bidi w:val="0"/>
        <w:jc w:val="both"/>
        <w:spacing w:before="0" w:after="0" w:line="226" w:lineRule="exact"/>
        <w:ind w:left="0" w:right="0" w:firstLine="0"/>
      </w:pPr>
      <w:r>
        <w:rPr>
          <w:rStyle w:val="CharStyle31"/>
        </w:rPr>
        <w:t>блюдение режима водоохранных зон и прибрежных полос.</w:t>
      </w:r>
    </w:p>
    <w:p>
      <w:pPr>
        <w:pStyle w:val="Style51"/>
        <w:framePr w:w="4699" w:h="2137" w:hRule="exact" w:wrap="none" w:vAnchor="page" w:hAnchor="page" w:x="5875" w:y="2188"/>
        <w:widowControl w:val="0"/>
        <w:keepNext w:val="0"/>
        <w:keepLines w:val="0"/>
        <w:shd w:val="clear" w:color="auto" w:fill="auto"/>
        <w:bidi w:val="0"/>
        <w:spacing w:before="0" w:after="270" w:line="197" w:lineRule="exact"/>
        <w:ind w:left="0" w:right="0" w:firstLine="0"/>
      </w:pPr>
      <w:r>
        <w:rPr>
          <w:rStyle w:val="CharStyle53"/>
        </w:rPr>
        <w:t>Источники информации: 1. Красная книга Пермского края, 2008; 2. Красная книга Республики Коми, 2009; 3. Красная книга Ханты-Мансийского автономного округа - Югры, 2013; 4. Тарасов, Примак, 2013а; 5. Красная книга Челябин</w:t>
        <w:t>ской области, 2017; 6. Красная книга Курганской области, 2012; 7. Штраух, 1997; 8. Ларин, Амеличев, 2006; 9. Ларин, 2006а; 10. Сысоев, 2006; 11. Ляхов и др., 2016; 12. Бойко и др., 2003; 13. Рябицев и др., 2009; 14. Жуков, 2004.</w:t>
      </w:r>
    </w:p>
    <w:p>
      <w:pPr>
        <w:pStyle w:val="Style51"/>
        <w:framePr w:w="4699" w:h="2137" w:hRule="exact" w:wrap="none" w:vAnchor="page" w:hAnchor="page" w:x="5875" w:y="2188"/>
        <w:widowControl w:val="0"/>
        <w:keepNext w:val="0"/>
        <w:keepLines w:val="0"/>
        <w:shd w:val="clear" w:color="auto" w:fill="auto"/>
        <w:bidi w:val="0"/>
        <w:spacing w:before="0" w:after="0" w:line="160" w:lineRule="exact"/>
        <w:ind w:left="0" w:right="0" w:firstLine="0"/>
      </w:pPr>
      <w:r>
        <w:rPr>
          <w:rStyle w:val="CharStyle53"/>
        </w:rPr>
        <w:t>Составитель М.Г. Головатин.</w:t>
      </w:r>
    </w:p>
    <w:p>
      <w:pPr>
        <w:pStyle w:val="Style55"/>
        <w:framePr w:wrap="none" w:vAnchor="page" w:hAnchor="page" w:x="955" w:y="13642"/>
        <w:widowControl w:val="0"/>
        <w:keepNext w:val="0"/>
        <w:keepLines w:val="0"/>
        <w:shd w:val="clear" w:color="auto" w:fill="auto"/>
        <w:bidi w:val="0"/>
        <w:jc w:val="left"/>
        <w:spacing w:before="0" w:after="0" w:line="200" w:lineRule="exact"/>
        <w:ind w:left="0" w:right="0" w:firstLine="0"/>
      </w:pPr>
      <w:r>
        <w:rPr>
          <w:rStyle w:val="CharStyle57"/>
          <w:b/>
          <w:bCs/>
          <w:i/>
          <w:iCs/>
        </w:rPr>
        <w:t>42</w:t>
      </w:r>
    </w:p>
    <w:p>
      <w:pPr>
        <w:pStyle w:val="Style80"/>
        <w:framePr w:wrap="none" w:vAnchor="page" w:hAnchor="page" w:x="5371"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498" w:hRule="exact" w:wrap="none" w:vAnchor="page" w:hAnchor="page" w:x="819" w:y="1169"/>
        <w:widowControl w:val="0"/>
        <w:keepNext w:val="0"/>
        <w:keepLines w:val="0"/>
        <w:shd w:val="clear" w:color="auto" w:fill="auto"/>
        <w:bidi w:val="0"/>
        <w:jc w:val="left"/>
        <w:spacing w:before="0" w:after="0" w:line="240" w:lineRule="exact"/>
        <w:ind w:left="0" w:right="0" w:firstLine="0"/>
      </w:pPr>
      <w:bookmarkStart w:id="13" w:name="bookmark13"/>
      <w:r>
        <w:rPr>
          <w:rStyle w:val="CharStyle85"/>
          <w:b/>
          <w:bCs/>
        </w:rPr>
        <w:t>ОБЫКНОВЕННЫЙ</w:t>
      </w:r>
      <w:bookmarkEnd w:id="13"/>
    </w:p>
    <w:p>
      <w:pPr>
        <w:pStyle w:val="Style83"/>
        <w:framePr w:w="9586" w:h="2498" w:hRule="exact" w:wrap="none" w:vAnchor="page" w:hAnchor="page" w:x="819" w:y="1169"/>
        <w:widowControl w:val="0"/>
        <w:keepNext w:val="0"/>
        <w:keepLines w:val="0"/>
        <w:shd w:val="clear" w:color="auto" w:fill="auto"/>
        <w:bidi w:val="0"/>
        <w:jc w:val="left"/>
        <w:spacing w:before="0" w:after="0" w:line="341" w:lineRule="exact"/>
        <w:ind w:left="0" w:right="0" w:firstLine="0"/>
      </w:pPr>
      <w:bookmarkStart w:id="14" w:name="bookmark14"/>
      <w:r>
        <w:rPr>
          <w:rStyle w:val="CharStyle85"/>
          <w:b/>
          <w:bCs/>
        </w:rPr>
        <w:t>ОСОЕД</w:t>
      </w:r>
      <w:bookmarkEnd w:id="14"/>
    </w:p>
    <w:p>
      <w:pPr>
        <w:pStyle w:val="Style83"/>
        <w:framePr w:w="9586" w:h="2498" w:hRule="exact" w:wrap="none" w:vAnchor="page" w:hAnchor="page" w:x="819" w:y="1169"/>
        <w:widowControl w:val="0"/>
        <w:keepNext w:val="0"/>
        <w:keepLines w:val="0"/>
        <w:shd w:val="clear" w:color="auto" w:fill="auto"/>
        <w:bidi w:val="0"/>
        <w:jc w:val="left"/>
        <w:spacing w:before="0" w:after="0" w:line="341" w:lineRule="exact"/>
        <w:ind w:left="0" w:right="1860" w:firstLine="0"/>
      </w:pPr>
      <w:bookmarkStart w:id="15" w:name="bookmark15"/>
      <w:r>
        <w:rPr>
          <w:rStyle w:val="CharStyle88"/>
          <w:b/>
          <w:bCs/>
        </w:rPr>
        <w:t>Pernis apivorus</w:t>
        <w:br/>
      </w:r>
      <w:r>
        <w:rPr>
          <w:rStyle w:val="CharStyle85"/>
          <w:lang w:val="en-US" w:eastAsia="en-US" w:bidi="en-US"/>
          <w:b/>
          <w:bCs/>
        </w:rPr>
        <w:t>(Linnaeus, 1758)</w:t>
      </w:r>
      <w:bookmarkEnd w:id="15"/>
    </w:p>
    <w:p>
      <w:pPr>
        <w:pStyle w:val="Style29"/>
        <w:framePr w:w="9586" w:h="2498" w:hRule="exact" w:wrap="none" w:vAnchor="page" w:hAnchor="page" w:x="819" w:y="1169"/>
        <w:widowControl w:val="0"/>
        <w:keepNext w:val="0"/>
        <w:keepLines w:val="0"/>
        <w:shd w:val="clear" w:color="auto" w:fill="auto"/>
        <w:bidi w:val="0"/>
        <w:jc w:val="left"/>
        <w:spacing w:before="0" w:after="0" w:line="298" w:lineRule="exact"/>
        <w:ind w:left="0" w:right="1860" w:firstLine="0"/>
      </w:pPr>
      <w:r>
        <w:rPr>
          <w:rStyle w:val="CharStyle31"/>
        </w:rPr>
        <w:t>Отряд Соколообразные</w:t>
        <w:br/>
      </w:r>
      <w:r>
        <w:rPr>
          <w:rStyle w:val="CharStyle31"/>
          <w:lang w:val="en-US" w:eastAsia="en-US" w:bidi="en-US"/>
        </w:rPr>
        <w:t>Falconiformes</w:t>
        <w:br/>
      </w:r>
      <w:r>
        <w:rPr>
          <w:rStyle w:val="CharStyle31"/>
        </w:rPr>
        <w:t>Семейство Ястребиные</w:t>
        <w:br/>
      </w:r>
      <w:r>
        <w:rPr>
          <w:rStyle w:val="CharStyle31"/>
          <w:lang w:val="en-US" w:eastAsia="en-US" w:bidi="en-US"/>
        </w:rPr>
        <w:t>Accipitridae</w:t>
      </w:r>
    </w:p>
    <w:p>
      <w:pPr>
        <w:framePr w:wrap="none" w:vAnchor="page" w:hAnchor="page" w:x="2403" w:y="4025"/>
        <w:widowControl w:val="0"/>
        <w:rPr>
          <w:sz w:val="2"/>
          <w:szCs w:val="2"/>
        </w:rPr>
      </w:pPr>
      <w:r>
        <w:pict>
          <v:shape id="_x0000_s1072" type="#_x0000_t75" style="width:116pt;height:150pt;">
            <v:imagedata r:id="rId97" r:href="rId98"/>
          </v:shape>
        </w:pict>
      </w:r>
    </w:p>
    <w:p>
      <w:pPr>
        <w:framePr w:wrap="none" w:vAnchor="page" w:hAnchor="page" w:x="4956" w:y="1255"/>
        <w:widowControl w:val="0"/>
        <w:rPr>
          <w:sz w:val="2"/>
          <w:szCs w:val="2"/>
        </w:rPr>
      </w:pPr>
      <w:r>
        <w:pict>
          <v:shape id="_x0000_s1073" type="#_x0000_t75" style="width:271pt;height:284pt;">
            <v:imagedata r:id="rId99" r:href="rId100"/>
          </v:shape>
        </w:pict>
      </w:r>
    </w:p>
    <w:p>
      <w:pPr>
        <w:pStyle w:val="Style29"/>
        <w:framePr w:w="4704" w:h="6313" w:hRule="exact" w:wrap="none" w:vAnchor="page" w:hAnchor="page" w:x="823" w:y="7112"/>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Республик Башкортостан, Коми, Челябинской, Курганской областей.</w:t>
      </w:r>
    </w:p>
    <w:p>
      <w:pPr>
        <w:pStyle w:val="Style29"/>
        <w:framePr w:w="4704" w:h="6313" w:hRule="exact" w:wrap="none" w:vAnchor="page" w:hAnchor="page" w:x="823" w:y="7112"/>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Евразия к востоку до долины Оби и долины Томи. В Предуралье и Западной Сибири - к северу до 63-й параллели.</w:t>
      </w:r>
    </w:p>
    <w:p>
      <w:pPr>
        <w:pStyle w:val="Style29"/>
        <w:framePr w:w="4704" w:h="6313" w:hRule="exact" w:wrap="none" w:vAnchor="page" w:hAnchor="page" w:x="823" w:y="7112"/>
        <w:widowControl w:val="0"/>
        <w:keepNext w:val="0"/>
        <w:keepLines w:val="0"/>
        <w:shd w:val="clear" w:color="auto" w:fill="auto"/>
        <w:bidi w:val="0"/>
        <w:jc w:val="both"/>
        <w:spacing w:before="0" w:after="0" w:line="221" w:lineRule="exact"/>
        <w:ind w:left="0" w:right="0" w:firstLine="0"/>
      </w:pPr>
      <w:r>
        <w:rPr>
          <w:rStyle w:val="CharStyle31"/>
        </w:rPr>
        <w:t>В Республике Коми изредка гнездится в равнинной части бассейна Верхней Печоры [1]. В Пермском крае встречается повсеместно, за исключением северо-вос</w:t>
        <w:t>точных районов [2]. В Республике Башкортостан [3], Челябинской [4], Курганской [5], Тюменской [6] обла</w:t>
        <w:t>стях и Ханты-Мансийском автономном округе - Югре</w:t>
      </w:r>
    </w:p>
    <w:p>
      <w:pPr>
        <w:pStyle w:val="Style29"/>
        <w:numPr>
          <w:ilvl w:val="0"/>
          <w:numId w:val="51"/>
        </w:numPr>
        <w:framePr w:w="4704" w:h="6313" w:hRule="exact" w:wrap="none" w:vAnchor="page" w:hAnchor="page" w:x="823" w:y="7112"/>
        <w:tabs>
          <w:tab w:leader="none" w:pos="332" w:val="left"/>
        </w:tabs>
        <w:widowControl w:val="0"/>
        <w:keepNext w:val="0"/>
        <w:keepLines w:val="0"/>
        <w:shd w:val="clear" w:color="auto" w:fill="auto"/>
        <w:bidi w:val="0"/>
        <w:jc w:val="both"/>
        <w:spacing w:before="0" w:after="0" w:line="221" w:lineRule="exact"/>
        <w:ind w:left="0" w:right="0" w:firstLine="0"/>
      </w:pPr>
      <w:r>
        <w:rPr>
          <w:rStyle w:val="CharStyle31"/>
        </w:rPr>
        <w:t>это редкий, спорадически гнездящийся вид.</w:t>
      </w:r>
    </w:p>
    <w:p>
      <w:pPr>
        <w:pStyle w:val="Style29"/>
        <w:framePr w:w="4704" w:h="6313" w:hRule="exact" w:wrap="none" w:vAnchor="page" w:hAnchor="page" w:x="823" w:y="7112"/>
        <w:widowControl w:val="0"/>
        <w:keepNext w:val="0"/>
        <w:keepLines w:val="0"/>
        <w:shd w:val="clear" w:color="auto" w:fill="auto"/>
        <w:bidi w:val="0"/>
        <w:jc w:val="left"/>
        <w:spacing w:before="0" w:after="0" w:line="226" w:lineRule="exact"/>
        <w:ind w:left="0" w:right="0" w:firstLine="0"/>
      </w:pPr>
      <w:r>
        <w:rPr>
          <w:rStyle w:val="CharStyle31"/>
        </w:rPr>
        <w:t xml:space="preserve">В Свердловской области осоед гнездится в окрестностях городов Лесной [8], Верхний Тагил [9], Ирбит [10], Ка- менск-Уральский [11], ж/д ст. Таватуй [12], природных парках «Река Чусовая» [13,14] и «Оленьи ручьи» [15,16] и, возможно, в заповеднике «Денежкин Камень» [17]. </w:t>
      </w:r>
      <w:r>
        <w:rPr>
          <w:rStyle w:val="CharStyle39"/>
        </w:rPr>
        <w:t xml:space="preserve">Численность </w:t>
      </w:r>
      <w:r>
        <w:rPr>
          <w:rStyle w:val="CharStyle31"/>
        </w:rPr>
        <w:t>в предгорных и горных районах несколько выше, чем в равнинной зауральской части. Ориентировочно, численность в области можно оце</w:t>
        <w:t>нить в несколько сотен особей.</w:t>
      </w:r>
    </w:p>
    <w:p>
      <w:pPr>
        <w:pStyle w:val="Style29"/>
        <w:framePr w:w="4704" w:h="6313" w:hRule="exact" w:wrap="none" w:vAnchor="page" w:hAnchor="page" w:x="823" w:y="7112"/>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Предпочитает разреженные смешанные леса с лугами и покосами. На места гнездования прилетает в начале мая. Гнездо сооружает внутри кроны дерева, на высоте 8-15 м. Иногда занимает старые гнезда ворон и канюков. В кладке 2 яйца. Насиживают по очереди самка</w:t>
      </w:r>
    </w:p>
    <w:p>
      <w:pPr>
        <w:pStyle w:val="Style29"/>
        <w:framePr w:w="4699" w:h="6307" w:hRule="exact" w:wrap="none" w:vAnchor="page" w:hAnchor="page" w:x="5705" w:y="7111"/>
        <w:widowControl w:val="0"/>
        <w:keepNext w:val="0"/>
        <w:keepLines w:val="0"/>
        <w:shd w:val="clear" w:color="auto" w:fill="auto"/>
        <w:bidi w:val="0"/>
        <w:jc w:val="both"/>
        <w:spacing w:before="0" w:after="0" w:line="221" w:lineRule="exact"/>
        <w:ind w:left="0" w:right="0" w:firstLine="0"/>
      </w:pPr>
      <w:r>
        <w:rPr>
          <w:rStyle w:val="CharStyle31"/>
        </w:rPr>
        <w:t>и самец, в течение 28-35 дней. Кормятся в этот период самостоятельно. Птенцы сидят в гнезде около 1,5 месяца. Основу питания как взрослых, так и птенцов составляют личинки ос, реже - диких пчел и шмелей. Осоеды разыс</w:t>
        <w:t>кивают их гнезда, выслеживая летающих насекомых. При недостатке перепончатокрылых добывают лягушек, ящериц, мелких птиц, грызунов, крупных насекомых. На зимовку улетают в августе - сентябре.</w:t>
      </w:r>
    </w:p>
    <w:p>
      <w:pPr>
        <w:pStyle w:val="Style29"/>
        <w:framePr w:w="4699" w:h="6307" w:hRule="exact" w:wrap="none" w:vAnchor="page" w:hAnchor="page" w:x="5705" w:y="7111"/>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Недостаток биотопов с обилием основных пищевых объектов - перепонча</w:t>
        <w:t>токрылых насекомых. Антропогенная трансформация местообитаний. Беспокойство в гнездовое время, бра</w:t>
        <w:t>коньерский отстрел.</w:t>
      </w:r>
    </w:p>
    <w:p>
      <w:pPr>
        <w:pStyle w:val="Style29"/>
        <w:framePr w:w="4699" w:h="6307" w:hRule="exact" w:wrap="none" w:vAnchor="page" w:hAnchor="page" w:x="5705" w:y="7111"/>
        <w:widowControl w:val="0"/>
        <w:keepNext w:val="0"/>
        <w:keepLines w:val="0"/>
        <w:shd w:val="clear" w:color="auto" w:fill="auto"/>
        <w:bidi w:val="0"/>
        <w:jc w:val="both"/>
        <w:spacing w:before="0" w:after="319" w:line="221" w:lineRule="exact"/>
        <w:ind w:left="0" w:right="0" w:firstLine="0"/>
      </w:pPr>
      <w:r>
        <w:rPr>
          <w:rStyle w:val="CharStyle39"/>
        </w:rPr>
        <w:t xml:space="preserve">Меры охраны. </w:t>
      </w:r>
      <w:r>
        <w:rPr>
          <w:rStyle w:val="CharStyle31"/>
        </w:rPr>
        <w:t>Охраняется в природных парках «Река Чусовая» и «Оленьи ручьи». Пропаганда охраны вида среди работников лесного хозяйства и охотников.</w:t>
      </w:r>
    </w:p>
    <w:p>
      <w:pPr>
        <w:pStyle w:val="Style51"/>
        <w:framePr w:w="4699" w:h="6307" w:hRule="exact" w:wrap="none" w:vAnchor="page" w:hAnchor="page" w:x="5705" w:y="7111"/>
        <w:widowControl w:val="0"/>
        <w:keepNext w:val="0"/>
        <w:keepLines w:val="0"/>
        <w:shd w:val="clear" w:color="auto" w:fill="auto"/>
        <w:bidi w:val="0"/>
        <w:spacing w:before="0" w:after="210" w:line="197" w:lineRule="exact"/>
        <w:ind w:left="0" w:right="0" w:firstLine="0"/>
      </w:pPr>
      <w:r>
        <w:rPr>
          <w:rStyle w:val="CharStyle53"/>
        </w:rPr>
        <w:t>Источники информации: 1. Красная книга Республики Коми, 2009; 2. Шепепь, 1992; 3. Красная книга Республики Башкор</w:t>
        <w:t xml:space="preserve">тостан, 2014; </w:t>
      </w:r>
      <w:r>
        <w:rPr>
          <w:rStyle w:val="CharStyle86"/>
        </w:rPr>
        <w:t>4</w:t>
      </w:r>
      <w:r>
        <w:rPr>
          <w:rStyle w:val="CharStyle87"/>
          <w:b w:val="0"/>
          <w:bCs w:val="0"/>
        </w:rPr>
        <w:t>.</w:t>
      </w:r>
      <w:r>
        <w:rPr>
          <w:rStyle w:val="CharStyle53"/>
        </w:rPr>
        <w:t xml:space="preserve"> Красная книга Челябинской области, 2017; 5. Красная книга Курганской области, 2012; 6. Тарасов, При</w:t>
        <w:t>мак, 20136; 7. Красная книга Ханты-Мансийского автоном</w:t>
        <w:t>ного округа - Югры, 2003; 8. Лашук, 2004; 9. Пискунов, 1999; 10. Данные Г.Н. Бачурина; 11. Попов, 2004а; 12. Коровин, 2013; 13. Хлопотова,Шершнев,2014; 14. Шубини др.,2017; 15. Ляхов и др., 2016; 16. Данные М.С. Галишевой; 17. Бойко и др., 2003.</w:t>
      </w:r>
    </w:p>
    <w:p>
      <w:pPr>
        <w:pStyle w:val="Style51"/>
        <w:framePr w:w="4699" w:h="6307" w:hRule="exact" w:wrap="none" w:vAnchor="page" w:hAnchor="page" w:x="5705" w:y="7111"/>
        <w:widowControl w:val="0"/>
        <w:keepNext w:val="0"/>
        <w:keepLines w:val="0"/>
        <w:shd w:val="clear" w:color="auto" w:fill="auto"/>
        <w:bidi w:val="0"/>
        <w:spacing w:before="0" w:after="0" w:line="160" w:lineRule="exact"/>
        <w:ind w:left="0" w:right="0" w:firstLine="0"/>
      </w:pPr>
      <w:r>
        <w:rPr>
          <w:rStyle w:val="CharStyle53"/>
        </w:rPr>
        <w:t>Составитель В.А. Коровин.</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43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12" w:y="1255"/>
        <w:widowControl w:val="0"/>
        <w:rPr>
          <w:sz w:val="2"/>
          <w:szCs w:val="2"/>
        </w:rPr>
      </w:pPr>
      <w:r>
        <w:pict>
          <v:shape id="_x0000_s1074" type="#_x0000_t75" style="width:271pt;height:250pt;">
            <v:imagedata r:id="rId101" r:href="rId102"/>
          </v:shape>
        </w:pict>
      </w:r>
    </w:p>
    <w:p>
      <w:pPr>
        <w:pStyle w:val="Style16"/>
        <w:framePr w:w="9586" w:h="2272" w:hRule="exact" w:wrap="none" w:vAnchor="page" w:hAnchor="page" w:x="1159" w:y="1107"/>
        <w:widowControl w:val="0"/>
        <w:keepNext w:val="0"/>
        <w:keepLines w:val="0"/>
        <w:shd w:val="clear" w:color="auto" w:fill="auto"/>
        <w:bidi w:val="0"/>
        <w:jc w:val="right"/>
        <w:spacing w:before="0" w:after="0" w:line="341" w:lineRule="exact"/>
        <w:ind w:left="0" w:right="4" w:firstLine="0"/>
      </w:pPr>
      <w:r>
        <w:rPr>
          <w:rStyle w:val="CharStyle18"/>
          <w:b/>
          <w:bCs/>
        </w:rPr>
        <w:t>СТЕПНОЙ ЛУНЬ</w:t>
      </w:r>
    </w:p>
    <w:p>
      <w:pPr>
        <w:pStyle w:val="Style16"/>
        <w:framePr w:w="9586" w:h="2272" w:hRule="exact" w:wrap="none" w:vAnchor="page" w:hAnchor="page" w:x="1159" w:y="1107"/>
        <w:widowControl w:val="0"/>
        <w:keepNext w:val="0"/>
        <w:keepLines w:val="0"/>
        <w:shd w:val="clear" w:color="auto" w:fill="auto"/>
        <w:bidi w:val="0"/>
        <w:jc w:val="right"/>
        <w:spacing w:before="0" w:after="0" w:line="341" w:lineRule="exact"/>
        <w:ind w:left="1960" w:right="4" w:firstLine="0"/>
      </w:pPr>
      <w:r>
        <w:rPr>
          <w:rStyle w:val="CharStyle93"/>
          <w:b/>
          <w:bCs/>
        </w:rPr>
        <w:t>Circus macrourus</w:t>
        <w:br/>
      </w:r>
      <w:r>
        <w:rPr>
          <w:rStyle w:val="CharStyle18"/>
          <w:lang w:val="en-US" w:eastAsia="en-US" w:bidi="en-US"/>
          <w:b/>
          <w:bCs/>
        </w:rPr>
        <w:t>(S.G. Gmelin, 1771)</w:t>
      </w:r>
    </w:p>
    <w:p>
      <w:pPr>
        <w:pStyle w:val="Style29"/>
        <w:framePr w:w="9586" w:h="2272" w:hRule="exact" w:wrap="none" w:vAnchor="page" w:hAnchor="page" w:x="1159" w:y="1107"/>
        <w:widowControl w:val="0"/>
        <w:keepNext w:val="0"/>
        <w:keepLines w:val="0"/>
        <w:shd w:val="clear" w:color="auto" w:fill="auto"/>
        <w:bidi w:val="0"/>
        <w:jc w:val="right"/>
        <w:spacing w:before="0" w:after="0" w:line="298" w:lineRule="exact"/>
        <w:ind w:left="0" w:right="4" w:firstLine="0"/>
      </w:pPr>
      <w:r>
        <w:rPr>
          <w:rStyle w:val="CharStyle31"/>
        </w:rPr>
        <w:t>Отряд Соколообразные</w:t>
        <w:br/>
      </w:r>
      <w:r>
        <w:rPr>
          <w:rStyle w:val="CharStyle31"/>
          <w:lang w:val="en-US" w:eastAsia="en-US" w:bidi="en-US"/>
        </w:rPr>
        <w:t>Falconiformes</w:t>
        <w:br/>
      </w:r>
      <w:r>
        <w:rPr>
          <w:rStyle w:val="CharStyle31"/>
        </w:rPr>
        <w:t>Семейство Ястребиные</w:t>
        <w:br/>
      </w:r>
      <w:r>
        <w:rPr>
          <w:rStyle w:val="CharStyle31"/>
          <w:lang w:val="en-US" w:eastAsia="en-US" w:bidi="en-US"/>
        </w:rPr>
        <w:t>Accipitridae</w:t>
      </w:r>
    </w:p>
    <w:p>
      <w:pPr>
        <w:framePr w:wrap="none" w:vAnchor="page" w:hAnchor="page" w:x="6761" w:y="3305"/>
        <w:widowControl w:val="0"/>
        <w:rPr>
          <w:sz w:val="2"/>
          <w:szCs w:val="2"/>
        </w:rPr>
      </w:pPr>
      <w:r>
        <w:pict>
          <v:shape id="_x0000_s1075" type="#_x0000_t75" style="width:116pt;height:151pt;">
            <v:imagedata r:id="rId103" r:href="rId104"/>
          </v:shape>
        </w:pict>
      </w:r>
    </w:p>
    <w:p>
      <w:pPr>
        <w:pStyle w:val="Style29"/>
        <w:framePr w:w="4704" w:h="6245" w:hRule="exact" w:wrap="none" w:vAnchor="page" w:hAnchor="page" w:x="1159" w:y="6535"/>
        <w:widowControl w:val="0"/>
        <w:keepNext w:val="0"/>
        <w:keepLines w:val="0"/>
        <w:shd w:val="clear" w:color="auto" w:fill="auto"/>
        <w:bidi w:val="0"/>
        <w:jc w:val="left"/>
        <w:spacing w:before="0" w:after="0" w:line="216"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Красные книги РФ, Республики Башкортостан, Пермского края, Ханты-Мансийского автономного округа - Югры, Тю</w:t>
        <w:t xml:space="preserve">менской, Курганской, Челябинской областей. </w:t>
      </w:r>
      <w:r>
        <w:rPr>
          <w:rStyle w:val="CharStyle39"/>
        </w:rPr>
        <w:t xml:space="preserve">Распространение. </w:t>
      </w:r>
      <w:r>
        <w:rPr>
          <w:rStyle w:val="CharStyle31"/>
        </w:rPr>
        <w:t>Степи Евразии от Причерноморья до Монголии и Прибайкалья. Со второй половины XX века участились гнездовые находки далеко к северу - до лесотундры и южной тундры.</w:t>
      </w:r>
    </w:p>
    <w:p>
      <w:pPr>
        <w:pStyle w:val="Style29"/>
        <w:framePr w:w="4704" w:h="6245" w:hRule="exact" w:wrap="none" w:vAnchor="page" w:hAnchor="page" w:x="1159" w:y="6535"/>
        <w:widowControl w:val="0"/>
        <w:keepNext w:val="0"/>
        <w:keepLines w:val="0"/>
        <w:shd w:val="clear" w:color="auto" w:fill="auto"/>
        <w:bidi w:val="0"/>
        <w:jc w:val="both"/>
        <w:spacing w:before="0" w:after="0" w:line="206" w:lineRule="exact"/>
        <w:ind w:left="0" w:right="0" w:firstLine="0"/>
      </w:pPr>
      <w:r>
        <w:rPr>
          <w:rStyle w:val="CharStyle31"/>
        </w:rPr>
        <w:t>В Республике Башкортостан - редкий вид с сокраща</w:t>
        <w:t>ющейся численностью [1]. Населяет практически всю территорию Челябинской [2] и Курганской [3] обла</w:t>
        <w:t>стей, юг Тюменской [4, 5]. В Пермском крае с начала 1990-х гг. регистрируется гнездование [6, 7]. В Хан</w:t>
        <w:t>ты-Мансийском автономном округе - Югре гнездова</w:t>
        <w:t>ние установлено с начала 2000-х гг. [8-11].</w:t>
      </w:r>
    </w:p>
    <w:p>
      <w:pPr>
        <w:pStyle w:val="Style29"/>
        <w:framePr w:w="4704" w:h="6245" w:hRule="exact" w:wrap="none" w:vAnchor="page" w:hAnchor="page" w:x="1159" w:y="6535"/>
        <w:widowControl w:val="0"/>
        <w:keepNext w:val="0"/>
        <w:keepLines w:val="0"/>
        <w:shd w:val="clear" w:color="auto" w:fill="auto"/>
        <w:bidi w:val="0"/>
        <w:jc w:val="both"/>
        <w:spacing w:before="0" w:after="0" w:line="206" w:lineRule="exact"/>
        <w:ind w:left="0" w:right="0" w:firstLine="0"/>
      </w:pPr>
      <w:r>
        <w:rPr>
          <w:rStyle w:val="CharStyle31"/>
        </w:rPr>
        <w:t>В Свердловской области регистрируется с начала 2000-х гг. Гнездование установлено неподалеку от ж/д ст. Марамзино (Белоярский р-н) [12]. Встречен в гнездовое время в Каменском р-не [13], окрестностях городов Каменск-Уральский [14,15] и Ирбит [16], при</w:t>
        <w:t>родном парке «РекаЧусовая» [17].</w:t>
      </w:r>
    </w:p>
    <w:p>
      <w:pPr>
        <w:pStyle w:val="Style29"/>
        <w:framePr w:w="4704" w:h="6245" w:hRule="exact" w:wrap="none" w:vAnchor="page" w:hAnchor="page" w:x="1159" w:y="6535"/>
        <w:widowControl w:val="0"/>
        <w:keepNext w:val="0"/>
        <w:keepLines w:val="0"/>
        <w:shd w:val="clear" w:color="auto" w:fill="auto"/>
        <w:bidi w:val="0"/>
        <w:jc w:val="left"/>
        <w:spacing w:before="0" w:after="0" w:line="211" w:lineRule="exact"/>
        <w:ind w:left="0" w:right="0" w:firstLine="0"/>
      </w:pPr>
      <w:r>
        <w:rPr>
          <w:rStyle w:val="CharStyle39"/>
        </w:rPr>
        <w:t xml:space="preserve">Численность. </w:t>
      </w:r>
      <w:r>
        <w:rPr>
          <w:rStyle w:val="CharStyle31"/>
        </w:rPr>
        <w:t>По предварительной оценке, не превы</w:t>
        <w:t>шает нескольких десятков пар.</w:t>
      </w:r>
    </w:p>
    <w:p>
      <w:pPr>
        <w:pStyle w:val="Style29"/>
        <w:framePr w:w="4704" w:h="6245" w:hRule="exact" w:wrap="none" w:vAnchor="page" w:hAnchor="page" w:x="1159" w:y="6535"/>
        <w:widowControl w:val="0"/>
        <w:keepNext w:val="0"/>
        <w:keepLines w:val="0"/>
        <w:shd w:val="clear" w:color="auto" w:fill="auto"/>
        <w:bidi w:val="0"/>
        <w:jc w:val="both"/>
        <w:spacing w:before="0" w:after="0" w:line="211" w:lineRule="exact"/>
        <w:ind w:left="0" w:right="0" w:firstLine="0"/>
      </w:pPr>
      <w:r>
        <w:rPr>
          <w:rStyle w:val="CharStyle39"/>
        </w:rPr>
        <w:t xml:space="preserve">Биология. </w:t>
      </w:r>
      <w:r>
        <w:rPr>
          <w:rStyle w:val="CharStyle31"/>
        </w:rPr>
        <w:t>Прилетает в апреле. Поселяется в открытых биотопах степи и лесостепи, в последние десятилетия все чаще проникает в таежную зону. Гнездо расположено на земле среди зарослей травы или на заломах тростни</w:t>
        <w:t>ка по заболоченным западинам, берегам разнообразных</w:t>
      </w:r>
    </w:p>
    <w:p>
      <w:pPr>
        <w:pStyle w:val="Style29"/>
        <w:framePr w:w="4699" w:h="6235" w:hRule="exact" w:wrap="none" w:vAnchor="page" w:hAnchor="page" w:x="6046" w:y="6540"/>
        <w:widowControl w:val="0"/>
        <w:keepNext w:val="0"/>
        <w:keepLines w:val="0"/>
        <w:shd w:val="clear" w:color="auto" w:fill="auto"/>
        <w:bidi w:val="0"/>
        <w:jc w:val="both"/>
        <w:spacing w:before="0" w:after="0" w:line="216" w:lineRule="exact"/>
        <w:ind w:left="0" w:right="0" w:firstLine="0"/>
      </w:pPr>
      <w:r>
        <w:rPr>
          <w:rStyle w:val="CharStyle31"/>
        </w:rPr>
        <w:t>водоемов среди невысокого тростника и осоки. Основа</w:t>
        <w:t>ние гнезда складывает из грубых стеблей и веток, лоток выстилает тонкими стеблями трав. В кладке 4-7 яиц. На</w:t>
        <w:t>сиживает самка, самец носит корм ей, а позже и птенцам. Длительность инкубации 28-30 дней. Птенцы находятся в гнезде 38-45 дней. Ежегодно меняет места гнездования в зависимости от состояния кормовой базы. Основной добычей служат грызуны, реже охотится на птиц, яще</w:t>
        <w:t xml:space="preserve">риц, крупных насекомых. Полет более быстрый, чем у других луней. На зимовку отлетает в сентябре. </w:t>
      </w:r>
      <w:r>
        <w:rPr>
          <w:rStyle w:val="CharStyle39"/>
        </w:rPr>
        <w:t xml:space="preserve">Лимитирующие факторы. </w:t>
      </w:r>
      <w:r>
        <w:rPr>
          <w:rStyle w:val="CharStyle31"/>
        </w:rPr>
        <w:t>Трансформация естествен</w:t>
        <w:t>ных местообитаний, весенние палы, разорение гнезд, браконьерский отстрел. Возможно, отравление пести</w:t>
        <w:t>цидами.</w:t>
      </w:r>
    </w:p>
    <w:p>
      <w:pPr>
        <w:pStyle w:val="Style29"/>
        <w:framePr w:w="4699" w:h="6235" w:hRule="exact" w:wrap="none" w:vAnchor="page" w:hAnchor="page" w:x="6046" w:y="6540"/>
        <w:widowControl w:val="0"/>
        <w:keepNext w:val="0"/>
        <w:keepLines w:val="0"/>
        <w:shd w:val="clear" w:color="auto" w:fill="auto"/>
        <w:bidi w:val="0"/>
        <w:jc w:val="both"/>
        <w:spacing w:before="0" w:after="319" w:line="211" w:lineRule="exact"/>
        <w:ind w:left="0" w:right="0" w:firstLine="0"/>
      </w:pPr>
      <w:r>
        <w:rPr>
          <w:rStyle w:val="CharStyle39"/>
        </w:rPr>
        <w:t xml:space="preserve">Меры охраны. </w:t>
      </w:r>
      <w:r>
        <w:rPr>
          <w:rStyle w:val="CharStyle31"/>
        </w:rPr>
        <w:t>Необходимы предотвращение некон</w:t>
        <w:t>тролируемых весенних палов, случаев браконьерско</w:t>
        <w:t>го отстрела, пропаганда охраны хищных птиц среди работников сельского и лесного хозяйства, охотников.</w:t>
      </w:r>
    </w:p>
    <w:p>
      <w:pPr>
        <w:pStyle w:val="Style51"/>
        <w:framePr w:w="4699" w:h="6235" w:hRule="exact" w:wrap="none" w:vAnchor="page" w:hAnchor="page" w:x="6046" w:y="6540"/>
        <w:widowControl w:val="0"/>
        <w:keepNext w:val="0"/>
        <w:keepLines w:val="0"/>
        <w:shd w:val="clear" w:color="auto" w:fill="auto"/>
        <w:bidi w:val="0"/>
        <w:spacing w:before="0" w:after="142"/>
        <w:ind w:left="0" w:right="0" w:firstLine="0"/>
      </w:pPr>
      <w:r>
        <w:rPr>
          <w:rStyle w:val="CharStyle53"/>
        </w:rPr>
        <w:t xml:space="preserve">Источники информации: 1. Красная книга Республики Башкортостан, 2008; 2. Захаров, 2006; 3. Тарасов, 2011; </w:t>
      </w:r>
      <w:r>
        <w:rPr>
          <w:rStyle w:val="CharStyle86"/>
        </w:rPr>
        <w:t>4</w:t>
      </w:r>
      <w:r>
        <w:rPr>
          <w:rStyle w:val="CharStyle87"/>
          <w:b w:val="0"/>
          <w:bCs w:val="0"/>
        </w:rPr>
        <w:t>.</w:t>
      </w:r>
      <w:r>
        <w:rPr>
          <w:rStyle w:val="CharStyle53"/>
        </w:rPr>
        <w:t xml:space="preserve"> Тарасов, Примак, 2013а; 5. Митропольский и др., 2015; 6. Лапушкин и др., 1995; 7. Шепель и др., 1998; 8. Рябицев и др., 2004; 9. Емцев, 2009; 10. Сульдин, 2015; 11. Макенов, Жданов, 2016; 12. Коровин, 2009а; 13. Рябицев, Рябицев, 2013; 14. Кузьмич, 2001; 15. Рябицев и др., 2012; 16. Данные Г.Н. Бачурина; 17. Лупинос, 2009.</w:t>
      </w:r>
    </w:p>
    <w:p>
      <w:pPr>
        <w:pStyle w:val="Style51"/>
        <w:framePr w:w="4699" w:h="6235" w:hRule="exact" w:wrap="none" w:vAnchor="page" w:hAnchor="page" w:x="6046" w:y="6540"/>
        <w:widowControl w:val="0"/>
        <w:keepNext w:val="0"/>
        <w:keepLines w:val="0"/>
        <w:shd w:val="clear" w:color="auto" w:fill="auto"/>
        <w:bidi w:val="0"/>
        <w:spacing w:before="0" w:after="0" w:line="160" w:lineRule="exact"/>
        <w:ind w:left="0" w:right="0" w:firstLine="0"/>
      </w:pPr>
      <w:r>
        <w:rPr>
          <w:rStyle w:val="CharStyle53"/>
        </w:rPr>
        <w:t>Составитель В.А. Коровин.</w:t>
      </w:r>
    </w:p>
    <w:p>
      <w:pPr>
        <w:pStyle w:val="Style55"/>
        <w:framePr w:wrap="none" w:vAnchor="page" w:hAnchor="page" w:x="1126" w:y="13642"/>
        <w:widowControl w:val="0"/>
        <w:keepNext w:val="0"/>
        <w:keepLines w:val="0"/>
        <w:shd w:val="clear" w:color="auto" w:fill="auto"/>
        <w:bidi w:val="0"/>
        <w:jc w:val="left"/>
        <w:spacing w:before="0" w:after="0" w:line="200" w:lineRule="exact"/>
        <w:ind w:left="0" w:right="0" w:firstLine="0"/>
      </w:pPr>
      <w:r>
        <w:rPr>
          <w:rStyle w:val="CharStyle57"/>
          <w:b/>
          <w:bCs/>
          <w:i/>
          <w:iCs/>
        </w:rPr>
        <w:t>44</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1" w:h="1651" w:hRule="exact" w:wrap="none" w:vAnchor="page" w:hAnchor="page" w:x="823" w:y="1107"/>
        <w:widowControl w:val="0"/>
        <w:keepNext w:val="0"/>
        <w:keepLines w:val="0"/>
        <w:shd w:val="clear" w:color="auto" w:fill="auto"/>
        <w:bidi w:val="0"/>
        <w:jc w:val="left"/>
        <w:spacing w:before="0" w:after="0" w:line="341" w:lineRule="exact"/>
        <w:ind w:left="0" w:right="0" w:firstLine="0"/>
      </w:pPr>
      <w:r>
        <w:rPr>
          <w:rStyle w:val="CharStyle18"/>
          <w:b/>
          <w:bCs/>
        </w:rPr>
        <w:t>ЛУГОВОЙ ЛУНЬ</w:t>
      </w:r>
    </w:p>
    <w:p>
      <w:pPr>
        <w:pStyle w:val="Style16"/>
        <w:framePr w:w="9581" w:h="1651" w:hRule="exact" w:wrap="none" w:vAnchor="page" w:hAnchor="page" w:x="823" w:y="1107"/>
        <w:widowControl w:val="0"/>
        <w:keepNext w:val="0"/>
        <w:keepLines w:val="0"/>
        <w:shd w:val="clear" w:color="auto" w:fill="auto"/>
        <w:bidi w:val="0"/>
        <w:jc w:val="left"/>
        <w:spacing w:before="0" w:after="0" w:line="341" w:lineRule="exact"/>
        <w:ind w:left="0" w:right="2120" w:firstLine="0"/>
      </w:pPr>
      <w:r>
        <w:rPr>
          <w:rStyle w:val="CharStyle93"/>
          <w:b/>
          <w:bCs/>
        </w:rPr>
        <w:t>Circuspygargus</w:t>
        <w:br/>
      </w:r>
      <w:r>
        <w:rPr>
          <w:rStyle w:val="CharStyle18"/>
          <w:lang w:val="en-US" w:eastAsia="en-US" w:bidi="en-US"/>
          <w:b/>
          <w:bCs/>
        </w:rPr>
        <w:t xml:space="preserve">(Linnaeus, </w:t>
      </w:r>
      <w:r>
        <w:rPr>
          <w:rStyle w:val="CharStyle18"/>
          <w:b/>
          <w:bCs/>
        </w:rPr>
        <w:t>1758)</w:t>
      </w:r>
    </w:p>
    <w:p>
      <w:pPr>
        <w:pStyle w:val="Style29"/>
        <w:framePr w:w="9581" w:h="1651" w:hRule="exact" w:wrap="none" w:vAnchor="page" w:hAnchor="page" w:x="823" w:y="1107"/>
        <w:widowControl w:val="0"/>
        <w:keepNext w:val="0"/>
        <w:keepLines w:val="0"/>
        <w:shd w:val="clear" w:color="auto" w:fill="auto"/>
        <w:bidi w:val="0"/>
        <w:jc w:val="left"/>
        <w:spacing w:before="0" w:after="0" w:line="293" w:lineRule="exact"/>
        <w:ind w:left="0" w:right="2120" w:firstLine="0"/>
      </w:pPr>
      <w:r>
        <w:rPr>
          <w:rStyle w:val="CharStyle31"/>
        </w:rPr>
        <w:t>Отряд Соколообразные</w:t>
        <w:br/>
      </w:r>
      <w:r>
        <w:rPr>
          <w:rStyle w:val="CharStyle31"/>
          <w:lang w:val="en-US" w:eastAsia="en-US" w:bidi="en-US"/>
        </w:rPr>
        <w:t>Falconiformes</w:t>
      </w:r>
    </w:p>
    <w:p>
      <w:pPr>
        <w:framePr w:wrap="none" w:vAnchor="page" w:hAnchor="page" w:x="2374" w:y="3290"/>
        <w:widowControl w:val="0"/>
        <w:rPr>
          <w:sz w:val="2"/>
          <w:szCs w:val="2"/>
        </w:rPr>
      </w:pPr>
      <w:r>
        <w:pict>
          <v:shape id="_x0000_s1076" type="#_x0000_t75" style="width:116pt;height:150pt;">
            <v:imagedata r:id="rId105" r:href="rId106"/>
          </v:shape>
        </w:pict>
      </w:r>
    </w:p>
    <w:p>
      <w:pPr>
        <w:pStyle w:val="Style29"/>
        <w:framePr w:w="9581" w:h="624" w:hRule="exact" w:wrap="none" w:vAnchor="page" w:hAnchor="page" w:x="823" w:y="2755"/>
        <w:widowControl w:val="0"/>
        <w:keepNext w:val="0"/>
        <w:keepLines w:val="0"/>
        <w:shd w:val="clear" w:color="auto" w:fill="auto"/>
        <w:bidi w:val="0"/>
        <w:jc w:val="left"/>
        <w:spacing w:before="0" w:after="0" w:line="298" w:lineRule="exact"/>
        <w:ind w:left="5" w:right="0" w:firstLine="0"/>
      </w:pPr>
      <w:r>
        <w:rPr>
          <w:rStyle w:val="CharStyle31"/>
        </w:rPr>
        <w:t>Семейство Ястребиные</w:t>
      </w:r>
    </w:p>
    <w:p>
      <w:pPr>
        <w:pStyle w:val="Style29"/>
        <w:framePr w:w="9581" w:h="624" w:hRule="exact" w:wrap="none" w:vAnchor="page" w:hAnchor="page" w:x="823" w:y="2755"/>
        <w:widowControl w:val="0"/>
        <w:keepNext w:val="0"/>
        <w:keepLines w:val="0"/>
        <w:shd w:val="clear" w:color="auto" w:fill="auto"/>
        <w:bidi w:val="0"/>
        <w:jc w:val="left"/>
        <w:spacing w:before="0" w:after="0" w:line="298" w:lineRule="exact"/>
        <w:ind w:left="5" w:right="0" w:firstLine="0"/>
      </w:pPr>
      <w:r>
        <w:rPr>
          <w:rStyle w:val="CharStyle31"/>
          <w:lang w:val="en-US" w:eastAsia="en-US" w:bidi="en-US"/>
        </w:rPr>
        <w:t>Accipitridae</w:t>
      </w:r>
    </w:p>
    <w:p>
      <w:pPr>
        <w:framePr w:wrap="none" w:vAnchor="page" w:hAnchor="page" w:x="4951" w:y="1241"/>
        <w:widowControl w:val="0"/>
        <w:rPr>
          <w:sz w:val="2"/>
          <w:szCs w:val="2"/>
        </w:rPr>
      </w:pPr>
      <w:r>
        <w:pict>
          <v:shape id="_x0000_s1077" type="#_x0000_t75" style="width:271pt;height:251pt;">
            <v:imagedata r:id="rId107" r:href="rId108"/>
          </v:shape>
        </w:pict>
      </w:r>
    </w:p>
    <w:p>
      <w:pPr>
        <w:pStyle w:val="Style29"/>
        <w:framePr w:w="4699" w:h="7042" w:hRule="exact" w:wrap="none" w:vAnchor="page" w:hAnchor="page" w:x="823" w:y="6477"/>
        <w:widowControl w:val="0"/>
        <w:keepNext w:val="0"/>
        <w:keepLines w:val="0"/>
        <w:shd w:val="clear" w:color="auto" w:fill="auto"/>
        <w:bidi w:val="0"/>
        <w:jc w:val="both"/>
        <w:spacing w:before="0" w:after="0" w:line="216" w:lineRule="exact"/>
        <w:ind w:left="0" w:right="0" w:firstLine="0"/>
      </w:pPr>
      <w:r>
        <w:rPr>
          <w:rStyle w:val="CharStyle31"/>
        </w:rPr>
        <w:t>Статус. III категория. Редкий вид. Внесен в Красные книги Тюменской, Курганской, Челябинской областей.</w:t>
      </w:r>
    </w:p>
    <w:p>
      <w:pPr>
        <w:pStyle w:val="Style29"/>
        <w:framePr w:w="4699" w:h="7042" w:hRule="exact" w:wrap="none" w:vAnchor="page" w:hAnchor="page" w:x="823" w:y="6477"/>
        <w:widowControl w:val="0"/>
        <w:keepNext w:val="0"/>
        <w:keepLines w:val="0"/>
        <w:shd w:val="clear" w:color="auto" w:fill="auto"/>
        <w:bidi w:val="0"/>
        <w:jc w:val="both"/>
        <w:spacing w:before="0" w:after="0" w:line="211" w:lineRule="exact"/>
        <w:ind w:left="0" w:right="0" w:firstLine="0"/>
      </w:pPr>
      <w:r>
        <w:rPr>
          <w:rStyle w:val="CharStyle31"/>
        </w:rPr>
        <w:t>Распространение. Северо-Западная Африка, Евразия к востоку до Алтая и Средней Сибири. Северная гра</w:t>
        <w:t>ница ареала спускается от Прибалтики к Екатеринбур</w:t>
        <w:t>гу и Красноярску.</w:t>
      </w:r>
    </w:p>
    <w:p>
      <w:pPr>
        <w:pStyle w:val="Style29"/>
        <w:framePr w:w="4699" w:h="7042" w:hRule="exact" w:wrap="none" w:vAnchor="page" w:hAnchor="page" w:x="823" w:y="6477"/>
        <w:widowControl w:val="0"/>
        <w:keepNext w:val="0"/>
        <w:keepLines w:val="0"/>
        <w:shd w:val="clear" w:color="auto" w:fill="auto"/>
        <w:bidi w:val="0"/>
        <w:jc w:val="both"/>
        <w:spacing w:before="0" w:after="0" w:line="216" w:lineRule="exact"/>
        <w:ind w:left="0" w:right="0" w:firstLine="0"/>
      </w:pPr>
      <w:r>
        <w:rPr>
          <w:rStyle w:val="CharStyle31"/>
        </w:rPr>
        <w:t>Во второй половине XX века на востоке европейской части России наблюдалось заметное продвижение вида на север. В Пермском крае он заселил к концу сто</w:t>
        <w:t>летия южные и центральные районы, продвинувшись до 60-й параллели [1]. В Республике Башкортостан по</w:t>
        <w:t>всеместно редок [2]. Встречается в Челябинской [3] и Курганской [4-6] областях, на юге Тюменской [7], но в большинстве районов редок.</w:t>
      </w:r>
    </w:p>
    <w:p>
      <w:pPr>
        <w:pStyle w:val="Style29"/>
        <w:framePr w:w="4699" w:h="7042" w:hRule="exact" w:wrap="none" w:vAnchor="page" w:hAnchor="page" w:x="823" w:y="647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гнездование впервые уста</w:t>
        <w:t>новлено в 1970 г. на границе Висимского заповедника</w:t>
      </w:r>
    </w:p>
    <w:p>
      <w:pPr>
        <w:pStyle w:val="Style29"/>
        <w:numPr>
          <w:ilvl w:val="0"/>
          <w:numId w:val="51"/>
        </w:numPr>
        <w:framePr w:w="4699" w:h="7042" w:hRule="exact" w:wrap="none" w:vAnchor="page" w:hAnchor="page" w:x="823" w:y="6477"/>
        <w:tabs>
          <w:tab w:leader="none" w:pos="351" w:val="left"/>
        </w:tabs>
        <w:widowControl w:val="0"/>
        <w:keepNext w:val="0"/>
        <w:keepLines w:val="0"/>
        <w:shd w:val="clear" w:color="auto" w:fill="auto"/>
        <w:bidi w:val="0"/>
        <w:jc w:val="both"/>
        <w:spacing w:before="0" w:after="0" w:line="221" w:lineRule="exact"/>
        <w:ind w:left="0" w:right="0" w:firstLine="0"/>
      </w:pPr>
      <w:r>
        <w:rPr>
          <w:rStyle w:val="CharStyle31"/>
        </w:rPr>
        <w:t>и, предположительно, - в окрестностях г. Верхне</w:t>
        <w:t>го Тагила [9]. В последние десятилетия зарегистри</w:t>
        <w:t>рованы встречи в Белоярском, [10], Каменском (оз. Тыгиш) [11] р-нах, окрестностях городов Каменск-У- ральский [12], Екатеринбург [13,14], пос. Двуреченска (Сысертский р-н) [15]. Предполагается гнездование в национальном парке «Припышминские боры» [16]. Численность. По предварительной оценке, не превы</w:t>
        <w:t>шает нескольких десятков пар.</w:t>
      </w:r>
    </w:p>
    <w:p>
      <w:pPr>
        <w:pStyle w:val="Style29"/>
        <w:framePr w:w="4699" w:h="7042" w:hRule="exact" w:wrap="none" w:vAnchor="page" w:hAnchor="page" w:x="823" w:y="6477"/>
        <w:widowControl w:val="0"/>
        <w:keepNext w:val="0"/>
        <w:keepLines w:val="0"/>
        <w:shd w:val="clear" w:color="auto" w:fill="auto"/>
        <w:bidi w:val="0"/>
        <w:jc w:val="both"/>
        <w:spacing w:before="0" w:after="0" w:line="211" w:lineRule="exact"/>
        <w:ind w:left="0" w:right="0" w:firstLine="0"/>
      </w:pPr>
      <w:r>
        <w:rPr>
          <w:rStyle w:val="CharStyle31"/>
        </w:rPr>
        <w:t>Биология. В местах гнездования появляется после схода снежного покрова. Заселяет открытые место</w:t>
        <w:t>обитания - луга, луговые степи, пересыхающие боло</w:t>
        <w:t>та с осокой и тростником, посевы многолетних трав и озимых культур, залежи, зарастающие вырубки, разре</w:t>
        <w:t>женные леса и заросли кустарников. В благоприятных</w:t>
      </w:r>
    </w:p>
    <w:p>
      <w:pPr>
        <w:pStyle w:val="Style29"/>
        <w:framePr w:w="4704" w:h="7048" w:hRule="exact" w:wrap="none" w:vAnchor="page" w:hAnchor="page" w:x="5700" w:y="6466"/>
        <w:widowControl w:val="0"/>
        <w:keepNext w:val="0"/>
        <w:keepLines w:val="0"/>
        <w:shd w:val="clear" w:color="auto" w:fill="auto"/>
        <w:bidi w:val="0"/>
        <w:jc w:val="both"/>
        <w:spacing w:before="0" w:after="0" w:line="230" w:lineRule="exact"/>
        <w:ind w:left="0" w:right="0" w:firstLine="0"/>
      </w:pPr>
      <w:r>
        <w:rPr>
          <w:rStyle w:val="CharStyle31"/>
        </w:rPr>
        <w:t>условиях пары могут селиться неподалеку одна от дру</w:t>
        <w:t>гой, образуя подобие колоний. Енездо размещает на зем</w:t>
        <w:t>ле среди высокой травы или кустарника, лоток выстлан сухой травой. В кладке от 1 до 7, чаще - 3-5 яиц белого цвета, иногда с редкими рыжеватыми пятнами. Наси</w:t>
        <w:t>живает самка, самец приносит ей корм. Длительность инкубации - 27-30 дней. Птенцы приобретают спо</w:t>
        <w:t>собность к полету в возрасте около месяца. Охотничий полет лугового луня низкий и неторопливый. Пищевой спектр шире, чем у других луней - помимо грызунов, он включает ящериц, мелких птиц, крупных насекомых. Улетает на зимовку в конце августа - сентябре. Лимитирующие факторы. Деградация естественных местообитаний, разорение гнезд (в т. ч. при выпасе скота), браконьерский отстрел. Возможно, отравление пестицидами.</w:t>
      </w:r>
    </w:p>
    <w:p>
      <w:pPr>
        <w:pStyle w:val="Style29"/>
        <w:framePr w:w="4704" w:h="7048" w:hRule="exact" w:wrap="none" w:vAnchor="page" w:hAnchor="page" w:x="5700" w:y="6466"/>
        <w:widowControl w:val="0"/>
        <w:keepNext w:val="0"/>
        <w:keepLines w:val="0"/>
        <w:shd w:val="clear" w:color="auto" w:fill="auto"/>
        <w:bidi w:val="0"/>
        <w:jc w:val="both"/>
        <w:spacing w:before="0" w:after="383" w:line="230" w:lineRule="exact"/>
        <w:ind w:left="0" w:right="0" w:firstLine="0"/>
      </w:pPr>
      <w:r>
        <w:rPr>
          <w:rStyle w:val="CharStyle31"/>
        </w:rPr>
        <w:t>Меры охраны. Охраняется в Висимском заповеднике, национальном парке «Припышминские боры». Про</w:t>
        <w:t>паганда охраны хищных птиц среди работников сель</w:t>
        <w:t>ского и лесного хозяйства, охотников, предотвращение случаев браконьерского отстрела.</w:t>
      </w:r>
    </w:p>
    <w:p>
      <w:pPr>
        <w:pStyle w:val="Style29"/>
        <w:framePr w:w="4704" w:h="7048" w:hRule="exact" w:wrap="none" w:vAnchor="page" w:hAnchor="page" w:x="5700" w:y="6466"/>
        <w:widowControl w:val="0"/>
        <w:keepNext w:val="0"/>
        <w:keepLines w:val="0"/>
        <w:shd w:val="clear" w:color="auto" w:fill="auto"/>
        <w:bidi w:val="0"/>
        <w:jc w:val="both"/>
        <w:spacing w:before="0" w:after="197" w:line="202" w:lineRule="exact"/>
        <w:ind w:left="0" w:right="0" w:firstLine="0"/>
      </w:pPr>
      <w:r>
        <w:rPr>
          <w:rStyle w:val="CharStyle31"/>
        </w:rPr>
        <w:t xml:space="preserve">Источники информации: 1. Шепель, 1992; 2. Валуев, 2008; 3. Захаров, 2006; </w:t>
      </w:r>
      <w:r>
        <w:rPr>
          <w:rStyle w:val="CharStyle94"/>
        </w:rPr>
        <w:t>4.</w:t>
      </w:r>
      <w:r>
        <w:rPr>
          <w:rStyle w:val="CharStyle31"/>
        </w:rPr>
        <w:t xml:space="preserve"> Блинова, Блинов, 1997; 5. Шепель, Ла- пушкин, 1999; 6. Тарасов, 2011; 7. Азаров, 1996; 8. Писку</w:t>
        <w:t>нов, 1995; 9. Пискунов, 1999; 10. Коровин, 2004а; 11. Попов, 2014; 12. Первушин, 1998; 13. Коровин, 20096; 14. Решетко- ва, 2010; 15. Коровин, 2001; 16. Жуков, 2004.</w:t>
      </w:r>
    </w:p>
    <w:p>
      <w:pPr>
        <w:pStyle w:val="Style29"/>
        <w:framePr w:w="4704" w:h="7048" w:hRule="exact" w:wrap="none" w:vAnchor="page" w:hAnchor="page" w:x="5700" w:y="6466"/>
        <w:widowControl w:val="0"/>
        <w:keepNext w:val="0"/>
        <w:keepLines w:val="0"/>
        <w:shd w:val="clear" w:color="auto" w:fill="auto"/>
        <w:bidi w:val="0"/>
        <w:jc w:val="both"/>
        <w:spacing w:before="0" w:after="0" w:line="180" w:lineRule="exact"/>
        <w:ind w:left="0" w:right="0" w:firstLine="0"/>
      </w:pPr>
      <w:r>
        <w:rPr>
          <w:rStyle w:val="CharStyle31"/>
        </w:rPr>
        <w:t>Составитель В.А. Коровин.</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45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widowControl w:val="0"/>
        <w:rPr>
          <w:sz w:val="2"/>
          <w:szCs w:val="2"/>
        </w:rPr>
      </w:pPr>
      <w:r>
        <w:pict>
          <v:rect style="position:absolute;margin-left:133.05pt;margin-top:181.75pt;width:13.2pt;height:20.4pt;z-index:-251658240;mso-position-horizontal-relative:page;mso-position-vertical-relative:page;z-index:-251658752" fillcolor="#57555A" stroked="f"/>
        </w:pict>
      </w:r>
    </w:p>
    <w:p>
      <w:pPr>
        <w:framePr w:wrap="none" w:vAnchor="page" w:hAnchor="page" w:x="1188" w:y="1246"/>
        <w:widowControl w:val="0"/>
        <w:rPr>
          <w:sz w:val="2"/>
          <w:szCs w:val="2"/>
        </w:rPr>
      </w:pPr>
      <w:r>
        <w:pict>
          <v:shape id="_x0000_s1078" type="#_x0000_t75" style="width:269pt;height:221pt;">
            <v:imagedata r:id="rId109" r:href="rId110"/>
          </v:shape>
        </w:pict>
      </w:r>
    </w:p>
    <w:p>
      <w:pPr>
        <w:pStyle w:val="Style16"/>
        <w:framePr w:w="9586" w:h="298" w:hRule="exact" w:wrap="none" w:vAnchor="page" w:hAnchor="page" w:x="1159" w:y="1188"/>
        <w:widowControl w:val="0"/>
        <w:keepNext w:val="0"/>
        <w:keepLines w:val="0"/>
        <w:shd w:val="clear" w:color="auto" w:fill="auto"/>
        <w:bidi w:val="0"/>
        <w:jc w:val="right"/>
        <w:spacing w:before="0" w:after="0" w:line="240" w:lineRule="exact"/>
        <w:ind w:left="0" w:right="4" w:firstLine="0"/>
      </w:pPr>
      <w:r>
        <w:rPr>
          <w:rStyle w:val="CharStyle18"/>
          <w:b/>
          <w:bCs/>
        </w:rPr>
        <w:t>ТЕТЕРЕВЯТНИК</w:t>
      </w:r>
    </w:p>
    <w:p>
      <w:pPr>
        <w:pStyle w:val="Style76"/>
        <w:framePr w:w="9586" w:h="1305" w:hRule="exact" w:wrap="none" w:vAnchor="page" w:hAnchor="page" w:x="1159" w:y="1453"/>
        <w:widowControl w:val="0"/>
        <w:keepNext w:val="0"/>
        <w:keepLines w:val="0"/>
        <w:shd w:val="clear" w:color="auto" w:fill="auto"/>
        <w:bidi w:val="0"/>
        <w:spacing w:before="0" w:after="0"/>
        <w:ind w:left="1920" w:right="4" w:firstLine="0"/>
      </w:pPr>
      <w:r>
        <w:rPr>
          <w:rStyle w:val="CharStyle78"/>
          <w:b/>
          <w:bCs/>
          <w:i/>
          <w:iCs/>
        </w:rPr>
        <w:t>Accipiter gentilis</w:t>
        <w:br/>
      </w:r>
      <w:r>
        <w:rPr>
          <w:rStyle w:val="CharStyle79"/>
          <w:b/>
          <w:bCs/>
          <w:i w:val="0"/>
          <w:iCs w:val="0"/>
        </w:rPr>
        <w:t>(Linnaeus, 1758)</w:t>
      </w:r>
    </w:p>
    <w:p>
      <w:pPr>
        <w:pStyle w:val="Style29"/>
        <w:framePr w:w="9586" w:h="1305" w:hRule="exact" w:wrap="none" w:vAnchor="page" w:hAnchor="page" w:x="1159" w:y="1453"/>
        <w:widowControl w:val="0"/>
        <w:keepNext w:val="0"/>
        <w:keepLines w:val="0"/>
        <w:shd w:val="clear" w:color="auto" w:fill="auto"/>
        <w:bidi w:val="0"/>
        <w:jc w:val="right"/>
        <w:spacing w:before="0" w:after="0" w:line="293" w:lineRule="exact"/>
        <w:ind w:left="1920" w:right="4" w:firstLine="0"/>
      </w:pPr>
      <w:r>
        <w:rPr>
          <w:rStyle w:val="CharStyle31"/>
        </w:rPr>
        <w:t>Отряд Соколообразные</w:t>
        <w:br/>
      </w:r>
      <w:r>
        <w:rPr>
          <w:rStyle w:val="CharStyle31"/>
          <w:lang w:val="en-US" w:eastAsia="en-US" w:bidi="en-US"/>
        </w:rPr>
        <w:t>Falconiiformes</w:t>
      </w:r>
    </w:p>
    <w:p>
      <w:pPr>
        <w:framePr w:wrap="none" w:vAnchor="page" w:hAnchor="page" w:x="6804" w:y="3271"/>
        <w:widowControl w:val="0"/>
        <w:rPr>
          <w:sz w:val="2"/>
          <w:szCs w:val="2"/>
        </w:rPr>
      </w:pPr>
      <w:r>
        <w:pict>
          <v:shape id="_x0000_s1079" type="#_x0000_t75" style="width:116pt;height:151pt;">
            <v:imagedata r:id="rId111" r:href="rId112"/>
          </v:shape>
        </w:pict>
      </w:r>
    </w:p>
    <w:p>
      <w:pPr>
        <w:pStyle w:val="Style29"/>
        <w:framePr w:w="9586" w:h="624" w:hRule="exact" w:wrap="none" w:vAnchor="page" w:hAnchor="page" w:x="1159" w:y="2755"/>
        <w:widowControl w:val="0"/>
        <w:keepNext w:val="0"/>
        <w:keepLines w:val="0"/>
        <w:shd w:val="clear" w:color="auto" w:fill="auto"/>
        <w:bidi w:val="0"/>
        <w:jc w:val="right"/>
        <w:spacing w:before="0" w:after="0" w:line="298" w:lineRule="exact"/>
        <w:ind w:left="0" w:right="4" w:firstLine="0"/>
      </w:pPr>
      <w:r>
        <w:rPr>
          <w:rStyle w:val="CharStyle31"/>
        </w:rPr>
        <w:t>Семейство Ястребиные</w:t>
      </w:r>
    </w:p>
    <w:p>
      <w:pPr>
        <w:pStyle w:val="Style29"/>
        <w:framePr w:w="9586" w:h="624" w:hRule="exact" w:wrap="none" w:vAnchor="page" w:hAnchor="page" w:x="1159" w:y="2755"/>
        <w:widowControl w:val="0"/>
        <w:keepNext w:val="0"/>
        <w:keepLines w:val="0"/>
        <w:shd w:val="clear" w:color="auto" w:fill="auto"/>
        <w:bidi w:val="0"/>
        <w:jc w:val="right"/>
        <w:spacing w:before="0" w:after="0" w:line="298" w:lineRule="exact"/>
        <w:ind w:left="0" w:right="4" w:firstLine="0"/>
      </w:pPr>
      <w:r>
        <w:rPr>
          <w:rStyle w:val="CharStyle31"/>
          <w:lang w:val="en-US" w:eastAsia="en-US" w:bidi="en-US"/>
        </w:rPr>
        <w:t>Accipitridae</w:t>
      </w:r>
    </w:p>
    <w:p>
      <w:pPr>
        <w:pStyle w:val="Style29"/>
        <w:framePr w:w="4704" w:h="6989" w:hRule="exact" w:wrap="none" w:vAnchor="page" w:hAnchor="page" w:x="1159" w:y="6537"/>
        <w:widowControl w:val="0"/>
        <w:keepNext w:val="0"/>
        <w:keepLines w:val="0"/>
        <w:shd w:val="clear" w:color="auto" w:fill="auto"/>
        <w:bidi w:val="0"/>
        <w:jc w:val="both"/>
        <w:spacing w:before="0" w:after="6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Курганской области.</w:t>
      </w:r>
    </w:p>
    <w:p>
      <w:pPr>
        <w:pStyle w:val="Style29"/>
        <w:framePr w:w="4704" w:h="6989" w:hRule="exact" w:wrap="none" w:vAnchor="page" w:hAnchor="page" w:x="1159" w:y="6537"/>
        <w:widowControl w:val="0"/>
        <w:keepNext w:val="0"/>
        <w:keepLines w:val="0"/>
        <w:shd w:val="clear" w:color="auto" w:fill="auto"/>
        <w:bidi w:val="0"/>
        <w:jc w:val="both"/>
        <w:spacing w:before="0" w:after="64" w:line="226" w:lineRule="exact"/>
        <w:ind w:left="0" w:right="0" w:firstLine="0"/>
      </w:pPr>
      <w:r>
        <w:rPr>
          <w:rStyle w:val="CharStyle31"/>
        </w:rPr>
        <w:t>Распространение. Лесные районы Евразии, Север</w:t>
        <w:t>ной Африки, Северной Америки.</w:t>
      </w:r>
    </w:p>
    <w:p>
      <w:pPr>
        <w:pStyle w:val="Style29"/>
        <w:framePr w:w="4704" w:h="6989" w:hRule="exact" w:wrap="none" w:vAnchor="page" w:hAnchor="page" w:x="1159" w:y="6537"/>
        <w:widowControl w:val="0"/>
        <w:keepNext w:val="0"/>
        <w:keepLines w:val="0"/>
        <w:shd w:val="clear" w:color="auto" w:fill="auto"/>
        <w:bidi w:val="0"/>
        <w:jc w:val="both"/>
        <w:spacing w:before="0" w:after="56" w:line="221" w:lineRule="exact"/>
        <w:ind w:left="0" w:right="0" w:firstLine="0"/>
      </w:pPr>
      <w:r>
        <w:rPr>
          <w:rStyle w:val="CharStyle31"/>
        </w:rPr>
        <w:t>Во всех прилегающих к Свердловской области регио</w:t>
        <w:t>нах - редкий гнездящийся вид [1].</w:t>
      </w:r>
    </w:p>
    <w:p>
      <w:pPr>
        <w:pStyle w:val="Style29"/>
        <w:framePr w:w="4704" w:h="6989" w:hRule="exact" w:wrap="none" w:vAnchor="page" w:hAnchor="page" w:x="1159" w:y="6537"/>
        <w:widowControl w:val="0"/>
        <w:keepNext w:val="0"/>
        <w:keepLines w:val="0"/>
        <w:shd w:val="clear" w:color="auto" w:fill="auto"/>
        <w:bidi w:val="0"/>
        <w:jc w:val="both"/>
        <w:spacing w:before="0" w:after="60" w:line="226" w:lineRule="exact"/>
        <w:ind w:left="0" w:right="0" w:firstLine="0"/>
      </w:pPr>
      <w:r>
        <w:rPr>
          <w:rStyle w:val="CharStyle31"/>
        </w:rPr>
        <w:t>Свердловская область полностью входит в гнездовой ареал вида [1]. В последние десятилетия сведения о встречах, преимущественно зимних, есть из разных районов области. Сообщения о гнездовых находках есть из окрестностей с. Камышево в Белоярском р-не [2], г. Ирбита [3]. В Сысертском р-не гнезда найдены вблизи пос. Двуреченска [4] и г. Сысерти [5], гнездит</w:t>
        <w:t>ся в Невьянском р-не [6]. В Каменском р-не найдены гнезда на р. Синаре [7] и у с. Маминского [8]. В бли</w:t>
        <w:t>жайших окрестностях г. Екатеринбурга в настоящее время регистрируются только одиночные птицы, пре</w:t>
        <w:t>имущественно зимой [9].</w:t>
      </w:r>
    </w:p>
    <w:p>
      <w:pPr>
        <w:pStyle w:val="Style29"/>
        <w:framePr w:w="4704" w:h="6989" w:hRule="exact" w:wrap="none" w:vAnchor="page" w:hAnchor="page" w:x="1159" w:y="6537"/>
        <w:widowControl w:val="0"/>
        <w:keepNext w:val="0"/>
        <w:keepLines w:val="0"/>
        <w:shd w:val="clear" w:color="auto" w:fill="auto"/>
        <w:bidi w:val="0"/>
        <w:jc w:val="both"/>
        <w:spacing w:before="0" w:after="60" w:line="226" w:lineRule="exact"/>
        <w:ind w:left="0" w:right="0" w:firstLine="0"/>
      </w:pPr>
      <w:r>
        <w:rPr>
          <w:rStyle w:val="CharStyle31"/>
        </w:rPr>
        <w:t>Численность. В настоящее время вид в большинстве районов редок или очень редок, местами немного</w:t>
        <w:t>числен [10, 4, 5]. Назван обычным гнездящимся в заповеднике «Денежкин Камень» [11] и националь</w:t>
        <w:t>ном парке «Припышминские боры» [12]. В пределах Свердловской области могут гнездиться несколько тысяч пар.</w:t>
      </w:r>
    </w:p>
    <w:p>
      <w:pPr>
        <w:pStyle w:val="Style29"/>
        <w:framePr w:w="4704" w:h="6989" w:hRule="exact" w:wrap="none" w:vAnchor="page" w:hAnchor="page" w:x="1159" w:y="6537"/>
        <w:widowControl w:val="0"/>
        <w:keepNext w:val="0"/>
        <w:keepLines w:val="0"/>
        <w:shd w:val="clear" w:color="auto" w:fill="auto"/>
        <w:bidi w:val="0"/>
        <w:jc w:val="both"/>
        <w:spacing w:before="0" w:after="0" w:line="226" w:lineRule="exact"/>
        <w:ind w:left="0" w:right="0" w:firstLine="0"/>
      </w:pPr>
      <w:r>
        <w:rPr>
          <w:rStyle w:val="CharStyle31"/>
        </w:rPr>
        <w:t>Биология. Встречается круглый год. Гнездовые ме</w:t>
        <w:t>стообитания - высокоствольные смешанные и ли</w:t>
        <w:t>ственные леса, наименее посещаемые людьми. Стро</w:t>
      </w:r>
    </w:p>
    <w:p>
      <w:pPr>
        <w:pStyle w:val="Style29"/>
        <w:framePr w:w="4699" w:h="6963" w:hRule="exact" w:wrap="none" w:vAnchor="page" w:hAnchor="page" w:x="6046" w:y="6545"/>
        <w:widowControl w:val="0"/>
        <w:keepNext w:val="0"/>
        <w:keepLines w:val="0"/>
        <w:shd w:val="clear" w:color="auto" w:fill="auto"/>
        <w:bidi w:val="0"/>
        <w:jc w:val="both"/>
        <w:spacing w:before="0" w:after="60" w:line="221" w:lineRule="exact"/>
        <w:ind w:left="0" w:right="0" w:firstLine="0"/>
      </w:pPr>
      <w:r>
        <w:rPr>
          <w:rStyle w:val="CharStyle31"/>
        </w:rPr>
        <w:t>ят гнезда из сучьев высоко на деревьях. Нередко пара имеет на территории 2-3 гнезда, которые поочередно использует в разные годы. В кладке 3-5 яиц. Насижи</w:t>
        <w:t>вает кладку самка, 32-38 дней. Выкармливают птен</w:t>
        <w:t>цов обе взрослые птицы. Молодые покидают гнездо в возрасте 36-45 дней. Начинают размножаться в воз</w:t>
        <w:t>расте 2-3 лет. Основная добыча - птицы некрупных размеров, редко до тетерева и глухаря, зверьки разме</w:t>
        <w:t>ром до зайца. Оседлы, но зимой многие птицы пере</w:t>
        <w:t>бираются ближе к городам, где ловят большей частью голубей, сорок и ворон.</w:t>
      </w:r>
    </w:p>
    <w:p>
      <w:pPr>
        <w:pStyle w:val="Style29"/>
        <w:framePr w:w="4699" w:h="6963" w:hRule="exact" w:wrap="none" w:vAnchor="page" w:hAnchor="page" w:x="6046" w:y="6545"/>
        <w:widowControl w:val="0"/>
        <w:keepNext w:val="0"/>
        <w:keepLines w:val="0"/>
        <w:shd w:val="clear" w:color="auto" w:fill="auto"/>
        <w:bidi w:val="0"/>
        <w:jc w:val="both"/>
        <w:spacing w:before="0" w:after="60" w:line="221" w:lineRule="exact"/>
        <w:ind w:left="0" w:right="0" w:firstLine="0"/>
      </w:pPr>
      <w:r>
        <w:rPr>
          <w:rStyle w:val="CharStyle31"/>
        </w:rPr>
        <w:t>Лимитирующие факторы. Прямое уничтожение, в первую очередь - целенаправленное преследо</w:t>
        <w:t>вание хищных птиц голубеводами. Некоторые из них не только сами уничтожают ястребов, но и по</w:t>
        <w:t>ощряют охотников, премируя за добытых хищных птиц.</w:t>
      </w:r>
    </w:p>
    <w:p>
      <w:pPr>
        <w:pStyle w:val="Style29"/>
        <w:framePr w:w="4699" w:h="6963" w:hRule="exact" w:wrap="none" w:vAnchor="page" w:hAnchor="page" w:x="6046" w:y="6545"/>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в заповедниках «Де</w:t>
        <w:t>нежкин Камень» и «Висимский», в национальном парке «Припышминские боры», природных пар</w:t>
        <w:t>ках «Бажовские места», «Оленьи ручьи», «Река Чусовая».</w:t>
      </w:r>
    </w:p>
    <w:p>
      <w:pPr>
        <w:pStyle w:val="Style51"/>
        <w:framePr w:w="4699" w:h="6963" w:hRule="exact" w:wrap="none" w:vAnchor="page" w:hAnchor="page" w:x="6046" w:y="6545"/>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Рябицев, 2008; 2. Поляков и др., 2017; 3. Данные Г.Н. Бачурина; </w:t>
      </w:r>
      <w:r>
        <w:rPr>
          <w:rStyle w:val="CharStyle86"/>
        </w:rPr>
        <w:t>4</w:t>
      </w:r>
      <w:r>
        <w:rPr>
          <w:rStyle w:val="CharStyle87"/>
          <w:b w:val="0"/>
          <w:bCs w:val="0"/>
        </w:rPr>
        <w:t>.</w:t>
      </w:r>
      <w:r>
        <w:rPr>
          <w:rStyle w:val="CharStyle53"/>
        </w:rPr>
        <w:t xml:space="preserve"> Коровин, 2001; 5. Кор</w:t>
        <w:t>тиков, Токарев, 2007; 6. Пискунов, 1999; 7. Попов, 2008; 8. Данные составителя; 9. Ляхов и др., 2016; 10. Зеленцов, 1998; 11. Бойко и др., 2003; 12. Жуков, 2004.</w:t>
      </w:r>
    </w:p>
    <w:p>
      <w:pPr>
        <w:pStyle w:val="Style51"/>
        <w:framePr w:w="4699" w:h="6963" w:hRule="exact" w:wrap="none" w:vAnchor="page" w:hAnchor="page" w:x="6046" w:y="6545"/>
        <w:widowControl w:val="0"/>
        <w:keepNext w:val="0"/>
        <w:keepLines w:val="0"/>
        <w:shd w:val="clear" w:color="auto" w:fill="auto"/>
        <w:bidi w:val="0"/>
        <w:spacing w:before="0" w:after="0" w:line="160" w:lineRule="exact"/>
        <w:ind w:left="0" w:right="0" w:firstLine="0"/>
      </w:pPr>
      <w:r>
        <w:rPr>
          <w:rStyle w:val="CharStyle53"/>
        </w:rPr>
        <w:t>Составитель В.К. Рябицев.</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126" w:y="13642"/>
        <w:widowControl w:val="0"/>
        <w:keepNext w:val="0"/>
        <w:keepLines w:val="0"/>
        <w:shd w:val="clear" w:color="auto" w:fill="auto"/>
        <w:bidi w:val="0"/>
        <w:jc w:val="left"/>
        <w:spacing w:before="0" w:after="0" w:line="200" w:lineRule="exact"/>
        <w:ind w:left="0" w:right="0" w:firstLine="0"/>
      </w:pPr>
      <w:r>
        <w:rPr>
          <w:rStyle w:val="CharStyle57"/>
          <w:b/>
          <w:bCs/>
          <w:i/>
          <w:iCs/>
        </w:rPr>
        <w:t>46</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5" w:h="1675" w:hRule="exact" w:wrap="none" w:vAnchor="page" w:hAnchor="page" w:x="809" w:y="1107"/>
        <w:widowControl w:val="0"/>
        <w:keepNext w:val="0"/>
        <w:keepLines w:val="0"/>
        <w:shd w:val="clear" w:color="auto" w:fill="auto"/>
        <w:bidi w:val="0"/>
        <w:jc w:val="left"/>
        <w:spacing w:before="0" w:after="0" w:line="341" w:lineRule="exact"/>
        <w:ind w:left="0" w:right="0" w:firstLine="0"/>
      </w:pPr>
      <w:bookmarkStart w:id="16" w:name="bookmark16"/>
      <w:r>
        <w:rPr>
          <w:rStyle w:val="CharStyle85"/>
          <w:b/>
          <w:bCs/>
        </w:rPr>
        <w:t>БОЛЬШОЙ ПОДОРЛИК</w:t>
      </w:r>
      <w:bookmarkEnd w:id="16"/>
    </w:p>
    <w:p>
      <w:pPr>
        <w:pStyle w:val="Style83"/>
        <w:framePr w:w="9595" w:h="1675" w:hRule="exact" w:wrap="none" w:vAnchor="page" w:hAnchor="page" w:x="809" w:y="1107"/>
        <w:widowControl w:val="0"/>
        <w:keepNext w:val="0"/>
        <w:keepLines w:val="0"/>
        <w:shd w:val="clear" w:color="auto" w:fill="auto"/>
        <w:bidi w:val="0"/>
        <w:jc w:val="left"/>
        <w:spacing w:before="0" w:after="0" w:line="341" w:lineRule="exact"/>
        <w:ind w:left="0" w:right="1380" w:firstLine="0"/>
      </w:pPr>
      <w:bookmarkStart w:id="17" w:name="bookmark17"/>
      <w:r>
        <w:rPr>
          <w:rStyle w:val="CharStyle88"/>
          <w:b/>
          <w:bCs/>
        </w:rPr>
        <w:t>Aquila clanga</w:t>
        <w:br/>
      </w:r>
      <w:r>
        <w:rPr>
          <w:rStyle w:val="CharStyle85"/>
          <w:lang w:val="en-US" w:eastAsia="en-US" w:bidi="en-US"/>
          <w:b/>
          <w:bCs/>
        </w:rPr>
        <w:t>(Pallas, 1811)</w:t>
      </w:r>
      <w:bookmarkEnd w:id="17"/>
    </w:p>
    <w:p>
      <w:pPr>
        <w:pStyle w:val="Style29"/>
        <w:framePr w:w="9595" w:h="1675" w:hRule="exact" w:wrap="none" w:vAnchor="page" w:hAnchor="page" w:x="809" w:y="1107"/>
        <w:widowControl w:val="0"/>
        <w:keepNext w:val="0"/>
        <w:keepLines w:val="0"/>
        <w:shd w:val="clear" w:color="auto" w:fill="auto"/>
        <w:bidi w:val="0"/>
        <w:jc w:val="left"/>
        <w:spacing w:before="0" w:after="0" w:line="293" w:lineRule="exact"/>
        <w:ind w:left="0" w:right="1380" w:firstLine="0"/>
      </w:pPr>
      <w:r>
        <w:rPr>
          <w:rStyle w:val="CharStyle31"/>
        </w:rPr>
        <w:t>Отряд Соколообразные</w:t>
        <w:br/>
      </w:r>
      <w:r>
        <w:rPr>
          <w:rStyle w:val="CharStyle31"/>
          <w:lang w:val="en-US" w:eastAsia="en-US" w:bidi="en-US"/>
        </w:rPr>
        <w:t>Falconiformes</w:t>
      </w:r>
    </w:p>
    <w:p>
      <w:pPr>
        <w:framePr w:wrap="none" w:vAnchor="page" w:hAnchor="page" w:x="857" w:y="2849"/>
        <w:widowControl w:val="0"/>
        <w:rPr>
          <w:sz w:val="2"/>
          <w:szCs w:val="2"/>
        </w:rPr>
      </w:pPr>
      <w:r>
        <w:pict>
          <v:shape id="_x0000_s1080" type="#_x0000_t75" style="width:194pt;height:161pt;">
            <v:imagedata r:id="rId113" r:href="rId114"/>
          </v:shape>
        </w:pict>
      </w:r>
    </w:p>
    <w:p>
      <w:pPr>
        <w:framePr w:wrap="none" w:vAnchor="page" w:hAnchor="page" w:x="4956" w:y="1241"/>
        <w:widowControl w:val="0"/>
        <w:rPr>
          <w:sz w:val="2"/>
          <w:szCs w:val="2"/>
        </w:rPr>
      </w:pPr>
      <w:r>
        <w:pict>
          <v:shape id="_x0000_s1081" type="#_x0000_t75" style="width:271pt;height:233pt;">
            <v:imagedata r:id="rId115" r:href="rId116"/>
          </v:shape>
        </w:pict>
      </w:r>
    </w:p>
    <w:p>
      <w:pPr>
        <w:pStyle w:val="Style29"/>
        <w:framePr w:w="4704" w:h="7412" w:hRule="exact" w:wrap="none" w:vAnchor="page" w:hAnchor="page" w:x="819" w:y="6108"/>
        <w:widowControl w:val="0"/>
        <w:keepNext w:val="0"/>
        <w:keepLines w:val="0"/>
        <w:shd w:val="clear" w:color="auto" w:fill="auto"/>
        <w:bidi w:val="0"/>
        <w:jc w:val="both"/>
        <w:spacing w:before="0" w:after="0" w:line="221" w:lineRule="exact"/>
        <w:ind w:left="0" w:right="0" w:firstLine="0"/>
      </w:pPr>
      <w:r>
        <w:rPr>
          <w:rStyle w:val="CharStyle39"/>
        </w:rPr>
        <w:t xml:space="preserve">Статус. II </w:t>
      </w:r>
      <w:r>
        <w:rPr>
          <w:rStyle w:val="CharStyle31"/>
        </w:rPr>
        <w:t>категория. Редкий, уязвимый вид. Вклю</w:t>
        <w:t>чен в Красные книги Пермского Края, Ханты-Ман</w:t>
        <w:t>сийского автономного округа - Югры, Республики Башкортостан, Челябинской, Курганской, Тюменской областей.</w:t>
      </w:r>
    </w:p>
    <w:p>
      <w:pPr>
        <w:pStyle w:val="Style29"/>
        <w:framePr w:w="4704" w:h="7412" w:hRule="exact" w:wrap="none" w:vAnchor="page" w:hAnchor="page" w:x="819" w:y="6108"/>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Лесная и лесостепная зоны Евра</w:t>
        <w:t>зии от Восточной Европы до Приморья.</w:t>
      </w:r>
    </w:p>
    <w:p>
      <w:pPr>
        <w:pStyle w:val="Style29"/>
        <w:framePr w:w="4704" w:h="7412" w:hRule="exact" w:wrap="none" w:vAnchor="page" w:hAnchor="page" w:x="819" w:y="6108"/>
        <w:widowControl w:val="0"/>
        <w:keepNext w:val="0"/>
        <w:keepLines w:val="0"/>
        <w:shd w:val="clear" w:color="auto" w:fill="auto"/>
        <w:bidi w:val="0"/>
        <w:jc w:val="both"/>
        <w:spacing w:before="0" w:after="0" w:line="221" w:lineRule="exact"/>
        <w:ind w:left="0" w:right="0" w:firstLine="0"/>
      </w:pPr>
      <w:r>
        <w:rPr>
          <w:rStyle w:val="CharStyle31"/>
        </w:rPr>
        <w:t>На Урале и Приуралье распространен к северу до 61-й параллели, к югу - до пойменных и островных лесов в степи. Торных лесов избегает.</w:t>
      </w:r>
    </w:p>
    <w:p>
      <w:pPr>
        <w:pStyle w:val="Style29"/>
        <w:framePr w:w="4704" w:h="7412" w:hRule="exact" w:wrap="none" w:vAnchor="page" w:hAnchor="page" w:x="819" w:y="6108"/>
        <w:widowControl w:val="0"/>
        <w:keepNext w:val="0"/>
        <w:keepLines w:val="0"/>
        <w:shd w:val="clear" w:color="auto" w:fill="auto"/>
        <w:bidi w:val="0"/>
        <w:jc w:val="both"/>
        <w:spacing w:before="0" w:after="0" w:line="216" w:lineRule="exact"/>
        <w:ind w:left="0" w:right="0" w:firstLine="0"/>
      </w:pPr>
      <w:r>
        <w:rPr>
          <w:rStyle w:val="CharStyle31"/>
        </w:rPr>
        <w:t>В середине XX века территория Свердловской области полностью входила в гнездовой ареал вида. В настоя</w:t>
        <w:t>щее время северная граница ареала проходит южнее [1]. После осуществления в 1950-1960-е гг. масштабной компании по уничтожению «вредных» птиц подорлик исчез почти из всех известных мест прежнего гнездо</w:t>
        <w:t>вания в южной половине области [2, 3], сохранившись лишь местами на севере области, в частности в окрест</w:t>
        <w:t>ностях г. Ивделя [4]. За последние два десятилетия гнез</w:t>
        <w:t>дящихся подорликов находили возле пос. Зайково (Ир- битский р-н) [5], в природном парке «Бажовские места» [6, 7]. Есть основания предполагать гнездование также в Каменском (озера Тыгиш, Поплыгино) [7-9], Слобо</w:t>
        <w:t>до-Туринском (окрестности с. Сладковскош) [10] р-нах, природном парке «Истоки Исети» [7].</w:t>
      </w:r>
    </w:p>
    <w:p>
      <w:pPr>
        <w:pStyle w:val="Style29"/>
        <w:framePr w:w="4704" w:h="7412" w:hRule="exact" w:wrap="none" w:vAnchor="page" w:hAnchor="page" w:x="819" w:y="6108"/>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Ориентировочно, в области гнездятся несколько десятков пар.</w:t>
      </w:r>
    </w:p>
    <w:p>
      <w:pPr>
        <w:pStyle w:val="Style29"/>
        <w:framePr w:w="4704" w:h="7412" w:hRule="exact" w:wrap="none" w:vAnchor="page" w:hAnchor="page" w:x="819" w:y="6108"/>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Населяет леса, граничащие с открытыми увлажненными ландшафтами, чаще всего - пойма</w:t>
        <w:t>ми озер или рек с обширными заболоченными бере</w:t>
        <w:t>гами. Массивные (до 1,5 м в диаметре) гнезда строят на деревьях и используют их по много лет, ежегодно</w:t>
      </w:r>
    </w:p>
    <w:p>
      <w:pPr>
        <w:pStyle w:val="Style29"/>
        <w:framePr w:w="4704" w:h="7400" w:hRule="exact" w:wrap="none" w:vAnchor="page" w:hAnchor="page" w:x="5700" w:y="6108"/>
        <w:widowControl w:val="0"/>
        <w:keepNext w:val="0"/>
        <w:keepLines w:val="0"/>
        <w:shd w:val="clear" w:color="auto" w:fill="auto"/>
        <w:bidi w:val="0"/>
        <w:jc w:val="both"/>
        <w:spacing w:before="0" w:after="0" w:line="221" w:lineRule="exact"/>
        <w:ind w:left="0" w:right="0" w:firstLine="0"/>
      </w:pPr>
      <w:r>
        <w:rPr>
          <w:rStyle w:val="CharStyle31"/>
        </w:rPr>
        <w:t>подновляя и достраивая. В кладке обычно 2 яйца. На</w:t>
        <w:t>сиживает самка, длительность - 42-44 дня. При появ</w:t>
        <w:t>лении человека птицы улетают с гнезда и кружат на удалении. Этим нередко пользуются серые вороны и расклевывают яйца орлов. После разорения гнез</w:t>
        <w:t>да птицы повторно не размножаются, а на следую</w:t>
        <w:t>щий год могут сменить территорию. При рубке леса вблизи гнезда также переселяются в другой район. Птенцы сидят в гнезде около 6 недель, до вылета доживает обычно только один [1]. Питаются разно</w:t>
        <w:t>образной животной пищей: грызунами, птицами, ля</w:t>
        <w:t>гушками, ящерицами, змеями. Но основной кормовой объект - водяная полевка [11]. Добычу высматривают с воздуха либо с присады. Осенью отлетают в сентябре - октябре. Зимуют в Южной и Юго-Восточной Азии.</w:t>
      </w:r>
    </w:p>
    <w:p>
      <w:pPr>
        <w:pStyle w:val="Style29"/>
        <w:framePr w:w="4704" w:h="7400" w:hRule="exact" w:wrap="none" w:vAnchor="page" w:hAnchor="page" w:x="5700" w:y="6108"/>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Вырубка леса вбли</w:t>
        <w:t>зи гнездовой территории, осушение болот и лу</w:t>
        <w:t>гов, браконьерский отстрел, беспокойство в период гнездования.</w:t>
      </w:r>
    </w:p>
    <w:p>
      <w:pPr>
        <w:pStyle w:val="Style29"/>
        <w:framePr w:w="4704" w:h="7400" w:hRule="exact" w:wrap="none" w:vAnchor="page" w:hAnchor="page" w:x="5700" w:y="6108"/>
        <w:widowControl w:val="0"/>
        <w:keepNext w:val="0"/>
        <w:keepLines w:val="0"/>
        <w:shd w:val="clear" w:color="auto" w:fill="auto"/>
        <w:bidi w:val="0"/>
        <w:jc w:val="both"/>
        <w:spacing w:before="0" w:after="319" w:line="226" w:lineRule="exact"/>
        <w:ind w:left="0" w:right="0" w:firstLine="0"/>
      </w:pPr>
      <w:r>
        <w:rPr>
          <w:rStyle w:val="CharStyle39"/>
        </w:rPr>
        <w:t xml:space="preserve">Меры охраны. </w:t>
      </w:r>
      <w:r>
        <w:rPr>
          <w:rStyle w:val="CharStyle31"/>
        </w:rPr>
        <w:t>Охраняется в природных парках «Ба</w:t>
        <w:t>жовские места», «Истоки Исети». Необходимо вы</w:t>
        <w:t>явление мест гнездования и организация вокруг них защитных участков леса, установка искусственных гнездовых платформ, разъяснительная работа среди населения.</w:t>
      </w:r>
    </w:p>
    <w:p>
      <w:pPr>
        <w:pStyle w:val="Style51"/>
        <w:framePr w:w="4704" w:h="7400" w:hRule="exact" w:wrap="none" w:vAnchor="page" w:hAnchor="page" w:x="5700" w:y="6108"/>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Рябицев, 2014; 2. Данилов, 1969; 3. Данилов, 1983; </w:t>
      </w:r>
      <w:r>
        <w:rPr>
          <w:rStyle w:val="CharStyle86"/>
        </w:rPr>
        <w:t>4</w:t>
      </w:r>
      <w:r>
        <w:rPr>
          <w:rStyle w:val="CharStyle87"/>
          <w:b w:val="0"/>
          <w:bCs w:val="0"/>
        </w:rPr>
        <w:t>.</w:t>
      </w:r>
      <w:r>
        <w:rPr>
          <w:rStyle w:val="CharStyle53"/>
        </w:rPr>
        <w:t xml:space="preserve"> Штраух, 1997; 5. Бачурин, 2003; 6. Кор</w:t>
        <w:t>тиков, Токарев, 2007; 7. Ляхов и др., 2016; 8. Кузьмич, 2001; 9. Рябицев и др., 2012; 10. Коровин, 2003; 11. Радецкий, 1978.</w:t>
      </w:r>
    </w:p>
    <w:p>
      <w:pPr>
        <w:pStyle w:val="Style51"/>
        <w:framePr w:w="4704" w:h="7400" w:hRule="exact" w:wrap="none" w:vAnchor="page" w:hAnchor="page" w:x="5700" w:y="6108"/>
        <w:widowControl w:val="0"/>
        <w:keepNext w:val="0"/>
        <w:keepLines w:val="0"/>
        <w:shd w:val="clear" w:color="auto" w:fill="auto"/>
        <w:bidi w:val="0"/>
        <w:spacing w:before="0" w:after="0" w:line="160" w:lineRule="exact"/>
        <w:ind w:left="0" w:right="0" w:firstLine="0"/>
      </w:pPr>
      <w:r>
        <w:rPr>
          <w:rStyle w:val="CharStyle53"/>
        </w:rPr>
        <w:t>Составитель А.Г. Ляхов.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47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1"/>
        <w:widowControl w:val="0"/>
        <w:rPr>
          <w:sz w:val="2"/>
          <w:szCs w:val="2"/>
        </w:rPr>
      </w:pPr>
      <w:r>
        <w:pict>
          <v:shape id="_x0000_s1082" type="#_x0000_t75" style="width:271pt;height:233pt;">
            <v:imagedata r:id="rId117" r:href="rId118"/>
          </v:shape>
        </w:pict>
      </w:r>
    </w:p>
    <w:p>
      <w:pPr>
        <w:pStyle w:val="Style29"/>
        <w:framePr w:w="4704" w:h="7349" w:hRule="exact" w:wrap="none" w:vAnchor="page" w:hAnchor="page" w:x="1159" w:y="6174"/>
        <w:widowControl w:val="0"/>
        <w:keepNext w:val="0"/>
        <w:keepLines w:val="0"/>
        <w:shd w:val="clear" w:color="auto" w:fill="auto"/>
        <w:bidi w:val="0"/>
        <w:jc w:val="both"/>
        <w:spacing w:before="0" w:after="0" w:line="211" w:lineRule="exact"/>
        <w:ind w:left="0" w:right="0" w:firstLine="0"/>
      </w:pPr>
      <w:r>
        <w:rPr>
          <w:rStyle w:val="CharStyle39"/>
        </w:rPr>
        <w:t xml:space="preserve">Статус. II </w:t>
      </w:r>
      <w:r>
        <w:rPr>
          <w:rStyle w:val="CharStyle31"/>
        </w:rPr>
        <w:t>категория. Уязвимый вид. Внесен в Красные книги РФ, Республики Башкортостан, Пермского края, Курганской, Челябинской областей.</w:t>
      </w:r>
    </w:p>
    <w:p>
      <w:pPr>
        <w:pStyle w:val="Style29"/>
        <w:framePr w:w="4704" w:h="7349" w:hRule="exact" w:wrap="none" w:vAnchor="page" w:hAnchor="page" w:x="1159" w:y="6174"/>
        <w:widowControl w:val="0"/>
        <w:keepNext w:val="0"/>
        <w:keepLines w:val="0"/>
        <w:shd w:val="clear" w:color="auto" w:fill="auto"/>
        <w:bidi w:val="0"/>
        <w:jc w:val="both"/>
        <w:spacing w:before="0" w:after="0" w:line="211" w:lineRule="exact"/>
        <w:ind w:left="0" w:right="0" w:firstLine="0"/>
      </w:pPr>
      <w:r>
        <w:rPr>
          <w:rStyle w:val="CharStyle39"/>
        </w:rPr>
        <w:t xml:space="preserve">Распространение. </w:t>
      </w:r>
      <w:r>
        <w:rPr>
          <w:rStyle w:val="CharStyle31"/>
        </w:rPr>
        <w:t>Пустыни, степи и лесостепи Евразии от Испании до Забайкалья, Северо-Западная Африка, Пе</w:t>
        <w:t>редняя Азия.</w:t>
      </w:r>
    </w:p>
    <w:p>
      <w:pPr>
        <w:pStyle w:val="Style29"/>
        <w:framePr w:w="4704" w:h="7349" w:hRule="exact" w:wrap="none" w:vAnchor="page" w:hAnchor="page" w:x="1159" w:y="6174"/>
        <w:widowControl w:val="0"/>
        <w:keepNext w:val="0"/>
        <w:keepLines w:val="0"/>
        <w:shd w:val="clear" w:color="auto" w:fill="auto"/>
        <w:bidi w:val="0"/>
        <w:jc w:val="both"/>
        <w:spacing w:before="0" w:after="0" w:line="211" w:lineRule="exact"/>
        <w:ind w:left="0" w:right="0" w:firstLine="0"/>
      </w:pPr>
      <w:r>
        <w:rPr>
          <w:rStyle w:val="CharStyle31"/>
        </w:rPr>
        <w:t>В Курганской области редок, более обычен в ее южных районах [1, 2]. Челябинскую область населяет почти це</w:t>
        <w:t>ликом - от южных до северных границ, численность оце</w:t>
        <w:t>нивается в 60-70 пар [3-5]. Сравнимое число обитает в Республике Башкортостан [6]. На юге Пермского края, в окрестностях Перми в 1990-е - начале 2000-х гг. неодно</w:t>
        <w:t>кратно регистрировали залетных особей [7, 8].</w:t>
      </w:r>
    </w:p>
    <w:p>
      <w:pPr>
        <w:pStyle w:val="Style29"/>
        <w:framePr w:w="4704" w:h="7349" w:hRule="exact" w:wrap="none" w:vAnchor="page" w:hAnchor="page" w:x="1159" w:y="617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 гнездовании обнаружен в 1976 г. недалеко от пос. Двуреченска (Сысертский р-н)</w:t>
      </w:r>
    </w:p>
    <w:p>
      <w:pPr>
        <w:pStyle w:val="Style29"/>
        <w:numPr>
          <w:ilvl w:val="0"/>
          <w:numId w:val="51"/>
        </w:numPr>
        <w:framePr w:w="4704" w:h="7349" w:hRule="exact" w:wrap="none" w:vAnchor="page" w:hAnchor="page" w:x="1159" w:y="6174"/>
        <w:widowControl w:val="0"/>
        <w:keepNext w:val="0"/>
        <w:keepLines w:val="0"/>
        <w:shd w:val="clear" w:color="auto" w:fill="auto"/>
        <w:bidi w:val="0"/>
        <w:jc w:val="both"/>
        <w:spacing w:before="0" w:after="0" w:line="216" w:lineRule="exact"/>
        <w:ind w:left="0" w:right="0" w:firstLine="0"/>
      </w:pPr>
      <w:r>
        <w:rPr>
          <w:rStyle w:val="CharStyle31"/>
        </w:rPr>
        <w:t>. Это гнездовье сохранялось на протяжении 20 лет [10, 11]. В последующие годы могильников изредка встре</w:t>
        <w:t>чали здесь [12] и у с. Черданцево [13]. В конце 1990-х - начале 2000-х гг. их неоднократно наблюдали в север</w:t>
        <w:t xml:space="preserve">ной части Белоярского р-на [14], в 2001 г. одну птицу - мещду озерами Тыгиш и Большой Сунгуль (Каменский р-н) [15], в 2010-2011 гг. пару орлов регулярно встречали в окрестностях с. Бол. Седельниково (Сысертский р-н), в т. ч. вместе с двумя молодыми особями [16], что дает основания предполагать гнездование в этом районе. </w:t>
      </w:r>
      <w:r>
        <w:rPr>
          <w:rStyle w:val="CharStyle39"/>
        </w:rPr>
        <w:t xml:space="preserve">Численность. </w:t>
      </w:r>
      <w:r>
        <w:rPr>
          <w:rStyle w:val="CharStyle31"/>
        </w:rPr>
        <w:t>На юге области могут гнездиться, предпо</w:t>
        <w:t>ложительно, до 5 пар.</w:t>
      </w:r>
    </w:p>
    <w:p>
      <w:pPr>
        <w:pStyle w:val="Style29"/>
        <w:framePr w:w="4704" w:h="7349" w:hRule="exact" w:wrap="none" w:vAnchor="page" w:hAnchor="page" w:x="1159" w:y="6174"/>
        <w:widowControl w:val="0"/>
        <w:keepNext w:val="0"/>
        <w:keepLines w:val="0"/>
        <w:shd w:val="clear" w:color="auto" w:fill="auto"/>
        <w:bidi w:val="0"/>
        <w:jc w:val="both"/>
        <w:spacing w:before="0" w:after="0" w:line="211" w:lineRule="exact"/>
        <w:ind w:left="0" w:right="0" w:firstLine="0"/>
      </w:pPr>
      <w:r>
        <w:rPr>
          <w:rStyle w:val="CharStyle39"/>
        </w:rPr>
        <w:t xml:space="preserve">Биология. </w:t>
      </w:r>
      <w:r>
        <w:rPr>
          <w:rStyle w:val="CharStyle31"/>
        </w:rPr>
        <w:t>Прилетает в первых числах апреля. Поселяет</w:t>
        <w:t>ся в местах, где обширные открытые пространства (степ</w:t>
        <w:t>ные участки, поля) сочетаются с древесными насаж</w:t>
        <w:t>дениями - островными лесами, перелесками, колками или хотя бы небольшими группами деревьев. Гнездо строит на вершине дерева, реже - в предвершинной ча</w:t>
      </w:r>
    </w:p>
    <w:p>
      <w:pPr>
        <w:pStyle w:val="Style23"/>
        <w:framePr w:w="9590" w:h="1658" w:hRule="exact" w:wrap="none" w:vAnchor="page" w:hAnchor="page" w:x="1159" w:y="1124"/>
        <w:widowControl w:val="0"/>
        <w:keepNext w:val="0"/>
        <w:keepLines w:val="0"/>
        <w:shd w:val="clear" w:color="auto" w:fill="auto"/>
        <w:bidi w:val="0"/>
        <w:jc w:val="right"/>
        <w:spacing w:before="0" w:after="0" w:line="320" w:lineRule="exact"/>
        <w:ind w:left="0" w:right="14" w:firstLine="0"/>
      </w:pPr>
      <w:r>
        <w:rPr>
          <w:rStyle w:val="CharStyle105"/>
          <w:b/>
          <w:bCs/>
        </w:rPr>
        <w:t>могильник</w:t>
      </w:r>
    </w:p>
    <w:p>
      <w:pPr>
        <w:pStyle w:val="Style76"/>
        <w:framePr w:w="9590" w:h="1658" w:hRule="exact" w:wrap="none" w:vAnchor="page" w:hAnchor="page" w:x="1159" w:y="1124"/>
        <w:widowControl w:val="0"/>
        <w:keepNext w:val="0"/>
        <w:keepLines w:val="0"/>
        <w:shd w:val="clear" w:color="auto" w:fill="auto"/>
        <w:bidi w:val="0"/>
        <w:spacing w:before="0" w:after="0"/>
        <w:ind w:left="1940" w:right="14" w:firstLine="0"/>
      </w:pPr>
      <w:r>
        <w:rPr>
          <w:rStyle w:val="CharStyle78"/>
          <w:b/>
          <w:bCs/>
          <w:i/>
          <w:iCs/>
        </w:rPr>
        <w:t>Aquila heliaca</w:t>
        <w:br/>
      </w:r>
      <w:r>
        <w:rPr>
          <w:rStyle w:val="CharStyle79"/>
          <w:b/>
          <w:bCs/>
          <w:i w:val="0"/>
          <w:iCs w:val="0"/>
        </w:rPr>
        <w:t xml:space="preserve">Savigny, </w:t>
      </w:r>
      <w:r>
        <w:rPr>
          <w:rStyle w:val="CharStyle79"/>
          <w:lang w:val="ru-RU" w:eastAsia="ru-RU" w:bidi="ru-RU"/>
          <w:b/>
          <w:bCs/>
          <w:i w:val="0"/>
          <w:iCs w:val="0"/>
        </w:rPr>
        <w:t>1809</w:t>
      </w:r>
    </w:p>
    <w:p>
      <w:pPr>
        <w:pStyle w:val="Style29"/>
        <w:framePr w:w="9590" w:h="1658" w:hRule="exact" w:wrap="none" w:vAnchor="page" w:hAnchor="page" w:x="1159" w:y="1124"/>
        <w:widowControl w:val="0"/>
        <w:keepNext w:val="0"/>
        <w:keepLines w:val="0"/>
        <w:shd w:val="clear" w:color="auto" w:fill="auto"/>
        <w:bidi w:val="0"/>
        <w:jc w:val="right"/>
        <w:spacing w:before="0" w:after="0" w:line="293" w:lineRule="exact"/>
        <w:ind w:left="1940" w:right="14" w:firstLine="0"/>
      </w:pPr>
      <w:r>
        <w:rPr>
          <w:rStyle w:val="CharStyle31"/>
        </w:rPr>
        <w:t>Отряд Соколообразные</w:t>
        <w:br/>
      </w:r>
      <w:r>
        <w:rPr>
          <w:rStyle w:val="CharStyle31"/>
          <w:lang w:val="en-US" w:eastAsia="en-US" w:bidi="en-US"/>
        </w:rPr>
        <w:t>Falconiformes</w:t>
      </w:r>
    </w:p>
    <w:p>
      <w:pPr>
        <w:framePr w:wrap="none" w:vAnchor="page" w:hAnchor="page" w:x="6775" w:y="2849"/>
        <w:widowControl w:val="0"/>
        <w:rPr>
          <w:sz w:val="2"/>
          <w:szCs w:val="2"/>
        </w:rPr>
      </w:pPr>
      <w:r>
        <w:pict>
          <v:shape id="_x0000_s1083" type="#_x0000_t75" style="width:197pt;height:162pt;">
            <v:imagedata r:id="rId119" r:href="rId120"/>
          </v:shape>
        </w:pict>
      </w:r>
    </w:p>
    <w:p>
      <w:pPr>
        <w:pStyle w:val="Style29"/>
        <w:framePr w:w="4704" w:h="7344" w:hRule="exact" w:wrap="none" w:vAnchor="page" w:hAnchor="page" w:x="6046" w:y="6170"/>
        <w:widowControl w:val="0"/>
        <w:keepNext w:val="0"/>
        <w:keepLines w:val="0"/>
        <w:shd w:val="clear" w:color="auto" w:fill="auto"/>
        <w:bidi w:val="0"/>
        <w:jc w:val="both"/>
        <w:spacing w:before="0" w:after="0" w:line="216" w:lineRule="exact"/>
        <w:ind w:left="0" w:right="0" w:firstLine="0"/>
      </w:pPr>
      <w:r>
        <w:rPr>
          <w:rStyle w:val="CharStyle31"/>
        </w:rPr>
        <w:t>сти кроны из сухих веток, лоток выстилает более мягким материалом. В кладке 1-3 яйца. Насиживает в основном самка, самец приносит ей корм. Инкубация длится около 43 дней. Птенцы находятся в гнезде 9-11 недель. Добыча очень разнообразна, включает млекопитающих величи</w:t>
        <w:t>ной от полевок до зайцев, лисиц и птиц - от мелких во</w:t>
        <w:t>робьеобразных до врановых, уток и гусей. К основным объектам питания относятся суслики и грач. При случае охотно поедает падаль. Отлетает на зимовку в конце ав</w:t>
        <w:t>густа - сентябре.</w:t>
      </w:r>
    </w:p>
    <w:p>
      <w:pPr>
        <w:pStyle w:val="Style29"/>
        <w:framePr w:w="4704" w:h="7344" w:hRule="exact" w:wrap="none" w:vAnchor="page" w:hAnchor="page" w:x="6046" w:y="6170"/>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Беспокойство на гнездова</w:t>
        <w:t>нии - близкое присутствие людей (механизаторов, па</w:t>
        <w:t>стухов) - вынуждает птиц надолго покидать гнездо, ко</w:t>
        <w:t>торое в отсутствие хозяев подвергается риску разорения врановыми птицами. Имеет место также разорение гнезд человеком. Трансформация местообитаний, ведущая к оскудению кормовой базы.</w:t>
      </w:r>
    </w:p>
    <w:p>
      <w:pPr>
        <w:pStyle w:val="Style29"/>
        <w:framePr w:w="4704" w:h="7344" w:hRule="exact" w:wrap="none" w:vAnchor="page" w:hAnchor="page" w:x="6046" w:y="6170"/>
        <w:widowControl w:val="0"/>
        <w:keepNext w:val="0"/>
        <w:keepLines w:val="0"/>
        <w:shd w:val="clear" w:color="auto" w:fill="auto"/>
        <w:bidi w:val="0"/>
        <w:jc w:val="both"/>
        <w:spacing w:before="0" w:after="315" w:line="216" w:lineRule="exact"/>
        <w:ind w:left="0" w:right="0" w:firstLine="0"/>
      </w:pPr>
      <w:r>
        <w:rPr>
          <w:rStyle w:val="CharStyle39"/>
        </w:rPr>
        <w:t xml:space="preserve">Меры охраны. </w:t>
      </w:r>
      <w:r>
        <w:rPr>
          <w:rStyle w:val="CharStyle31"/>
        </w:rPr>
        <w:t>С целью охраны гнездовья в Сысертском р-не в 1991 г. учрежден зоологический заказник «Сысерт- ский». Необходимо выявлять места гнездования и со</w:t>
        <w:t>здавать в них защитные участки леса, заказники или иные охраняемые территории. Требуются также пропаганда охраны хищных птиц среди работников сельского и лесно</w:t>
        <w:t>го хозяйства, охотников, строгое наказание браконьеров.</w:t>
      </w:r>
    </w:p>
    <w:p>
      <w:pPr>
        <w:pStyle w:val="Style51"/>
        <w:framePr w:w="4704" w:h="7344" w:hRule="exact" w:wrap="none" w:vAnchor="page" w:hAnchor="page" w:x="6046" w:y="6170"/>
        <w:widowControl w:val="0"/>
        <w:keepNext w:val="0"/>
        <w:keepLines w:val="0"/>
        <w:shd w:val="clear" w:color="auto" w:fill="auto"/>
        <w:bidi w:val="0"/>
        <w:spacing w:before="0" w:after="150" w:line="197" w:lineRule="exact"/>
        <w:ind w:left="0" w:right="0" w:firstLine="0"/>
      </w:pPr>
      <w:r>
        <w:rPr>
          <w:rStyle w:val="CharStyle53"/>
        </w:rPr>
        <w:t xml:space="preserve">Источники информации: 1. Рябицев и др., 2002; 2. Тарасов, 2011; 3. Захаров, 2006; </w:t>
      </w:r>
      <w:r>
        <w:rPr>
          <w:rStyle w:val="CharStyle86"/>
        </w:rPr>
        <w:t>4</w:t>
      </w:r>
      <w:r>
        <w:rPr>
          <w:rStyle w:val="CharStyle87"/>
          <w:b w:val="0"/>
          <w:bCs w:val="0"/>
        </w:rPr>
        <w:t>.</w:t>
      </w:r>
      <w:r>
        <w:rPr>
          <w:rStyle w:val="CharStyle53"/>
        </w:rPr>
        <w:t xml:space="preserve"> Гашек, Захаров, 2010; 5. Захаров, 2013; 6. Валуев, 2008; 7. Казаков, 2000; 8. Казаков и др., 2016; 9. Коровин, 1995; 10. Коровин, 2001; 11. Коровин, 2004а; 12. Нефедов, 2005а; 13. Коршиков, Токарев, 2007; 14. Дан</w:t>
        <w:t>ные М.Р. Бокачева; 15. Кузьмич, 2001; 16. Коршиков, 2011.</w:t>
      </w:r>
    </w:p>
    <w:p>
      <w:pPr>
        <w:pStyle w:val="Style51"/>
        <w:framePr w:w="4704" w:h="7344" w:hRule="exact" w:wrap="none" w:vAnchor="page" w:hAnchor="page" w:x="6046" w:y="6170"/>
        <w:widowControl w:val="0"/>
        <w:keepNext w:val="0"/>
        <w:keepLines w:val="0"/>
        <w:shd w:val="clear" w:color="auto" w:fill="auto"/>
        <w:bidi w:val="0"/>
        <w:spacing w:before="0" w:after="0" w:line="160" w:lineRule="exact"/>
        <w:ind w:left="0" w:right="0" w:firstLine="0"/>
      </w:pPr>
      <w:r>
        <w:rPr>
          <w:rStyle w:val="CharStyle53"/>
        </w:rPr>
        <w:t>Составитель В.А. Коровин.</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126" w:y="13642"/>
        <w:widowControl w:val="0"/>
        <w:keepNext w:val="0"/>
        <w:keepLines w:val="0"/>
        <w:shd w:val="clear" w:color="auto" w:fill="auto"/>
        <w:bidi w:val="0"/>
        <w:jc w:val="left"/>
        <w:spacing w:before="0" w:after="0" w:line="200" w:lineRule="exact"/>
        <w:ind w:left="0" w:right="0" w:firstLine="0"/>
      </w:pPr>
      <w:r>
        <w:rPr>
          <w:rStyle w:val="CharStyle57"/>
          <w:b/>
          <w:bCs/>
          <w:i/>
          <w:iCs/>
        </w:rPr>
        <w:t>48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rap="none" w:vAnchor="page" w:hAnchor="page" w:x="761" w:y="1188"/>
        <w:widowControl w:val="0"/>
        <w:keepNext w:val="0"/>
        <w:keepLines w:val="0"/>
        <w:shd w:val="clear" w:color="auto" w:fill="auto"/>
        <w:bidi w:val="0"/>
        <w:jc w:val="left"/>
        <w:spacing w:before="0" w:after="0" w:line="240" w:lineRule="exact"/>
        <w:ind w:left="68" w:right="0" w:firstLine="0"/>
      </w:pPr>
      <w:r>
        <w:rPr>
          <w:rStyle w:val="CharStyle18"/>
          <w:b/>
          <w:bCs/>
        </w:rPr>
        <w:t>БЕРКУТ</w:t>
      </w:r>
    </w:p>
    <w:p>
      <w:pPr>
        <w:pStyle w:val="Style76"/>
        <w:framePr w:w="9643" w:h="1921" w:hRule="exact" w:wrap="none" w:vAnchor="page" w:hAnchor="page" w:x="761" w:y="1453"/>
        <w:widowControl w:val="0"/>
        <w:keepNext w:val="0"/>
        <w:keepLines w:val="0"/>
        <w:shd w:val="clear" w:color="auto" w:fill="auto"/>
        <w:bidi w:val="0"/>
        <w:jc w:val="left"/>
        <w:spacing w:before="0" w:after="0"/>
        <w:ind w:left="0" w:right="2340" w:firstLine="0"/>
      </w:pPr>
      <w:r>
        <w:rPr>
          <w:rStyle w:val="CharStyle78"/>
          <w:b/>
          <w:bCs/>
          <w:i/>
          <w:iCs/>
        </w:rPr>
        <w:t>Aquila chrysaetos</w:t>
        <w:br/>
      </w:r>
      <w:r>
        <w:rPr>
          <w:rStyle w:val="CharStyle79"/>
          <w:b/>
          <w:bCs/>
          <w:i w:val="0"/>
          <w:iCs w:val="0"/>
        </w:rPr>
        <w:t>Linnaeus, 1758</w:t>
      </w:r>
    </w:p>
    <w:p>
      <w:pPr>
        <w:pStyle w:val="Style29"/>
        <w:framePr w:w="9643" w:h="1921" w:hRule="exact" w:wrap="none" w:vAnchor="page" w:hAnchor="page" w:x="761" w:y="1453"/>
        <w:widowControl w:val="0"/>
        <w:keepNext w:val="0"/>
        <w:keepLines w:val="0"/>
        <w:shd w:val="clear" w:color="auto" w:fill="auto"/>
        <w:bidi w:val="0"/>
        <w:jc w:val="left"/>
        <w:spacing w:before="0" w:after="0" w:line="298" w:lineRule="exact"/>
        <w:ind w:left="0" w:right="0" w:firstLine="0"/>
      </w:pPr>
      <w:r>
        <w:rPr>
          <w:rStyle w:val="CharStyle31"/>
        </w:rPr>
        <w:t>Отряд Соколообразные</w:t>
        <w:br/>
      </w:r>
      <w:r>
        <w:rPr>
          <w:rStyle w:val="CharStyle31"/>
          <w:lang w:val="en-US" w:eastAsia="en-US" w:bidi="en-US"/>
        </w:rPr>
        <w:t>Falconiformes</w:t>
      </w:r>
    </w:p>
    <w:p>
      <w:pPr>
        <w:pStyle w:val="Style29"/>
        <w:framePr w:w="9643" w:h="1921" w:hRule="exact" w:wrap="none" w:vAnchor="page" w:hAnchor="page" w:x="761" w:y="1453"/>
        <w:widowControl w:val="0"/>
        <w:keepNext w:val="0"/>
        <w:keepLines w:val="0"/>
        <w:shd w:val="clear" w:color="auto" w:fill="auto"/>
        <w:bidi w:val="0"/>
        <w:jc w:val="left"/>
        <w:spacing w:before="0" w:after="0" w:line="298" w:lineRule="exact"/>
        <w:ind w:left="0" w:right="0" w:firstLine="0"/>
      </w:pPr>
      <w:r>
        <w:rPr>
          <w:rStyle w:val="CharStyle31"/>
        </w:rPr>
        <w:t>Семейство Ястреб</w:t>
      </w:r>
    </w:p>
    <w:p>
      <w:pPr>
        <w:pStyle w:val="Style29"/>
        <w:framePr w:w="9643" w:h="1921" w:hRule="exact" w:wrap="none" w:vAnchor="page" w:hAnchor="page" w:x="761" w:y="1453"/>
        <w:widowControl w:val="0"/>
        <w:keepNext w:val="0"/>
        <w:keepLines w:val="0"/>
        <w:shd w:val="clear" w:color="auto" w:fill="auto"/>
        <w:bidi w:val="0"/>
        <w:jc w:val="left"/>
        <w:spacing w:before="0" w:after="0" w:line="298" w:lineRule="exact"/>
        <w:ind w:left="0" w:right="0" w:firstLine="0"/>
      </w:pPr>
      <w:r>
        <w:rPr>
          <w:rStyle w:val="CharStyle31"/>
          <w:lang w:val="en-US" w:eastAsia="en-US" w:bidi="en-US"/>
        </w:rPr>
        <w:t>Accipitridae</w:t>
      </w:r>
    </w:p>
    <w:p>
      <w:pPr>
        <w:framePr w:wrap="none" w:vAnchor="page" w:hAnchor="page" w:x="2427" w:y="2724"/>
        <w:widowControl w:val="0"/>
        <w:rPr>
          <w:sz w:val="2"/>
          <w:szCs w:val="2"/>
        </w:rPr>
      </w:pPr>
      <w:r>
        <w:pict>
          <v:shape id="_x0000_s1084" type="#_x0000_t75" style="width:116pt;height:150pt;">
            <v:imagedata r:id="rId121" r:href="rId122"/>
          </v:shape>
        </w:pict>
      </w:r>
    </w:p>
    <w:p>
      <w:pPr>
        <w:framePr w:wrap="none" w:vAnchor="page" w:hAnchor="page" w:x="4956" w:y="1241"/>
        <w:widowControl w:val="0"/>
        <w:rPr>
          <w:sz w:val="2"/>
          <w:szCs w:val="2"/>
        </w:rPr>
      </w:pPr>
      <w:r>
        <w:pict>
          <v:shape id="_x0000_s1085" type="#_x0000_t75" style="width:271pt;height:232pt;">
            <v:imagedata r:id="rId123" r:href="rId124"/>
          </v:shape>
        </w:pict>
      </w:r>
    </w:p>
    <w:p>
      <w:pPr>
        <w:pStyle w:val="Style29"/>
        <w:framePr w:w="4699" w:h="7413" w:hRule="exact" w:wrap="none" w:vAnchor="page" w:hAnchor="page" w:x="823" w:y="6108"/>
        <w:widowControl w:val="0"/>
        <w:keepNext w:val="0"/>
        <w:keepLines w:val="0"/>
        <w:shd w:val="clear" w:color="auto" w:fill="auto"/>
        <w:bidi w:val="0"/>
        <w:jc w:val="both"/>
        <w:spacing w:before="0" w:after="0" w:line="221" w:lineRule="exact"/>
        <w:ind w:left="0" w:right="0" w:firstLine="0"/>
      </w:pPr>
      <w:r>
        <w:rPr>
          <w:rStyle w:val="CharStyle39"/>
        </w:rPr>
        <w:t xml:space="preserve">Статус. I </w:t>
      </w:r>
      <w:r>
        <w:rPr>
          <w:rStyle w:val="CharStyle31"/>
        </w:rPr>
        <w:t>категория. Крайне редкий вид. Внесен в Красные книги РФ, Республик Башкортостан, Коми, Пермского края, Ханты-Мансийского автономного округа - Югры, Челябинской, Курганской, Тюменской областей.</w:t>
      </w:r>
    </w:p>
    <w:p>
      <w:pPr>
        <w:pStyle w:val="Style29"/>
        <w:framePr w:w="4699" w:h="7413" w:hRule="exact" w:wrap="none" w:vAnchor="page" w:hAnchor="page" w:x="823" w:y="6108"/>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Широко распространенный вид, населяет Евразию, Северную Африку, Северную Аме</w:t>
        <w:t>рику, кроме тундр и открытых степных ландшафтов. В России - лесная и лесотундровая зоны.</w:t>
      </w:r>
    </w:p>
    <w:p>
      <w:pPr>
        <w:pStyle w:val="Style29"/>
        <w:framePr w:w="4699" w:h="7413" w:hRule="exact" w:wrap="none" w:vAnchor="page" w:hAnchor="page" w:x="823" w:y="6108"/>
        <w:widowControl w:val="0"/>
        <w:keepNext w:val="0"/>
        <w:keepLines w:val="0"/>
        <w:shd w:val="clear" w:color="auto" w:fill="auto"/>
        <w:bidi w:val="0"/>
        <w:jc w:val="both"/>
        <w:spacing w:before="0" w:after="0" w:line="221" w:lineRule="exact"/>
        <w:ind w:left="0" w:right="0" w:firstLine="0"/>
      </w:pPr>
      <w:r>
        <w:rPr>
          <w:rStyle w:val="CharStyle31"/>
        </w:rPr>
        <w:t>Ареал вида охватывает все регионы Урала и Западной Сибири, при этом на Южном Урале гнездятся не более 10-15 пар [1, 2], в Пермском крае и Курганской обла</w:t>
        <w:t>сти в лучшем случае - по несколько [3, 4], в Респуб</w:t>
        <w:t>лике Коми и Ханты-Мансийском автономном округе - Югре - по 20-25 пар [5, 6].</w:t>
      </w:r>
    </w:p>
    <w:p>
      <w:pPr>
        <w:pStyle w:val="Style29"/>
        <w:framePr w:w="4699" w:h="7413" w:hRule="exact" w:wrap="none" w:vAnchor="page" w:hAnchor="page" w:x="823" w:y="6108"/>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беркут гнездился в конце 1950-х гг. в окрестностях д. Космакова (Сысертский р-н), пос. Сарана (Красноуфимский р-н), г. Дегтярска и в Пышминском р-не [7], позднее в этих местах не отмечен [8]. В 1987 г. найдено гнездо на р. Тальтии в окрестностях г. Ивделя [9], в 1990 и 1992 гг. - в охран</w:t>
        <w:t>ной зоне Висимского заповедника [10, 11]. В 1990-х - начале 2000-х гг. одиночных (чаще бродячих) беркутов встречали на р. Ушме (окрестности г. Ивделя), в запо</w:t>
        <w:t>ведниках «Денежкин Камень» [9, 12], «Висимский» [13], на хребтах Молебный и Поясовый Камни [14], ко</w:t>
        <w:t xml:space="preserve">торые в зависимости от обилия кормовой базы широко кочуют на большой территории, в 2018 г. - дважды в охранной зоне Висимского заповедника [15]. </w:t>
      </w:r>
      <w:r>
        <w:rPr>
          <w:rStyle w:val="CharStyle39"/>
        </w:rPr>
        <w:t xml:space="preserve">Численность. </w:t>
      </w:r>
      <w:r>
        <w:rPr>
          <w:rStyle w:val="CharStyle31"/>
        </w:rPr>
        <w:t>Неуклонно снижается начиная с XX века. В Свердловской области, преимущественно на севере, обитает не более 10-15 пар. Есть основания</w:t>
      </w:r>
    </w:p>
    <w:p>
      <w:pPr>
        <w:pStyle w:val="Style29"/>
        <w:framePr w:w="4699" w:h="7411" w:hRule="exact" w:wrap="none" w:vAnchor="page" w:hAnchor="page" w:x="5705" w:y="6109"/>
        <w:widowControl w:val="0"/>
        <w:keepNext w:val="0"/>
        <w:keepLines w:val="0"/>
        <w:shd w:val="clear" w:color="auto" w:fill="auto"/>
        <w:bidi w:val="0"/>
        <w:jc w:val="both"/>
        <w:spacing w:before="0" w:after="0" w:line="221" w:lineRule="exact"/>
        <w:ind w:left="0" w:right="0" w:firstLine="0"/>
      </w:pPr>
      <w:r>
        <w:rPr>
          <w:rStyle w:val="CharStyle31"/>
        </w:rPr>
        <w:t>полагать, что часть популяции сместилась в северную тайгу и лесотундру, где отмечается увеличение числа гнездящихсяптиц [16, 17].</w:t>
      </w:r>
    </w:p>
    <w:p>
      <w:pPr>
        <w:pStyle w:val="Style29"/>
        <w:framePr w:w="4699" w:h="7411" w:hRule="exact" w:wrap="none" w:vAnchor="page" w:hAnchor="page" w:x="5705" w:y="6109"/>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Населяет малодоступные участки леса, скальные речные долины и ущелья по соседству с открытыми местообитаниями (болота, долины рек, вырубки, гари и пустоши). Оседлый вид, часть птиц, особенно молодых, широко кочует. Пары постоянны. Начинают размножаться в возрасте 3-6 лет. При от</w:t>
        <w:t>сутствии беспокойства занимают один и тот же уча</w:t>
        <w:t>сток много лет. Енезда размером до 2 м в диаметре из сучьев устраивают на высоких деревьях, геодези</w:t>
        <w:t>ческих вышках или скалах. Откладка яиц происходит в конце марта - апреле. В кладке чаще всего 2 яйца. Насиживает преимущественно самка, в течение 40-45 дней. При беспокойстве она может бросить кладку или птенцов. Выживает чаще один птенец, он остав</w:t>
        <w:t>ляет гнездо в возрасте 2,5 месяца. Спектр питания широкий, это животные среднего и мелкого размера: зайцы, тетеревиные птицы, водоплавающие, реже - чайки, ондатры, куницы и грызуны. Охотно питается падалью.</w:t>
      </w:r>
    </w:p>
    <w:p>
      <w:pPr>
        <w:pStyle w:val="Style29"/>
        <w:framePr w:w="4699" w:h="7411" w:hRule="exact" w:wrap="none" w:vAnchor="page" w:hAnchor="page" w:x="5705" w:y="6109"/>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Беспокойство, вы</w:t>
        <w:t>рубка старовозрастных лесов, применение пе</w:t>
        <w:t>стицидов в сельском хозяйстве, гибель птиц на ЛЭП, недостаток кормов (особенно в зимний период).</w:t>
      </w:r>
    </w:p>
    <w:p>
      <w:pPr>
        <w:pStyle w:val="Style29"/>
        <w:framePr w:w="4699" w:h="7411" w:hRule="exact" w:wrap="none" w:vAnchor="page" w:hAnchor="page" w:x="5705" w:y="6109"/>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Выявление мест гнездования и организация в них защитных участков леса, пре</w:t>
        <w:t>сечение контрабанды птенцов и отстрела взрос</w:t>
        <w:t>лых птиц, а также изучение причин снижения численности.</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49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51"/>
        <w:framePr w:w="4699" w:h="1354" w:hRule="exact" w:wrap="none" w:vAnchor="page" w:hAnchor="page" w:x="993" w:y="1171"/>
        <w:widowControl w:val="0"/>
        <w:keepNext w:val="0"/>
        <w:keepLines w:val="0"/>
        <w:shd w:val="clear" w:color="auto" w:fill="auto"/>
        <w:bidi w:val="0"/>
        <w:spacing w:before="0" w:after="0" w:line="216" w:lineRule="exact"/>
        <w:ind w:left="0" w:right="0" w:firstLine="0"/>
      </w:pPr>
      <w:r>
        <w:rPr>
          <w:rStyle w:val="CharStyle53"/>
        </w:rPr>
        <w:t>Источники информации: 1. Красная книга Республики Баш</w:t>
        <w:t>кортостан, 2014; 2. Красная книга Челябинской области, 2017; 3. Красная книга Пермского края, 2008; 4. Красная книга Курганской области, 2012; 5. Красная книга Республи</w:t>
        <w:t>ки Коми, 2009; 6. Красная книга Ханты-Мансийского авто</w:t>
        <w:t>номного округа-Югры, 2013; 7. Данилов, 1969; 8. Данилов,</w:t>
      </w:r>
    </w:p>
    <w:p>
      <w:pPr>
        <w:pStyle w:val="Style51"/>
        <w:framePr w:w="4690" w:h="1342" w:hRule="exact" w:wrap="none" w:vAnchor="page" w:hAnchor="page" w:x="5879" w:y="1171"/>
        <w:widowControl w:val="0"/>
        <w:keepNext w:val="0"/>
        <w:keepLines w:val="0"/>
        <w:shd w:val="clear" w:color="auto" w:fill="auto"/>
        <w:bidi w:val="0"/>
        <w:spacing w:before="0" w:after="225" w:line="216" w:lineRule="exact"/>
        <w:ind w:left="0" w:right="0" w:firstLine="0"/>
      </w:pPr>
      <w:r>
        <w:rPr>
          <w:rStyle w:val="CharStyle53"/>
        </w:rPr>
        <w:t>1983; 9. Штраух, 1997; 10. Пискунов, 1995; 11. Ларин, 1998; 12. Бойко и др., 2003; 13. Ларин, 20066; 14. Бойко и др., 2006; 15. Данные А.В. Хлопотовой; 16. Мечникова, Кудрявцев, 2005; 17. Данные составителя.</w:t>
      </w:r>
    </w:p>
    <w:p>
      <w:pPr>
        <w:pStyle w:val="Style51"/>
        <w:framePr w:w="4690" w:h="1342" w:hRule="exact" w:wrap="none" w:vAnchor="page" w:hAnchor="page" w:x="5879" w:y="1171"/>
        <w:widowControl w:val="0"/>
        <w:keepNext w:val="0"/>
        <w:keepLines w:val="0"/>
        <w:shd w:val="clear" w:color="auto" w:fill="auto"/>
        <w:bidi w:val="0"/>
        <w:spacing w:before="0" w:after="0" w:line="160" w:lineRule="exact"/>
        <w:ind w:left="0" w:right="0" w:firstLine="0"/>
      </w:pPr>
      <w:r>
        <w:rPr>
          <w:rStyle w:val="CharStyle53"/>
        </w:rPr>
        <w:t>Составитель В.А. Соколов.</w:t>
      </w:r>
    </w:p>
    <w:p>
      <w:pPr>
        <w:pStyle w:val="Style55"/>
        <w:framePr w:wrap="none" w:vAnchor="page" w:hAnchor="page" w:x="959" w:y="13644"/>
        <w:widowControl w:val="0"/>
        <w:keepNext w:val="0"/>
        <w:keepLines w:val="0"/>
        <w:shd w:val="clear" w:color="auto" w:fill="auto"/>
        <w:bidi w:val="0"/>
        <w:jc w:val="left"/>
        <w:spacing w:before="0" w:after="0" w:line="200" w:lineRule="exact"/>
        <w:ind w:left="0" w:right="0" w:firstLine="0"/>
      </w:pPr>
      <w:r>
        <w:rPr>
          <w:rStyle w:val="CharStyle57"/>
          <w:b/>
          <w:bCs/>
          <w:i/>
          <w:iCs/>
        </w:rPr>
        <w:t>50</w:t>
      </w:r>
    </w:p>
    <w:p>
      <w:pPr>
        <w:pStyle w:val="Style80"/>
        <w:framePr w:wrap="none" w:vAnchor="page" w:hAnchor="page" w:x="5375" w:y="13606"/>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1675" w:hRule="exact" w:wrap="none" w:vAnchor="page" w:hAnchor="page" w:x="819" w:y="1107"/>
        <w:widowControl w:val="0"/>
        <w:keepNext w:val="0"/>
        <w:keepLines w:val="0"/>
        <w:shd w:val="clear" w:color="auto" w:fill="auto"/>
        <w:bidi w:val="0"/>
        <w:jc w:val="left"/>
        <w:spacing w:before="0" w:after="0" w:line="341" w:lineRule="exact"/>
        <w:ind w:left="0" w:right="0" w:firstLine="0"/>
      </w:pPr>
      <w:r>
        <w:rPr>
          <w:rStyle w:val="CharStyle18"/>
          <w:b/>
          <w:bCs/>
        </w:rPr>
        <w:t>ОРЛАН-БЕЛОХВОСТ</w:t>
      </w:r>
    </w:p>
    <w:p>
      <w:pPr>
        <w:pStyle w:val="Style76"/>
        <w:framePr w:w="9586" w:h="1675" w:hRule="exact" w:wrap="none" w:vAnchor="page" w:hAnchor="page" w:x="819" w:y="1107"/>
        <w:widowControl w:val="0"/>
        <w:keepNext w:val="0"/>
        <w:keepLines w:val="0"/>
        <w:shd w:val="clear" w:color="auto" w:fill="auto"/>
        <w:bidi w:val="0"/>
        <w:jc w:val="left"/>
        <w:spacing w:before="0" w:after="0"/>
        <w:ind w:left="0" w:right="1660" w:firstLine="0"/>
      </w:pPr>
      <w:r>
        <w:rPr>
          <w:rStyle w:val="CharStyle78"/>
          <w:b/>
          <w:bCs/>
          <w:i/>
          <w:iCs/>
        </w:rPr>
        <w:t>Haliaeetus albicilla</w:t>
        <w:br/>
      </w:r>
      <w:r>
        <w:rPr>
          <w:rStyle w:val="CharStyle79"/>
          <w:b/>
          <w:bCs/>
          <w:i w:val="0"/>
          <w:iCs w:val="0"/>
        </w:rPr>
        <w:t>(Linnaeus, 1758)</w:t>
      </w:r>
    </w:p>
    <w:p>
      <w:pPr>
        <w:pStyle w:val="Style29"/>
        <w:framePr w:w="9586" w:h="1675" w:hRule="exact" w:wrap="none" w:vAnchor="page" w:hAnchor="page" w:x="819" w:y="1107"/>
        <w:widowControl w:val="0"/>
        <w:keepNext w:val="0"/>
        <w:keepLines w:val="0"/>
        <w:shd w:val="clear" w:color="auto" w:fill="auto"/>
        <w:bidi w:val="0"/>
        <w:jc w:val="left"/>
        <w:spacing w:before="0" w:after="0" w:line="293" w:lineRule="exact"/>
        <w:ind w:left="0" w:right="1660" w:firstLine="0"/>
      </w:pPr>
      <w:r>
        <w:rPr>
          <w:rStyle w:val="CharStyle31"/>
        </w:rPr>
        <w:t>Отряд Соколообразные</w:t>
        <w:br/>
      </w:r>
      <w:r>
        <w:rPr>
          <w:rStyle w:val="CharStyle31"/>
          <w:lang w:val="en-US" w:eastAsia="en-US" w:bidi="en-US"/>
        </w:rPr>
        <w:t>Falconiformes</w:t>
      </w:r>
    </w:p>
    <w:p>
      <w:pPr>
        <w:framePr w:wrap="none" w:vAnchor="page" w:hAnchor="page" w:x="862" w:y="2849"/>
        <w:widowControl w:val="0"/>
        <w:rPr>
          <w:sz w:val="2"/>
          <w:szCs w:val="2"/>
        </w:rPr>
      </w:pPr>
      <w:r>
        <w:pict>
          <v:shape id="_x0000_s1086" type="#_x0000_t75" style="width:192pt;height:154pt;">
            <v:imagedata r:id="rId125" r:href="rId126"/>
          </v:shape>
        </w:pict>
      </w:r>
    </w:p>
    <w:p>
      <w:pPr>
        <w:framePr w:wrap="none" w:vAnchor="page" w:hAnchor="page" w:x="4937" w:y="1236"/>
        <w:widowControl w:val="0"/>
        <w:rPr>
          <w:sz w:val="2"/>
          <w:szCs w:val="2"/>
        </w:rPr>
      </w:pPr>
      <w:r>
        <w:pict>
          <v:shape id="_x0000_s1087" type="#_x0000_t75" style="width:271pt;height:233pt;">
            <v:imagedata r:id="rId127" r:href="rId128"/>
          </v:shape>
        </w:pict>
      </w:r>
    </w:p>
    <w:p>
      <w:pPr>
        <w:pStyle w:val="Style29"/>
        <w:framePr w:w="4699" w:h="7438" w:hRule="exact" w:wrap="none" w:vAnchor="page" w:hAnchor="page" w:x="823" w:y="6087"/>
        <w:widowControl w:val="0"/>
        <w:keepNext w:val="0"/>
        <w:keepLines w:val="0"/>
        <w:shd w:val="clear" w:color="auto" w:fill="auto"/>
        <w:bidi w:val="0"/>
        <w:jc w:val="left"/>
        <w:spacing w:before="0" w:after="0" w:line="23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уязвимый вид. Включен в Красные книги РФ, Республик Башкортостан, Коми, Перм</w:t>
        <w:t xml:space="preserve">ского края, Ханты-Мансийского автономного округа - Югры, Челябинской, Курганской, Тюменской областей. </w:t>
      </w:r>
      <w:r>
        <w:rPr>
          <w:rStyle w:val="CharStyle39"/>
        </w:rPr>
        <w:t xml:space="preserve">Распространение. </w:t>
      </w:r>
      <w:r>
        <w:rPr>
          <w:rStyle w:val="CharStyle31"/>
        </w:rPr>
        <w:t>Ареал вида охватывает почти всю лесную и лесостепную зоны Евразии. На север доходит до южной тундры, местами до арктического побережья.</w:t>
      </w:r>
    </w:p>
    <w:p>
      <w:pPr>
        <w:pStyle w:val="Style29"/>
        <w:framePr w:w="4699" w:h="7438" w:hRule="exact" w:wrap="none" w:vAnchor="page" w:hAnchor="page" w:x="823" w:y="6087"/>
        <w:widowControl w:val="0"/>
        <w:keepNext w:val="0"/>
        <w:keepLines w:val="0"/>
        <w:shd w:val="clear" w:color="auto" w:fill="auto"/>
        <w:bidi w:val="0"/>
        <w:jc w:val="both"/>
        <w:spacing w:before="0" w:after="0" w:line="226" w:lineRule="exact"/>
        <w:ind w:left="0" w:right="0" w:firstLine="0"/>
      </w:pPr>
      <w:r>
        <w:rPr>
          <w:rStyle w:val="CharStyle31"/>
        </w:rPr>
        <w:t>Свердловская область полностью входит в гнездовой ареал вида [1]. Мигрирующие орланы встречаются по всей территории. Их отмечали, в частности, в заповедни</w:t>
        <w:t>ках «Висимский» [2, 3], «Денежкин Камень» [4], нацио</w:t>
        <w:t>нальном парке «Припышминские боры» [5], в окрестно</w:t>
        <w:t xml:space="preserve">стях пос. ДЕуреченска (Сысертский р-н) [6] и г. Верхнего Тагила [7]. С 2007 г. известно гнездование в природном парке «Бажовские места» [8, 9], с 2010 г. - на территории Маминского охотхозяйства Каменского р-на [10,11]. </w:t>
      </w:r>
      <w:r>
        <w:rPr>
          <w:rStyle w:val="CharStyle39"/>
        </w:rPr>
        <w:t xml:space="preserve">Численность. </w:t>
      </w:r>
      <w:r>
        <w:rPr>
          <w:rStyle w:val="CharStyle31"/>
        </w:rPr>
        <w:t>В 1950-1960-е гг. в результате масштаб</w:t>
        <w:t>ной компании по уничтожению «вредных» птиц про</w:t>
        <w:t>изошло резкое падение численности вида на всей тер</w:t>
        <w:t>ритории области [12, 13]. В последние два десятилетия численность в регионе стабилизировалась и ориентиро</w:t>
        <w:t>вочно оценивается в несколько сотен пар.</w:t>
      </w:r>
    </w:p>
    <w:p>
      <w:pPr>
        <w:pStyle w:val="Style29"/>
        <w:framePr w:w="4699" w:h="7438" w:hRule="exact" w:wrap="none" w:vAnchor="page" w:hAnchor="page" w:x="823" w:y="6087"/>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Селится возле кормных озер и рек, вдали от человеческого жилья. Факультативный моногам. Пары могут сохраняться в зимний период, но нередко зиму птицы проводят порознь и встречаются вновь уже на гнездовой территории. В район гнездования прилетают рано, уже в марте. Гнезда - из веток, массивные, в диа</w:t>
        <w:t>метре могут достигать 2 м. Размещаются на крупных деревьях, обычно на большой высоте. На участке пары может быть несколько гнезд, которые птицы занимают поочередно. В кладке 2-3 яйца. Насиживание начина</w:t>
      </w:r>
    </w:p>
    <w:p>
      <w:pPr>
        <w:pStyle w:val="Style29"/>
        <w:framePr w:w="4699" w:h="7414" w:hRule="exact" w:wrap="none" w:vAnchor="page" w:hAnchor="page" w:x="5705" w:y="6094"/>
        <w:widowControl w:val="0"/>
        <w:keepNext w:val="0"/>
        <w:keepLines w:val="0"/>
        <w:shd w:val="clear" w:color="auto" w:fill="auto"/>
        <w:bidi w:val="0"/>
        <w:jc w:val="both"/>
        <w:spacing w:before="0" w:after="0" w:line="221" w:lineRule="exact"/>
        <w:ind w:left="0" w:right="0" w:firstLine="0"/>
      </w:pPr>
      <w:r>
        <w:rPr>
          <w:rStyle w:val="CharStyle31"/>
        </w:rPr>
        <w:t>ется с первого яйца и длится около 40 суток. При появ</w:t>
        <w:t>лении вблизи гнезда рыбаков или отдыхающих людей птицы улетают и держатся на значительном расстоянии. При длительном отсутствии птиц яйца переохлаждают</w:t>
        <w:t>ся, либо их успевают расклевать серые вороны. Птенцы находятся в гнезде около 10 недель. До вылета дожива</w:t>
        <w:t>ет обычно не более 2 птенцов. Питаются разнообразной животной пищей. В основном это рыба, чаще всего за- морная, снулая или зараженная гельминтами, реже пти</w:t>
        <w:t>цы и млекопитающие, в первую очередь больные или раненые. Осенью улетают в октябре - ноябре, по мере замерзания водоемов. В это время подбирают подран</w:t>
        <w:t>ков, падаль и не найденную охотниками дичь. Зимуют в бесснежных районах Европы и Азии на побережьях крупных озер и морей, а при благоприятных условиях и севернее, до юга лесной зоны.</w:t>
      </w:r>
    </w:p>
    <w:p>
      <w:pPr>
        <w:pStyle w:val="Style29"/>
        <w:framePr w:w="4699" w:h="7414" w:hRule="exact" w:wrap="none" w:vAnchor="page" w:hAnchor="page" w:x="5705" w:y="6094"/>
        <w:widowControl w:val="0"/>
        <w:keepNext w:val="0"/>
        <w:keepLines w:val="0"/>
        <w:shd w:val="clear" w:color="auto" w:fill="auto"/>
        <w:bidi w:val="0"/>
        <w:jc w:val="left"/>
        <w:spacing w:before="0" w:after="327" w:line="226" w:lineRule="exact"/>
        <w:ind w:left="0" w:right="0" w:firstLine="0"/>
      </w:pPr>
      <w:r>
        <w:rPr>
          <w:rStyle w:val="CharStyle39"/>
        </w:rPr>
        <w:t xml:space="preserve">Лимитирующие факторы. </w:t>
      </w:r>
      <w:r>
        <w:rPr>
          <w:rStyle w:val="CharStyle31"/>
        </w:rPr>
        <w:t xml:space="preserve">Беспокойство в период гнездования, вырубка старых высокоствольных лесов вблизи водоемов, отстрел и гибель в капканах, подрыв кормовой базы в результате загрязнения водоемов. </w:t>
      </w:r>
      <w:r>
        <w:rPr>
          <w:rStyle w:val="CharStyle39"/>
        </w:rPr>
        <w:t xml:space="preserve">Меры охраны. </w:t>
      </w:r>
      <w:r>
        <w:rPr>
          <w:rStyle w:val="CharStyle31"/>
        </w:rPr>
        <w:t>Охраняется в природном парке «Бажов</w:t>
        <w:t>ские места». В случае обнаружения мест гнездования необходимо выделять в особые ООПТ защитные участки леса, вести разъяснительную работу среди населения.</w:t>
      </w:r>
    </w:p>
    <w:p>
      <w:pPr>
        <w:pStyle w:val="Style51"/>
        <w:framePr w:w="4699" w:h="7414" w:hRule="exact" w:wrap="none" w:vAnchor="page" w:hAnchor="page" w:x="5705" w:y="6094"/>
        <w:widowControl w:val="0"/>
        <w:keepNext w:val="0"/>
        <w:keepLines w:val="0"/>
        <w:shd w:val="clear" w:color="auto" w:fill="auto"/>
        <w:bidi w:val="0"/>
        <w:spacing w:before="0" w:after="206" w:line="192" w:lineRule="exact"/>
        <w:ind w:left="0" w:right="0" w:firstLine="0"/>
      </w:pPr>
      <w:r>
        <w:rPr>
          <w:rStyle w:val="CharStyle53"/>
        </w:rPr>
        <w:t xml:space="preserve">Источники информации: 1. Рябицев, 2014; 2. Ларин, 1998; 3. Данные А.В. Хлопотовой; </w:t>
      </w:r>
      <w:r>
        <w:rPr>
          <w:rStyle w:val="CharStyle86"/>
        </w:rPr>
        <w:t>4</w:t>
      </w:r>
      <w:r>
        <w:rPr>
          <w:rStyle w:val="CharStyle87"/>
          <w:b w:val="0"/>
          <w:bCs w:val="0"/>
        </w:rPr>
        <w:t>.</w:t>
      </w:r>
      <w:r>
        <w:rPr>
          <w:rStyle w:val="CharStyle53"/>
        </w:rPr>
        <w:t xml:space="preserve"> Бойко и др., 2003; 5. Жуков, 2004; 6. Коровин, 2001; 7. Пискунов, 1999; 8. Коршиков, То</w:t>
        <w:t>карев, 2007; 9. Ляхов и др., 2016; 10. Рябицев и др., 2012; 11. Рябицев, Рябицев, 2013; 12. Данилов, 1969; 13. Штраух, 1997.</w:t>
      </w:r>
    </w:p>
    <w:p>
      <w:pPr>
        <w:pStyle w:val="Style51"/>
        <w:framePr w:w="4699" w:h="7414" w:hRule="exact" w:wrap="none" w:vAnchor="page" w:hAnchor="page" w:x="5705" w:y="6094"/>
        <w:widowControl w:val="0"/>
        <w:keepNext w:val="0"/>
        <w:keepLines w:val="0"/>
        <w:shd w:val="clear" w:color="auto" w:fill="auto"/>
        <w:bidi w:val="0"/>
        <w:spacing w:before="0" w:after="0" w:line="160" w:lineRule="exact"/>
        <w:ind w:left="0" w:right="0" w:firstLine="0"/>
      </w:pPr>
      <w:r>
        <w:rPr>
          <w:rStyle w:val="CharStyle53"/>
        </w:rPr>
        <w:t>Составитель А.Г. Ляхов.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51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8" w:y="1270"/>
        <w:widowControl w:val="0"/>
        <w:rPr>
          <w:sz w:val="2"/>
          <w:szCs w:val="2"/>
        </w:rPr>
      </w:pPr>
      <w:r>
        <w:pict>
          <v:shape id="_x0000_s1088" type="#_x0000_t75" style="width:271pt;height:282pt;">
            <v:imagedata r:id="rId129" r:href="rId130"/>
          </v:shape>
        </w:pict>
      </w:r>
    </w:p>
    <w:p>
      <w:pPr>
        <w:pStyle w:val="Style16"/>
        <w:framePr w:w="9586" w:h="2271" w:hRule="exact" w:wrap="none" w:vAnchor="page" w:hAnchor="page" w:x="1159" w:y="1107"/>
        <w:widowControl w:val="0"/>
        <w:keepNext w:val="0"/>
        <w:keepLines w:val="0"/>
        <w:shd w:val="clear" w:color="auto" w:fill="auto"/>
        <w:bidi w:val="0"/>
        <w:jc w:val="right"/>
        <w:spacing w:before="0" w:after="0" w:line="341" w:lineRule="exact"/>
        <w:ind w:left="0" w:right="9" w:firstLine="0"/>
      </w:pPr>
      <w:r>
        <w:rPr>
          <w:rStyle w:val="CharStyle18"/>
          <w:b/>
          <w:bCs/>
        </w:rPr>
        <w:t>КРЕЧЕТ</w:t>
      </w:r>
    </w:p>
    <w:p>
      <w:pPr>
        <w:pStyle w:val="Style76"/>
        <w:framePr w:w="9586" w:h="2271" w:hRule="exact" w:wrap="none" w:vAnchor="page" w:hAnchor="page" w:x="1159" w:y="1107"/>
        <w:widowControl w:val="0"/>
        <w:keepNext w:val="0"/>
        <w:keepLines w:val="0"/>
        <w:shd w:val="clear" w:color="auto" w:fill="auto"/>
        <w:bidi w:val="0"/>
        <w:spacing w:before="0" w:after="0"/>
        <w:ind w:left="1980" w:right="9" w:firstLine="0"/>
      </w:pPr>
      <w:r>
        <w:rPr>
          <w:rStyle w:val="CharStyle78"/>
          <w:b/>
          <w:bCs/>
          <w:i/>
          <w:iCs/>
        </w:rPr>
        <w:t>Falco rusticolus</w:t>
        <w:br/>
      </w:r>
      <w:r>
        <w:rPr>
          <w:rStyle w:val="CharStyle79"/>
          <w:b/>
          <w:bCs/>
          <w:i w:val="0"/>
          <w:iCs w:val="0"/>
        </w:rPr>
        <w:t>Linnaeus, 1758</w:t>
      </w:r>
    </w:p>
    <w:p>
      <w:pPr>
        <w:pStyle w:val="Style29"/>
        <w:framePr w:w="9586" w:h="2271" w:hRule="exact" w:wrap="none" w:vAnchor="page" w:hAnchor="page" w:x="1159" w:y="1107"/>
        <w:widowControl w:val="0"/>
        <w:keepNext w:val="0"/>
        <w:keepLines w:val="0"/>
        <w:shd w:val="clear" w:color="auto" w:fill="auto"/>
        <w:bidi w:val="0"/>
        <w:jc w:val="right"/>
        <w:spacing w:before="0" w:after="0" w:line="298" w:lineRule="exact"/>
        <w:ind w:left="1980" w:right="9" w:firstLine="0"/>
      </w:pPr>
      <w:r>
        <w:rPr>
          <w:rStyle w:val="CharStyle31"/>
        </w:rPr>
        <w:t>Отряд Соколообразные</w:t>
        <w:br/>
      </w:r>
      <w:r>
        <w:rPr>
          <w:rStyle w:val="CharStyle31"/>
          <w:lang w:val="en-US" w:eastAsia="en-US" w:bidi="en-US"/>
        </w:rPr>
        <w:t>Falconiformes</w:t>
        <w:br/>
      </w:r>
      <w:r>
        <w:rPr>
          <w:rStyle w:val="CharStyle31"/>
        </w:rPr>
        <w:t>Семейство Соколиные</w:t>
        <w:br/>
      </w:r>
      <w:r>
        <w:rPr>
          <w:rStyle w:val="CharStyle31"/>
          <w:lang w:val="en-US" w:eastAsia="en-US" w:bidi="en-US"/>
        </w:rPr>
        <w:t>Falconidae</w:t>
      </w:r>
    </w:p>
    <w:p>
      <w:pPr>
        <w:framePr w:wrap="none" w:vAnchor="page" w:hAnchor="page" w:x="6785" w:y="3852"/>
        <w:widowControl w:val="0"/>
        <w:rPr>
          <w:sz w:val="2"/>
          <w:szCs w:val="2"/>
        </w:rPr>
      </w:pPr>
      <w:r>
        <w:pict>
          <v:shape id="_x0000_s1089" type="#_x0000_t75" style="width:116pt;height:159pt;">
            <v:imagedata r:id="rId131" r:href="rId132"/>
          </v:shape>
        </w:pict>
      </w:r>
    </w:p>
    <w:p>
      <w:pPr>
        <w:pStyle w:val="Style29"/>
        <w:framePr w:w="4704" w:h="6030" w:hRule="exact" w:wrap="none" w:vAnchor="page" w:hAnchor="page" w:x="1159" w:y="7168"/>
        <w:widowControl w:val="0"/>
        <w:keepNext w:val="0"/>
        <w:keepLines w:val="0"/>
        <w:shd w:val="clear" w:color="auto" w:fill="auto"/>
        <w:bidi w:val="0"/>
        <w:jc w:val="both"/>
        <w:spacing w:before="0" w:after="0" w:line="211" w:lineRule="exact"/>
        <w:ind w:left="0" w:right="0" w:firstLine="0"/>
      </w:pPr>
      <w:r>
        <w:rPr>
          <w:rStyle w:val="CharStyle39"/>
        </w:rPr>
        <w:t xml:space="preserve">Статус. I </w:t>
      </w:r>
      <w:r>
        <w:rPr>
          <w:rStyle w:val="CharStyle31"/>
        </w:rPr>
        <w:t>категория. Чрезвычайно редкий залетный вид. Внесен в Красные книги РФ, Тюменской, Кур</w:t>
        <w:t>ганской областей, Ханты-Мансийского автономного округа - Югры, Республики Коми.</w:t>
      </w:r>
    </w:p>
    <w:p>
      <w:pPr>
        <w:pStyle w:val="Style29"/>
        <w:framePr w:w="4704" w:h="6030" w:hRule="exact" w:wrap="none" w:vAnchor="page" w:hAnchor="page" w:x="1159" w:y="7168"/>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Арктическая и субарктическая зоны Евразии и Северной Америки, Гренландия и Ис</w:t>
        <w:t>ландия. В России - тундры и лесотундры от западных границ до Тихого океана. В холодное время концен</w:t>
        <w:t>трируется в лесотундре, часть совершает кочевки юж</w:t>
        <w:t>нее, в основном до 50-й параллели.</w:t>
      </w:r>
    </w:p>
    <w:p>
      <w:pPr>
        <w:pStyle w:val="Style29"/>
        <w:framePr w:w="4704" w:h="6030" w:hRule="exact" w:wrap="none" w:vAnchor="page" w:hAnchor="page" w:x="1159" w:y="7168"/>
        <w:widowControl w:val="0"/>
        <w:keepNext w:val="0"/>
        <w:keepLines w:val="0"/>
        <w:shd w:val="clear" w:color="auto" w:fill="auto"/>
        <w:bidi w:val="0"/>
        <w:jc w:val="both"/>
        <w:spacing w:before="0" w:after="0" w:line="211" w:lineRule="exact"/>
        <w:ind w:left="0" w:right="0" w:firstLine="0"/>
      </w:pPr>
      <w:r>
        <w:rPr>
          <w:rStyle w:val="CharStyle31"/>
        </w:rPr>
        <w:t>В Ханты-Мансийском автономном округе - Югре гнездится в верховьях р. Казым, весной и летом встречается в Сургутском, Белоярском, Советском р-нах, зимой - к югу до широтного участка р.Оби [1-3]. В Республике Коми отмечены залеты до широты г. Сыктывкара [4]. В Тюменской области в 2005 и 2008 гг. зафиксировано гнездование одной пары дале</w:t>
        <w:t>ко к югу от основного гнездового ареала вида - в Уват- ском р-не [5], кочующие птицы встречаются вплоть до южных границ области [6]. В Курганской области отмечены залетные птицы [7, 8].</w:t>
      </w:r>
    </w:p>
    <w:p>
      <w:pPr>
        <w:pStyle w:val="Style29"/>
        <w:framePr w:w="4704" w:h="6030" w:hRule="exact" w:wrap="none" w:vAnchor="page" w:hAnchor="page" w:x="1159" w:y="7168"/>
        <w:widowControl w:val="0"/>
        <w:keepNext w:val="0"/>
        <w:keepLines w:val="0"/>
        <w:shd w:val="clear" w:color="auto" w:fill="auto"/>
        <w:bidi w:val="0"/>
        <w:jc w:val="both"/>
        <w:spacing w:before="0" w:after="0" w:line="216" w:lineRule="exact"/>
        <w:ind w:left="0" w:right="0" w:firstLine="0"/>
      </w:pPr>
      <w:r>
        <w:rPr>
          <w:rStyle w:val="CharStyle31"/>
        </w:rPr>
        <w:t>На территории Свердловской области эпизодически встречаются пролетающие транзитом единичные особи [9]. Птицы отмечены в Висимском заповеднике в марте 1992 г. [10], осенью - в национальном парке «Припыш- минские боры» [И], весной 2000 г. ив декабре 2001 г. - на юго-западной окраине г. Екатеринбурга [9].</w:t>
      </w:r>
    </w:p>
    <w:p>
      <w:pPr>
        <w:pStyle w:val="Style29"/>
        <w:framePr w:w="4699" w:h="6029" w:hRule="exact" w:wrap="none" w:vAnchor="page" w:hAnchor="page" w:x="6046" w:y="7152"/>
        <w:widowControl w:val="0"/>
        <w:keepNext w:val="0"/>
        <w:keepLines w:val="0"/>
        <w:shd w:val="clear" w:color="auto" w:fill="auto"/>
        <w:bidi w:val="0"/>
        <w:jc w:val="both"/>
        <w:spacing w:before="0" w:after="0" w:line="230" w:lineRule="exact"/>
        <w:ind w:left="0" w:right="0" w:firstLine="0"/>
      </w:pPr>
      <w:r>
        <w:rPr>
          <w:rStyle w:val="CharStyle39"/>
        </w:rPr>
        <w:t xml:space="preserve">Численность. </w:t>
      </w:r>
      <w:r>
        <w:rPr>
          <w:rStyle w:val="CharStyle31"/>
        </w:rPr>
        <w:t>Единичные, эпизодически появляющи</w:t>
        <w:t>еся, особи.</w:t>
      </w:r>
    </w:p>
    <w:p>
      <w:pPr>
        <w:pStyle w:val="Style29"/>
        <w:framePr w:w="4699" w:h="6029" w:hRule="exact" w:wrap="none" w:vAnchor="page" w:hAnchor="page" w:x="6046" w:y="7152"/>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Питается птицами среднего размера, пред</w:t>
        <w:t>почитая белую куропатку. Жертву может выбирать из</w:t>
        <w:t>далека с присады или в поисковом полете. Нападает на нее в стремительной атаке, сбивая и хватая когтями. При недостатке основного корма может питаться гры</w:t>
        <w:t>зунами и зайцами, в исключительных случаях - пада</w:t>
        <w:t>лью.</w:t>
      </w:r>
    </w:p>
    <w:p>
      <w:pPr>
        <w:pStyle w:val="Style29"/>
        <w:framePr w:w="4699" w:h="6029" w:hRule="exact" w:wrap="none" w:vAnchor="page" w:hAnchor="page" w:x="6046" w:y="7152"/>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Незаконный отстрел или отлов, гибель в капканах, изъятие птенцов из гнезд для контрабандной продажи.</w:t>
      </w:r>
    </w:p>
    <w:p>
      <w:pPr>
        <w:pStyle w:val="Style29"/>
        <w:framePr w:w="4699" w:h="6029" w:hRule="exact" w:wrap="none" w:vAnchor="page" w:hAnchor="page" w:x="6046" w:y="7152"/>
        <w:widowControl w:val="0"/>
        <w:keepNext w:val="0"/>
        <w:keepLines w:val="0"/>
        <w:shd w:val="clear" w:color="auto" w:fill="auto"/>
        <w:bidi w:val="0"/>
        <w:jc w:val="both"/>
        <w:spacing w:before="0" w:after="379" w:line="221" w:lineRule="exact"/>
        <w:ind w:left="0" w:right="0" w:firstLine="0"/>
      </w:pPr>
      <w:r>
        <w:rPr>
          <w:rStyle w:val="CharStyle39"/>
        </w:rPr>
        <w:t xml:space="preserve">Меры охраны. </w:t>
      </w:r>
      <w:r>
        <w:rPr>
          <w:rStyle w:val="CharStyle31"/>
        </w:rPr>
        <w:t>Предотвращение незаконного отстре</w:t>
        <w:t>ла и отлова, борьба с контрабандной торговлей, пропа</w:t>
        <w:t>ганда охраны вида, повышение охотничьей культуры и грамотности.</w:t>
      </w:r>
    </w:p>
    <w:p>
      <w:pPr>
        <w:pStyle w:val="Style51"/>
        <w:framePr w:w="4699" w:h="6029" w:hRule="exact" w:wrap="none" w:vAnchor="page" w:hAnchor="page" w:x="6046" w:y="7152"/>
        <w:widowControl w:val="0"/>
        <w:keepNext w:val="0"/>
        <w:keepLines w:val="0"/>
        <w:shd w:val="clear" w:color="auto" w:fill="auto"/>
        <w:bidi w:val="0"/>
        <w:spacing w:before="0" w:after="210" w:line="197" w:lineRule="exact"/>
        <w:ind w:left="0" w:right="0" w:firstLine="0"/>
      </w:pPr>
      <w:r>
        <w:rPr>
          <w:rStyle w:val="CharStyle53"/>
        </w:rPr>
        <w:t>Источники информации: 1. Красная книга Ханты-Мансий</w:t>
        <w:t>ского автономного округа - Югры, 2013; 2. Сульдин, 2013; 3. Емцев и др., 2006; 4. Красная книга Республики Коми, 2009; 5. Сорокин, 2009; 6. Тарасов, Примак, 2013а; 7. Кузь</w:t>
        <w:t>мич и др., 2003; 8. Красная книга Курганской области, 2012; 9. Ляхов и др., 2016; 10. Пискунов, 1999; 11. Жуков, 2004.</w:t>
      </w:r>
    </w:p>
    <w:p>
      <w:pPr>
        <w:pStyle w:val="Style51"/>
        <w:framePr w:w="4699" w:h="6029" w:hRule="exact" w:wrap="none" w:vAnchor="page" w:hAnchor="page" w:x="6046" w:y="7152"/>
        <w:widowControl w:val="0"/>
        <w:keepNext w:val="0"/>
        <w:keepLines w:val="0"/>
        <w:shd w:val="clear" w:color="auto" w:fill="auto"/>
        <w:bidi w:val="0"/>
        <w:spacing w:before="0" w:after="0" w:line="160" w:lineRule="exact"/>
        <w:ind w:left="0" w:right="0" w:firstLine="0"/>
      </w:pPr>
      <w:r>
        <w:rPr>
          <w:rStyle w:val="CharStyle53"/>
        </w:rPr>
        <w:t>Составитель М.Г. Головатин.</w:t>
      </w:r>
    </w:p>
    <w:p>
      <w:pPr>
        <w:pStyle w:val="Style55"/>
        <w:framePr w:wrap="none" w:vAnchor="page" w:hAnchor="page" w:x="1126" w:y="13642"/>
        <w:widowControl w:val="0"/>
        <w:keepNext w:val="0"/>
        <w:keepLines w:val="0"/>
        <w:shd w:val="clear" w:color="auto" w:fill="auto"/>
        <w:bidi w:val="0"/>
        <w:jc w:val="left"/>
        <w:spacing w:before="0" w:after="0" w:line="200" w:lineRule="exact"/>
        <w:ind w:left="0" w:right="0" w:firstLine="0"/>
      </w:pPr>
      <w:r>
        <w:rPr>
          <w:rStyle w:val="CharStyle57"/>
          <w:b/>
          <w:bCs/>
          <w:i/>
          <w:iCs/>
        </w:rPr>
        <w:t>52</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2271" w:hRule="exact" w:wrap="none" w:vAnchor="page" w:hAnchor="page" w:x="819" w:y="1107"/>
        <w:widowControl w:val="0"/>
        <w:keepNext w:val="0"/>
        <w:keepLines w:val="0"/>
        <w:shd w:val="clear" w:color="auto" w:fill="auto"/>
        <w:bidi w:val="0"/>
        <w:jc w:val="left"/>
        <w:spacing w:before="0" w:after="0" w:line="341" w:lineRule="exact"/>
        <w:ind w:left="14" w:right="2140" w:firstLine="0"/>
      </w:pPr>
      <w:r>
        <w:rPr>
          <w:rStyle w:val="CharStyle18"/>
          <w:b/>
          <w:bCs/>
        </w:rPr>
        <w:t>САПСАН</w:t>
        <w:br/>
      </w:r>
      <w:r>
        <w:rPr>
          <w:rStyle w:val="CharStyle93"/>
          <w:b/>
          <w:bCs/>
        </w:rPr>
        <w:t>Falcoperegrinus</w:t>
        <w:br/>
      </w:r>
      <w:r>
        <w:rPr>
          <w:rStyle w:val="CharStyle18"/>
          <w:lang w:val="en-US" w:eastAsia="en-US" w:bidi="en-US"/>
          <w:b/>
          <w:bCs/>
        </w:rPr>
        <w:t>Tunstall, 1771</w:t>
      </w:r>
    </w:p>
    <w:p>
      <w:pPr>
        <w:pStyle w:val="Style29"/>
        <w:framePr w:w="9586" w:h="2271" w:hRule="exact" w:wrap="none" w:vAnchor="page" w:hAnchor="page" w:x="819" w:y="1107"/>
        <w:widowControl w:val="0"/>
        <w:keepNext w:val="0"/>
        <w:keepLines w:val="0"/>
        <w:shd w:val="clear" w:color="auto" w:fill="auto"/>
        <w:bidi w:val="0"/>
        <w:jc w:val="left"/>
        <w:spacing w:before="0" w:after="0" w:line="298" w:lineRule="exact"/>
        <w:ind w:left="14" w:right="2140" w:firstLine="0"/>
      </w:pPr>
      <w:r>
        <w:rPr>
          <w:rStyle w:val="CharStyle31"/>
        </w:rPr>
        <w:t>Отряд Соколообразные</w:t>
        <w:br/>
      </w:r>
      <w:r>
        <w:rPr>
          <w:rStyle w:val="CharStyle31"/>
          <w:lang w:val="en-US" w:eastAsia="en-US" w:bidi="en-US"/>
        </w:rPr>
        <w:t>Falconiformes</w:t>
        <w:br/>
      </w:r>
      <w:r>
        <w:rPr>
          <w:rStyle w:val="CharStyle31"/>
        </w:rPr>
        <w:t>Семейство Соколиные</w:t>
        <w:br/>
      </w:r>
      <w:r>
        <w:rPr>
          <w:rStyle w:val="CharStyle31"/>
          <w:lang w:val="en-US" w:eastAsia="en-US" w:bidi="en-US"/>
        </w:rPr>
        <w:t>Falconidae</w:t>
      </w:r>
    </w:p>
    <w:p>
      <w:pPr>
        <w:framePr w:wrap="none" w:vAnchor="page" w:hAnchor="page" w:x="2359" w:y="3924"/>
        <w:widowControl w:val="0"/>
        <w:rPr>
          <w:sz w:val="2"/>
          <w:szCs w:val="2"/>
        </w:rPr>
      </w:pPr>
      <w:r>
        <w:pict>
          <v:shape id="_x0000_s1090" type="#_x0000_t75" style="width:116pt;height:150pt;">
            <v:imagedata r:id="rId133" r:href="rId134"/>
          </v:shape>
        </w:pict>
      </w:r>
    </w:p>
    <w:p>
      <w:pPr>
        <w:framePr w:wrap="none" w:vAnchor="page" w:hAnchor="page" w:x="4951" w:y="1452"/>
        <w:widowControl w:val="0"/>
        <w:rPr>
          <w:sz w:val="2"/>
          <w:szCs w:val="2"/>
        </w:rPr>
      </w:pPr>
      <w:r>
        <w:pict>
          <v:shape id="_x0000_s1091" type="#_x0000_t75" style="width:270pt;height:266pt;">
            <v:imagedata r:id="rId135" r:href="rId136"/>
          </v:shape>
        </w:pict>
      </w:r>
    </w:p>
    <w:p>
      <w:pPr>
        <w:pStyle w:val="Style29"/>
        <w:framePr w:w="4704" w:h="6331" w:hRule="exact" w:wrap="none" w:vAnchor="page" w:hAnchor="page" w:x="819" w:y="7099"/>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РФ, Пермского края, Ханты-Мансийского ав</w:t>
        <w:t>тономного округа - Югры, Республик Башкортостан, Коми, Челябинской, Курганской, Тюменской областей.</w:t>
      </w:r>
    </w:p>
    <w:p>
      <w:pPr>
        <w:pStyle w:val="Style29"/>
        <w:framePr w:w="4704" w:h="6331" w:hRule="exact" w:wrap="none" w:vAnchor="page" w:hAnchor="page" w:x="819" w:y="7099"/>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Вид-космополит, обитает на всех континентах, кроме Антарктиды. Ареал охватывает всю территорию России [1,2].</w:t>
      </w:r>
    </w:p>
    <w:p>
      <w:pPr>
        <w:pStyle w:val="Style29"/>
        <w:framePr w:w="4704" w:h="6331" w:hRule="exact" w:wrap="none" w:vAnchor="page" w:hAnchor="page" w:x="819" w:y="7099"/>
        <w:widowControl w:val="0"/>
        <w:keepNext w:val="0"/>
        <w:keepLines w:val="0"/>
        <w:shd w:val="clear" w:color="auto" w:fill="auto"/>
        <w:bidi w:val="0"/>
        <w:jc w:val="both"/>
        <w:spacing w:before="0" w:after="0" w:line="226" w:lineRule="exact"/>
        <w:ind w:left="0" w:right="0" w:firstLine="0"/>
      </w:pPr>
      <w:r>
        <w:rPr>
          <w:rStyle w:val="CharStyle31"/>
        </w:rPr>
        <w:t>На Южном Урале гнездятся порядка 200 пар [3], в Пермском крае - порядка 100 [4]. В Республике Коми редок, на ее юге гнездится [5,6]. В Ханты-Мансийском автономном округе - Югре очень редок, встречается на Уральских горах и в предгорьях [7]. Нерегулярно отмечается, в т. ч. зимой, в Курганской [8] и Тюмен</w:t>
        <w:t>ской [9] областях.</w:t>
      </w:r>
    </w:p>
    <w:p>
      <w:pPr>
        <w:pStyle w:val="Style29"/>
        <w:framePr w:w="4704" w:h="6331" w:hRule="exact" w:wrap="none" w:vAnchor="page" w:hAnchor="page" w:x="819" w:y="709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наиболее плотная гнездовая группировка вида известна на р. Чусовой в границах природного парка «Река Чусовая» [10, 11], а также на ее притоках [10, 12, 13]. На севере области сапсаны гнездятся на реках Сосьва [13], Вижай, Тальтия (тер</w:t>
        <w:t>ритория, подчиненная г. Ивделю) и в окрестностях пос. Баяновка (территория, подчиненная г. Северо- уральску) [14]. На р. Реж гнезда найдены в Алапа</w:t>
        <w:t>евском, Режевском р-нах, в т. ч. в природно-мине</w:t>
        <w:t>ралогическом заказнике «Режевской». На р. Кунара в окрестностях г. Сухого Лога известно одно гнездо. В природном парке «Оленьи Ручьи» известны два гнездовых участка на р. Серге. Три гнезда обнаружены</w:t>
      </w:r>
    </w:p>
    <w:p>
      <w:pPr>
        <w:pStyle w:val="Style29"/>
        <w:framePr w:w="4704" w:h="6321" w:hRule="exact" w:wrap="none" w:vAnchor="page" w:hAnchor="page" w:x="5700" w:y="7104"/>
        <w:widowControl w:val="0"/>
        <w:keepNext w:val="0"/>
        <w:keepLines w:val="0"/>
        <w:shd w:val="clear" w:color="auto" w:fill="auto"/>
        <w:bidi w:val="0"/>
        <w:jc w:val="both"/>
        <w:spacing w:before="0" w:after="0" w:line="226" w:lineRule="exact"/>
        <w:ind w:left="0" w:right="0" w:firstLine="0"/>
      </w:pPr>
      <w:r>
        <w:rPr>
          <w:rStyle w:val="CharStyle31"/>
        </w:rPr>
        <w:t>в охранной зоне Висимского заповедника, еще одно - у пос. Половинного вблизи г. Верхнего Тагила [10, 15]. Гнезда найдены возле пос. Черноисточинска (Приго</w:t>
        <w:t>родный р-н) и на р. Тагил [13, 16] у Верх-Нейвинско- го водохранилища [10, 17], на р. Уфе в окрестностях пос. Сарана в Красноуфимском р-не [18], два гнезда - в Природном парке «Бажовские места» [10]. В Ека</w:t>
        <w:t>теринбурге отмечены два гнезда на высотных зданиях [10, 19].</w:t>
      </w:r>
    </w:p>
    <w:p>
      <w:pPr>
        <w:pStyle w:val="Style29"/>
        <w:framePr w:w="4704" w:h="6321" w:hRule="exact" w:wrap="none" w:vAnchor="page" w:hAnchor="page" w:x="5700" w:y="7104"/>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Наиболее плотная группировка из 23 пар известна для природного парка «Река Чусовая» и его окрестностей [10, 11]. В настоящее время в обла</w:t>
        <w:t>сти выявлено 50 гнездящихся пар [10-17].</w:t>
      </w:r>
    </w:p>
    <w:p>
      <w:pPr>
        <w:pStyle w:val="Style29"/>
        <w:framePr w:w="4704" w:h="6321" w:hRule="exact" w:wrap="none" w:vAnchor="page" w:hAnchor="page" w:x="5700" w:y="7104"/>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Гнездится на скалах по берегам рек, остан</w:t>
        <w:t>цах в лесных массивах, на высоких зданиях в городах. Может занимать гнездовые постройки других птиц на деревьях [20, 21], но на территории области таких слу</w:t>
        <w:t>чаев не выявлено. Прилетает в первой половине марта, пары формируются в местах гнездования. К откладке яиц приступает в первой половине апреля - начале мая. Подстилки в гнезде нет, кладка (до 4 яиц) лежит на грунте. Насиживают как самка, так и самец. Разви</w:t>
        <w:t>тие в яйце длится 35 дней. Птенцы поднимаются на крыло в возрасте 5 недель, затем около 2 месяцев на</w:t>
        <w:t>ходятся в районе гнезда, постепенно переходя к само</w:t>
        <w:t>стоятельной охоте. Питаются преимущественно пти</w:t>
        <w:t>цами средних размеров (голуби, бекасовые, дроздовые</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53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9" w:h="3728" w:hRule="exact" w:wrap="none" w:vAnchor="page" w:hAnchor="page" w:x="991" w:y="1176"/>
        <w:widowControl w:val="0"/>
        <w:keepNext w:val="0"/>
        <w:keepLines w:val="0"/>
        <w:shd w:val="clear" w:color="auto" w:fill="auto"/>
        <w:bidi w:val="0"/>
        <w:jc w:val="left"/>
        <w:spacing w:before="0" w:after="0" w:line="230" w:lineRule="exact"/>
        <w:ind w:left="0" w:right="0" w:firstLine="0"/>
      </w:pPr>
      <w:r>
        <w:rPr>
          <w:rStyle w:val="CharStyle31"/>
        </w:rPr>
        <w:t>и др.), изредка - мелкими млекопитающими. Птенцов кормят оба родителя. На зимовку улетают в сентябре - октябре. Есть данные о зимовке в г. Екатеринбурге. К гнездованию приступают на 3-й год жизни. Лимитирующие факторы. Беспокойство на гнездо</w:t>
        <w:t>вании, разорение гнезд вороном и наземными хищни</w:t>
        <w:t>ками. Браконьерство, изъятие птенцов из гнезд.</w:t>
      </w:r>
    </w:p>
    <w:p>
      <w:pPr>
        <w:pStyle w:val="Style29"/>
        <w:framePr w:w="4699" w:h="3728" w:hRule="exact" w:wrap="none" w:vAnchor="page" w:hAnchor="page" w:x="991" w:y="1176"/>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Висимском заповедни</w:t>
        <w:t>ке, природных парках «Река Чусовая», «Бажовские места», «Оленьи ручьи», природно-минералогическом заказнике «Режевской». Необходимы конкретизация режима охраны для памятников природы с выявлен</w:t>
        <w:t>ными гнездами сапсанов, ограничение посещения занятых соколами скальных массивов, развитие и поддержка реабилитационных центров для хищных птиц, разъяснительная работа среди населения, изуче</w:t>
      </w:r>
    </w:p>
    <w:p>
      <w:pPr>
        <w:pStyle w:val="Style29"/>
        <w:framePr w:w="4704" w:h="3715" w:hRule="exact" w:wrap="none" w:vAnchor="page" w:hAnchor="page" w:x="5873" w:y="1184"/>
        <w:widowControl w:val="0"/>
        <w:keepNext w:val="0"/>
        <w:keepLines w:val="0"/>
        <w:shd w:val="clear" w:color="auto" w:fill="auto"/>
        <w:bidi w:val="0"/>
        <w:jc w:val="both"/>
        <w:spacing w:before="0" w:after="319" w:line="221" w:lineRule="exact"/>
        <w:ind w:left="0" w:right="0" w:firstLine="0"/>
      </w:pPr>
      <w:r>
        <w:rPr>
          <w:rStyle w:val="CharStyle31"/>
        </w:rPr>
        <w:t>ние распространения вида в области, биотехнические мероприятия с целью снижения уязвимости гнезд для наземных хищников.</w:t>
      </w:r>
    </w:p>
    <w:p>
      <w:pPr>
        <w:pStyle w:val="Style51"/>
        <w:framePr w:w="4704" w:h="3715" w:hRule="exact" w:wrap="none" w:vAnchor="page" w:hAnchor="page" w:x="5873" w:y="1184"/>
        <w:widowControl w:val="0"/>
        <w:keepNext w:val="0"/>
        <w:keepLines w:val="0"/>
        <w:shd w:val="clear" w:color="auto" w:fill="auto"/>
        <w:bidi w:val="0"/>
        <w:spacing w:before="0" w:after="210" w:line="197" w:lineRule="exact"/>
        <w:ind w:left="0" w:right="0" w:firstLine="0"/>
      </w:pPr>
      <w:r>
        <w:rPr>
          <w:rStyle w:val="CharStyle53"/>
        </w:rPr>
        <w:t>Источники информации: 1. Степанян, 2003; 2. Красная кни</w:t>
        <w:t>га РФ, 2001; 3. Алексеев, 2017; 4. Шепель, 2016; 5. Крас</w:t>
        <w:t>ная книга Республики Коми, 2009; 6. Нейфельд, 2004; 7. Красная книга Ханты-Мансийского автономного округа - Югры, 2013; 8. Красная книга Курганской области, 2012; 9. Красная книга Тюменской области, 2004; 10. Данные со</w:t>
        <w:t xml:space="preserve">ставителей; 11. Хлопотова и др., 2016; 12. Хлопотова, 2009; 13. Иванов, Погребной, 2018; 14. Данные Е.А. Цурихина; 15. Ларин, 2017; 16. Данные Д.В. Шубина; 17. Коровин и др., 2017; 18. Головатин, Шмыров, 2018; 19. Хлопотова, Шершнев, 2018; 20. </w:t>
      </w:r>
      <w:r>
        <w:rPr>
          <w:rStyle w:val="CharStyle53"/>
          <w:lang w:val="en-US" w:eastAsia="en-US" w:bidi="en-US"/>
        </w:rPr>
        <w:t xml:space="preserve">Bagyura, Prommer, </w:t>
      </w:r>
      <w:r>
        <w:rPr>
          <w:rStyle w:val="CharStyle53"/>
        </w:rPr>
        <w:t>2015; 21. Андреенков и др., 2017.</w:t>
      </w:r>
    </w:p>
    <w:p>
      <w:pPr>
        <w:pStyle w:val="Style51"/>
        <w:framePr w:w="4704" w:h="3715" w:hRule="exact" w:wrap="none" w:vAnchor="page" w:hAnchor="page" w:x="5873" w:y="1184"/>
        <w:widowControl w:val="0"/>
        <w:keepNext w:val="0"/>
        <w:keepLines w:val="0"/>
        <w:shd w:val="clear" w:color="auto" w:fill="auto"/>
        <w:bidi w:val="0"/>
        <w:spacing w:before="0" w:after="0" w:line="160" w:lineRule="exact"/>
        <w:ind w:left="0" w:right="0" w:firstLine="0"/>
      </w:pPr>
      <w:r>
        <w:rPr>
          <w:rStyle w:val="CharStyle53"/>
        </w:rPr>
        <w:t>Составители: А.В. Хлопотова, М.Ю. Шершнев.</w:t>
      </w:r>
    </w:p>
    <w:p>
      <w:pPr>
        <w:pStyle w:val="Style55"/>
        <w:framePr w:wrap="none" w:vAnchor="page" w:hAnchor="page" w:x="953" w:y="13642"/>
        <w:widowControl w:val="0"/>
        <w:keepNext w:val="0"/>
        <w:keepLines w:val="0"/>
        <w:shd w:val="clear" w:color="auto" w:fill="auto"/>
        <w:bidi w:val="0"/>
        <w:jc w:val="left"/>
        <w:spacing w:before="0" w:after="0" w:line="200" w:lineRule="exact"/>
        <w:ind w:left="0" w:right="0" w:firstLine="0"/>
      </w:pPr>
      <w:r>
        <w:rPr>
          <w:rStyle w:val="CharStyle57"/>
          <w:b/>
          <w:bCs/>
          <w:i/>
          <w:iCs/>
        </w:rPr>
        <w:t>54</w:t>
      </w:r>
    </w:p>
    <w:p>
      <w:pPr>
        <w:pStyle w:val="Style80"/>
        <w:framePr w:wrap="none" w:vAnchor="page" w:hAnchor="page" w:x="5369"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1" w:h="2271" w:hRule="exact" w:wrap="none" w:vAnchor="page" w:hAnchor="page" w:x="823" w:y="1107"/>
        <w:widowControl w:val="0"/>
        <w:keepNext w:val="0"/>
        <w:keepLines w:val="0"/>
        <w:shd w:val="clear" w:color="auto" w:fill="auto"/>
        <w:bidi w:val="0"/>
        <w:jc w:val="left"/>
        <w:spacing w:before="0" w:after="0" w:line="341" w:lineRule="exact"/>
        <w:ind w:left="5" w:right="0" w:firstLine="0"/>
      </w:pPr>
      <w:r>
        <w:rPr>
          <w:rStyle w:val="CharStyle18"/>
          <w:b/>
          <w:bCs/>
        </w:rPr>
        <w:t>ДЕРБНИК</w:t>
      </w:r>
    </w:p>
    <w:p>
      <w:pPr>
        <w:pStyle w:val="Style76"/>
        <w:framePr w:w="9581" w:h="2271" w:hRule="exact" w:wrap="none" w:vAnchor="page" w:hAnchor="page" w:x="823" w:y="1107"/>
        <w:widowControl w:val="0"/>
        <w:keepNext w:val="0"/>
        <w:keepLines w:val="0"/>
        <w:shd w:val="clear" w:color="auto" w:fill="auto"/>
        <w:bidi w:val="0"/>
        <w:jc w:val="left"/>
        <w:spacing w:before="0" w:after="0"/>
        <w:ind w:left="5" w:right="2180" w:firstLine="0"/>
      </w:pPr>
      <w:r>
        <w:rPr>
          <w:rStyle w:val="CharStyle78"/>
          <w:b/>
          <w:bCs/>
          <w:i/>
          <w:iCs/>
        </w:rPr>
        <w:t>Falco columbarius</w:t>
        <w:br/>
      </w:r>
      <w:r>
        <w:rPr>
          <w:rStyle w:val="CharStyle79"/>
          <w:b/>
          <w:bCs/>
          <w:i w:val="0"/>
          <w:iCs w:val="0"/>
        </w:rPr>
        <w:t>Linnaeus, 1758</w:t>
      </w:r>
    </w:p>
    <w:p>
      <w:pPr>
        <w:pStyle w:val="Style29"/>
        <w:framePr w:w="9581" w:h="2271" w:hRule="exact" w:wrap="none" w:vAnchor="page" w:hAnchor="page" w:x="823" w:y="1107"/>
        <w:widowControl w:val="0"/>
        <w:keepNext w:val="0"/>
        <w:keepLines w:val="0"/>
        <w:shd w:val="clear" w:color="auto" w:fill="auto"/>
        <w:bidi w:val="0"/>
        <w:jc w:val="left"/>
        <w:spacing w:before="0" w:after="0" w:line="298" w:lineRule="exact"/>
        <w:ind w:left="5" w:right="2180" w:firstLine="0"/>
      </w:pPr>
      <w:r>
        <w:rPr>
          <w:rStyle w:val="CharStyle31"/>
        </w:rPr>
        <w:t>Отряд Соколообразные</w:t>
        <w:br/>
      </w:r>
      <w:r>
        <w:rPr>
          <w:rStyle w:val="CharStyle31"/>
          <w:lang w:val="en-US" w:eastAsia="en-US" w:bidi="en-US"/>
        </w:rPr>
        <w:t>Falconiformes</w:t>
        <w:br/>
      </w:r>
      <w:r>
        <w:rPr>
          <w:rStyle w:val="CharStyle31"/>
        </w:rPr>
        <w:t>Семейство Соколиные</w:t>
        <w:br/>
      </w:r>
      <w:r>
        <w:rPr>
          <w:rStyle w:val="CharStyle31"/>
          <w:lang w:val="en-US" w:eastAsia="en-US" w:bidi="en-US"/>
        </w:rPr>
        <w:t>Falconidae</w:t>
      </w:r>
    </w:p>
    <w:p>
      <w:pPr>
        <w:framePr w:wrap="none" w:vAnchor="page" w:hAnchor="page" w:x="2383" w:y="3924"/>
        <w:widowControl w:val="0"/>
        <w:rPr>
          <w:sz w:val="2"/>
          <w:szCs w:val="2"/>
        </w:rPr>
      </w:pPr>
      <w:r>
        <w:pict>
          <v:shape id="_x0000_s1092" type="#_x0000_t75" style="width:116pt;height:150pt;">
            <v:imagedata r:id="rId137" r:href="rId138"/>
          </v:shape>
        </w:pict>
      </w:r>
    </w:p>
    <w:p>
      <w:pPr>
        <w:framePr w:wrap="none" w:vAnchor="page" w:hAnchor="page" w:x="4956" w:y="1222"/>
        <w:widowControl w:val="0"/>
        <w:rPr>
          <w:sz w:val="2"/>
          <w:szCs w:val="2"/>
        </w:rPr>
      </w:pPr>
      <w:r>
        <w:pict>
          <v:shape id="_x0000_s1093" type="#_x0000_t75" style="width:271pt;height:284pt;">
            <v:imagedata r:id="rId139" r:href="rId140"/>
          </v:shape>
        </w:pict>
      </w:r>
    </w:p>
    <w:p>
      <w:pPr>
        <w:pStyle w:val="Style29"/>
        <w:framePr w:w="4699" w:h="6352" w:hRule="exact" w:wrap="none" w:vAnchor="page" w:hAnchor="page" w:x="823" w:y="7073"/>
        <w:widowControl w:val="0"/>
        <w:keepNext w:val="0"/>
        <w:keepLines w:val="0"/>
        <w:shd w:val="clear" w:color="auto" w:fill="auto"/>
        <w:bidi w:val="0"/>
        <w:jc w:val="left"/>
        <w:spacing w:before="0" w:after="0"/>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w:t>
        <w:t>ги Челябинской, Курганской областей, Пермского края. Распространение. Северная часть Северной Америки и Евразии.</w:t>
      </w:r>
    </w:p>
    <w:p>
      <w:pPr>
        <w:pStyle w:val="Style29"/>
        <w:framePr w:w="4699" w:h="6352" w:hRule="exact" w:wrap="none" w:vAnchor="page" w:hAnchor="page" w:x="823" w:y="7073"/>
        <w:widowControl w:val="0"/>
        <w:keepNext w:val="0"/>
        <w:keepLines w:val="0"/>
        <w:shd w:val="clear" w:color="auto" w:fill="auto"/>
        <w:bidi w:val="0"/>
        <w:jc w:val="both"/>
        <w:spacing w:before="0" w:after="0" w:line="221" w:lineRule="exact"/>
        <w:ind w:left="0" w:right="0" w:firstLine="0"/>
      </w:pPr>
      <w:r>
        <w:rPr>
          <w:rStyle w:val="CharStyle31"/>
        </w:rPr>
        <w:t>В Республике Коми сравнительно обычен [1], более ре</w:t>
        <w:t>док в Печоро-Илычском заповеднике [2]. Немногочис</w:t>
        <w:t>лен в Пермском крае [3, 4]. В Республике Башкорто</w:t>
        <w:t>стан один из самых редких соколов [5]. В Челябинской области сравнительно обычен в периоды миграций [6], степной подвид спорадически регистрируется на гнез</w:t>
        <w:t>довании [7-11]. Редкий гнездящийся вид Курганской [12, 13] и Тюменской [14-16] областей, Ханты-Ман</w:t>
        <w:t>сийского автономного округа - Югры [17-19].</w:t>
      </w:r>
    </w:p>
    <w:p>
      <w:pPr>
        <w:pStyle w:val="Style29"/>
        <w:framePr w:w="4699" w:h="6352" w:hRule="exact" w:wrap="none" w:vAnchor="page" w:hAnchor="page" w:x="823" w:y="7073"/>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заселяет северную горную часть до горы Качканар, к востоку от Урала встречает</w:t>
        <w:t>ся неравномерно [20, 21]. На юге области гнездование зарегистрировано в Шалинском р-не [22]. Встречен в гнездовое время в Каменском р-не, известно о гнездо</w:t>
        <w:t>вании на прилегающей к нему территории Кунашак- ского р-на Челябинской области [23]. На миграциях встречается практически по всей области. Численность. По ориентировочной оценке, числен</w:t>
        <w:t>ность на территории области не превышает несколь</w:t>
        <w:t>ких сотен пар.</w:t>
      </w:r>
    </w:p>
    <w:p>
      <w:pPr>
        <w:pStyle w:val="Style29"/>
        <w:framePr w:w="4699" w:h="6352" w:hRule="exact" w:wrap="none" w:vAnchor="page" w:hAnchor="page" w:x="823" w:y="7073"/>
        <w:widowControl w:val="0"/>
        <w:keepNext w:val="0"/>
        <w:keepLines w:val="0"/>
        <w:shd w:val="clear" w:color="auto" w:fill="auto"/>
        <w:bidi w:val="0"/>
        <w:jc w:val="both"/>
        <w:spacing w:before="0" w:after="0" w:line="221" w:lineRule="exact"/>
        <w:ind w:left="0" w:right="0" w:firstLine="0"/>
      </w:pPr>
      <w:r>
        <w:rPr>
          <w:rStyle w:val="CharStyle31"/>
        </w:rPr>
        <w:t>Биология. Поселяется по опушкам, редколесью, колкам, речным поймам, реже - в безлесной степи или тундре. В места гнездования прилетает с началом массового про</w:t>
      </w:r>
    </w:p>
    <w:p>
      <w:pPr>
        <w:pStyle w:val="Style29"/>
        <w:framePr w:w="4704" w:h="6329" w:hRule="exact" w:wrap="none" w:vAnchor="page" w:hAnchor="page" w:x="5700" w:y="7090"/>
        <w:widowControl w:val="0"/>
        <w:keepNext w:val="0"/>
        <w:keepLines w:val="0"/>
        <w:shd w:val="clear" w:color="auto" w:fill="auto"/>
        <w:bidi w:val="0"/>
        <w:jc w:val="both"/>
        <w:spacing w:before="0" w:after="323" w:line="226" w:lineRule="exact"/>
        <w:ind w:left="0" w:right="0" w:firstLine="0"/>
      </w:pPr>
      <w:r>
        <w:rPr>
          <w:rStyle w:val="CharStyle31"/>
        </w:rPr>
        <w:t>лета воробьеобразных. Как и другие соколы, гнезд не строит, занимает старые чужие, обычно вороньи. Иногда устраивает гнездо прямо на земле среди кустарника или травы. В кладке 3-6 яиц. Насиживает в основном сам</w:t>
        <w:t>ка, самец кормит ее, а позже и птенцов. Гнездо активно защищает. Молодые оставляют гнездо в возрасте около месяца. Охотится главным образом на воробьеобразных птиц. Попутно добывает мелких грызунов и насекомых. Добычу высматривает с присады, из засады либо в поле</w:t>
        <w:t xml:space="preserve">те невысоко над землей. На юг отлетает в сентябре. На Южном Урале иногда зимует, </w:t>
      </w:r>
      <w:r>
        <w:rPr>
          <w:rStyle w:val="CharStyle104"/>
        </w:rPr>
        <w:t>вт.ч.в</w:t>
      </w:r>
      <w:r>
        <w:rPr>
          <w:rStyle w:val="CharStyle31"/>
        </w:rPr>
        <w:t xml:space="preserve"> городах. Лимитирующие факторы. Беспокойство в период гнездования, разорение гнезд, браконьерский отстрел. Меры охраны. Охраняется в заповеднике «Денежкин Камень». Следует проводить пропаганду охраны хищ</w:t>
        <w:t>ных птиц, повышать уровень грамотности и культуры охотников.</w:t>
      </w:r>
    </w:p>
    <w:p>
      <w:pPr>
        <w:pStyle w:val="Style51"/>
        <w:framePr w:w="4704" w:h="6329" w:hRule="exact" w:wrap="none" w:vAnchor="page" w:hAnchor="page" w:x="5700" w:y="7090"/>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Естафьев, 1981; 2. Нейфепьд, Теплов, </w:t>
      </w:r>
      <w:r>
        <w:rPr>
          <w:rStyle w:val="CharStyle86"/>
        </w:rPr>
        <w:t>2000</w:t>
      </w:r>
      <w:r>
        <w:rPr>
          <w:rStyle w:val="CharStyle87"/>
          <w:b w:val="0"/>
          <w:bCs w:val="0"/>
        </w:rPr>
        <w:t>;</w:t>
      </w:r>
      <w:r>
        <w:rPr>
          <w:rStyle w:val="CharStyle53"/>
        </w:rPr>
        <w:t xml:space="preserve"> 3. Шепель, 1992; </w:t>
      </w:r>
      <w:r>
        <w:rPr>
          <w:rStyle w:val="CharStyle86"/>
        </w:rPr>
        <w:t>4</w:t>
      </w:r>
      <w:r>
        <w:rPr>
          <w:rStyle w:val="CharStyle87"/>
          <w:b w:val="0"/>
          <w:bCs w:val="0"/>
        </w:rPr>
        <w:t>.</w:t>
      </w:r>
      <w:r>
        <w:rPr>
          <w:rStyle w:val="CharStyle53"/>
        </w:rPr>
        <w:t xml:space="preserve"> Колбин, 2016; 5. Валуев, 2008; 6. Заха</w:t>
        <w:t>ров, 2006; 7. Коровин, 1997; 8. Коровин, 2006; 9. Морозов, Кор</w:t>
        <w:t>нев, 2002; 10. Кузьмич и др., 2005; 11. Попов, 2014; 12. Блинова, Блинов, 1997; 13. Тарасов, 2011; 14. Граждан, 1998; 15. Примак, 1998; 16. Тарасов, Примак, 20136; 17. Юдкинидр., 1997; 18. Вар- тапетов, 1999; 19. Емцеви др.,2006; 20. Штраух, 1997; 21. Бойко и др., 2003; 22. Алексеева, 2002; 23. Попов, 2014.</w:t>
      </w:r>
    </w:p>
    <w:p>
      <w:pPr>
        <w:pStyle w:val="Style51"/>
        <w:framePr w:w="4704" w:h="6329" w:hRule="exact" w:wrap="none" w:vAnchor="page" w:hAnchor="page" w:x="5700" w:y="7090"/>
        <w:widowControl w:val="0"/>
        <w:keepNext w:val="0"/>
        <w:keepLines w:val="0"/>
        <w:shd w:val="clear" w:color="auto" w:fill="auto"/>
        <w:bidi w:val="0"/>
        <w:spacing w:before="0" w:after="0" w:line="160" w:lineRule="exact"/>
        <w:ind w:left="0" w:right="0" w:firstLine="0"/>
      </w:pPr>
      <w:r>
        <w:rPr>
          <w:rStyle w:val="CharStyle53"/>
        </w:rPr>
        <w:t>Составитель В.А. Коровин.</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55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22"/>
        <w:widowControl w:val="0"/>
        <w:rPr>
          <w:sz w:val="2"/>
          <w:szCs w:val="2"/>
        </w:rPr>
      </w:pPr>
      <w:r>
        <w:pict>
          <v:shape id="_x0000_s1094" type="#_x0000_t75" style="width:271pt;height:284pt;">
            <v:imagedata r:id="rId141" r:href="rId142"/>
          </v:shape>
        </w:pict>
      </w:r>
    </w:p>
    <w:p>
      <w:pPr>
        <w:pStyle w:val="Style16"/>
        <w:framePr w:w="9586" w:h="2271" w:hRule="exact" w:wrap="none" w:vAnchor="page" w:hAnchor="page" w:x="1159" w:y="1107"/>
        <w:widowControl w:val="0"/>
        <w:keepNext w:val="0"/>
        <w:keepLines w:val="0"/>
        <w:shd w:val="clear" w:color="auto" w:fill="auto"/>
        <w:bidi w:val="0"/>
        <w:jc w:val="right"/>
        <w:spacing w:before="0" w:after="0" w:line="341" w:lineRule="exact"/>
        <w:ind w:left="0" w:right="4" w:firstLine="0"/>
      </w:pPr>
      <w:r>
        <w:rPr>
          <w:rStyle w:val="CharStyle18"/>
          <w:b/>
          <w:bCs/>
        </w:rPr>
        <w:t>КОБЧИК</w:t>
      </w:r>
    </w:p>
    <w:p>
      <w:pPr>
        <w:pStyle w:val="Style76"/>
        <w:framePr w:w="9586" w:h="2271" w:hRule="exact" w:wrap="none" w:vAnchor="page" w:hAnchor="page" w:x="1159" w:y="1107"/>
        <w:widowControl w:val="0"/>
        <w:keepNext w:val="0"/>
        <w:keepLines w:val="0"/>
        <w:shd w:val="clear" w:color="auto" w:fill="auto"/>
        <w:bidi w:val="0"/>
        <w:spacing w:before="0" w:after="0"/>
        <w:ind w:left="2000" w:right="4" w:firstLine="0"/>
      </w:pPr>
      <w:r>
        <w:rPr>
          <w:rStyle w:val="CharStyle78"/>
          <w:b/>
          <w:bCs/>
          <w:i/>
          <w:iCs/>
        </w:rPr>
        <w:t>Falco vespertinus</w:t>
        <w:br/>
      </w:r>
      <w:r>
        <w:rPr>
          <w:rStyle w:val="CharStyle79"/>
          <w:b/>
          <w:bCs/>
          <w:i w:val="0"/>
          <w:iCs w:val="0"/>
        </w:rPr>
        <w:t>Linnaeus, 1766</w:t>
      </w:r>
    </w:p>
    <w:p>
      <w:pPr>
        <w:pStyle w:val="Style29"/>
        <w:framePr w:w="9586" w:h="2271" w:hRule="exact" w:wrap="none" w:vAnchor="page" w:hAnchor="page" w:x="1159" w:y="1107"/>
        <w:widowControl w:val="0"/>
        <w:keepNext w:val="0"/>
        <w:keepLines w:val="0"/>
        <w:shd w:val="clear" w:color="auto" w:fill="auto"/>
        <w:bidi w:val="0"/>
        <w:jc w:val="right"/>
        <w:spacing w:before="0" w:after="0" w:line="298" w:lineRule="exact"/>
        <w:ind w:left="2000" w:right="4" w:firstLine="0"/>
      </w:pPr>
      <w:r>
        <w:rPr>
          <w:rStyle w:val="CharStyle31"/>
        </w:rPr>
        <w:t>Отряд Соколообразные</w:t>
        <w:br/>
      </w:r>
      <w:r>
        <w:rPr>
          <w:rStyle w:val="CharStyle31"/>
          <w:lang w:val="en-US" w:eastAsia="en-US" w:bidi="en-US"/>
        </w:rPr>
        <w:t>Falconiformes</w:t>
        <w:br/>
      </w:r>
      <w:r>
        <w:rPr>
          <w:rStyle w:val="CharStyle31"/>
        </w:rPr>
        <w:t>Семейство Соколиные</w:t>
        <w:br/>
      </w:r>
      <w:r>
        <w:rPr>
          <w:rStyle w:val="CharStyle31"/>
          <w:lang w:val="en-US" w:eastAsia="en-US" w:bidi="en-US"/>
        </w:rPr>
        <w:t>Falconidae</w:t>
      </w:r>
    </w:p>
    <w:p>
      <w:pPr>
        <w:framePr w:wrap="none" w:vAnchor="page" w:hAnchor="page" w:x="6761" w:y="3929"/>
        <w:widowControl w:val="0"/>
        <w:rPr>
          <w:sz w:val="2"/>
          <w:szCs w:val="2"/>
        </w:rPr>
      </w:pPr>
      <w:r>
        <w:pict>
          <v:shape id="_x0000_s1095" type="#_x0000_t75" style="width:116pt;height:150pt;">
            <v:imagedata r:id="rId143" r:href="rId144"/>
          </v:shape>
        </w:pict>
      </w:r>
    </w:p>
    <w:p>
      <w:pPr>
        <w:pStyle w:val="Style29"/>
        <w:framePr w:w="4704" w:h="6390" w:hRule="exact" w:wrap="none" w:vAnchor="page" w:hAnchor="page" w:x="1159" w:y="7137"/>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с неравномерным распространением в пределах ареала. Внесен в Крас</w:t>
        <w:t>ные книги Пермского края, Республики Коми, Хан</w:t>
        <w:t>ты-Мансийского автономного округа - Югры, Курган</w:t>
        <w:t>ской области.</w:t>
      </w:r>
    </w:p>
    <w:p>
      <w:pPr>
        <w:pStyle w:val="Style29"/>
        <w:framePr w:w="4704" w:h="6390" w:hRule="exact" w:wrap="none" w:vAnchor="page" w:hAnchor="page" w:x="1159" w:y="7137"/>
        <w:widowControl w:val="0"/>
        <w:keepNext w:val="0"/>
        <w:keepLines w:val="0"/>
        <w:shd w:val="clear" w:color="auto" w:fill="auto"/>
        <w:bidi w:val="0"/>
        <w:jc w:val="both"/>
        <w:spacing w:before="0" w:after="0" w:line="230" w:lineRule="exact"/>
        <w:ind w:left="0" w:right="0" w:firstLine="0"/>
      </w:pPr>
      <w:r>
        <w:rPr>
          <w:rStyle w:val="CharStyle39"/>
        </w:rPr>
        <w:t xml:space="preserve">Распространение. </w:t>
      </w:r>
      <w:r>
        <w:rPr>
          <w:rStyle w:val="CharStyle31"/>
        </w:rPr>
        <w:t>Евразия от Прибалтики и Карпат до Якутии и Байкала.</w:t>
      </w:r>
    </w:p>
    <w:p>
      <w:pPr>
        <w:pStyle w:val="Style29"/>
        <w:framePr w:w="4704" w:h="6390" w:hRule="exact" w:wrap="none" w:vAnchor="page" w:hAnchor="page" w:x="1159" w:y="7137"/>
        <w:widowControl w:val="0"/>
        <w:keepNext w:val="0"/>
        <w:keepLines w:val="0"/>
        <w:shd w:val="clear" w:color="auto" w:fill="auto"/>
        <w:bidi w:val="0"/>
        <w:jc w:val="both"/>
        <w:spacing w:before="0" w:after="0" w:line="226" w:lineRule="exact"/>
        <w:ind w:left="0" w:right="0" w:firstLine="0"/>
      </w:pPr>
      <w:r>
        <w:rPr>
          <w:rStyle w:val="CharStyle31"/>
        </w:rPr>
        <w:t>В Республике Коми редок [1]. В Пермском крае чаще встречается в западных и южных районах [2, 3]. На большей части Республики Башкортостан немного</w:t>
        <w:t>числен или редок [4]. С невысокой численностью на</w:t>
        <w:t>селяет почти всю территорию Челябинской области [5]. Обычен либо редок на гнездовании в Курганской [6-9] и Тюменской [10-12] областях, Ханты-Мансий</w:t>
        <w:t>ском автономном округе - Югре [13, 14].</w:t>
      </w:r>
    </w:p>
    <w:p>
      <w:pPr>
        <w:pStyle w:val="Style29"/>
        <w:framePr w:w="4704" w:h="6390" w:hRule="exact" w:wrap="none" w:vAnchor="page" w:hAnchor="page" w:x="1159" w:y="7137"/>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спорадически встречается по всей территории. Гнездится в заповедниках «Денеж- кин Камень» и «Висимский», национальном парке «Припышминские боры», природных парках «Река Чусовая», «Оленьи ручьи». Установлено гнездование или встречен в гнездовое время в окрестностях горо</w:t>
        <w:t xml:space="preserve">дов Лесной [15], Верхний Тагил [16], в Шалинском [17], Талицком [18], Красноуфимском [19], Ирбитском [20] и Нижнесергинском [21] р-нах. Фактически вся территория области входит в гнездовой ареал вида. </w:t>
      </w:r>
      <w:r>
        <w:rPr>
          <w:rStyle w:val="CharStyle39"/>
        </w:rPr>
        <w:t xml:space="preserve">Численность. </w:t>
      </w:r>
      <w:r>
        <w:rPr>
          <w:rStyle w:val="CharStyle31"/>
        </w:rPr>
        <w:t>В Свердловской области всегда был ре</w:t>
        <w:t>док. В последние десятилетия произошло дальнейшее</w:t>
      </w:r>
    </w:p>
    <w:p>
      <w:pPr>
        <w:pStyle w:val="Style29"/>
        <w:framePr w:w="4699" w:h="6388" w:hRule="exact" w:wrap="none" w:vAnchor="page" w:hAnchor="page" w:x="6046" w:y="7133"/>
        <w:widowControl w:val="0"/>
        <w:keepNext w:val="0"/>
        <w:keepLines w:val="0"/>
        <w:shd w:val="clear" w:color="auto" w:fill="auto"/>
        <w:bidi w:val="0"/>
        <w:jc w:val="both"/>
        <w:spacing w:before="0" w:after="0" w:line="230" w:lineRule="exact"/>
        <w:ind w:left="0" w:right="0" w:firstLine="0"/>
      </w:pPr>
      <w:r>
        <w:rPr>
          <w:rStyle w:val="CharStyle31"/>
        </w:rPr>
        <w:t>сокращение численности, во многих местах былого оби</w:t>
        <w:t xml:space="preserve">тания вид исчез либо регистрируется только на пролете [22-24]. По экспертной оценке, в настоящее время на территории области может гнездиться не более 100 пар. </w:t>
      </w:r>
      <w:r>
        <w:rPr>
          <w:rStyle w:val="CharStyle39"/>
        </w:rPr>
        <w:t xml:space="preserve">Биология. </w:t>
      </w:r>
      <w:r>
        <w:rPr>
          <w:rStyle w:val="CharStyle31"/>
        </w:rPr>
        <w:t>Прилетает поздно, обычно уже в мае. Селит</w:t>
        <w:t>ся по речным поймам, опушкам и редколесьям, неболь</w:t>
        <w:t>шим колкам, лесополосам. Гнездится как одиночными парами, так и колониями до нескольких десятков пар. Колонии чаще всего располагаются в брошенных или жилых колониях грачей. Занимает также старые гнезда ворон и сорок, дупла, искусственные гнездовья. К раз</w:t>
        <w:t>множению приступает во второй половине мая - июне. В кладке от 3 до 6 яиц. Насиживают кладку как самка, так и самец в течение 22-23 дней. С маленькими птен</w:t>
        <w:t>цами самка неотлучно находится на гнезде, корм для семьи добывает самец. Позднее охотятся оба. Птенцы приобретают способность к полету в возрасте около месяца. Питается почти исключительно насекомыми - стрекозами, саранчовыми, кузнечиками, крупными жуками. Изредка добывает ящериц, полевок, лягушек, мелких птиц. На зимовку улетает в августе - сентябре.</w:t>
      </w:r>
    </w:p>
    <w:p>
      <w:pPr>
        <w:pStyle w:val="Style29"/>
        <w:framePr w:w="4699" w:h="6388" w:hRule="exact" w:wrap="none" w:vAnchor="page" w:hAnchor="page" w:x="6046" w:y="7133"/>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Беспокойство на гнездо</w:t>
        <w:t>вании, разорение гнезд человеком, отравление пести</w:t>
        <w:t>цидами.</w:t>
      </w:r>
    </w:p>
    <w:p>
      <w:pPr>
        <w:pStyle w:val="Style29"/>
        <w:framePr w:w="4699" w:h="6388" w:hRule="exact" w:wrap="none" w:vAnchor="page" w:hAnchor="page" w:x="6046" w:y="7133"/>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заповедниках «Денеж- кин Камень» и «Висимский», национальном парке «Припышминские боры», природных парках «Река</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126" w:y="13642"/>
        <w:widowControl w:val="0"/>
        <w:keepNext w:val="0"/>
        <w:keepLines w:val="0"/>
        <w:shd w:val="clear" w:color="auto" w:fill="auto"/>
        <w:bidi w:val="0"/>
        <w:jc w:val="left"/>
        <w:spacing w:before="0" w:after="0" w:line="200" w:lineRule="exact"/>
        <w:ind w:left="0" w:right="0" w:firstLine="0"/>
      </w:pPr>
      <w:r>
        <w:rPr>
          <w:rStyle w:val="CharStyle57"/>
          <w:b/>
          <w:bCs/>
          <w:i/>
          <w:iCs/>
        </w:rPr>
        <w:t>56</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704" w:h="1863" w:hRule="exact" w:wrap="none" w:vAnchor="page" w:hAnchor="page" w:x="994" w:y="1169"/>
        <w:widowControl w:val="0"/>
        <w:keepNext w:val="0"/>
        <w:keepLines w:val="0"/>
        <w:shd w:val="clear" w:color="auto" w:fill="auto"/>
        <w:bidi w:val="0"/>
        <w:jc w:val="both"/>
        <w:spacing w:before="0" w:after="379"/>
        <w:ind w:left="0" w:right="0" w:firstLine="0"/>
      </w:pPr>
      <w:r>
        <w:rPr>
          <w:rStyle w:val="CharStyle31"/>
        </w:rPr>
        <w:t>Чусовая», «Оленьи ручьи». Необходимы пропаганда охраны хищных птиц, повышение уровня грамотности и культуры охотников.</w:t>
      </w:r>
    </w:p>
    <w:p>
      <w:pPr>
        <w:pStyle w:val="Style51"/>
        <w:framePr w:w="4704" w:h="1863" w:hRule="exact" w:wrap="none" w:vAnchor="page" w:hAnchor="page" w:x="994" w:y="1169"/>
        <w:widowControl w:val="0"/>
        <w:keepNext w:val="0"/>
        <w:keepLines w:val="0"/>
        <w:shd w:val="clear" w:color="auto" w:fill="auto"/>
        <w:bidi w:val="0"/>
        <w:spacing w:before="0" w:after="0" w:line="216" w:lineRule="exact"/>
        <w:ind w:left="0" w:right="0" w:firstLine="0"/>
      </w:pPr>
      <w:r>
        <w:rPr>
          <w:rStyle w:val="CharStyle53"/>
        </w:rPr>
        <w:t>Источники информации: 1. Красная книга Республики Коми, 2009; 2. Шепель, 1992; 3. Матвеева и др., 2007; 4. Валуев, 2008; 5. Захаров, 2006; 6. Блинова, Блинов, 1997; 7. Шепель,</w:t>
      </w:r>
    </w:p>
    <w:p>
      <w:pPr>
        <w:pStyle w:val="Style51"/>
        <w:framePr w:w="4694" w:h="1837" w:hRule="exact" w:wrap="none" w:vAnchor="page" w:hAnchor="page" w:x="5875" w:y="1190"/>
        <w:widowControl w:val="0"/>
        <w:keepNext w:val="0"/>
        <w:keepLines w:val="0"/>
        <w:shd w:val="clear" w:color="auto" w:fill="auto"/>
        <w:bidi w:val="0"/>
        <w:spacing w:before="0" w:after="150" w:line="197" w:lineRule="exact"/>
        <w:ind w:left="0" w:right="0" w:firstLine="0"/>
      </w:pPr>
      <w:r>
        <w:rPr>
          <w:rStyle w:val="CharStyle53"/>
        </w:rPr>
        <w:t>Лапушкин, 1998; 8. Тарасов, 2011; 9. Тарасов, Звигинцев, 2013; 10. Юдкин и др., 1997; 11. Граждан, 1998; 12. Баянов, 2007; 13. Ларин, 2002; 14. Рябицев и др., 2004; 15. Лашук, 2011; 16. Пискунов, 1999; 17. Шубин и др., 2017; 18. Жуков, 2004; 19. Зеленцов, 1998; 20. Данные Г.Н. Бачурина; 21. Дан</w:t>
        <w:t>ные М.Ю. Шершнева; 22. Коровин, 2001; 23. Коровин, 2003; 24. Бойко и др., 2003.</w:t>
      </w:r>
    </w:p>
    <w:p>
      <w:pPr>
        <w:pStyle w:val="Style51"/>
        <w:framePr w:w="4694" w:h="1837" w:hRule="exact" w:wrap="none" w:vAnchor="page" w:hAnchor="page" w:x="5875" w:y="1190"/>
        <w:widowControl w:val="0"/>
        <w:keepNext w:val="0"/>
        <w:keepLines w:val="0"/>
        <w:shd w:val="clear" w:color="auto" w:fill="auto"/>
        <w:bidi w:val="0"/>
        <w:spacing w:before="0" w:after="0" w:line="160" w:lineRule="exact"/>
        <w:ind w:left="0" w:right="0" w:firstLine="0"/>
      </w:pPr>
      <w:r>
        <w:rPr>
          <w:rStyle w:val="CharStyle53"/>
        </w:rPr>
        <w:t>Составитель В.А. Коровин.</w:t>
      </w:r>
    </w:p>
    <w:p>
      <w:pPr>
        <w:pStyle w:val="Style80"/>
        <w:framePr w:wrap="none" w:vAnchor="page" w:hAnchor="page" w:x="5367"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344" w:y="13642"/>
        <w:widowControl w:val="0"/>
        <w:keepNext w:val="0"/>
        <w:keepLines w:val="0"/>
        <w:shd w:val="clear" w:color="auto" w:fill="auto"/>
        <w:bidi w:val="0"/>
        <w:jc w:val="left"/>
        <w:spacing w:before="0" w:after="0" w:line="200" w:lineRule="exact"/>
        <w:ind w:left="0" w:right="0" w:firstLine="0"/>
      </w:pPr>
      <w:r>
        <w:rPr>
          <w:rStyle w:val="CharStyle57"/>
          <w:b/>
          <w:bCs/>
          <w:i/>
          <w:iCs/>
        </w:rPr>
        <w:t>57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38" w:y="847"/>
        <w:widowControl w:val="0"/>
        <w:keepNext w:val="0"/>
        <w:keepLines w:val="0"/>
        <w:shd w:val="clear" w:color="auto" w:fill="auto"/>
        <w:bidi w:val="0"/>
        <w:jc w:val="left"/>
        <w:spacing w:before="0" w:after="0" w:line="210" w:lineRule="exact"/>
        <w:ind w:left="0" w:right="0" w:firstLine="0"/>
      </w:pPr>
      <w:r>
        <w:rPr>
          <w:rStyle w:val="CharStyle50"/>
          <w:b/>
          <w:bCs/>
        </w:rPr>
        <w:t>КУРООБРАЗНЫЕ</w:t>
      </w:r>
    </w:p>
    <w:p>
      <w:pPr>
        <w:framePr w:wrap="none" w:vAnchor="page" w:hAnchor="page" w:x="1193" w:y="1241"/>
        <w:widowControl w:val="0"/>
        <w:rPr>
          <w:sz w:val="2"/>
          <w:szCs w:val="2"/>
        </w:rPr>
      </w:pPr>
      <w:r>
        <w:pict>
          <v:shape id="_x0000_s1096" type="#_x0000_t75" style="width:271pt;height:233pt;">
            <v:imagedata r:id="rId145" r:href="rId146"/>
          </v:shape>
        </w:pict>
      </w:r>
    </w:p>
    <w:p>
      <w:pPr>
        <w:pStyle w:val="Style16"/>
        <w:framePr w:w="9590" w:h="634" w:hRule="exact" w:wrap="none" w:vAnchor="page" w:hAnchor="page" w:x="1155" w:y="1150"/>
        <w:widowControl w:val="0"/>
        <w:keepNext w:val="0"/>
        <w:keepLines w:val="0"/>
        <w:shd w:val="clear" w:color="auto" w:fill="auto"/>
        <w:bidi w:val="0"/>
        <w:jc w:val="right"/>
        <w:spacing w:before="0" w:after="0"/>
        <w:ind w:left="1320" w:right="14" w:firstLine="0"/>
      </w:pPr>
      <w:r>
        <w:rPr>
          <w:rStyle w:val="CharStyle18"/>
          <w:b/>
          <w:bCs/>
        </w:rPr>
        <w:t>БОЛЬШАЯ</w:t>
        <w:br/>
        <w:t>БЕЛАЯ КУРОПАТКА</w:t>
      </w:r>
    </w:p>
    <w:p>
      <w:pPr>
        <w:pStyle w:val="Style76"/>
        <w:framePr w:w="9590" w:h="1012" w:hRule="exact" w:wrap="none" w:vAnchor="page" w:hAnchor="page" w:x="1155" w:y="1741"/>
        <w:widowControl w:val="0"/>
        <w:keepNext w:val="0"/>
        <w:keepLines w:val="0"/>
        <w:shd w:val="clear" w:color="auto" w:fill="auto"/>
        <w:bidi w:val="0"/>
        <w:spacing w:before="0" w:after="0"/>
        <w:ind w:left="1320" w:right="0" w:firstLine="0"/>
      </w:pPr>
      <w:r>
        <w:rPr>
          <w:rStyle w:val="CharStyle78"/>
          <w:b/>
          <w:bCs/>
          <w:i/>
          <w:iCs/>
        </w:rPr>
        <w:t>Lagopus lagopus major</w:t>
        <w:br/>
      </w:r>
      <w:r>
        <w:rPr>
          <w:rStyle w:val="CharStyle79"/>
          <w:b/>
          <w:bCs/>
          <w:i w:val="0"/>
          <w:iCs w:val="0"/>
        </w:rPr>
        <w:t>Lorenz, 1904</w:t>
      </w:r>
    </w:p>
    <w:p>
      <w:pPr>
        <w:pStyle w:val="Style29"/>
        <w:framePr w:w="9590" w:h="1012" w:hRule="exact" w:wrap="none" w:vAnchor="page" w:hAnchor="page" w:x="1155" w:y="1741"/>
        <w:widowControl w:val="0"/>
        <w:keepNext w:val="0"/>
        <w:keepLines w:val="0"/>
        <w:shd w:val="clear" w:color="auto" w:fill="auto"/>
        <w:bidi w:val="0"/>
        <w:jc w:val="right"/>
        <w:spacing w:before="0" w:after="0" w:line="180" w:lineRule="exact"/>
        <w:ind w:left="0" w:right="0" w:firstLine="0"/>
      </w:pPr>
      <w:r>
        <w:rPr>
          <w:rStyle w:val="CharStyle31"/>
        </w:rPr>
        <w:t>Отряд Курообразные</w:t>
      </w:r>
    </w:p>
    <w:p>
      <w:pPr>
        <w:framePr w:wrap="none" w:vAnchor="page" w:hAnchor="page" w:x="6847" w:y="2839"/>
        <w:widowControl w:val="0"/>
        <w:rPr>
          <w:sz w:val="2"/>
          <w:szCs w:val="2"/>
        </w:rPr>
      </w:pPr>
      <w:r>
        <w:pict>
          <v:shape id="_x0000_s1097" type="#_x0000_t75" style="width:193pt;height:144pt;">
            <v:imagedata r:id="rId147" r:href="rId148"/>
          </v:shape>
        </w:pict>
      </w:r>
    </w:p>
    <w:p>
      <w:pPr>
        <w:pStyle w:val="Style29"/>
        <w:framePr w:w="4709" w:h="7353" w:hRule="exact" w:wrap="none" w:vAnchor="page" w:hAnchor="page" w:x="1155" w:y="6166"/>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IV категория. Редкий малоизученный подвид. Внесен в Красные книги Республики Башкортостан, Челябинской, Курганской областей.</w:t>
      </w:r>
    </w:p>
    <w:p>
      <w:pPr>
        <w:pStyle w:val="Style29"/>
        <w:framePr w:w="4709" w:h="7353" w:hRule="exact" w:wrap="none" w:vAnchor="page" w:hAnchor="page" w:x="1155" w:y="6166"/>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Степи и лесостепи Урала и Запад</w:t>
        <w:t>ной Сибири - от средней части бассейна Камы до под</w:t>
        <w:t>ножия Алтая, к северу примерно до 56-й параллели [1].</w:t>
      </w:r>
    </w:p>
    <w:p>
      <w:pPr>
        <w:pStyle w:val="Style29"/>
        <w:framePr w:w="4709" w:h="7353" w:hRule="exact" w:wrap="none" w:vAnchor="page" w:hAnchor="page" w:x="1155" w:y="6166"/>
        <w:widowControl w:val="0"/>
        <w:keepNext w:val="0"/>
        <w:keepLines w:val="0"/>
        <w:shd w:val="clear" w:color="auto" w:fill="auto"/>
        <w:bidi w:val="0"/>
        <w:jc w:val="both"/>
        <w:spacing w:before="0" w:after="0" w:line="216" w:lineRule="exact"/>
        <w:ind w:left="0" w:right="0" w:firstLine="0"/>
      </w:pPr>
      <w:r>
        <w:rPr>
          <w:rStyle w:val="CharStyle31"/>
        </w:rPr>
        <w:t>Населяет юго-восток Республики Башкортостан, Челя</w:t>
        <w:t>бинскую, Курганскую области и юг Тюменской. В середи</w:t>
        <w:t>не XX века северная граница ареала в Зауралье доходила до широты городов Заречный, Богданович, Тюмень [2].</w:t>
      </w:r>
    </w:p>
    <w:p>
      <w:pPr>
        <w:pStyle w:val="Style29"/>
        <w:framePr w:w="4709" w:h="7353" w:hRule="exact" w:wrap="none" w:vAnchor="page" w:hAnchor="page" w:x="1155" w:y="6166"/>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до начала 1990-х гг. изредка гнездился в окрестностях с. Новоипатово в Сысертском р-не [3]. Возможно, данному подвиду принадлежат бе</w:t>
        <w:t>лые куропатки, эпизодически встречающиеся осенью и зимой в национальном парке «Припышминские боры» [4]. Другой информации об обитании подвида на терри</w:t>
        <w:t>тории Свердловской области за последние десятилетия нет, однако имеющиеся гнездовые находки вблизи от ее южных границ [5-7] позволяют предполагать гнездова</w:t>
        <w:t>ние в Каменском р-не.</w:t>
      </w:r>
    </w:p>
    <w:p>
      <w:pPr>
        <w:pStyle w:val="Style29"/>
        <w:framePr w:w="4709" w:h="7353" w:hRule="exact" w:wrap="none" w:vAnchor="page" w:hAnchor="page" w:x="1155" w:y="6166"/>
        <w:widowControl w:val="0"/>
        <w:keepNext w:val="0"/>
        <w:keepLines w:val="0"/>
        <w:shd w:val="clear" w:color="auto" w:fill="auto"/>
        <w:bidi w:val="0"/>
        <w:jc w:val="both"/>
        <w:spacing w:before="0" w:after="0" w:line="216" w:lineRule="exact"/>
        <w:ind w:left="0" w:right="0" w:firstLine="0"/>
      </w:pPr>
      <w:r>
        <w:rPr>
          <w:rStyle w:val="CharStyle39"/>
        </w:rPr>
        <w:t xml:space="preserve">Численность. </w:t>
      </w:r>
      <w:r>
        <w:rPr>
          <w:rStyle w:val="CharStyle31"/>
        </w:rPr>
        <w:t>В лесостепных районах на юге и востоке области можно предполагать гнездование единичных пар. В соседних областях численность во второй поло</w:t>
        <w:t>вине XX века резко уменьшилась после освоения цели</w:t>
        <w:t>ны и в результате неумеренного применения химикатов в сельском хозяйстве [8-10].</w:t>
      </w:r>
    </w:p>
    <w:p>
      <w:pPr>
        <w:pStyle w:val="Style29"/>
        <w:framePr w:w="4709" w:h="7353" w:hRule="exact" w:wrap="none" w:vAnchor="page" w:hAnchor="page" w:x="1155" w:y="6166"/>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Населяет открытые местообитания, чере</w:t>
        <w:t>дующиеся с ивняковыми болотами. Оседлый вид, не удаляется на большие расстояния от гнездовых стаций. В лесные массивы не проникает. Ведет наземный образ жизни, на крыло поднимается редко. Моногам. Токовое поведение продолжается около двух месяцев. Гнездо</w:t>
      </w:r>
    </w:p>
    <w:p>
      <w:pPr>
        <w:pStyle w:val="Style29"/>
        <w:framePr w:w="4704" w:h="7351" w:hRule="exact" w:wrap="none" w:vAnchor="page" w:hAnchor="page" w:x="6041" w:y="6163"/>
        <w:widowControl w:val="0"/>
        <w:keepNext w:val="0"/>
        <w:keepLines w:val="0"/>
        <w:shd w:val="clear" w:color="auto" w:fill="auto"/>
        <w:bidi w:val="0"/>
        <w:jc w:val="both"/>
        <w:spacing w:before="0" w:after="0" w:line="226" w:lineRule="exact"/>
        <w:ind w:left="0" w:right="0" w:firstLine="0"/>
      </w:pPr>
      <w:r>
        <w:rPr>
          <w:rStyle w:val="CharStyle31"/>
        </w:rPr>
        <w:t>устраивает на земле, обычно под прикрытием негустой растительности. В кладке 8-12 яиц. Самка на гнезде сидит очень плотно, при опасности взлетает в послед</w:t>
        <w:t>нюю секунду, самец охраняет участок. Птенцов самка и самец водят вместе. Зимой куропатки держатся ста</w:t>
        <w:t>ями, состоящими из 1-3 выводков. В первые дни жиз</w:t>
        <w:t>ни птенцы едят в основном мелких беспозвоночных. С месячного возраста питаются почти исключительно растительной пищей. Летом это листья, семена, ягоды, зимой - почки и побеги кустарниковых ив. Половая зре</w:t>
        <w:t xml:space="preserve">лость наступает в неполном годовалом возрасте. </w:t>
      </w:r>
      <w:r>
        <w:rPr>
          <w:rStyle w:val="CharStyle39"/>
        </w:rPr>
        <w:t xml:space="preserve">Лимитирующие факторы. </w:t>
      </w:r>
      <w:r>
        <w:rPr>
          <w:rStyle w:val="CharStyle31"/>
        </w:rPr>
        <w:t>Химизация сельского хо</w:t>
        <w:t>зяйства, гибель гнезд на возделываемых полях при их обработке и на пастбищах при выпасе скота, весенние палы, незаконная охота.</w:t>
      </w:r>
    </w:p>
    <w:p>
      <w:pPr>
        <w:pStyle w:val="Style29"/>
        <w:framePr w:w="4704" w:h="7351" w:hRule="exact" w:wrap="none" w:vAnchor="page" w:hAnchor="page" w:x="6041" w:y="6163"/>
        <w:widowControl w:val="0"/>
        <w:keepNext w:val="0"/>
        <w:keepLines w:val="0"/>
        <w:shd w:val="clear" w:color="auto" w:fill="auto"/>
        <w:bidi w:val="0"/>
        <w:jc w:val="both"/>
        <w:spacing w:before="0" w:after="379" w:line="221" w:lineRule="exact"/>
        <w:ind w:left="0" w:right="0" w:firstLine="0"/>
      </w:pPr>
      <w:r>
        <w:rPr>
          <w:rStyle w:val="CharStyle39"/>
        </w:rPr>
        <w:t xml:space="preserve">Меры охраны. </w:t>
      </w:r>
      <w:r>
        <w:rPr>
          <w:rStyle w:val="CharStyle31"/>
        </w:rPr>
        <w:t>Охраняется на территории национально</w:t>
        <w:t>го парка «Припышминские боры». Необходимо ограни</w:t>
        <w:t>чение или полный запрет использования пестицидов на сельскохозяйственных полях в местах обитания подвида; при обработке полей следует оставлять фрагменты есте</w:t>
        <w:t>ственной растительности по опушкам колков и кустар</w:t>
        <w:t>ников. Требуются активная пропаганда охраны среди местного населения, запрет выжигания растительности. Создание новых ООПТ в местах обитания птиц.</w:t>
      </w:r>
    </w:p>
    <w:p>
      <w:pPr>
        <w:pStyle w:val="Style51"/>
        <w:framePr w:w="4704" w:h="7351" w:hRule="exact" w:wrap="none" w:vAnchor="page" w:hAnchor="page" w:x="6041" w:y="6163"/>
        <w:widowControl w:val="0"/>
        <w:keepNext w:val="0"/>
        <w:keepLines w:val="0"/>
        <w:shd w:val="clear" w:color="auto" w:fill="auto"/>
        <w:bidi w:val="0"/>
        <w:spacing w:before="0" w:after="0" w:line="197" w:lineRule="exact"/>
        <w:ind w:left="0" w:right="0" w:firstLine="0"/>
      </w:pPr>
      <w:r>
        <w:rPr>
          <w:rStyle w:val="CharStyle53"/>
        </w:rPr>
        <w:t>Источники информации: 1. Степанян, 2003; 2. Данилов, I960;</w:t>
      </w:r>
    </w:p>
    <w:p>
      <w:pPr>
        <w:pStyle w:val="Style51"/>
        <w:numPr>
          <w:ilvl w:val="0"/>
          <w:numId w:val="55"/>
        </w:numPr>
        <w:framePr w:w="4704" w:h="7351" w:hRule="exact" w:wrap="none" w:vAnchor="page" w:hAnchor="page" w:x="6041" w:y="6163"/>
        <w:tabs>
          <w:tab w:leader="none" w:pos="255" w:val="left"/>
        </w:tabs>
        <w:widowControl w:val="0"/>
        <w:keepNext w:val="0"/>
        <w:keepLines w:val="0"/>
        <w:shd w:val="clear" w:color="auto" w:fill="auto"/>
        <w:bidi w:val="0"/>
        <w:spacing w:before="0" w:after="210" w:line="197" w:lineRule="exact"/>
        <w:ind w:left="0" w:right="0" w:firstLine="0"/>
      </w:pPr>
      <w:r>
        <w:rPr>
          <w:rStyle w:val="CharStyle53"/>
        </w:rPr>
        <w:t xml:space="preserve">Коршиков, Токарев, 2007; 4. Жуков, 2004; 5. Кузьмич и др., </w:t>
      </w:r>
      <w:r>
        <w:rPr>
          <w:rStyle w:val="CharStyle86"/>
        </w:rPr>
        <w:t>2005</w:t>
      </w:r>
      <w:r>
        <w:rPr>
          <w:rStyle w:val="CharStyle87"/>
          <w:b w:val="0"/>
          <w:bCs w:val="0"/>
        </w:rPr>
        <w:t>;</w:t>
      </w:r>
      <w:r>
        <w:rPr>
          <w:rStyle w:val="CharStyle53"/>
        </w:rPr>
        <w:t xml:space="preserve"> 6. Тарасов и др., </w:t>
      </w:r>
      <w:r>
        <w:rPr>
          <w:rStyle w:val="CharStyle86"/>
        </w:rPr>
        <w:t>2006</w:t>
      </w:r>
      <w:r>
        <w:rPr>
          <w:rStyle w:val="CharStyle87"/>
          <w:b w:val="0"/>
          <w:bCs w:val="0"/>
        </w:rPr>
        <w:t>;</w:t>
      </w:r>
      <w:r>
        <w:rPr>
          <w:rStyle w:val="CharStyle53"/>
        </w:rPr>
        <w:t xml:space="preserve"> 7. Поляков, </w:t>
      </w:r>
      <w:r>
        <w:rPr>
          <w:rStyle w:val="CharStyle86"/>
        </w:rPr>
        <w:t>2007</w:t>
      </w:r>
      <w:r>
        <w:rPr>
          <w:rStyle w:val="CharStyle87"/>
          <w:b w:val="0"/>
          <w:bCs w:val="0"/>
        </w:rPr>
        <w:t>;</w:t>
      </w:r>
      <w:r>
        <w:rPr>
          <w:rStyle w:val="CharStyle53"/>
        </w:rPr>
        <w:t xml:space="preserve"> 8. Красная книга Курганской области, 2012; 9. Красная книга Республики Баш</w:t>
        <w:t>кортостан, 2014; 10. Красная книга Челябинской области, 2017.</w:t>
      </w:r>
    </w:p>
    <w:p>
      <w:pPr>
        <w:pStyle w:val="Style51"/>
        <w:framePr w:w="4704" w:h="7351" w:hRule="exact" w:wrap="none" w:vAnchor="page" w:hAnchor="page" w:x="6041" w:y="6163"/>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126" w:y="13642"/>
        <w:widowControl w:val="0"/>
        <w:keepNext w:val="0"/>
        <w:keepLines w:val="0"/>
        <w:shd w:val="clear" w:color="auto" w:fill="auto"/>
        <w:bidi w:val="0"/>
        <w:jc w:val="left"/>
        <w:spacing w:before="0" w:after="0" w:line="200" w:lineRule="exact"/>
        <w:ind w:left="0" w:right="0" w:firstLine="0"/>
      </w:pPr>
      <w:r>
        <w:rPr>
          <w:rStyle w:val="CharStyle57"/>
          <w:b/>
          <w:bCs/>
          <w:i/>
          <w:iCs/>
        </w:rPr>
        <w:t>58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586" w:hRule="exact" w:wrap="none" w:vAnchor="page" w:hAnchor="page" w:x="819" w:y="1188"/>
        <w:widowControl w:val="0"/>
        <w:keepNext w:val="0"/>
        <w:keepLines w:val="0"/>
        <w:shd w:val="clear" w:color="auto" w:fill="auto"/>
        <w:bidi w:val="0"/>
        <w:jc w:val="both"/>
        <w:spacing w:before="0" w:after="43" w:line="240" w:lineRule="exact"/>
        <w:ind w:left="14" w:right="7992" w:firstLine="0"/>
      </w:pPr>
      <w:r>
        <w:rPr>
          <w:rStyle w:val="CharStyle18"/>
          <w:b/>
          <w:bCs/>
        </w:rPr>
        <w:t>ТУНДРЯНАЯ</w:t>
      </w:r>
    </w:p>
    <w:p>
      <w:pPr>
        <w:pStyle w:val="Style16"/>
        <w:framePr w:w="9586" w:h="586" w:hRule="exact" w:wrap="none" w:vAnchor="page" w:hAnchor="page" w:x="819" w:y="1188"/>
        <w:widowControl w:val="0"/>
        <w:keepNext w:val="0"/>
        <w:keepLines w:val="0"/>
        <w:shd w:val="clear" w:color="auto" w:fill="auto"/>
        <w:bidi w:val="0"/>
        <w:jc w:val="both"/>
        <w:spacing w:before="0" w:after="0" w:line="240" w:lineRule="exact"/>
        <w:ind w:left="14" w:right="7992" w:firstLine="0"/>
      </w:pPr>
      <w:r>
        <w:rPr>
          <w:rStyle w:val="CharStyle18"/>
          <w:b/>
          <w:bCs/>
        </w:rPr>
        <w:t>КУРОПАТКА</w:t>
      </w:r>
    </w:p>
    <w:p>
      <w:pPr>
        <w:pStyle w:val="Style16"/>
        <w:framePr w:w="9586" w:h="2143" w:hRule="exact" w:wrap="none" w:vAnchor="page" w:hAnchor="page" w:x="819" w:y="1740"/>
        <w:widowControl w:val="0"/>
        <w:keepNext w:val="0"/>
        <w:keepLines w:val="0"/>
        <w:shd w:val="clear" w:color="auto" w:fill="auto"/>
        <w:bidi w:val="0"/>
        <w:jc w:val="left"/>
        <w:spacing w:before="0" w:after="0" w:line="341" w:lineRule="exact"/>
        <w:ind w:left="0" w:right="0" w:firstLine="0"/>
      </w:pPr>
      <w:r>
        <w:rPr>
          <w:rStyle w:val="CharStyle93"/>
          <w:b/>
          <w:bCs/>
        </w:rPr>
        <w:t>Lagopus mutus</w:t>
        <w:br/>
      </w:r>
      <w:r>
        <w:rPr>
          <w:rStyle w:val="CharStyle18"/>
          <w:lang w:val="en-US" w:eastAsia="en-US" w:bidi="en-US"/>
          <w:b/>
          <w:bCs/>
        </w:rPr>
        <w:t>(Montin, 1781)</w:t>
      </w:r>
    </w:p>
    <w:p>
      <w:pPr>
        <w:pStyle w:val="Style29"/>
        <w:framePr w:w="9586" w:h="2143" w:hRule="exact" w:wrap="none" w:vAnchor="page" w:hAnchor="page" w:x="819" w:y="1740"/>
        <w:widowControl w:val="0"/>
        <w:keepNext w:val="0"/>
        <w:keepLines w:val="0"/>
        <w:shd w:val="clear" w:color="auto" w:fill="auto"/>
        <w:bidi w:val="0"/>
        <w:jc w:val="left"/>
        <w:spacing w:before="0" w:after="0" w:line="293" w:lineRule="exact"/>
        <w:ind w:left="0" w:right="0" w:firstLine="0"/>
      </w:pPr>
      <w:r>
        <w:rPr>
          <w:rStyle w:val="CharStyle31"/>
        </w:rPr>
        <w:t>Отряд Курообразные</w:t>
      </w:r>
    </w:p>
    <w:p>
      <w:pPr>
        <w:pStyle w:val="Style29"/>
        <w:framePr w:w="9586" w:h="2143" w:hRule="exact" w:wrap="none" w:vAnchor="page" w:hAnchor="page" w:x="819" w:y="1740"/>
        <w:widowControl w:val="0"/>
        <w:keepNext w:val="0"/>
        <w:keepLines w:val="0"/>
        <w:shd w:val="clear" w:color="auto" w:fill="auto"/>
        <w:bidi w:val="0"/>
        <w:jc w:val="left"/>
        <w:spacing w:before="0" w:after="0" w:line="293" w:lineRule="exact"/>
        <w:ind w:left="0" w:right="0" w:firstLine="0"/>
      </w:pPr>
      <w:r>
        <w:rPr>
          <w:rStyle w:val="CharStyle31"/>
          <w:lang w:val="en-US" w:eastAsia="en-US" w:bidi="en-US"/>
        </w:rPr>
        <w:t>Galliformes</w:t>
      </w:r>
    </w:p>
    <w:p>
      <w:pPr>
        <w:pStyle w:val="Style29"/>
        <w:framePr w:w="9586" w:h="2143" w:hRule="exact" w:wrap="none" w:vAnchor="page" w:hAnchor="page" w:x="819" w:y="1740"/>
        <w:widowControl w:val="0"/>
        <w:keepNext w:val="0"/>
        <w:keepLines w:val="0"/>
        <w:shd w:val="clear" w:color="auto" w:fill="auto"/>
        <w:bidi w:val="0"/>
        <w:jc w:val="left"/>
        <w:spacing w:before="0" w:after="0" w:line="235" w:lineRule="exact"/>
        <w:ind w:left="0" w:right="0" w:firstLine="0"/>
      </w:pPr>
      <w:r>
        <w:rPr>
          <w:rStyle w:val="CharStyle31"/>
        </w:rPr>
        <w:t>Семейство</w:t>
        <w:br/>
        <w:t>Тетеревиные</w:t>
      </w:r>
    </w:p>
    <w:p>
      <w:pPr>
        <w:pStyle w:val="Style29"/>
        <w:framePr w:w="9586" w:h="2143" w:hRule="exact" w:wrap="none" w:vAnchor="page" w:hAnchor="page" w:x="819" w:y="1740"/>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Tetraonidae</w:t>
      </w:r>
    </w:p>
    <w:p>
      <w:pPr>
        <w:framePr w:wrap="none" w:vAnchor="page" w:hAnchor="page" w:x="2383" w:y="2911"/>
        <w:widowControl w:val="0"/>
        <w:rPr>
          <w:sz w:val="2"/>
          <w:szCs w:val="2"/>
        </w:rPr>
      </w:pPr>
      <w:r>
        <w:pict>
          <v:shape id="_x0000_s1098" type="#_x0000_t75" style="width:116pt;height:151pt;">
            <v:imagedata r:id="rId149" r:href="rId150"/>
          </v:shape>
        </w:pict>
      </w:r>
    </w:p>
    <w:p>
      <w:pPr>
        <w:framePr w:wrap="none" w:vAnchor="page" w:hAnchor="page" w:x="4985" w:y="1562"/>
        <w:widowControl w:val="0"/>
        <w:rPr>
          <w:sz w:val="2"/>
          <w:szCs w:val="2"/>
        </w:rPr>
      </w:pPr>
      <w:r>
        <w:pict>
          <v:shape id="_x0000_s1099" type="#_x0000_t75" style="width:271pt;height:198pt;">
            <v:imagedata r:id="rId151" r:href="rId152"/>
          </v:shape>
        </w:pict>
      </w:r>
    </w:p>
    <w:p>
      <w:pPr>
        <w:pStyle w:val="Style29"/>
        <w:framePr w:w="4704" w:h="7412" w:hRule="exact" w:wrap="none" w:vAnchor="page" w:hAnchor="page" w:x="819" w:y="6108"/>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Пермского края.</w:t>
      </w:r>
    </w:p>
    <w:p>
      <w:pPr>
        <w:pStyle w:val="Style29"/>
        <w:framePr w:w="4704" w:h="7412" w:hRule="exact" w:wrap="none" w:vAnchor="page" w:hAnchor="page" w:x="819" w:y="6108"/>
        <w:widowControl w:val="0"/>
        <w:keepNext w:val="0"/>
        <w:keepLines w:val="0"/>
        <w:shd w:val="clear" w:color="auto" w:fill="auto"/>
        <w:bidi w:val="0"/>
        <w:jc w:val="both"/>
        <w:spacing w:before="0" w:after="0" w:line="221" w:lineRule="exact"/>
        <w:ind w:left="0" w:right="0" w:firstLine="0"/>
      </w:pPr>
      <w:r>
        <w:rPr>
          <w:rStyle w:val="CharStyle31"/>
        </w:rPr>
        <w:t>Распространение. Зональные и горные тундры Евра</w:t>
        <w:t>зии и Северной Америки.</w:t>
      </w:r>
    </w:p>
    <w:p>
      <w:pPr>
        <w:pStyle w:val="Style29"/>
        <w:framePr w:w="4704" w:h="7412" w:hRule="exact" w:wrap="none" w:vAnchor="page" w:hAnchor="page" w:x="819" w:y="6108"/>
        <w:widowControl w:val="0"/>
        <w:keepNext w:val="0"/>
        <w:keepLines w:val="0"/>
        <w:shd w:val="clear" w:color="auto" w:fill="auto"/>
        <w:bidi w:val="0"/>
        <w:jc w:val="both"/>
        <w:spacing w:before="0" w:after="0" w:line="221" w:lineRule="exact"/>
        <w:ind w:left="0" w:right="0" w:firstLine="0"/>
      </w:pPr>
      <w:r>
        <w:rPr>
          <w:rStyle w:val="CharStyle31"/>
        </w:rPr>
        <w:t>Распространен мозаично в горных тундрах Хан</w:t>
        <w:t>ты-Мансийского автономного округа - Югры [1, 2], редок в горах Республики Коми [3], обычен в горах Пермского края [4-8].</w:t>
      </w:r>
    </w:p>
    <w:p>
      <w:pPr>
        <w:pStyle w:val="Style29"/>
        <w:framePr w:w="4704" w:h="7412" w:hRule="exact" w:wrap="none" w:vAnchor="page" w:hAnchor="page" w:x="819" w:y="6108"/>
        <w:widowControl w:val="0"/>
        <w:keepNext w:val="0"/>
        <w:keepLines w:val="0"/>
        <w:shd w:val="clear" w:color="auto" w:fill="auto"/>
        <w:bidi w:val="0"/>
        <w:jc w:val="both"/>
        <w:spacing w:before="0" w:after="0" w:line="216" w:lineRule="exact"/>
        <w:ind w:left="0" w:right="0" w:firstLine="0"/>
      </w:pPr>
      <w:r>
        <w:rPr>
          <w:rStyle w:val="CharStyle31"/>
        </w:rPr>
        <w:t>Обитает в горных тундрах на севере Свердловской об</w:t>
        <w:t>ласти, в частности в заповеднике «Денежкин Камень» и на прилежащих территориях Североуральского р-на. Южный форпост гнездования - Кытлымский горный узел в 55 км к юго-западу от г. Карпинска - гора Кон- жаковский Камень [9] и еще более южный Косьвин- ский Камень, где встречен выводок в августе 1980 г. [10]. Одиночные куропатки встречены в августе 2012 г. на Косьвинском Камне и в августе 2015 г. - у горы Серебрянский Камень [11]. Предположительно, вид обитает и на других участках горных тундр севера об</w:t>
        <w:t>ласти, но это не подкреплено конкретными данными.</w:t>
      </w:r>
    </w:p>
    <w:p>
      <w:pPr>
        <w:pStyle w:val="Style29"/>
        <w:framePr w:w="4704" w:h="7412" w:hRule="exact" w:wrap="none" w:vAnchor="page" w:hAnchor="page" w:x="819" w:y="6108"/>
        <w:widowControl w:val="0"/>
        <w:keepNext w:val="0"/>
        <w:keepLines w:val="0"/>
        <w:shd w:val="clear" w:color="auto" w:fill="auto"/>
        <w:bidi w:val="0"/>
        <w:jc w:val="both"/>
        <w:spacing w:before="0" w:after="0" w:line="221" w:lineRule="exact"/>
        <w:ind w:left="0" w:right="0" w:firstLine="0"/>
      </w:pPr>
      <w:r>
        <w:rPr>
          <w:rStyle w:val="CharStyle31"/>
        </w:rPr>
        <w:t>Численность. Можно предполагать, что число гнездя</w:t>
        <w:t>щихся тундряных куропаток в Свердловской области составляет несколько сотен пар.</w:t>
      </w:r>
    </w:p>
    <w:p>
      <w:pPr>
        <w:pStyle w:val="Style29"/>
        <w:framePr w:w="4704" w:h="7412" w:hRule="exact" w:wrap="none" w:vAnchor="page" w:hAnchor="page" w:x="819" w:y="6108"/>
        <w:widowControl w:val="0"/>
        <w:keepNext w:val="0"/>
        <w:keepLines w:val="0"/>
        <w:shd w:val="clear" w:color="auto" w:fill="auto"/>
        <w:bidi w:val="0"/>
        <w:jc w:val="both"/>
        <w:spacing w:before="0" w:after="0" w:line="221" w:lineRule="exact"/>
        <w:ind w:left="0" w:right="0" w:firstLine="0"/>
      </w:pPr>
      <w:r>
        <w:rPr>
          <w:rStyle w:val="CharStyle31"/>
        </w:rPr>
        <w:t>Биология. Типичный обитатель горных тундр, пре</w:t>
        <w:t>имущественно сухих каменистых, со скудной невысо</w:t>
        <w:t>кой растительностью. В гнездовой период живет пара</w:t>
        <w:t>ми, гнезда устраивает на земле, в кладке обычно 6-9 (до 12) яиц. Насиживает самка, выводок водит одна или с самцом. Выводки могут на зиму объединяться в небольшие стаи. В многоснежные зимы спускаются в лесной пояс, одиночные встречи известны за несколь</w:t>
        <w:t>ко сотен километров от мест гнездования [12]. Пита</w:t>
      </w:r>
    </w:p>
    <w:p>
      <w:pPr>
        <w:pStyle w:val="Style29"/>
        <w:framePr w:w="4699" w:h="3270" w:hRule="exact" w:wrap="none" w:vAnchor="page" w:hAnchor="page" w:x="5705" w:y="6108"/>
        <w:widowControl w:val="0"/>
        <w:keepNext w:val="0"/>
        <w:keepLines w:val="0"/>
        <w:shd w:val="clear" w:color="auto" w:fill="auto"/>
        <w:bidi w:val="0"/>
        <w:jc w:val="both"/>
        <w:spacing w:before="0" w:after="0" w:line="221" w:lineRule="exact"/>
        <w:ind w:left="0" w:right="0" w:firstLine="0"/>
      </w:pPr>
      <w:r>
        <w:rPr>
          <w:rStyle w:val="CharStyle31"/>
        </w:rPr>
        <w:t>ется почти исключительно растительной пищей - зе</w:t>
        <w:t>леными частями травянистых растений и кустарников, бутонами, цветками, сережками, почками, тонкими побегами.</w:t>
      </w:r>
    </w:p>
    <w:p>
      <w:pPr>
        <w:pStyle w:val="Style29"/>
        <w:framePr w:w="4699" w:h="3270" w:hRule="exact" w:wrap="none" w:vAnchor="page" w:hAnchor="page" w:x="5705" w:y="6108"/>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Отсутствие в достаточном количестве пригодных местообитаний - горных тундр. Браконьерство. Прокладка автодорог и планируемые горные разработки непосредственно в местах обита</w:t>
        <w:t>ния вида [11].</w:t>
      </w:r>
    </w:p>
    <w:p>
      <w:pPr>
        <w:pStyle w:val="Style29"/>
        <w:framePr w:w="4699" w:h="3270" w:hRule="exact" w:wrap="none" w:vAnchor="page" w:hAnchor="page" w:x="5705" w:y="6108"/>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«Денежкин Камень». Необходима пропаганда охраны вида среди охотников. Требуется изучение распространения вида на севере области, разработка и принятие охранных мер в условиях промышленного освоения.</w:t>
      </w:r>
    </w:p>
    <w:p>
      <w:pPr>
        <w:pStyle w:val="Style51"/>
        <w:framePr w:w="4699" w:h="1629" w:hRule="exact" w:wrap="none" w:vAnchor="page" w:hAnchor="page" w:x="5705" w:y="11879"/>
        <w:widowControl w:val="0"/>
        <w:keepNext w:val="0"/>
        <w:keepLines w:val="0"/>
        <w:shd w:val="clear" w:color="auto" w:fill="auto"/>
        <w:bidi w:val="0"/>
        <w:spacing w:before="0" w:after="150" w:line="197" w:lineRule="exact"/>
        <w:ind w:left="0" w:right="0" w:firstLine="0"/>
      </w:pPr>
      <w:r>
        <w:rPr>
          <w:rStyle w:val="CharStyle53"/>
        </w:rPr>
        <w:t>Источники информации: 1. Сыжко, 2001; 2. Красная кни</w:t>
        <w:t>га Ханты-Мансийского автономного округа - Югры, 2003; 3. Нейфельд, Теплов, 2000; 4. Казаков, Фишер, 1995; 5. Кол- бин, 2005; 6. Колбин, 2016; 7. Бобырь, 2006; 8. Бурдова, Ме- щерягина, 2011; 9. Бойко и др., 2003; 10. Максимов, 1995; 11. Быструшкин, 2018; 12. Емцев, 2014.</w:t>
      </w:r>
    </w:p>
    <w:p>
      <w:pPr>
        <w:pStyle w:val="Style51"/>
        <w:framePr w:w="4699" w:h="1629" w:hRule="exact" w:wrap="none" w:vAnchor="page" w:hAnchor="page" w:x="5705" w:y="11879"/>
        <w:widowControl w:val="0"/>
        <w:keepNext w:val="0"/>
        <w:keepLines w:val="0"/>
        <w:shd w:val="clear" w:color="auto" w:fill="auto"/>
        <w:bidi w:val="0"/>
        <w:spacing w:before="0" w:after="0" w:line="160" w:lineRule="exact"/>
        <w:ind w:left="0" w:right="0" w:firstLine="0"/>
      </w:pPr>
      <w:r>
        <w:rPr>
          <w:rStyle w:val="CharStyle53"/>
        </w:rPr>
        <w:t>Составитель В.К. Рябицев.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59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22" w:y="847"/>
        <w:widowControl w:val="0"/>
        <w:keepNext w:val="0"/>
        <w:keepLines w:val="0"/>
        <w:shd w:val="clear" w:color="auto" w:fill="auto"/>
        <w:bidi w:val="0"/>
        <w:jc w:val="left"/>
        <w:spacing w:before="0" w:after="0" w:line="210" w:lineRule="exact"/>
        <w:ind w:left="0" w:right="0" w:firstLine="0"/>
      </w:pPr>
      <w:r>
        <w:rPr>
          <w:rStyle w:val="CharStyle50"/>
          <w:b/>
          <w:bCs/>
        </w:rPr>
        <w:t>ЖУРАВЛЕ ОБРАЗНЫЕ</w:t>
      </w:r>
    </w:p>
    <w:p>
      <w:pPr>
        <w:framePr w:wrap="none" w:vAnchor="page" w:hAnchor="page" w:x="1193" w:y="1241"/>
        <w:widowControl w:val="0"/>
        <w:rPr>
          <w:sz w:val="2"/>
          <w:szCs w:val="2"/>
        </w:rPr>
      </w:pPr>
      <w:r>
        <w:pict>
          <v:shape id="_x0000_s1100" type="#_x0000_t75" style="width:271pt;height:233pt;">
            <v:imagedata r:id="rId153" r:href="rId154"/>
          </v:shape>
        </w:pict>
      </w:r>
    </w:p>
    <w:p>
      <w:pPr>
        <w:pStyle w:val="Style16"/>
        <w:framePr w:w="9586" w:h="1676" w:hRule="exact" w:wrap="none" w:vAnchor="page" w:hAnchor="page" w:x="1159" w:y="1107"/>
        <w:widowControl w:val="0"/>
        <w:keepNext w:val="0"/>
        <w:keepLines w:val="0"/>
        <w:shd w:val="clear" w:color="auto" w:fill="auto"/>
        <w:bidi w:val="0"/>
        <w:jc w:val="right"/>
        <w:spacing w:before="0" w:after="0" w:line="341" w:lineRule="exact"/>
        <w:ind w:left="0" w:right="9" w:firstLine="0"/>
      </w:pPr>
      <w:r>
        <w:rPr>
          <w:rStyle w:val="CharStyle18"/>
          <w:b/>
          <w:bCs/>
        </w:rPr>
        <w:t>КАМЫШНИЦА</w:t>
      </w:r>
    </w:p>
    <w:p>
      <w:pPr>
        <w:pStyle w:val="Style76"/>
        <w:framePr w:w="9586" w:h="1676" w:hRule="exact" w:wrap="none" w:vAnchor="page" w:hAnchor="page" w:x="1159" w:y="1107"/>
        <w:widowControl w:val="0"/>
        <w:keepNext w:val="0"/>
        <w:keepLines w:val="0"/>
        <w:shd w:val="clear" w:color="auto" w:fill="auto"/>
        <w:bidi w:val="0"/>
        <w:spacing w:before="0" w:after="0"/>
        <w:ind w:left="1900" w:right="9" w:firstLine="0"/>
      </w:pPr>
      <w:r>
        <w:rPr>
          <w:rStyle w:val="CharStyle78"/>
          <w:b/>
          <w:bCs/>
          <w:i/>
          <w:iCs/>
        </w:rPr>
        <w:t>Gallinula chloropus</w:t>
        <w:br/>
      </w:r>
      <w:r>
        <w:rPr>
          <w:rStyle w:val="CharStyle79"/>
          <w:b/>
          <w:bCs/>
          <w:i w:val="0"/>
          <w:iCs w:val="0"/>
        </w:rPr>
        <w:t xml:space="preserve">(Linnaeus, </w:t>
      </w:r>
      <w:r>
        <w:rPr>
          <w:rStyle w:val="CharStyle79"/>
          <w:lang w:val="ru-RU" w:eastAsia="ru-RU" w:bidi="ru-RU"/>
          <w:b/>
          <w:bCs/>
          <w:i w:val="0"/>
          <w:iCs w:val="0"/>
        </w:rPr>
        <w:t>1758)</w:t>
      </w:r>
    </w:p>
    <w:p>
      <w:pPr>
        <w:pStyle w:val="Style29"/>
        <w:framePr w:w="9586" w:h="1676" w:hRule="exact" w:wrap="none" w:vAnchor="page" w:hAnchor="page" w:x="1159" w:y="1107"/>
        <w:widowControl w:val="0"/>
        <w:keepNext w:val="0"/>
        <w:keepLines w:val="0"/>
        <w:shd w:val="clear" w:color="auto" w:fill="auto"/>
        <w:bidi w:val="0"/>
        <w:jc w:val="right"/>
        <w:spacing w:before="0" w:after="0" w:line="298" w:lineRule="exact"/>
        <w:ind w:left="1900" w:right="9" w:firstLine="0"/>
      </w:pPr>
      <w:r>
        <w:rPr>
          <w:rStyle w:val="CharStyle31"/>
        </w:rPr>
        <w:t>Отряд Журавлеобразные</w:t>
        <w:br/>
      </w:r>
      <w:r>
        <w:rPr>
          <w:rStyle w:val="CharStyle31"/>
          <w:lang w:val="en-US" w:eastAsia="en-US" w:bidi="en-US"/>
        </w:rPr>
        <w:t>Gruiformes</w:t>
      </w:r>
    </w:p>
    <w:p>
      <w:pPr>
        <w:framePr w:wrap="none" w:vAnchor="page" w:hAnchor="page" w:x="6766" w:y="2849"/>
        <w:widowControl w:val="0"/>
        <w:rPr>
          <w:sz w:val="2"/>
          <w:szCs w:val="2"/>
        </w:rPr>
      </w:pPr>
      <w:r>
        <w:pict>
          <v:shape id="_x0000_s1101" type="#_x0000_t75" style="width:197pt;height:162pt;">
            <v:imagedata r:id="rId155" r:href="rId156"/>
          </v:shape>
        </w:pict>
      </w:r>
    </w:p>
    <w:p>
      <w:pPr>
        <w:pStyle w:val="Style29"/>
        <w:framePr w:w="4704" w:h="7370" w:hRule="exact" w:wrap="none" w:vAnchor="page" w:hAnchor="page" w:x="1159" w:y="6155"/>
        <w:widowControl w:val="0"/>
        <w:keepNext w:val="0"/>
        <w:keepLines w:val="0"/>
        <w:shd w:val="clear" w:color="auto" w:fill="auto"/>
        <w:bidi w:val="0"/>
        <w:jc w:val="both"/>
        <w:spacing w:before="0" w:after="0" w:line="235" w:lineRule="exact"/>
        <w:ind w:left="0" w:right="0" w:firstLine="0"/>
      </w:pPr>
      <w:r>
        <w:rPr>
          <w:rStyle w:val="CharStyle39"/>
        </w:rPr>
        <w:t xml:space="preserve">Статус. </w:t>
      </w:r>
      <w:r>
        <w:rPr>
          <w:rStyle w:val="CharStyle31"/>
        </w:rPr>
        <w:t xml:space="preserve">IV категория. Малоизученный редкий вид. Внесен в Красную книгу Республики Коми. </w:t>
      </w:r>
      <w:r>
        <w:rPr>
          <w:rStyle w:val="CharStyle39"/>
        </w:rPr>
        <w:t xml:space="preserve">Распространение. </w:t>
      </w:r>
      <w:r>
        <w:rPr>
          <w:rStyle w:val="CharStyle31"/>
        </w:rPr>
        <w:t>Все континенты, кроме Антаркти</w:t>
        <w:t>ды и Австралии. В России - на большей части евро</w:t>
        <w:t>пейской территории: от западных границ и Балтийско</w:t>
        <w:t>го моря на севере до Камского Приуралья и бассейна р. Урал. В азиатской части - в лесостепных и степных районах Зауралья и Западной Сибири [1].</w:t>
      </w:r>
    </w:p>
    <w:p>
      <w:pPr>
        <w:pStyle w:val="Style29"/>
        <w:framePr w:w="4704" w:h="7370" w:hRule="exact" w:wrap="none" w:vAnchor="page" w:hAnchor="page" w:x="1159" w:y="6155"/>
        <w:widowControl w:val="0"/>
        <w:keepNext w:val="0"/>
        <w:keepLines w:val="0"/>
        <w:shd w:val="clear" w:color="auto" w:fill="auto"/>
        <w:bidi w:val="0"/>
        <w:jc w:val="both"/>
        <w:spacing w:before="0" w:after="0" w:line="226" w:lineRule="exact"/>
        <w:ind w:left="0" w:right="0" w:firstLine="0"/>
      </w:pPr>
      <w:r>
        <w:rPr>
          <w:rStyle w:val="CharStyle31"/>
        </w:rPr>
        <w:t>В Республике Коми отмечены единичные встречи [2], в Пермском крае гнездится в южной части к северу до г. Перми [3], на Южном Урале - на всей равнинной территории [4, 5], на всей территории Курганской об</w:t>
        <w:t>ласти [6], в Тюменской области - в ее южной части [7]. В последние годы это всюду редкий вид.</w:t>
      </w:r>
    </w:p>
    <w:p>
      <w:pPr>
        <w:pStyle w:val="Style29"/>
        <w:framePr w:w="4704" w:h="7370" w:hRule="exact" w:wrap="none" w:vAnchor="page" w:hAnchor="page" w:x="1159" w:y="6155"/>
        <w:widowControl w:val="0"/>
        <w:keepNext w:val="0"/>
        <w:keepLines w:val="0"/>
        <w:shd w:val="clear" w:color="auto" w:fill="auto"/>
        <w:bidi w:val="0"/>
        <w:jc w:val="both"/>
        <w:spacing w:before="0" w:after="0" w:line="226" w:lineRule="exact"/>
        <w:ind w:left="0" w:right="0" w:firstLine="0"/>
      </w:pPr>
      <w:r>
        <w:rPr>
          <w:rStyle w:val="CharStyle31"/>
        </w:rPr>
        <w:t>На территории Свердловской области обитает в южной половине, чаще - в лесостепных районах. Гнезда и вы</w:t>
        <w:t>водки обнаружены в окрестностях городов Екатерин</w:t>
        <w:t>бург [8-11], Красноуфимск [12], на Нейво-Рудянском водохранилище, у пос. Аять в Невьянском р-не [13], на Верхне-Салдинском водохранилище [14], в окрестностях пос. Двуреченск (Сысертский р-н) [15], городов Ка- менск-Уральский [16] и Богданович [17]. Останки ка</w:t>
        <w:t>мышниц находили в гнездах сапсана в природном парке «Река Чусовая» у поселков Староуткинск и Сулем [18].</w:t>
      </w:r>
    </w:p>
    <w:p>
      <w:pPr>
        <w:pStyle w:val="Style29"/>
        <w:framePr w:w="4704" w:h="7370" w:hRule="exact" w:wrap="none" w:vAnchor="page" w:hAnchor="page" w:x="1159" w:y="6155"/>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Обычно гнездится единичными пара</w:t>
        <w:t>ми, на крупных водоемах с подходящими условиями плотность может достигать 1-1,5 пар на кв. км. В це</w:t>
        <w:t>лом, по экспертным оценкам, в области гнездятся око</w:t>
        <w:t>ло 50-150 пар.</w:t>
      </w:r>
    </w:p>
    <w:p>
      <w:pPr>
        <w:pStyle w:val="Style29"/>
        <w:framePr w:w="4704" w:h="7370" w:hRule="exact" w:wrap="none" w:vAnchor="page" w:hAnchor="page" w:x="1159" w:y="6155"/>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Обитает на заросших надводной расти</w:t>
        <w:t>тельностью мелководьях различных по величине сто</w:t>
      </w:r>
    </w:p>
    <w:p>
      <w:pPr>
        <w:pStyle w:val="Style29"/>
        <w:framePr w:w="4699" w:h="7345" w:hRule="exact" w:wrap="none" w:vAnchor="page" w:hAnchor="page" w:x="6046" w:y="6163"/>
        <w:widowControl w:val="0"/>
        <w:keepNext w:val="0"/>
        <w:keepLines w:val="0"/>
        <w:shd w:val="clear" w:color="auto" w:fill="auto"/>
        <w:bidi w:val="0"/>
        <w:jc w:val="both"/>
        <w:spacing w:before="0" w:after="0" w:line="226" w:lineRule="exact"/>
        <w:ind w:left="0" w:right="0" w:firstLine="0"/>
      </w:pPr>
      <w:r>
        <w:rPr>
          <w:rStyle w:val="CharStyle31"/>
        </w:rPr>
        <w:t>ячих или слабопроточных водоемов. Предпочитает места, где куртины рогоза или тростника чередуются с зеркалами открытой воды и полузатопленными зарос</w:t>
        <w:t>лями осоки и кустами ив. Охотно селится на подходя</w:t>
        <w:t>щих антропогенных водоемах или болотах в окрестно</w:t>
        <w:t>стях населенных пунктов, на подтопленных участках торфоразработок. Прилетает в мае, после освобожде</w:t>
        <w:t>ния водоемов ото льда. Питание смешанное: семена, ягоды, молодые мягкие побеги водной и надводной растительности, беспозвоночные. Моногам. Гнездо из сухих стеблей и листьев рогоза, тростника, осоки размещает обычно на поверхности воды или невысо</w:t>
        <w:t>ко над водой (на кустах, кочках, заломах, сплавинах). В кладке 6-18, чаще - 6-10 яиц. Насиживание длится 26-28 дней. Птенцы хорошо лазают по растительно</w:t>
        <w:t>сти, плавают, могут нырять. Первые 1,5-2 недели их кормят родители. Начинают летать в возрасте 35 дней. Улетают на юг в августе - сентябре.</w:t>
      </w:r>
    </w:p>
    <w:p>
      <w:pPr>
        <w:pStyle w:val="Style29"/>
        <w:framePr w:w="4699" w:h="7345" w:hRule="exact" w:wrap="none" w:vAnchor="page" w:hAnchor="page" w:x="6046" w:y="6163"/>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Случайный отстрел во время охоты на уток.</w:t>
      </w:r>
    </w:p>
    <w:p>
      <w:pPr>
        <w:pStyle w:val="Style29"/>
        <w:framePr w:w="4699" w:h="7345" w:hRule="exact" w:wrap="none" w:vAnchor="page" w:hAnchor="page" w:x="6046" w:y="6163"/>
        <w:widowControl w:val="0"/>
        <w:keepNext w:val="0"/>
        <w:keepLines w:val="0"/>
        <w:shd w:val="clear" w:color="auto" w:fill="auto"/>
        <w:bidi w:val="0"/>
        <w:jc w:val="both"/>
        <w:spacing w:before="0" w:after="323" w:line="230" w:lineRule="exact"/>
        <w:ind w:left="0" w:right="0" w:firstLine="0"/>
      </w:pPr>
      <w:r>
        <w:rPr>
          <w:rStyle w:val="CharStyle39"/>
        </w:rPr>
        <w:t xml:space="preserve">Меры охраны. </w:t>
      </w:r>
      <w:r>
        <w:rPr>
          <w:rStyle w:val="CharStyle31"/>
        </w:rPr>
        <w:t>Пропаганда охраны, повышение охот</w:t>
        <w:t>ничьей культуры.</w:t>
      </w:r>
    </w:p>
    <w:p>
      <w:pPr>
        <w:pStyle w:val="Style51"/>
        <w:framePr w:w="4699" w:h="7345" w:hRule="exact" w:wrap="none" w:vAnchor="page" w:hAnchor="page" w:x="6046" w:y="6163"/>
        <w:widowControl w:val="0"/>
        <w:keepNext w:val="0"/>
        <w:keepLines w:val="0"/>
        <w:shd w:val="clear" w:color="auto" w:fill="auto"/>
        <w:bidi w:val="0"/>
        <w:spacing w:before="0" w:after="0" w:line="202" w:lineRule="exact"/>
        <w:ind w:left="0" w:right="0" w:firstLine="0"/>
      </w:pPr>
      <w:r>
        <w:rPr>
          <w:rStyle w:val="CharStyle53"/>
        </w:rPr>
        <w:t>Источники информации: 1. Птицы СССР, 1987; 2. Красная книга Республики Коми, 2009; 3. Шепель, Матвеева, 2014;</w:t>
      </w:r>
    </w:p>
    <w:p>
      <w:pPr>
        <w:pStyle w:val="Style51"/>
        <w:numPr>
          <w:ilvl w:val="0"/>
          <w:numId w:val="55"/>
        </w:numPr>
        <w:framePr w:w="4699" w:h="7345" w:hRule="exact" w:wrap="none" w:vAnchor="page" w:hAnchor="page" w:x="6046" w:y="6163"/>
        <w:tabs>
          <w:tab w:leader="none" w:pos="255" w:val="left"/>
        </w:tabs>
        <w:widowControl w:val="0"/>
        <w:keepNext w:val="0"/>
        <w:keepLines w:val="0"/>
        <w:shd w:val="clear" w:color="auto" w:fill="auto"/>
        <w:bidi w:val="0"/>
        <w:spacing w:before="0" w:after="213" w:line="202" w:lineRule="exact"/>
        <w:ind w:left="0" w:right="0" w:firstLine="0"/>
      </w:pPr>
      <w:r>
        <w:rPr>
          <w:rStyle w:val="CharStyle53"/>
        </w:rPr>
        <w:t>Захаров,2006; 5. Валуев,2008; 6. Тарасов,2011; 7. Тарасов, Примак, 20136; 8. Родин, 1995; 9. Бойко, 1997; 10. Коровин, 20096; 11. Решеткова, 2014; 12. Зеленцов, 1998; 13. Коровин, 2013; 14. Иванов, 2011; 15. Нефедов, 2005а; 16. Турчиняк и др., 2002; 17. Головатин, 1995; 18. Хлопотова и др., 2016.</w:t>
      </w:r>
    </w:p>
    <w:p>
      <w:pPr>
        <w:pStyle w:val="Style51"/>
        <w:framePr w:w="4699" w:h="7345" w:hRule="exact" w:wrap="none" w:vAnchor="page" w:hAnchor="page" w:x="6046" w:y="6163"/>
        <w:widowControl w:val="0"/>
        <w:keepNext w:val="0"/>
        <w:keepLines w:val="0"/>
        <w:shd w:val="clear" w:color="auto" w:fill="auto"/>
        <w:bidi w:val="0"/>
        <w:spacing w:before="0" w:after="0" w:line="160" w:lineRule="exact"/>
        <w:ind w:left="0" w:right="0" w:firstLine="0"/>
      </w:pPr>
      <w:r>
        <w:rPr>
          <w:rStyle w:val="CharStyle53"/>
        </w:rPr>
        <w:t>Составитель М.Г. Головатин.</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131" w:y="13642"/>
        <w:widowControl w:val="0"/>
        <w:keepNext w:val="0"/>
        <w:keepLines w:val="0"/>
        <w:shd w:val="clear" w:color="auto" w:fill="auto"/>
        <w:bidi w:val="0"/>
        <w:jc w:val="left"/>
        <w:spacing w:before="0" w:after="0" w:line="200" w:lineRule="exact"/>
        <w:ind w:left="0" w:right="0" w:firstLine="0"/>
      </w:pPr>
      <w:r>
        <w:rPr>
          <w:rStyle w:val="CharStyle57"/>
          <w:b/>
          <w:bCs/>
          <w:i/>
          <w:iCs/>
        </w:rPr>
        <w:t>60</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524" w:y="847"/>
        <w:widowControl w:val="0"/>
        <w:keepNext w:val="0"/>
        <w:keepLines w:val="0"/>
        <w:shd w:val="clear" w:color="auto" w:fill="auto"/>
        <w:bidi w:val="0"/>
        <w:jc w:val="left"/>
        <w:spacing w:before="0" w:after="0" w:line="210" w:lineRule="exact"/>
        <w:ind w:left="0" w:right="0" w:firstLine="0"/>
      </w:pPr>
      <w:r>
        <w:rPr>
          <w:rStyle w:val="CharStyle50"/>
          <w:b/>
          <w:bCs/>
        </w:rPr>
        <w:t>РЖАНКО ОБРАЗНЫЕ</w:t>
      </w:r>
    </w:p>
    <w:p>
      <w:pPr>
        <w:pStyle w:val="Style16"/>
        <w:framePr w:w="9590" w:h="1675" w:hRule="exact" w:wrap="none" w:vAnchor="page" w:hAnchor="page" w:x="819" w:y="1107"/>
        <w:widowControl w:val="0"/>
        <w:keepNext w:val="0"/>
        <w:keepLines w:val="0"/>
        <w:shd w:val="clear" w:color="auto" w:fill="auto"/>
        <w:bidi w:val="0"/>
        <w:jc w:val="left"/>
        <w:spacing w:before="0" w:after="0" w:line="341" w:lineRule="exact"/>
        <w:ind w:left="0" w:right="1900" w:firstLine="0"/>
      </w:pPr>
      <w:r>
        <w:rPr>
          <w:rStyle w:val="CharStyle18"/>
          <w:b/>
          <w:bCs/>
        </w:rPr>
        <w:t>ХРУСТАН</w:t>
        <w:br/>
      </w:r>
      <w:r>
        <w:rPr>
          <w:rStyle w:val="CharStyle93"/>
          <w:b/>
          <w:bCs/>
        </w:rPr>
        <w:t>Eudromias morinellus</w:t>
        <w:br/>
      </w:r>
      <w:r>
        <w:rPr>
          <w:rStyle w:val="CharStyle18"/>
          <w:lang w:val="en-US" w:eastAsia="en-US" w:bidi="en-US"/>
          <w:b/>
          <w:bCs/>
        </w:rPr>
        <w:t xml:space="preserve">(Linnaeus, </w:t>
      </w:r>
      <w:r>
        <w:rPr>
          <w:rStyle w:val="CharStyle18"/>
          <w:b/>
          <w:bCs/>
        </w:rPr>
        <w:t>1758)</w:t>
      </w:r>
    </w:p>
    <w:p>
      <w:pPr>
        <w:pStyle w:val="Style29"/>
        <w:framePr w:w="9590" w:h="1675" w:hRule="exact" w:wrap="none" w:vAnchor="page" w:hAnchor="page" w:x="819" w:y="1107"/>
        <w:widowControl w:val="0"/>
        <w:keepNext w:val="0"/>
        <w:keepLines w:val="0"/>
        <w:shd w:val="clear" w:color="auto" w:fill="auto"/>
        <w:bidi w:val="0"/>
        <w:jc w:val="left"/>
        <w:spacing w:before="0" w:after="0" w:line="293" w:lineRule="exact"/>
        <w:ind w:left="0" w:right="1900" w:firstLine="0"/>
      </w:pPr>
      <w:r>
        <w:rPr>
          <w:rStyle w:val="CharStyle31"/>
        </w:rPr>
        <w:t>Отряд Ржанкообразные</w:t>
        <w:br/>
      </w:r>
      <w:r>
        <w:rPr>
          <w:rStyle w:val="CharStyle31"/>
          <w:lang w:val="en-US" w:eastAsia="en-US" w:bidi="en-US"/>
        </w:rPr>
        <w:t>Charadriiformes</w:t>
      </w:r>
    </w:p>
    <w:p>
      <w:pPr>
        <w:framePr w:wrap="none" w:vAnchor="page" w:hAnchor="page" w:x="862" w:y="2849"/>
        <w:widowControl w:val="0"/>
        <w:rPr>
          <w:sz w:val="2"/>
          <w:szCs w:val="2"/>
        </w:rPr>
      </w:pPr>
      <w:r>
        <w:pict>
          <v:shape id="_x0000_s1102" type="#_x0000_t75" style="width:194pt;height:154pt;">
            <v:imagedata r:id="rId157" r:href="rId158"/>
          </v:shape>
        </w:pict>
      </w:r>
    </w:p>
    <w:p>
      <w:pPr>
        <w:framePr w:wrap="none" w:vAnchor="page" w:hAnchor="page" w:x="4956" w:y="1236"/>
        <w:widowControl w:val="0"/>
        <w:rPr>
          <w:sz w:val="2"/>
          <w:szCs w:val="2"/>
        </w:rPr>
      </w:pPr>
      <w:r>
        <w:pict>
          <v:shape id="_x0000_s1103" type="#_x0000_t75" style="width:271pt;height:233pt;">
            <v:imagedata r:id="rId159" r:href="rId160"/>
          </v:shape>
        </w:pict>
      </w:r>
    </w:p>
    <w:p>
      <w:pPr>
        <w:pStyle w:val="Style29"/>
        <w:framePr w:w="4699" w:h="6784" w:hRule="exact" w:wrap="none" w:vAnchor="page" w:hAnchor="page" w:x="823" w:y="6097"/>
        <w:widowControl w:val="0"/>
        <w:keepNext w:val="0"/>
        <w:keepLines w:val="0"/>
        <w:shd w:val="clear" w:color="auto" w:fill="auto"/>
        <w:bidi w:val="0"/>
        <w:jc w:val="both"/>
        <w:spacing w:before="0" w:after="0" w:line="235" w:lineRule="exact"/>
        <w:ind w:left="0" w:right="0" w:firstLine="0"/>
      </w:pPr>
      <w:r>
        <w:rPr>
          <w:rStyle w:val="CharStyle31"/>
        </w:rPr>
        <w:t>Статус. II категория. Редкий вид с сокращающейся численностью. Внесен в Красную книгу Ханты-Ман</w:t>
        <w:t>сийского автономного округа - Югры. Распространение. Зональные и горные тундры Евразии. Мозаично распространен в горных тундрах Хан</w:t>
        <w:t>ты-Мансийского автономного округа - Югры [1, 2], горах юго-востока Республики Коми [3-5], северо-вос</w:t>
        <w:t>тока Пермского края [6-9]. Гнездился в первой поло</w:t>
        <w:t>вине XX века в горных тундрах Южного Урала [10</w:t>
        <w:t>12], но за последние 60-70 лет данные о гнездовании отсутствуют [13, 14].</w:t>
      </w:r>
    </w:p>
    <w:p>
      <w:pPr>
        <w:pStyle w:val="Style29"/>
        <w:framePr w:w="4699" w:h="6784" w:hRule="exact" w:wrap="none" w:vAnchor="page" w:hAnchor="page" w:x="823" w:y="6097"/>
        <w:widowControl w:val="0"/>
        <w:keepNext w:val="0"/>
        <w:keepLines w:val="0"/>
        <w:shd w:val="clear" w:color="auto" w:fill="auto"/>
        <w:bidi w:val="0"/>
        <w:jc w:val="both"/>
        <w:spacing w:before="0" w:after="0" w:line="221" w:lineRule="exact"/>
        <w:ind w:left="0" w:right="0" w:firstLine="0"/>
      </w:pPr>
      <w:r>
        <w:rPr>
          <w:rStyle w:val="CharStyle31"/>
        </w:rPr>
        <w:t>Предположительно, гнездится на севере Свердловской области [15]. В 1970-е гг. гнездился в заповеднике «Де- нежкин Камень» [16], но в 1998-2001 гг. ни в заповед</w:t>
        <w:t>нике, ни на прилежащих территориях не обнаружен [17, 18]. В окрестностях г. Карпинска на горе Конжа- ковский Камень в 1986 г. в небольшом поселении хру- станов найдено гнездо, а на горе Косьвинский Камень в 1980, 1985 и 1987 гг. встречены предположительно гнездящиеся одиночные птицы и пары [19]. Отмечен на пролете в разных районах области.</w:t>
      </w:r>
    </w:p>
    <w:p>
      <w:pPr>
        <w:pStyle w:val="Style29"/>
        <w:framePr w:w="4699" w:h="6784" w:hRule="exact" w:wrap="none" w:vAnchor="page" w:hAnchor="page" w:x="823" w:y="6097"/>
        <w:widowControl w:val="0"/>
        <w:keepNext w:val="0"/>
        <w:keepLines w:val="0"/>
        <w:shd w:val="clear" w:color="auto" w:fill="auto"/>
        <w:bidi w:val="0"/>
        <w:jc w:val="both"/>
        <w:spacing w:before="0" w:after="0" w:line="221" w:lineRule="exact"/>
        <w:ind w:left="0" w:right="0" w:firstLine="0"/>
      </w:pPr>
      <w:r>
        <w:rPr>
          <w:rStyle w:val="CharStyle31"/>
        </w:rPr>
        <w:t>Численность. В заповеднике «Денежкин Камень» в 1970-е гг. был обычным видом [16], но к 2000-2001 гг. хрустанов здесь уже не находили [17, 18]. Многократ</w:t>
        <w:t>ное снижение обилия вида отмечено в горных тундрах юго-восточной части Республики Коми [4] и Пермском крае [8]. По приблизительной оценке, общая числен</w:t>
        <w:t>ность гнездящихся в области птиц в лучшем случае может составлять около сотни пар.</w:t>
      </w:r>
    </w:p>
    <w:p>
      <w:pPr>
        <w:pStyle w:val="Style29"/>
        <w:framePr w:w="4709" w:h="6768" w:hRule="exact" w:wrap="none" w:vAnchor="page" w:hAnchor="page" w:x="5700" w:y="6101"/>
        <w:widowControl w:val="0"/>
        <w:keepNext w:val="0"/>
        <w:keepLines w:val="0"/>
        <w:shd w:val="clear" w:color="auto" w:fill="auto"/>
        <w:bidi w:val="0"/>
        <w:jc w:val="both"/>
        <w:spacing w:before="0" w:after="0" w:line="230" w:lineRule="exact"/>
        <w:ind w:left="0" w:right="0" w:firstLine="0"/>
      </w:pPr>
      <w:r>
        <w:rPr>
          <w:rStyle w:val="CharStyle31"/>
        </w:rPr>
        <w:t>Биология. Типичный обитатель тундр, преимуще</w:t>
        <w:t>ственно сухих каменистых, со скудной невысокой рас</w:t>
        <w:t>тительностью. Прилетает на места гнездования вскоре после освобождения горных тундр от снега. В кладке обычно 3-4 яйца. Насиживает и водит птенцов, как правило, только самец, иногда в гнездовых заботах участвует и самка. Отлетает на зимовку в августе - сентябре. Питается наземными беспозвоночными. Ха</w:t>
        <w:t>рактерной особенностью поведения хрустанов являет</w:t>
        <w:t>ся их доверчивость к людям.</w:t>
      </w:r>
    </w:p>
    <w:p>
      <w:pPr>
        <w:pStyle w:val="Style29"/>
        <w:framePr w:w="4709" w:h="6768" w:hRule="exact" w:wrap="none" w:vAnchor="page" w:hAnchor="page" w:x="5700" w:y="6101"/>
        <w:widowControl w:val="0"/>
        <w:keepNext w:val="0"/>
        <w:keepLines w:val="0"/>
        <w:shd w:val="clear" w:color="auto" w:fill="auto"/>
        <w:bidi w:val="0"/>
        <w:jc w:val="left"/>
        <w:spacing w:before="0" w:after="327"/>
        <w:ind w:left="0" w:right="0" w:firstLine="0"/>
      </w:pPr>
      <w:r>
        <w:rPr>
          <w:rStyle w:val="CharStyle31"/>
        </w:rPr>
        <w:t>Лимитирующие факторы. Причины снижения чис</w:t>
        <w:t>ленности хрустана не выяснены. Возможно, это какие- то воздействия на путях пролета и местах зимовки. Меры охраны. Не разработаны. Следует изу</w:t>
        <w:t>чить состояние вида на крайнем севере обла</w:t>
        <w:t>сти на границе с Республикой Коми и Пермским краем.</w:t>
      </w:r>
    </w:p>
    <w:p>
      <w:pPr>
        <w:pStyle w:val="Style51"/>
        <w:framePr w:w="4709" w:h="6768" w:hRule="exact" w:wrap="none" w:vAnchor="page" w:hAnchor="page" w:x="5700" w:y="6101"/>
        <w:widowControl w:val="0"/>
        <w:keepNext w:val="0"/>
        <w:keepLines w:val="0"/>
        <w:shd w:val="clear" w:color="auto" w:fill="auto"/>
        <w:bidi w:val="0"/>
        <w:spacing w:before="0" w:after="217" w:line="206" w:lineRule="exact"/>
        <w:ind w:left="0" w:right="0" w:firstLine="0"/>
      </w:pPr>
      <w:r>
        <w:rPr>
          <w:rStyle w:val="CharStyle53"/>
        </w:rPr>
        <w:t>Источники информации: 1. Сыжко, 2001; 2. Красная кни</w:t>
        <w:t xml:space="preserve">га Ханты-Мансийского автономного округа - Югры, 2013; 3. Мариев, 1995; </w:t>
      </w:r>
      <w:r>
        <w:rPr>
          <w:rStyle w:val="CharStyle86"/>
        </w:rPr>
        <w:t>4</w:t>
      </w:r>
      <w:r>
        <w:rPr>
          <w:rStyle w:val="CharStyle87"/>
          <w:b w:val="0"/>
          <w:bCs w:val="0"/>
        </w:rPr>
        <w:t>.</w:t>
      </w:r>
      <w:r>
        <w:rPr>
          <w:rStyle w:val="CharStyle53"/>
        </w:rPr>
        <w:t xml:space="preserve"> Нейфельд, Теплов, 2000; 5. Нейфельд, 2008; 6. Казаков, Фишер, 1995; 7. Колбин и др., 1997; 8. Колбин, 2005; 9. Колбин, 2016; 10. Подольский, Садыков, 1983; 11. Ильичев, Фомин, 1988; 12. Маматов, 2005; 13. За</w:t>
        <w:t>харов, 2006; 14. Валуев, 2008; 15. Штраух, 1997; 16. Данные Г.Н. Бачурина; 17. Бойко, 1998; 18. Бойко и др., 2003; 19. Максимов, 1995.</w:t>
      </w:r>
    </w:p>
    <w:p>
      <w:pPr>
        <w:pStyle w:val="Style51"/>
        <w:framePr w:w="4709" w:h="6768" w:hRule="exact" w:wrap="none" w:vAnchor="page" w:hAnchor="page" w:x="5700" w:y="6101"/>
        <w:widowControl w:val="0"/>
        <w:keepNext w:val="0"/>
        <w:keepLines w:val="0"/>
        <w:shd w:val="clear" w:color="auto" w:fill="auto"/>
        <w:bidi w:val="0"/>
        <w:spacing w:before="0" w:after="0" w:line="160" w:lineRule="exact"/>
        <w:ind w:left="0" w:right="0" w:firstLine="0"/>
      </w:pPr>
      <w:r>
        <w:rPr>
          <w:rStyle w:val="CharStyle53"/>
        </w:rPr>
        <w:t>Составитель В.К. Рябицев.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9" w:y="13642"/>
        <w:widowControl w:val="0"/>
        <w:keepNext w:val="0"/>
        <w:keepLines w:val="0"/>
        <w:shd w:val="clear" w:color="auto" w:fill="auto"/>
        <w:bidi w:val="0"/>
        <w:jc w:val="left"/>
        <w:spacing w:before="0" w:after="0" w:line="200" w:lineRule="exact"/>
        <w:ind w:left="0" w:right="0" w:firstLine="0"/>
      </w:pPr>
      <w:r>
        <w:rPr>
          <w:rStyle w:val="CharStyle57"/>
          <w:b/>
          <w:bCs/>
          <w:i/>
          <w:iCs/>
        </w:rPr>
        <w:t>61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59" w:y="1241"/>
        <w:widowControl w:val="0"/>
        <w:rPr>
          <w:sz w:val="2"/>
          <w:szCs w:val="2"/>
        </w:rPr>
      </w:pPr>
      <w:r>
        <w:pict>
          <v:shape id="_x0000_s1104" type="#_x0000_t75" style="width:271pt;height:233pt;">
            <v:imagedata r:id="rId161" r:href="rId162"/>
          </v:shape>
        </w:pict>
      </w:r>
    </w:p>
    <w:p>
      <w:pPr>
        <w:pStyle w:val="Style16"/>
        <w:framePr w:w="9586" w:h="1675" w:hRule="exact" w:wrap="none" w:vAnchor="page" w:hAnchor="page" w:x="1159" w:y="1107"/>
        <w:widowControl w:val="0"/>
        <w:keepNext w:val="0"/>
        <w:keepLines w:val="0"/>
        <w:shd w:val="clear" w:color="auto" w:fill="auto"/>
        <w:bidi w:val="0"/>
        <w:jc w:val="right"/>
        <w:spacing w:before="0" w:after="0" w:line="341" w:lineRule="exact"/>
        <w:ind w:left="0" w:right="9" w:firstLine="0"/>
      </w:pPr>
      <w:r>
        <w:rPr>
          <w:rStyle w:val="CharStyle18"/>
          <w:b/>
          <w:bCs/>
        </w:rPr>
        <w:t>КУЛИК-СОРОКА</w:t>
      </w:r>
    </w:p>
    <w:p>
      <w:pPr>
        <w:pStyle w:val="Style76"/>
        <w:framePr w:w="9586" w:h="1675" w:hRule="exact" w:wrap="none" w:vAnchor="page" w:hAnchor="page" w:x="1159" w:y="1107"/>
        <w:widowControl w:val="0"/>
        <w:keepNext w:val="0"/>
        <w:keepLines w:val="0"/>
        <w:shd w:val="clear" w:color="auto" w:fill="auto"/>
        <w:bidi w:val="0"/>
        <w:spacing w:before="0" w:after="0"/>
        <w:ind w:left="1580" w:right="9" w:firstLine="0"/>
      </w:pPr>
      <w:r>
        <w:rPr>
          <w:rStyle w:val="CharStyle78"/>
          <w:b/>
          <w:bCs/>
          <w:i/>
          <w:iCs/>
        </w:rPr>
        <w:t>Haematopus ostralegus</w:t>
        <w:br/>
      </w:r>
      <w:r>
        <w:rPr>
          <w:rStyle w:val="CharStyle79"/>
          <w:b/>
          <w:bCs/>
          <w:i w:val="0"/>
          <w:iCs w:val="0"/>
        </w:rPr>
        <w:t>Linnaeus, 1758</w:t>
      </w:r>
    </w:p>
    <w:p>
      <w:pPr>
        <w:pStyle w:val="Style29"/>
        <w:framePr w:w="9586" w:h="1675" w:hRule="exact" w:wrap="none" w:vAnchor="page" w:hAnchor="page" w:x="1159" w:y="1107"/>
        <w:widowControl w:val="0"/>
        <w:keepNext w:val="0"/>
        <w:keepLines w:val="0"/>
        <w:shd w:val="clear" w:color="auto" w:fill="auto"/>
        <w:bidi w:val="0"/>
        <w:jc w:val="right"/>
        <w:spacing w:before="0" w:after="0" w:line="293" w:lineRule="exact"/>
        <w:ind w:left="1580" w:right="9" w:firstLine="0"/>
      </w:pPr>
      <w:r>
        <w:rPr>
          <w:rStyle w:val="CharStyle31"/>
        </w:rPr>
        <w:t>Отряд Ржанкообразные</w:t>
        <w:br/>
      </w:r>
      <w:r>
        <w:rPr>
          <w:rStyle w:val="CharStyle31"/>
          <w:lang w:val="en-US" w:eastAsia="en-US" w:bidi="en-US"/>
        </w:rPr>
        <w:t>Charadriiformes</w:t>
      </w:r>
    </w:p>
    <w:p>
      <w:pPr>
        <w:framePr w:wrap="none" w:vAnchor="page" w:hAnchor="page" w:x="6804" w:y="2849"/>
        <w:widowControl w:val="0"/>
        <w:rPr>
          <w:sz w:val="2"/>
          <w:szCs w:val="2"/>
        </w:rPr>
      </w:pPr>
      <w:r>
        <w:pict>
          <v:shape id="_x0000_s1105" type="#_x0000_t75" style="width:195pt;height:161pt;">
            <v:imagedata r:id="rId163" r:href="rId164"/>
          </v:shape>
        </w:pict>
      </w:r>
    </w:p>
    <w:p>
      <w:pPr>
        <w:pStyle w:val="Style29"/>
        <w:framePr w:w="4704" w:h="6082" w:hRule="exact" w:wrap="none" w:vAnchor="page" w:hAnchor="page" w:x="1159" w:y="6152"/>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РФ, Республик Башкортостан, Коми, Пермско</w:t>
        <w:t>го края, Ханты-Мансийского автономного округа - Югры, Челябинской, Курганской, Тюменской обла</w:t>
        <w:t>стей.</w:t>
      </w:r>
    </w:p>
    <w:p>
      <w:pPr>
        <w:pStyle w:val="Style29"/>
        <w:framePr w:w="4704" w:h="6082" w:hRule="exact" w:wrap="none" w:vAnchor="page" w:hAnchor="page" w:x="1159" w:y="6152"/>
        <w:widowControl w:val="0"/>
        <w:keepNext w:val="0"/>
        <w:keepLines w:val="0"/>
        <w:shd w:val="clear" w:color="auto" w:fill="auto"/>
        <w:bidi w:val="0"/>
        <w:jc w:val="both"/>
        <w:spacing w:before="0" w:after="0" w:line="230" w:lineRule="exact"/>
        <w:ind w:left="0" w:right="0" w:firstLine="0"/>
      </w:pPr>
      <w:r>
        <w:rPr>
          <w:rStyle w:val="CharStyle31"/>
        </w:rPr>
        <w:t>Распространение. Все материки, кроме Антарктиды. В Предуралье встречается на многих реках, со</w:t>
        <w:t>стояние вида относительно благополучно [1, 2]. На Западно-Сибирской равнине обитает преиму</w:t>
        <w:t>щественно в долине Оби [3], в Тюменской обла</w:t>
        <w:t>сти более редок [4], в Курганской - практически не гнездится [5].</w:t>
      </w:r>
    </w:p>
    <w:p>
      <w:pPr>
        <w:pStyle w:val="Style29"/>
        <w:framePr w:w="4704" w:h="6082" w:hRule="exact" w:wrap="none" w:vAnchor="page" w:hAnchor="page" w:x="1159" w:y="6152"/>
        <w:widowControl w:val="0"/>
        <w:keepNext w:val="0"/>
        <w:keepLines w:val="0"/>
        <w:shd w:val="clear" w:color="auto" w:fill="auto"/>
        <w:bidi w:val="0"/>
        <w:jc w:val="both"/>
        <w:spacing w:before="0" w:after="0" w:line="221" w:lineRule="exact"/>
        <w:ind w:left="0" w:right="0" w:firstLine="0"/>
      </w:pPr>
      <w:r>
        <w:rPr>
          <w:rStyle w:val="CharStyle31"/>
        </w:rPr>
        <w:t>Северная граница ареала вида почти целиком огибает Свердловскую область с запада, юга и востока [6]. Не</w:t>
        <w:t>большой гнездовой участок имеется лишь в ее юго-за</w:t>
        <w:t>падной части, где кулик-сорока достаточно обычен по рекам Уфа, Бисерть [7, 8]. Пролетных или кочующих особей встречали в окрестностях городов Нижний Та</w:t>
        <w:t>гил [9], Верхний Тагил [10], Верхняя Салда [11], Тали- ца [12], Каменск-Уральский [13], Сысерть [14, 15], в Висимском заповеднике [16], природном парке «Река Чусовая» [17], а также в Ивдельском и Североураль</w:t>
        <w:t>ском р-нах [18, 19].</w:t>
      </w:r>
    </w:p>
    <w:p>
      <w:pPr>
        <w:pStyle w:val="Style29"/>
        <w:framePr w:w="4704" w:h="6082" w:hRule="exact" w:wrap="none" w:vAnchor="page" w:hAnchor="page" w:x="1159" w:y="6152"/>
        <w:widowControl w:val="0"/>
        <w:keepNext w:val="0"/>
        <w:keepLines w:val="0"/>
        <w:shd w:val="clear" w:color="auto" w:fill="auto"/>
        <w:bidi w:val="0"/>
        <w:jc w:val="both"/>
        <w:spacing w:before="0" w:after="0" w:line="221" w:lineRule="exact"/>
        <w:ind w:left="0" w:right="0" w:firstLine="0"/>
      </w:pPr>
      <w:r>
        <w:rPr>
          <w:rStyle w:val="CharStyle31"/>
        </w:rPr>
        <w:t>Численность. На территории области, предположи</w:t>
        <w:t>тельно, гнездятся несколько десятков пары, практиче</w:t>
        <w:t>ски все - в Красноуфимском р-не.</w:t>
      </w:r>
    </w:p>
    <w:p>
      <w:pPr>
        <w:pStyle w:val="Style29"/>
        <w:framePr w:w="4699" w:h="6076" w:hRule="exact" w:wrap="none" w:vAnchor="page" w:hAnchor="page" w:x="6046" w:y="6152"/>
        <w:widowControl w:val="0"/>
        <w:keepNext w:val="0"/>
        <w:keepLines w:val="0"/>
        <w:shd w:val="clear" w:color="auto" w:fill="auto"/>
        <w:bidi w:val="0"/>
        <w:jc w:val="both"/>
        <w:spacing w:before="0" w:after="0" w:line="221" w:lineRule="exact"/>
        <w:ind w:left="0" w:right="0" w:firstLine="0"/>
      </w:pPr>
      <w:r>
        <w:rPr>
          <w:rStyle w:val="CharStyle31"/>
        </w:rPr>
        <w:t>Биология. Населяет берега крупных водоемов, пре</w:t>
        <w:t>имущественно рек. Гнездится по каменистым или пес</w:t>
        <w:t>чаным косам и островкам отдельными парами, реже - небольшими колониями. Гнездо - открытая ямка со скудной выстилкой из ракушек, камешков, различного мусора или вообще без выстилки. В кладке 3-4 яйца. Перелетная птица. Питается моллюсками, а также на</w:t>
        <w:t>секомыми и их личинками, доставая их со дна водое</w:t>
        <w:t>мов на мелководьях.</w:t>
      </w:r>
    </w:p>
    <w:p>
      <w:pPr>
        <w:pStyle w:val="Style29"/>
        <w:framePr w:w="4699" w:h="6076" w:hRule="exact" w:wrap="none" w:vAnchor="page" w:hAnchor="page" w:x="6046" w:y="6152"/>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Хозяйственное освоение речных пойм, беспокойство.</w:t>
      </w:r>
    </w:p>
    <w:p>
      <w:pPr>
        <w:pStyle w:val="Style29"/>
        <w:framePr w:w="4699" w:h="6076" w:hRule="exact" w:wrap="none" w:vAnchor="page" w:hAnchor="page" w:x="6046" w:y="6152"/>
        <w:widowControl w:val="0"/>
        <w:keepNext w:val="0"/>
        <w:keepLines w:val="0"/>
        <w:shd w:val="clear" w:color="auto" w:fill="auto"/>
        <w:bidi w:val="0"/>
        <w:jc w:val="both"/>
        <w:spacing w:before="0" w:after="323" w:line="226" w:lineRule="exact"/>
        <w:ind w:left="0" w:right="0" w:firstLine="0"/>
      </w:pPr>
      <w:r>
        <w:rPr>
          <w:rStyle w:val="CharStyle31"/>
        </w:rPr>
        <w:t>Меры охраны. Требуется запрет хозяйственной дея</w:t>
        <w:t>тельности в местах гнездования вида, пропаганда его охраны среди населения.</w:t>
      </w:r>
    </w:p>
    <w:p>
      <w:pPr>
        <w:pStyle w:val="Style51"/>
        <w:framePr w:w="4699" w:h="6076" w:hRule="exact" w:wrap="none" w:vAnchor="page" w:hAnchor="page" w:x="6046" w:y="6152"/>
        <w:widowControl w:val="0"/>
        <w:keepNext w:val="0"/>
        <w:keepLines w:val="0"/>
        <w:shd w:val="clear" w:color="auto" w:fill="auto"/>
        <w:bidi w:val="0"/>
        <w:spacing w:before="0" w:after="210" w:line="197" w:lineRule="exact"/>
        <w:ind w:left="0" w:right="0" w:firstLine="0"/>
      </w:pPr>
      <w:r>
        <w:rPr>
          <w:rStyle w:val="CharStyle53"/>
        </w:rPr>
        <w:t>Источники информации: 1. Красная книга Республики Баш</w:t>
        <w:t xml:space="preserve">кортостан, 2014; 2. Красная книга Пермского края, 2008; 3. Красная книга Ханты-Мансийского автономного округа - Югры, 2013; </w:t>
      </w:r>
      <w:r>
        <w:rPr>
          <w:rStyle w:val="CharStyle86"/>
        </w:rPr>
        <w:t>4</w:t>
      </w:r>
      <w:r>
        <w:rPr>
          <w:rStyle w:val="CharStyle87"/>
          <w:b w:val="0"/>
          <w:bCs w:val="0"/>
        </w:rPr>
        <w:t>.</w:t>
      </w:r>
      <w:r>
        <w:rPr>
          <w:rStyle w:val="CharStyle53"/>
        </w:rPr>
        <w:t xml:space="preserve"> Тарасов, Примак, 2013а; 5. Красная книга Курганской области, 2012; 6. Рябицев, 2014; 7. Зеленцов, 1998; 8. Коровин, Зеленцов, 1999; 9. Семенов, 1991; 10. Пи</w:t>
        <w:t>скунов, 1999; 11. Иванов, 2010; 12. Жуков, 2004; 13. Попов, 2004а; 14. Коршиков, Токарев, 2007; 15. Коршиков, 2011; 16. Сибгатуллин, Беляева, 2017; 17. Данные А.В. Хлопото- вой; 18. Штраух, 1997; 19. Бойко и др., 2003.</w:t>
      </w:r>
    </w:p>
    <w:p>
      <w:pPr>
        <w:pStyle w:val="Style51"/>
        <w:framePr w:w="4699" w:h="6076" w:hRule="exact" w:wrap="none" w:vAnchor="page" w:hAnchor="page" w:x="6046" w:y="6152"/>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55"/>
        <w:framePr w:wrap="none" w:vAnchor="page" w:hAnchor="page" w:x="1131" w:y="13642"/>
        <w:widowControl w:val="0"/>
        <w:keepNext w:val="0"/>
        <w:keepLines w:val="0"/>
        <w:shd w:val="clear" w:color="auto" w:fill="auto"/>
        <w:bidi w:val="0"/>
        <w:jc w:val="left"/>
        <w:spacing w:before="0" w:after="0" w:line="200" w:lineRule="exact"/>
        <w:ind w:left="0" w:right="0" w:firstLine="0"/>
      </w:pPr>
      <w:r>
        <w:rPr>
          <w:rStyle w:val="CharStyle57"/>
          <w:b/>
          <w:bCs/>
          <w:i/>
          <w:iCs/>
        </w:rPr>
        <w:t>62</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675" w:hRule="exact" w:wrap="none" w:vAnchor="page" w:hAnchor="page" w:x="819" w:y="1107"/>
        <w:widowControl w:val="0"/>
        <w:keepNext w:val="0"/>
        <w:keepLines w:val="0"/>
        <w:shd w:val="clear" w:color="auto" w:fill="auto"/>
        <w:bidi w:val="0"/>
        <w:jc w:val="left"/>
        <w:spacing w:before="0" w:after="0" w:line="341" w:lineRule="exact"/>
        <w:ind w:left="0" w:right="0" w:firstLine="0"/>
      </w:pPr>
      <w:bookmarkStart w:id="18" w:name="bookmark18"/>
      <w:r>
        <w:rPr>
          <w:rStyle w:val="CharStyle85"/>
          <w:b/>
          <w:bCs/>
        </w:rPr>
        <w:t>БОЛЬШОЙ КРОНШНЕП</w:t>
      </w:r>
      <w:bookmarkEnd w:id="18"/>
    </w:p>
    <w:p>
      <w:pPr>
        <w:pStyle w:val="Style76"/>
        <w:framePr w:w="9586" w:h="1675" w:hRule="exact" w:wrap="none" w:vAnchor="page" w:hAnchor="page" w:x="819" w:y="1107"/>
        <w:widowControl w:val="0"/>
        <w:keepNext w:val="0"/>
        <w:keepLines w:val="0"/>
        <w:shd w:val="clear" w:color="auto" w:fill="auto"/>
        <w:bidi w:val="0"/>
        <w:jc w:val="left"/>
        <w:spacing w:before="0" w:after="0"/>
        <w:ind w:left="0" w:right="1480" w:firstLine="0"/>
      </w:pPr>
      <w:r>
        <w:rPr>
          <w:rStyle w:val="CharStyle78"/>
          <w:b/>
          <w:bCs/>
          <w:i/>
          <w:iCs/>
        </w:rPr>
        <w:t>Numenius arquata</w:t>
        <w:br/>
      </w:r>
      <w:r>
        <w:rPr>
          <w:rStyle w:val="CharStyle79"/>
          <w:b/>
          <w:bCs/>
          <w:i w:val="0"/>
          <w:iCs w:val="0"/>
        </w:rPr>
        <w:t>(Linnaeus, 1758)</w:t>
      </w:r>
    </w:p>
    <w:p>
      <w:pPr>
        <w:pStyle w:val="Style29"/>
        <w:framePr w:w="9586" w:h="1675" w:hRule="exact" w:wrap="none" w:vAnchor="page" w:hAnchor="page" w:x="819" w:y="1107"/>
        <w:widowControl w:val="0"/>
        <w:keepNext w:val="0"/>
        <w:keepLines w:val="0"/>
        <w:shd w:val="clear" w:color="auto" w:fill="auto"/>
        <w:bidi w:val="0"/>
        <w:jc w:val="left"/>
        <w:spacing w:before="0" w:after="0" w:line="293" w:lineRule="exact"/>
        <w:ind w:left="0" w:right="1480" w:firstLine="0"/>
      </w:pPr>
      <w:r>
        <w:rPr>
          <w:rStyle w:val="CharStyle31"/>
        </w:rPr>
        <w:t>Отряд Ржанкообразные</w:t>
        <w:br/>
      </w:r>
      <w:r>
        <w:rPr>
          <w:rStyle w:val="CharStyle31"/>
          <w:lang w:val="en-US" w:eastAsia="en-US" w:bidi="en-US"/>
        </w:rPr>
        <w:t>Charadriiformes</w:t>
      </w:r>
    </w:p>
    <w:p>
      <w:pPr>
        <w:framePr w:wrap="none" w:vAnchor="page" w:hAnchor="page" w:x="867" w:y="2849"/>
        <w:widowControl w:val="0"/>
        <w:rPr>
          <w:sz w:val="2"/>
          <w:szCs w:val="2"/>
        </w:rPr>
      </w:pPr>
      <w:r>
        <w:pict>
          <v:shape id="_x0000_s1106" type="#_x0000_t75" style="width:193pt;height:154pt;">
            <v:imagedata r:id="rId165" r:href="rId166"/>
          </v:shape>
        </w:pict>
      </w:r>
    </w:p>
    <w:p>
      <w:pPr>
        <w:framePr w:wrap="none" w:vAnchor="page" w:hAnchor="page" w:x="5191" w:y="1236"/>
        <w:widowControl w:val="0"/>
        <w:rPr>
          <w:sz w:val="2"/>
          <w:szCs w:val="2"/>
        </w:rPr>
      </w:pPr>
      <w:r>
        <w:pict>
          <v:shape id="_x0000_s1107" type="#_x0000_t75" style="width:252pt;height:229pt;">
            <v:imagedata r:id="rId167" r:href="rId168"/>
          </v:shape>
        </w:pict>
      </w:r>
    </w:p>
    <w:p>
      <w:pPr>
        <w:pStyle w:val="Style29"/>
        <w:framePr w:w="4704" w:h="7423" w:hRule="exact" w:wrap="none" w:vAnchor="page" w:hAnchor="page" w:x="819" w:y="6102"/>
        <w:widowControl w:val="0"/>
        <w:keepNext w:val="0"/>
        <w:keepLines w:val="0"/>
        <w:shd w:val="clear" w:color="auto" w:fill="auto"/>
        <w:bidi w:val="0"/>
        <w:jc w:val="both"/>
        <w:spacing w:before="0" w:after="0" w:line="211" w:lineRule="exact"/>
        <w:ind w:left="0" w:right="0" w:firstLine="0"/>
      </w:pPr>
      <w:r>
        <w:rPr>
          <w:rStyle w:val="CharStyle39"/>
        </w:rPr>
        <w:t xml:space="preserve">Статус. II </w:t>
      </w:r>
      <w:r>
        <w:rPr>
          <w:rStyle w:val="CharStyle31"/>
        </w:rPr>
        <w:t>категория. Редкий вид с сокращающейся чис</w:t>
        <w:t>ленностью. Внесен в Красный список МСОП, Красные книги Республики Башкортостан, Челябинской, Кур</w:t>
        <w:t>ганской, Тюменской областей, Пермского края, Хан</w:t>
        <w:t>ты-Мансийского автономного округа - Югры.</w:t>
      </w:r>
    </w:p>
    <w:p>
      <w:pPr>
        <w:pStyle w:val="Style29"/>
        <w:framePr w:w="4704" w:h="7423" w:hRule="exact" w:wrap="none" w:vAnchor="page" w:hAnchor="page" w:x="819" w:y="6102"/>
        <w:widowControl w:val="0"/>
        <w:keepNext w:val="0"/>
        <w:keepLines w:val="0"/>
        <w:shd w:val="clear" w:color="auto" w:fill="auto"/>
        <w:bidi w:val="0"/>
        <w:jc w:val="both"/>
        <w:spacing w:before="0" w:after="0" w:line="206" w:lineRule="exact"/>
        <w:ind w:left="0" w:right="0" w:firstLine="0"/>
      </w:pPr>
      <w:r>
        <w:rPr>
          <w:rStyle w:val="CharStyle39"/>
        </w:rPr>
        <w:t xml:space="preserve">Распространение. </w:t>
      </w:r>
      <w:r>
        <w:rPr>
          <w:rStyle w:val="CharStyle31"/>
        </w:rPr>
        <w:t>Умеренные и отчасти северные широты Евразии.</w:t>
      </w:r>
    </w:p>
    <w:p>
      <w:pPr>
        <w:pStyle w:val="Style29"/>
        <w:framePr w:w="4704" w:h="7423" w:hRule="exact" w:wrap="none" w:vAnchor="page" w:hAnchor="page" w:x="819" w:y="6102"/>
        <w:widowControl w:val="0"/>
        <w:keepNext w:val="0"/>
        <w:keepLines w:val="0"/>
        <w:shd w:val="clear" w:color="auto" w:fill="auto"/>
        <w:bidi w:val="0"/>
        <w:jc w:val="both"/>
        <w:spacing w:before="0" w:after="0" w:line="211" w:lineRule="exact"/>
        <w:ind w:left="0" w:right="0" w:firstLine="0"/>
      </w:pPr>
      <w:r>
        <w:rPr>
          <w:rStyle w:val="CharStyle31"/>
        </w:rPr>
        <w:t>Ареал охватывает практически всю территорию Пред- уралья и Зауралья [1]. Гнездится в ряде прилежащих к Свердловской области местностей: на юго-востоке Республики Коми [2], в западной части Ханты-Ман</w:t>
        <w:t>сийского автономного округа - Югры [3-5], на юге Тюменской области [6], в северо-восточной части Пермского края [7] и окрестностях г. Перми [8], в лесо</w:t>
        <w:t>степи Республики Башкортостан [9-11], Челябинской [12-24] и Курганской [25-27] областей.</w:t>
      </w:r>
    </w:p>
    <w:p>
      <w:pPr>
        <w:pStyle w:val="Style29"/>
        <w:framePr w:w="4704" w:h="7423" w:hRule="exact" w:wrap="none" w:vAnchor="page" w:hAnchor="page" w:x="819" w:y="6102"/>
        <w:widowControl w:val="0"/>
        <w:keepNext w:val="0"/>
        <w:keepLines w:val="0"/>
        <w:shd w:val="clear" w:color="auto" w:fill="auto"/>
        <w:bidi w:val="0"/>
        <w:jc w:val="both"/>
        <w:spacing w:before="0" w:after="0" w:line="211" w:lineRule="exact"/>
        <w:ind w:left="0" w:right="0" w:firstLine="0"/>
      </w:pPr>
      <w:r>
        <w:rPr>
          <w:rStyle w:val="CharStyle31"/>
        </w:rPr>
        <w:t>Факты гнездования в Свердловской области единичны: на р. Бисерть у г. Красноуфимска [28], в окрестностях д. Мохирева Талицкого р-на [29], у д. Курья в природ</w:t>
        <w:t>ном парке «Река Чусовая» [30]. Предположительно, гнездится в окрестностях г. Ирбита [31]. Встречи в гнездовой период зарегистрированы в окрестностях г. Ивделя [32, 33], в Тавдинском [34] и Слободо-Турин</w:t>
        <w:t>ском [35] р-нах. Пролетных и кочующих птиц встреча</w:t>
        <w:t>ли практически по всей территории области.</w:t>
      </w:r>
    </w:p>
    <w:p>
      <w:pPr>
        <w:pStyle w:val="Style29"/>
        <w:framePr w:w="4704" w:h="7423" w:hRule="exact" w:wrap="none" w:vAnchor="page" w:hAnchor="page" w:x="819" w:y="6102"/>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На всех прилежащих к Свердловской обла</w:t>
        <w:t>сти территориях - редок или очень редок. Можно предпо</w:t>
        <w:t>лагать, что в области гнездится порядка сотни пар, преиму</w:t>
        <w:t xml:space="preserve">щественно на верховых болотах таежного северо-востока. </w:t>
      </w:r>
      <w:r>
        <w:rPr>
          <w:rStyle w:val="CharStyle39"/>
        </w:rPr>
        <w:t xml:space="preserve">Биология. </w:t>
      </w:r>
      <w:r>
        <w:rPr>
          <w:rStyle w:val="CharStyle31"/>
        </w:rPr>
        <w:t>Прилетает на места гнездования вскоре после схода снега, одним из первых среди куликов. Гнездовые местообитания - пойменные луга, травя</w:t>
        <w:t>нистые или мохово-осоковые болота. Пары занимают</w:t>
      </w:r>
    </w:p>
    <w:p>
      <w:pPr>
        <w:pStyle w:val="Style29"/>
        <w:framePr w:w="4699" w:h="7410" w:hRule="exact" w:wrap="none" w:vAnchor="page" w:hAnchor="page" w:x="5705" w:y="6098"/>
        <w:widowControl w:val="0"/>
        <w:keepNext w:val="0"/>
        <w:keepLines w:val="0"/>
        <w:shd w:val="clear" w:color="auto" w:fill="auto"/>
        <w:bidi w:val="0"/>
        <w:jc w:val="both"/>
        <w:spacing w:before="0" w:after="0" w:line="216" w:lineRule="exact"/>
        <w:ind w:left="0" w:right="0" w:firstLine="0"/>
      </w:pPr>
      <w:r>
        <w:rPr>
          <w:rStyle w:val="CharStyle31"/>
        </w:rPr>
        <w:t>большие территории, иногда формируют поселения из нескольких пар. Гнездо всегда располагается на зем</w:t>
        <w:t>ле среди невысокой травянистой или кустарничковой растительности. В кладке обычно 4 яйца. Насижива</w:t>
        <w:t>ют кладку и водят птенцов оба члена пары. Улетает на зимовку в августе - сентябре. Питается наземными беспозвоночными, реже - позвоночными (ящерицами, головастиками, лягушатами) и растительным кормом (ягодами, семенами, луковицами).</w:t>
      </w:r>
    </w:p>
    <w:p>
      <w:pPr>
        <w:pStyle w:val="Style29"/>
        <w:framePr w:w="4699" w:h="7410" w:hRule="exact" w:wrap="none" w:vAnchor="page" w:hAnchor="page" w:x="5705" w:y="6098"/>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Как самые крупные из куликов кроншнепы всегда были объектами охоты на местах гнездования, зимовках и путях миграций. Из-за большой осторожности не гнездится в часто посещае</w:t>
        <w:t>мых людьми местностях.</w:t>
      </w:r>
    </w:p>
    <w:p>
      <w:pPr>
        <w:pStyle w:val="Style29"/>
        <w:framePr w:w="4699" w:h="7410" w:hRule="exact" w:wrap="none" w:vAnchor="page" w:hAnchor="page" w:x="5705" w:y="6098"/>
        <w:widowControl w:val="0"/>
        <w:keepNext w:val="0"/>
        <w:keepLines w:val="0"/>
        <w:shd w:val="clear" w:color="auto" w:fill="auto"/>
        <w:bidi w:val="0"/>
        <w:jc w:val="both"/>
        <w:spacing w:before="0" w:after="319" w:line="216" w:lineRule="exact"/>
        <w:ind w:left="0" w:right="0" w:firstLine="0"/>
      </w:pPr>
      <w:r>
        <w:rPr>
          <w:rStyle w:val="CharStyle39"/>
        </w:rPr>
        <w:t xml:space="preserve">Меры охраны. </w:t>
      </w:r>
      <w:r>
        <w:rPr>
          <w:rStyle w:val="CharStyle31"/>
        </w:rPr>
        <w:t>Охраняется в природном парке «Река Чусовая». Требуются строгое соблюдение запрета на отстрел, пропаганда охраны вида, повышение охотни</w:t>
        <w:t>чьей грамотности и культуры.</w:t>
      </w:r>
    </w:p>
    <w:p>
      <w:pPr>
        <w:pStyle w:val="Style51"/>
        <w:framePr w:w="4699" w:h="7410" w:hRule="exact" w:wrap="none" w:vAnchor="page" w:hAnchor="page" w:x="5705" w:y="6098"/>
        <w:widowControl w:val="0"/>
        <w:keepNext w:val="0"/>
        <w:keepLines w:val="0"/>
        <w:shd w:val="clear" w:color="auto" w:fill="auto"/>
        <w:bidi w:val="0"/>
        <w:spacing w:before="0" w:after="0" w:line="192" w:lineRule="exact"/>
        <w:ind w:left="0" w:right="0" w:firstLine="0"/>
      </w:pPr>
      <w:r>
        <w:rPr>
          <w:rStyle w:val="CharStyle53"/>
        </w:rPr>
        <w:t xml:space="preserve">Источники информации: 1. Рябицев, 2008; 2. Нейфельд, Теп- лов, 2000; 3. Вартапетов, 1999; </w:t>
      </w:r>
      <w:r>
        <w:rPr>
          <w:rStyle w:val="CharStyle86"/>
        </w:rPr>
        <w:t>4</w:t>
      </w:r>
      <w:r>
        <w:rPr>
          <w:rStyle w:val="CharStyle87"/>
          <w:b w:val="0"/>
          <w:bCs w:val="0"/>
        </w:rPr>
        <w:t>.</w:t>
      </w:r>
      <w:r>
        <w:rPr>
          <w:rStyle w:val="CharStyle53"/>
        </w:rPr>
        <w:t xml:space="preserve"> Вартапетов и др., 2000;</w:t>
      </w:r>
    </w:p>
    <w:p>
      <w:pPr>
        <w:pStyle w:val="Style51"/>
        <w:numPr>
          <w:ilvl w:val="0"/>
          <w:numId w:val="55"/>
        </w:numPr>
        <w:framePr w:w="4699" w:h="7410" w:hRule="exact" w:wrap="none" w:vAnchor="page" w:hAnchor="page" w:x="5705" w:y="6098"/>
        <w:tabs>
          <w:tab w:leader="none" w:pos="255" w:val="left"/>
        </w:tabs>
        <w:widowControl w:val="0"/>
        <w:keepNext w:val="0"/>
        <w:keepLines w:val="0"/>
        <w:shd w:val="clear" w:color="auto" w:fill="auto"/>
        <w:bidi w:val="0"/>
        <w:spacing w:before="0" w:after="146" w:line="192" w:lineRule="exact"/>
        <w:ind w:left="0" w:right="0" w:firstLine="0"/>
      </w:pPr>
      <w:r>
        <w:rPr>
          <w:rStyle w:val="CharStyle53"/>
        </w:rPr>
        <w:t xml:space="preserve">Ларин, 2002; 6. Азаров, 1996; 7. Колбин, 2005; 8. Казаков, 2000; 9. Ильичев, Фомин, 1988; 10. Валуев, 2005; 11. Валуев, 2008; 12. Захаров, 1989; 13. Коровин, 2004а; 14. Захаров, 2006; 15. Тарасов, 2004; 16. Кузьмичи др., 20036; 17. Кузьмич и др., 2005; 18. Тарасов и др., 2006; 19. Поляков, 2007; 20. Брусянин, Захаров, 2012; 21. Поляков, Гурин, 2014; 22. Тарасов и др., 2014; 23. Тарасов, Грачев, 2016; 24. Чичков, Чичкова, 2016; 25. Тарасов и др., 2004; 26. Рябицев, 2007; </w:t>
      </w:r>
      <w:r>
        <w:rPr>
          <w:rStyle w:val="CharStyle86"/>
        </w:rPr>
        <w:t>27</w:t>
      </w:r>
      <w:r>
        <w:rPr>
          <w:rStyle w:val="CharStyle87"/>
          <w:b w:val="0"/>
          <w:bCs w:val="0"/>
        </w:rPr>
        <w:t>.</w:t>
      </w:r>
      <w:r>
        <w:rPr>
          <w:rStyle w:val="CharStyle53"/>
        </w:rPr>
        <w:t xml:space="preserve"> Тарасов, 2011; 28. Зеленцов, 1998; 29. Жуков, 2004; 30. Шубин и др., 2017; 31. Данные Г.Н. Бачурина; 32. Штраух, 1997; 33. Бойко и др., 2003; 34. Бобков и др., 1997; 35. Коровин, 2003.</w:t>
      </w:r>
    </w:p>
    <w:p>
      <w:pPr>
        <w:pStyle w:val="Style51"/>
        <w:framePr w:w="4699" w:h="7410" w:hRule="exact" w:wrap="none" w:vAnchor="page" w:hAnchor="page" w:x="5705" w:y="6098"/>
        <w:widowControl w:val="0"/>
        <w:keepNext w:val="0"/>
        <w:keepLines w:val="0"/>
        <w:shd w:val="clear" w:color="auto" w:fill="auto"/>
        <w:bidi w:val="0"/>
        <w:spacing w:before="0" w:after="0" w:line="160" w:lineRule="exact"/>
        <w:ind w:left="0" w:right="0" w:firstLine="0"/>
      </w:pPr>
      <w:r>
        <w:rPr>
          <w:rStyle w:val="CharStyle53"/>
        </w:rPr>
        <w:t>Составитель В.К. Рябицев.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9" w:y="13642"/>
        <w:widowControl w:val="0"/>
        <w:keepNext w:val="0"/>
        <w:keepLines w:val="0"/>
        <w:shd w:val="clear" w:color="auto" w:fill="auto"/>
        <w:bidi w:val="0"/>
        <w:jc w:val="left"/>
        <w:spacing w:before="0" w:after="0" w:line="200" w:lineRule="exact"/>
        <w:ind w:left="0" w:right="0" w:firstLine="0"/>
      </w:pPr>
      <w:r>
        <w:rPr>
          <w:rStyle w:val="CharStyle57"/>
          <w:b/>
          <w:bCs/>
          <w:i/>
          <w:iCs/>
        </w:rPr>
        <w:t>63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1"/>
        <w:widowControl w:val="0"/>
        <w:rPr>
          <w:sz w:val="2"/>
          <w:szCs w:val="2"/>
        </w:rPr>
      </w:pPr>
      <w:r>
        <w:pict>
          <v:shape id="_x0000_s1108" type="#_x0000_t75" style="width:271pt;height:233pt;">
            <v:imagedata r:id="rId169" r:href="rId170"/>
          </v:shape>
        </w:pict>
      </w:r>
    </w:p>
    <w:p>
      <w:pPr>
        <w:pStyle w:val="Style83"/>
        <w:framePr w:w="9586" w:h="1675" w:hRule="exact" w:wrap="none" w:vAnchor="page" w:hAnchor="page" w:x="1159" w:y="1107"/>
        <w:widowControl w:val="0"/>
        <w:keepNext w:val="0"/>
        <w:keepLines w:val="0"/>
        <w:shd w:val="clear" w:color="auto" w:fill="auto"/>
        <w:bidi w:val="0"/>
        <w:jc w:val="right"/>
        <w:spacing w:before="0" w:after="0" w:line="341" w:lineRule="exact"/>
        <w:ind w:left="1960" w:right="9" w:firstLine="0"/>
      </w:pPr>
      <w:bookmarkStart w:id="19" w:name="bookmark19"/>
      <w:r>
        <w:rPr>
          <w:rStyle w:val="CharStyle85"/>
          <w:b/>
          <w:bCs/>
        </w:rPr>
        <w:t>МАЛАЯ КРАЧКА</w:t>
        <w:br/>
      </w:r>
      <w:r>
        <w:rPr>
          <w:rStyle w:val="CharStyle88"/>
          <w:b/>
          <w:bCs/>
        </w:rPr>
        <w:t>Sterna albifrons</w:t>
        <w:br/>
      </w:r>
      <w:r>
        <w:rPr>
          <w:rStyle w:val="CharStyle85"/>
          <w:lang w:val="en-US" w:eastAsia="en-US" w:bidi="en-US"/>
          <w:b/>
          <w:bCs/>
        </w:rPr>
        <w:t>Pallas, 1764</w:t>
      </w:r>
      <w:bookmarkEnd w:id="19"/>
    </w:p>
    <w:p>
      <w:pPr>
        <w:pStyle w:val="Style29"/>
        <w:framePr w:w="9586" w:h="1675" w:hRule="exact" w:wrap="none" w:vAnchor="page" w:hAnchor="page" w:x="1159" w:y="1107"/>
        <w:widowControl w:val="0"/>
        <w:keepNext w:val="0"/>
        <w:keepLines w:val="0"/>
        <w:shd w:val="clear" w:color="auto" w:fill="auto"/>
        <w:bidi w:val="0"/>
        <w:jc w:val="right"/>
        <w:spacing w:before="0" w:after="0" w:line="293" w:lineRule="exact"/>
        <w:ind w:left="1960" w:right="9" w:firstLine="0"/>
      </w:pPr>
      <w:r>
        <w:rPr>
          <w:rStyle w:val="CharStyle31"/>
        </w:rPr>
        <w:t>Отряд Ржанкообразные</w:t>
        <w:br/>
      </w:r>
      <w:r>
        <w:rPr>
          <w:rStyle w:val="CharStyle31"/>
          <w:lang w:val="en-US" w:eastAsia="en-US" w:bidi="en-US"/>
        </w:rPr>
        <w:t>Charadriiformes</w:t>
      </w:r>
    </w:p>
    <w:p>
      <w:pPr>
        <w:framePr w:wrap="none" w:vAnchor="page" w:hAnchor="page" w:x="6751" w:y="2849"/>
        <w:widowControl w:val="0"/>
        <w:rPr>
          <w:sz w:val="2"/>
          <w:szCs w:val="2"/>
        </w:rPr>
      </w:pPr>
      <w:r>
        <w:pict>
          <v:shape id="_x0000_s1109" type="#_x0000_t75" style="width:198pt;height:161pt;">
            <v:imagedata r:id="rId171" r:href="rId172"/>
          </v:shape>
        </w:pict>
      </w:r>
    </w:p>
    <w:p>
      <w:pPr>
        <w:pStyle w:val="Style29"/>
        <w:framePr w:w="4704" w:h="6740" w:hRule="exact" w:wrap="none" w:vAnchor="page" w:hAnchor="page" w:x="1159" w:y="6146"/>
        <w:widowControl w:val="0"/>
        <w:keepNext w:val="0"/>
        <w:keepLines w:val="0"/>
        <w:shd w:val="clear" w:color="auto" w:fill="auto"/>
        <w:bidi w:val="0"/>
        <w:jc w:val="left"/>
        <w:spacing w:before="0" w:after="0" w:line="235" w:lineRule="exact"/>
        <w:ind w:left="0" w:right="0" w:firstLine="0"/>
      </w:pPr>
      <w:r>
        <w:rPr>
          <w:rStyle w:val="CharStyle31"/>
        </w:rPr>
        <w:t>Статус. I категория. Чрезвычайно редкий вид. Вне</w:t>
        <w:t>сен в Красные книги РФ, Республики Башкортостан, Пермского края, Тюменской области. Распространение. Большая часть Европы, частично - Африка и Азия, север Австралии и Океании.</w:t>
      </w:r>
    </w:p>
    <w:p>
      <w:pPr>
        <w:pStyle w:val="Style29"/>
        <w:framePr w:w="4704" w:h="6740" w:hRule="exact" w:wrap="none" w:vAnchor="page" w:hAnchor="page" w:x="1159" w:y="6146"/>
        <w:widowControl w:val="0"/>
        <w:keepNext w:val="0"/>
        <w:keepLines w:val="0"/>
        <w:shd w:val="clear" w:color="auto" w:fill="auto"/>
        <w:bidi w:val="0"/>
        <w:jc w:val="both"/>
        <w:spacing w:before="0" w:after="0" w:line="216" w:lineRule="exact"/>
        <w:ind w:left="0" w:right="0" w:firstLine="0"/>
      </w:pPr>
      <w:r>
        <w:rPr>
          <w:rStyle w:val="CharStyle31"/>
        </w:rPr>
        <w:t>В Предуралье обитает к северу до верховьев Камы [1]. На Урале в начале XX века вид был распространен к северу до южных границ современной Свердловской области, гнездился в Каслинском р-не «там же, где и речная крачка - по всем озерам, где есть хоть неболь</w:t>
        <w:t>шие прибрежные заросли» [2]. В Зауралье и Западной Сибири встречался на реках Тобол, Ишим [3], Иртыш</w:t>
      </w:r>
    </w:p>
    <w:p>
      <w:pPr>
        <w:pStyle w:val="Style29"/>
        <w:numPr>
          <w:ilvl w:val="0"/>
          <w:numId w:val="57"/>
        </w:numPr>
        <w:framePr w:w="4704" w:h="6740" w:hRule="exact" w:wrap="none" w:vAnchor="page" w:hAnchor="page" w:x="1159" w:y="6146"/>
        <w:widowControl w:val="0"/>
        <w:keepNext w:val="0"/>
        <w:keepLines w:val="0"/>
        <w:shd w:val="clear" w:color="auto" w:fill="auto"/>
        <w:bidi w:val="0"/>
        <w:jc w:val="both"/>
        <w:spacing w:before="0" w:after="0" w:line="216" w:lineRule="exact"/>
        <w:ind w:left="0" w:right="0" w:firstLine="0"/>
      </w:pPr>
      <w:r>
        <w:rPr>
          <w:rStyle w:val="CharStyle31"/>
        </w:rPr>
        <w:t>. В настоящее время в Челябинской [5], Курганской [6], Тюменской [7] областях не гнездится, северная граница ареала вида в Западной Сибири проходит по территории Казахстана [8].</w:t>
      </w:r>
    </w:p>
    <w:p>
      <w:pPr>
        <w:pStyle w:val="Style29"/>
        <w:framePr w:w="4704" w:h="6740" w:hRule="exact" w:wrap="none" w:vAnchor="page" w:hAnchor="page" w:x="1159" w:y="6146"/>
        <w:widowControl w:val="0"/>
        <w:keepNext w:val="0"/>
        <w:keepLines w:val="0"/>
        <w:shd w:val="clear" w:color="auto" w:fill="auto"/>
        <w:bidi w:val="0"/>
        <w:jc w:val="both"/>
        <w:spacing w:before="0" w:after="0" w:line="216" w:lineRule="exact"/>
        <w:ind w:left="0" w:right="0" w:firstLine="0"/>
      </w:pPr>
      <w:r>
        <w:rPr>
          <w:rStyle w:val="CharStyle31"/>
        </w:rPr>
        <w:t xml:space="preserve">В Свердловской области фактов гнездования нет. По 1-3 кочующих особи встречали в июне 1992 г. на оз. Большой Сунгуль в Каменском р-не [9], в июле 2000 г. - на затопленном карьере у г. Каменска-Ураль- ского [10], в августе 2005 г. - </w:t>
      </w:r>
      <w:r>
        <w:rPr>
          <w:rStyle w:val="CharStyle104"/>
        </w:rPr>
        <w:t>нар.</w:t>
      </w:r>
      <w:r>
        <w:rPr>
          <w:rStyle w:val="CharStyle31"/>
        </w:rPr>
        <w:t xml:space="preserve"> Уфе [11].</w:t>
      </w:r>
    </w:p>
    <w:p>
      <w:pPr>
        <w:pStyle w:val="Style29"/>
        <w:framePr w:w="4704" w:h="6740" w:hRule="exact" w:wrap="none" w:vAnchor="page" w:hAnchor="page" w:x="1159" w:y="6146"/>
        <w:widowControl w:val="0"/>
        <w:keepNext w:val="0"/>
        <w:keepLines w:val="0"/>
        <w:shd w:val="clear" w:color="auto" w:fill="auto"/>
        <w:bidi w:val="0"/>
        <w:jc w:val="left"/>
        <w:spacing w:before="0" w:after="0" w:line="221" w:lineRule="exact"/>
        <w:ind w:left="0" w:right="0" w:firstLine="0"/>
      </w:pPr>
      <w:r>
        <w:rPr>
          <w:rStyle w:val="CharStyle31"/>
        </w:rPr>
        <w:t>Численность. В Свердловской области, возможно, гнездового населения нет.</w:t>
      </w:r>
    </w:p>
    <w:p>
      <w:pPr>
        <w:pStyle w:val="Style29"/>
        <w:framePr w:w="4704" w:h="6740" w:hRule="exact" w:wrap="none" w:vAnchor="page" w:hAnchor="page" w:x="1159" w:y="6146"/>
        <w:widowControl w:val="0"/>
        <w:keepNext w:val="0"/>
        <w:keepLines w:val="0"/>
        <w:shd w:val="clear" w:color="auto" w:fill="auto"/>
        <w:bidi w:val="0"/>
        <w:jc w:val="both"/>
        <w:spacing w:before="0" w:after="0" w:line="216" w:lineRule="exact"/>
        <w:ind w:left="0" w:right="0" w:firstLine="0"/>
      </w:pPr>
      <w:r>
        <w:rPr>
          <w:rStyle w:val="CharStyle31"/>
        </w:rPr>
        <w:t>Биология. Населяет низкие плоские берега с редкой невысокой растительностью или голые песчаные, глинисто-илистые или галечниковые косы и отме</w:t>
        <w:t>ли крупных рек, реже - озер с достаточным количе</w:t>
        <w:t>ством мелкой рыбы. Гнездится отдельными парами или колониями до нескольких десятков пар. Гнездо</w:t>
      </w:r>
    </w:p>
    <w:p>
      <w:pPr>
        <w:pStyle w:val="Style29"/>
        <w:framePr w:w="4699" w:h="4819" w:hRule="exact" w:wrap="none" w:vAnchor="page" w:hAnchor="page" w:x="6046" w:y="6145"/>
        <w:widowControl w:val="0"/>
        <w:keepNext w:val="0"/>
        <w:keepLines w:val="0"/>
        <w:shd w:val="clear" w:color="auto" w:fill="auto"/>
        <w:bidi w:val="0"/>
        <w:jc w:val="both"/>
        <w:spacing w:before="0" w:after="0" w:line="230" w:lineRule="exact"/>
        <w:ind w:left="0" w:right="0" w:firstLine="0"/>
      </w:pPr>
      <w:r>
        <w:rPr>
          <w:rStyle w:val="CharStyle31"/>
        </w:rPr>
        <w:t>представляет собой углубление в грунте без вся</w:t>
        <w:t>кой выстилки или с небольшим количеством сухих травинок, мелких камушков или раковинок. В клад</w:t>
        <w:t>ке 2-3 яйца. Насиживают поочередно оба родителя 18-22 дня. Первые 2-3 дня жизни птенцы нуждаются в постоянном обогреве, затем они покидают гнездо и держатся поблизости. Родители хорошо узнают своих птенцов в колонии и кормят их, принося пищу в клю</w:t>
        <w:t>ве, чужих отгоняют. Молодые поднимаются на кры</w:t>
        <w:t>ло в возрасте 2-3 недель, взрослые продолжают кор</w:t>
        <w:t>мить их даже во время осенней миграции. Питаются мелкой рыбой, а также насекомыми, ракообразными, моллюсками.</w:t>
      </w:r>
    </w:p>
    <w:p>
      <w:pPr>
        <w:pStyle w:val="Style29"/>
        <w:framePr w:w="4699" w:h="4819" w:hRule="exact" w:wrap="none" w:vAnchor="page" w:hAnchor="page" w:x="6046" w:y="6145"/>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Беспокойство и рекреа</w:t>
        <w:t>ция. Кроме того, затопление кладок в результате па</w:t>
        <w:t>водков, штормов и нагонных ветров, хищничество чаек, врановых птиц, лисиц.</w:t>
      </w:r>
    </w:p>
    <w:p>
      <w:pPr>
        <w:pStyle w:val="Style29"/>
        <w:framePr w:w="4699" w:h="4819" w:hRule="exact" w:wrap="none" w:vAnchor="page" w:hAnchor="page" w:x="6046" w:y="6145"/>
        <w:widowControl w:val="0"/>
        <w:keepNext w:val="0"/>
        <w:keepLines w:val="0"/>
        <w:shd w:val="clear" w:color="auto" w:fill="auto"/>
        <w:bidi w:val="0"/>
        <w:jc w:val="both"/>
        <w:spacing w:before="0" w:after="0" w:line="230" w:lineRule="exact"/>
        <w:ind w:left="0" w:right="0" w:firstLine="0"/>
      </w:pPr>
      <w:r>
        <w:rPr>
          <w:rStyle w:val="CharStyle31"/>
        </w:rPr>
        <w:t>Меры охраны. В местах гнездования (в случае их об</w:t>
        <w:t>наружения) необходимо немедленно создавать зоны покоя.</w:t>
      </w:r>
    </w:p>
    <w:p>
      <w:pPr>
        <w:pStyle w:val="Style51"/>
        <w:framePr w:w="4699" w:h="1513" w:hRule="exact" w:wrap="none" w:vAnchor="page" w:hAnchor="page" w:x="6046" w:y="11367"/>
        <w:widowControl w:val="0"/>
        <w:keepNext w:val="0"/>
        <w:keepLines w:val="0"/>
        <w:shd w:val="clear" w:color="auto" w:fill="auto"/>
        <w:bidi w:val="0"/>
        <w:spacing w:before="0" w:after="217" w:line="206" w:lineRule="exact"/>
        <w:ind w:left="0" w:right="0" w:firstLine="0"/>
      </w:pPr>
      <w:r>
        <w:rPr>
          <w:rStyle w:val="CharStyle53"/>
        </w:rPr>
        <w:t>Источники информации: 1. Красная книга Пермского края, 2008; 2. Волчанецкий, 1927; 3. Гынгазов, Миловидов, 1977; 4. Сулимов, 1981; 5. Тарасов и др., 2016; 6. Тарасов, 2012; 7. Тарасов, Примак, 2013а; 8. Рябицев, 2014. 9. Бельский, Ля</w:t>
        <w:t>хов, 1995; 10. Кузьмич,2001; 11. Нефедов, 20056.</w:t>
      </w:r>
    </w:p>
    <w:p>
      <w:pPr>
        <w:pStyle w:val="Style51"/>
        <w:framePr w:w="4699" w:h="1513" w:hRule="exact" w:wrap="none" w:vAnchor="page" w:hAnchor="page" w:x="6046" w:y="11367"/>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55"/>
        <w:framePr w:wrap="none" w:vAnchor="page" w:hAnchor="page" w:x="1131" w:y="13642"/>
        <w:widowControl w:val="0"/>
        <w:keepNext w:val="0"/>
        <w:keepLines w:val="0"/>
        <w:shd w:val="clear" w:color="auto" w:fill="auto"/>
        <w:bidi w:val="0"/>
        <w:jc w:val="left"/>
        <w:spacing w:before="0" w:after="0" w:line="200" w:lineRule="exact"/>
        <w:ind w:left="0" w:right="0" w:firstLine="0"/>
      </w:pPr>
      <w:r>
        <w:rPr>
          <w:rStyle w:val="CharStyle57"/>
          <w:b/>
          <w:bCs/>
          <w:i/>
          <w:iCs/>
        </w:rPr>
        <w:t>64</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563" w:y="847"/>
        <w:widowControl w:val="0"/>
        <w:keepNext w:val="0"/>
        <w:keepLines w:val="0"/>
        <w:shd w:val="clear" w:color="auto" w:fill="auto"/>
        <w:bidi w:val="0"/>
        <w:jc w:val="left"/>
        <w:spacing w:before="0" w:after="0" w:line="210" w:lineRule="exact"/>
        <w:ind w:left="0" w:right="0" w:firstLine="0"/>
      </w:pPr>
      <w:r>
        <w:rPr>
          <w:rStyle w:val="CharStyle50"/>
          <w:b/>
          <w:bCs/>
        </w:rPr>
        <w:t>ГОЛУБЕ ОБРАЗНЫЕ</w:t>
      </w:r>
    </w:p>
    <w:p>
      <w:pPr>
        <w:pStyle w:val="Style83"/>
        <w:framePr w:w="9581" w:h="1565" w:hRule="exact" w:wrap="none" w:vAnchor="page" w:hAnchor="page" w:x="823" w:y="1188"/>
        <w:widowControl w:val="0"/>
        <w:keepNext w:val="0"/>
        <w:keepLines w:val="0"/>
        <w:shd w:val="clear" w:color="auto" w:fill="auto"/>
        <w:bidi w:val="0"/>
        <w:jc w:val="left"/>
        <w:spacing w:before="0" w:after="0" w:line="240" w:lineRule="exact"/>
        <w:ind w:left="14" w:right="0" w:firstLine="0"/>
      </w:pPr>
      <w:bookmarkStart w:id="20" w:name="bookmark20"/>
      <w:r>
        <w:rPr>
          <w:rStyle w:val="CharStyle85"/>
          <w:b/>
          <w:bCs/>
        </w:rPr>
        <w:t>ОБЫКНОВЕННАЯ</w:t>
      </w:r>
      <w:bookmarkEnd w:id="20"/>
    </w:p>
    <w:p>
      <w:pPr>
        <w:pStyle w:val="Style83"/>
        <w:framePr w:w="9581" w:h="1565" w:hRule="exact" w:wrap="none" w:vAnchor="page" w:hAnchor="page" w:x="823" w:y="1188"/>
        <w:widowControl w:val="0"/>
        <w:keepNext w:val="0"/>
        <w:keepLines w:val="0"/>
        <w:shd w:val="clear" w:color="auto" w:fill="auto"/>
        <w:bidi w:val="0"/>
        <w:jc w:val="left"/>
        <w:spacing w:before="0" w:after="0" w:line="341" w:lineRule="exact"/>
        <w:ind w:left="14" w:right="0" w:firstLine="0"/>
      </w:pPr>
      <w:bookmarkStart w:id="21" w:name="bookmark21"/>
      <w:r>
        <w:rPr>
          <w:rStyle w:val="CharStyle85"/>
          <w:b/>
          <w:bCs/>
        </w:rPr>
        <w:t>ГОРЛИЦА</w:t>
      </w:r>
      <w:bookmarkEnd w:id="21"/>
    </w:p>
    <w:p>
      <w:pPr>
        <w:pStyle w:val="Style76"/>
        <w:framePr w:w="9581" w:h="1565" w:hRule="exact" w:wrap="none" w:vAnchor="page" w:hAnchor="page" w:x="823" w:y="1188"/>
        <w:widowControl w:val="0"/>
        <w:keepNext w:val="0"/>
        <w:keepLines w:val="0"/>
        <w:shd w:val="clear" w:color="auto" w:fill="auto"/>
        <w:bidi w:val="0"/>
        <w:jc w:val="left"/>
        <w:spacing w:before="0" w:after="0"/>
        <w:ind w:left="14" w:right="1940" w:firstLine="0"/>
      </w:pPr>
      <w:r>
        <w:rPr>
          <w:rStyle w:val="CharStyle78"/>
          <w:b/>
          <w:bCs/>
          <w:i/>
          <w:iCs/>
        </w:rPr>
        <w:t>Streptopelia turtur</w:t>
        <w:br/>
      </w:r>
      <w:r>
        <w:rPr>
          <w:rStyle w:val="CharStyle79"/>
          <w:b/>
          <w:bCs/>
          <w:i w:val="0"/>
          <w:iCs w:val="0"/>
        </w:rPr>
        <w:t xml:space="preserve">(Linnaeus, </w:t>
      </w:r>
      <w:r>
        <w:rPr>
          <w:rStyle w:val="CharStyle79"/>
          <w:lang w:val="ru-RU" w:eastAsia="ru-RU" w:bidi="ru-RU"/>
          <w:b/>
          <w:bCs/>
          <w:i w:val="0"/>
          <w:iCs w:val="0"/>
        </w:rPr>
        <w:t>1758)</w:t>
      </w:r>
    </w:p>
    <w:p>
      <w:pPr>
        <w:pStyle w:val="Style29"/>
        <w:framePr w:w="9581" w:h="1565" w:hRule="exact" w:wrap="none" w:vAnchor="page" w:hAnchor="page" w:x="823" w:y="1188"/>
        <w:widowControl w:val="0"/>
        <w:keepNext w:val="0"/>
        <w:keepLines w:val="0"/>
        <w:shd w:val="clear" w:color="auto" w:fill="auto"/>
        <w:bidi w:val="0"/>
        <w:jc w:val="left"/>
        <w:spacing w:before="0" w:after="0" w:line="180" w:lineRule="exact"/>
        <w:ind w:left="14" w:right="0" w:firstLine="0"/>
      </w:pPr>
      <w:r>
        <w:rPr>
          <w:rStyle w:val="CharStyle31"/>
        </w:rPr>
        <w:t>Отряд Голубеобразные</w:t>
      </w:r>
    </w:p>
    <w:p>
      <w:pPr>
        <w:framePr w:wrap="none" w:vAnchor="page" w:hAnchor="page" w:x="881" w:y="2839"/>
        <w:widowControl w:val="0"/>
        <w:rPr>
          <w:sz w:val="2"/>
          <w:szCs w:val="2"/>
        </w:rPr>
      </w:pPr>
      <w:r>
        <w:pict>
          <v:shape id="_x0000_s1110" type="#_x0000_t75" style="width:191pt;height:155pt;">
            <v:imagedata r:id="rId173" r:href="rId174"/>
          </v:shape>
        </w:pict>
      </w:r>
    </w:p>
    <w:p>
      <w:pPr>
        <w:framePr w:wrap="none" w:vAnchor="page" w:hAnchor="page" w:x="4980" w:y="1241"/>
        <w:widowControl w:val="0"/>
        <w:rPr>
          <w:sz w:val="2"/>
          <w:szCs w:val="2"/>
        </w:rPr>
      </w:pPr>
      <w:r>
        <w:pict>
          <v:shape id="_x0000_s1111" type="#_x0000_t75" style="width:271pt;height:233pt;">
            <v:imagedata r:id="rId175" r:href="rId176"/>
          </v:shape>
        </w:pict>
      </w:r>
    </w:p>
    <w:p>
      <w:pPr>
        <w:pStyle w:val="Style29"/>
        <w:framePr w:w="4699" w:h="7429" w:hRule="exact" w:wrap="none" w:vAnchor="page" w:hAnchor="page" w:x="823" w:y="6091"/>
        <w:widowControl w:val="0"/>
        <w:keepNext w:val="0"/>
        <w:keepLines w:val="0"/>
        <w:shd w:val="clear" w:color="auto" w:fill="auto"/>
        <w:bidi w:val="0"/>
        <w:jc w:val="both"/>
        <w:spacing w:before="0" w:after="0" w:line="226" w:lineRule="exact"/>
        <w:ind w:left="0" w:right="0" w:firstLine="0"/>
      </w:pPr>
      <w:r>
        <w:rPr>
          <w:rStyle w:val="CharStyle31"/>
        </w:rPr>
        <w:t>Статус. II категория. Редкий вид с сокращающейся численностью. Внесен в Красные книги Челябинской, Курганской областей.</w:t>
      </w:r>
    </w:p>
    <w:p>
      <w:pPr>
        <w:pStyle w:val="Style29"/>
        <w:framePr w:w="4699" w:h="7429" w:hRule="exact" w:wrap="none" w:vAnchor="page" w:hAnchor="page" w:x="823" w:y="6091"/>
        <w:widowControl w:val="0"/>
        <w:keepNext w:val="0"/>
        <w:keepLines w:val="0"/>
        <w:shd w:val="clear" w:color="auto" w:fill="auto"/>
        <w:bidi w:val="0"/>
        <w:jc w:val="both"/>
        <w:spacing w:before="0" w:after="0" w:line="221" w:lineRule="exact"/>
        <w:ind w:left="0" w:right="0" w:firstLine="0"/>
      </w:pPr>
      <w:r>
        <w:rPr>
          <w:rStyle w:val="CharStyle31"/>
        </w:rPr>
        <w:t>Распространение. Северная Африка, Евразия от ат</w:t>
        <w:t>лантического побережья до предгорий Алтая.</w:t>
      </w:r>
    </w:p>
    <w:p>
      <w:pPr>
        <w:pStyle w:val="Style29"/>
        <w:framePr w:w="4699" w:h="7429" w:hRule="exact" w:wrap="none" w:vAnchor="page" w:hAnchor="page" w:x="823" w:y="6091"/>
        <w:widowControl w:val="0"/>
        <w:keepNext w:val="0"/>
        <w:keepLines w:val="0"/>
        <w:shd w:val="clear" w:color="auto" w:fill="auto"/>
        <w:bidi w:val="0"/>
        <w:jc w:val="both"/>
        <w:spacing w:before="0" w:after="0" w:line="221" w:lineRule="exact"/>
        <w:ind w:left="0" w:right="0" w:firstLine="0"/>
      </w:pPr>
      <w:r>
        <w:rPr>
          <w:rStyle w:val="CharStyle31"/>
        </w:rPr>
        <w:t xml:space="preserve">В </w:t>
      </w:r>
      <w:r>
        <w:rPr>
          <w:rStyle w:val="CharStyle107"/>
        </w:rPr>
        <w:t xml:space="preserve">XX </w:t>
      </w:r>
      <w:r>
        <w:rPr>
          <w:rStyle w:val="CharStyle31"/>
        </w:rPr>
        <w:t>веке в Предуралье и Зауралье вид был сравни</w:t>
        <w:t>тельно обычен, отмечено его расселение к северу [1]. В Республике Башкортостан в 1980-е гг. был обычен или многочислен [2-4], в конце 1990-х гг. произошло зна</w:t>
        <w:t>чительное снижение численности [4]. В конце 1990-х- начале 2000-х гг. был обычен на юге Пермского края</w:t>
      </w:r>
    </w:p>
    <w:p>
      <w:pPr>
        <w:pStyle w:val="Style29"/>
        <w:numPr>
          <w:ilvl w:val="0"/>
          <w:numId w:val="59"/>
        </w:numPr>
        <w:framePr w:w="4699" w:h="7429" w:hRule="exact" w:wrap="none" w:vAnchor="page" w:hAnchor="page" w:x="823" w:y="6091"/>
        <w:tabs>
          <w:tab w:leader="none" w:pos="351" w:val="left"/>
        </w:tabs>
        <w:widowControl w:val="0"/>
        <w:keepNext w:val="0"/>
        <w:keepLines w:val="0"/>
        <w:shd w:val="clear" w:color="auto" w:fill="auto"/>
        <w:bidi w:val="0"/>
        <w:jc w:val="both"/>
        <w:spacing w:before="0" w:after="0" w:line="221" w:lineRule="exact"/>
        <w:ind w:left="0" w:right="0" w:firstLine="0"/>
      </w:pPr>
      <w:r>
        <w:rPr>
          <w:rStyle w:val="CharStyle31"/>
        </w:rPr>
        <w:t>и в окрестностях Перми [6], редок в Республике Коми [7]. Немногочислен или обычен был на большей части Челябинской [8-10], Курганской областей [11, 12] и наюге Тюменской [13, 14].</w:t>
      </w:r>
    </w:p>
    <w:p>
      <w:pPr>
        <w:pStyle w:val="Style51"/>
        <w:framePr w:w="4699" w:h="7429" w:hRule="exact" w:wrap="none" w:vAnchor="page" w:hAnchor="page" w:x="823" w:y="6091"/>
        <w:widowControl w:val="0"/>
        <w:keepNext w:val="0"/>
        <w:keepLines w:val="0"/>
        <w:shd w:val="clear" w:color="auto" w:fill="auto"/>
        <w:bidi w:val="0"/>
        <w:spacing w:before="0" w:after="0" w:line="221" w:lineRule="exact"/>
        <w:ind w:left="0" w:right="0" w:firstLine="0"/>
      </w:pPr>
      <w:r>
        <w:rPr>
          <w:rStyle w:val="CharStyle53"/>
        </w:rPr>
        <w:t>В южной части Свердловской области во второй поло</w:t>
        <w:t>вине XX века был сравнительно обычен в окрестностях городов Красноуфимск [15], Верхний Тагил [16], нацио</w:t>
        <w:t>нальном парке «Припышминские боры» [17], Сысерт- ском [18], Режевском [19], Слободо-Туринском [20] р-нах. Стремительное падение численности произошло в конце XX - начале XXI века. В местах, где вид раньше был обы</w:t>
        <w:t>чен, он стал чрезвычайно редок или уже не регистрируется [18,21-24]. В последние годы встречи в Свердловской обла</w:t>
        <w:t>сти единичны. В 2007 г гнездящаяся пара найдена в окрест</w:t>
        <w:t>ностях г Сысерть [25]. В 2015 г отмечен в гнездовое время в природном парке «Бажовские места» [26].</w:t>
      </w:r>
    </w:p>
    <w:p>
      <w:pPr>
        <w:pStyle w:val="Style29"/>
        <w:framePr w:w="4699" w:h="7429" w:hRule="exact" w:wrap="none" w:vAnchor="page" w:hAnchor="page" w:x="823" w:y="6091"/>
        <w:widowControl w:val="0"/>
        <w:keepNext w:val="0"/>
        <w:keepLines w:val="0"/>
        <w:shd w:val="clear" w:color="auto" w:fill="auto"/>
        <w:bidi w:val="0"/>
        <w:jc w:val="both"/>
        <w:spacing w:before="0" w:after="0" w:line="226" w:lineRule="exact"/>
        <w:ind w:left="0" w:right="0" w:firstLine="0"/>
      </w:pPr>
      <w:r>
        <w:rPr>
          <w:rStyle w:val="CharStyle31"/>
        </w:rPr>
        <w:t>Численность. Предположительно, в настоящее время в области обитает не более 100 пар.</w:t>
      </w:r>
    </w:p>
    <w:p>
      <w:pPr>
        <w:pStyle w:val="Style29"/>
        <w:framePr w:w="4699" w:h="7429" w:hRule="exact" w:wrap="none" w:vAnchor="page" w:hAnchor="page" w:x="823" w:y="6091"/>
        <w:widowControl w:val="0"/>
        <w:keepNext w:val="0"/>
        <w:keepLines w:val="0"/>
        <w:shd w:val="clear" w:color="auto" w:fill="auto"/>
        <w:bidi w:val="0"/>
        <w:jc w:val="both"/>
        <w:spacing w:before="0" w:after="0" w:line="221" w:lineRule="exact"/>
        <w:ind w:left="0" w:right="0" w:firstLine="0"/>
      </w:pPr>
      <w:r>
        <w:rPr>
          <w:rStyle w:val="CharStyle31"/>
        </w:rPr>
        <w:t>Биология. Прилетает в первой декаде мая. Предпо</w:t>
        <w:t>читает негустые лиственные и смешанные леса с по</w:t>
        <w:t>лянами и вырубками, перелески, опушки, пойменные</w:t>
      </w:r>
    </w:p>
    <w:p>
      <w:pPr>
        <w:pStyle w:val="Style29"/>
        <w:framePr w:w="4699" w:h="7424" w:hRule="exact" w:wrap="none" w:vAnchor="page" w:hAnchor="page" w:x="5705" w:y="6091"/>
        <w:widowControl w:val="0"/>
        <w:keepNext w:val="0"/>
        <w:keepLines w:val="0"/>
        <w:shd w:val="clear" w:color="auto" w:fill="auto"/>
        <w:bidi w:val="0"/>
        <w:jc w:val="both"/>
        <w:spacing w:before="0" w:after="0" w:line="226" w:lineRule="exact"/>
        <w:ind w:left="0" w:right="0" w:firstLine="0"/>
      </w:pPr>
      <w:r>
        <w:rPr>
          <w:rStyle w:val="CharStyle31"/>
        </w:rPr>
        <w:t>заросли вдоль рек и ручьев. Гнездо устраивает в раз</w:t>
        <w:t>вилке боковых ветвей на высоте 2-7 м. Оно представ</w:t>
        <w:t>ляет собой почти плоский просвечивающий настил из тонких веточек. В кладке всегда 2 яйца. Насиживают самец и самка поочередно. Длительность инкубации 13-16 суток. Выкармливают птенцов в первое время «птичьим молочком», которое выделяется эпителием зоба, позже - размягченными в зобе семенами. Птен</w:t>
        <w:t>цы покидают гнездо в возрасте 18-21 дня. Питается семенами различных растений, в т. ч. культурных, по</w:t>
        <w:t>путно в небольшом количестве поедает беспозвоноч</w:t>
        <w:t>ных. Отлетает на зимовку в сентябре - октябре. Лимитирующие факторы. Неустойчивое состояние популяции на периферии ареала. Конкретные причи</w:t>
        <w:t>ны резкого сокращения численности вида не установ</w:t>
        <w:t>лены.</w:t>
      </w:r>
    </w:p>
    <w:p>
      <w:pPr>
        <w:pStyle w:val="Style29"/>
        <w:framePr w:w="4699" w:h="7424" w:hRule="exact" w:wrap="none" w:vAnchor="page" w:hAnchor="page" w:x="5705" w:y="6091"/>
        <w:widowControl w:val="0"/>
        <w:keepNext w:val="0"/>
        <w:keepLines w:val="0"/>
        <w:shd w:val="clear" w:color="auto" w:fill="auto"/>
        <w:bidi w:val="0"/>
        <w:jc w:val="both"/>
        <w:spacing w:before="0" w:after="319" w:line="221" w:lineRule="exact"/>
        <w:ind w:left="0" w:right="0" w:firstLine="0"/>
      </w:pPr>
      <w:r>
        <w:rPr>
          <w:rStyle w:val="CharStyle31"/>
        </w:rPr>
        <w:t>Меры охраны. Запрет охоты на голубей, сохранение гнездовых местообитаний, выяснение и устранение факторов сокращения численности.</w:t>
      </w:r>
    </w:p>
    <w:p>
      <w:pPr>
        <w:pStyle w:val="Style51"/>
        <w:framePr w:w="4699" w:h="7424" w:hRule="exact" w:wrap="none" w:vAnchor="page" w:hAnchor="page" w:x="5705" w:y="6091"/>
        <w:widowControl w:val="0"/>
        <w:keepNext w:val="0"/>
        <w:keepLines w:val="0"/>
        <w:shd w:val="clear" w:color="auto" w:fill="auto"/>
        <w:bidi w:val="0"/>
        <w:spacing w:before="0" w:after="0" w:line="197" w:lineRule="exact"/>
        <w:ind w:left="0" w:right="0" w:firstLine="0"/>
      </w:pPr>
      <w:r>
        <w:rPr>
          <w:rStyle w:val="CharStyle53"/>
        </w:rPr>
        <w:t>Источники информации: 1. Рябицев, 2008; 2. Ильичев, Фо</w:t>
        <w:t xml:space="preserve">мин, 1988; 3. Торгашов, 2003; </w:t>
      </w:r>
      <w:r>
        <w:rPr>
          <w:rStyle w:val="CharStyle108"/>
        </w:rPr>
        <w:t>4</w:t>
      </w:r>
      <w:r>
        <w:rPr>
          <w:rStyle w:val="CharStyle87"/>
          <w:b w:val="0"/>
          <w:bCs w:val="0"/>
        </w:rPr>
        <w:t>.</w:t>
      </w:r>
      <w:r>
        <w:rPr>
          <w:rStyle w:val="CharStyle53"/>
        </w:rPr>
        <w:t xml:space="preserve"> Валуев, 2008; 5. Наумкин, Демидова, 2002; 6. Казаков, 2000; 7. Нейфельд, Теплов, 2000; 8. Редько, 1998; 9. Захаров, 2006; 10. Тарасов, 2004; 11. Блинова, Блинов, 1997; 12. Шепель, Лапушкин, 1999; 13. Юдкин и др., 1997; 14. Граждан, 1998; 15. Зеленцов, 1998; 16. Пискунов, 1999; 17. Жуков, 2004; 18. Коровин, 2001; 19. Рябицев, 1999; 20. Коровин, 2003; 21. Коровин, Нефедов, 2016; 22. Коровин, 20046; 23. Коровин, Суслова, 2005; 24. Решеткова, 2009; 25. Коршиков, Токарев, 2007;</w:t>
      </w:r>
    </w:p>
    <w:p>
      <w:pPr>
        <w:pStyle w:val="Style51"/>
        <w:numPr>
          <w:ilvl w:val="0"/>
          <w:numId w:val="61"/>
        </w:numPr>
        <w:framePr w:w="4699" w:h="7424" w:hRule="exact" w:wrap="none" w:vAnchor="page" w:hAnchor="page" w:x="5705" w:y="6091"/>
        <w:tabs>
          <w:tab w:leader="none" w:pos="351" w:val="left"/>
        </w:tabs>
        <w:widowControl w:val="0"/>
        <w:keepNext w:val="0"/>
        <w:keepLines w:val="0"/>
        <w:shd w:val="clear" w:color="auto" w:fill="auto"/>
        <w:bidi w:val="0"/>
        <w:spacing w:before="0" w:after="210" w:line="197" w:lineRule="exact"/>
        <w:ind w:left="0" w:right="0" w:firstLine="0"/>
      </w:pPr>
      <w:r>
        <w:rPr>
          <w:rStyle w:val="CharStyle53"/>
        </w:rPr>
        <w:t>Особо охраняемые...,2014.</w:t>
      </w:r>
    </w:p>
    <w:p>
      <w:pPr>
        <w:pStyle w:val="Style51"/>
        <w:framePr w:w="4699" w:h="7424" w:hRule="exact" w:wrap="none" w:vAnchor="page" w:hAnchor="page" w:x="5705" w:y="6091"/>
        <w:widowControl w:val="0"/>
        <w:keepNext w:val="0"/>
        <w:keepLines w:val="0"/>
        <w:shd w:val="clear" w:color="auto" w:fill="auto"/>
        <w:bidi w:val="0"/>
        <w:spacing w:before="0" w:after="0" w:line="160" w:lineRule="exact"/>
        <w:ind w:left="0" w:right="0" w:firstLine="0"/>
      </w:pPr>
      <w:r>
        <w:rPr>
          <w:rStyle w:val="CharStyle53"/>
        </w:rPr>
        <w:t>Составитель В.А. Коровин.</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9" w:y="13642"/>
        <w:widowControl w:val="0"/>
        <w:keepNext w:val="0"/>
        <w:keepLines w:val="0"/>
        <w:shd w:val="clear" w:color="auto" w:fill="auto"/>
        <w:bidi w:val="0"/>
        <w:jc w:val="left"/>
        <w:spacing w:before="0" w:after="0" w:line="200" w:lineRule="exact"/>
        <w:ind w:left="0" w:right="0" w:firstLine="0"/>
      </w:pPr>
      <w:r>
        <w:rPr>
          <w:rStyle w:val="CharStyle57"/>
          <w:b/>
          <w:bCs/>
          <w:i/>
          <w:iCs/>
        </w:rPr>
        <w:t>65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38" w:y="847"/>
        <w:widowControl w:val="0"/>
        <w:keepNext w:val="0"/>
        <w:keepLines w:val="0"/>
        <w:shd w:val="clear" w:color="auto" w:fill="auto"/>
        <w:bidi w:val="0"/>
        <w:jc w:val="left"/>
        <w:spacing w:before="0" w:after="0" w:line="210" w:lineRule="exact"/>
        <w:ind w:left="0" w:right="0" w:firstLine="0"/>
      </w:pPr>
      <w:r>
        <w:rPr>
          <w:rStyle w:val="CharStyle50"/>
          <w:b/>
          <w:bCs/>
        </w:rPr>
        <w:t>СОВООБРАЗНЫЕ</w:t>
      </w:r>
    </w:p>
    <w:p>
      <w:pPr>
        <w:framePr w:wrap="none" w:vAnchor="page" w:hAnchor="page" w:x="1231" w:y="1241"/>
        <w:widowControl w:val="0"/>
        <w:rPr>
          <w:sz w:val="2"/>
          <w:szCs w:val="2"/>
        </w:rPr>
      </w:pPr>
      <w:r>
        <w:pict>
          <v:shape id="_x0000_s1112" type="#_x0000_t75" style="width:271pt;height:233pt;">
            <v:imagedata r:id="rId177" r:href="rId178"/>
          </v:shape>
        </w:pict>
      </w:r>
    </w:p>
    <w:p>
      <w:pPr>
        <w:pStyle w:val="Style29"/>
        <w:framePr w:w="4704" w:h="7266" w:hRule="exact" w:wrap="none" w:vAnchor="page" w:hAnchor="page" w:x="1159" w:y="6149"/>
        <w:widowControl w:val="0"/>
        <w:keepNext w:val="0"/>
        <w:keepLines w:val="0"/>
        <w:shd w:val="clear" w:color="auto" w:fill="auto"/>
        <w:bidi w:val="0"/>
        <w:jc w:val="both"/>
        <w:spacing w:before="0" w:after="0" w:line="226" w:lineRule="exact"/>
        <w:ind w:left="0" w:right="0" w:firstLine="0"/>
      </w:pPr>
      <w:r>
        <w:rPr>
          <w:rStyle w:val="CharStyle31"/>
        </w:rPr>
        <w:t>Статус. II категория. Включен в Красные книги РФ, Республик Башкортостан, Коми, Пермского края, Хан</w:t>
        <w:t>ты-Мансийского автономного округа - Югры, Челя</w:t>
        <w:t>бинской, Курганской, Тюменской областей.</w:t>
      </w:r>
    </w:p>
    <w:p>
      <w:pPr>
        <w:pStyle w:val="Style29"/>
        <w:framePr w:w="4704" w:h="7266" w:hRule="exact" w:wrap="none" w:vAnchor="page" w:hAnchor="page" w:x="1159" w:y="6149"/>
        <w:widowControl w:val="0"/>
        <w:keepNext w:val="0"/>
        <w:keepLines w:val="0"/>
        <w:shd w:val="clear" w:color="auto" w:fill="auto"/>
        <w:bidi w:val="0"/>
        <w:jc w:val="both"/>
        <w:spacing w:before="0" w:after="0" w:line="221" w:lineRule="exact"/>
        <w:ind w:left="0" w:right="0" w:firstLine="0"/>
      </w:pPr>
      <w:r>
        <w:rPr>
          <w:rStyle w:val="CharStyle31"/>
        </w:rPr>
        <w:t>Распространение. Евразия, кроме крайнего севера, север Африки. Распространение на территории ареала неравномерное.</w:t>
      </w:r>
    </w:p>
    <w:p>
      <w:pPr>
        <w:pStyle w:val="Style29"/>
        <w:framePr w:w="4704" w:h="7266" w:hRule="exact" w:wrap="none" w:vAnchor="page" w:hAnchor="page" w:x="1159" w:y="6149"/>
        <w:widowControl w:val="0"/>
        <w:keepNext w:val="0"/>
        <w:keepLines w:val="0"/>
        <w:shd w:val="clear" w:color="auto" w:fill="auto"/>
        <w:bidi w:val="0"/>
        <w:jc w:val="both"/>
        <w:spacing w:before="0" w:after="0" w:line="221" w:lineRule="exact"/>
        <w:ind w:left="0" w:right="0" w:firstLine="0"/>
      </w:pPr>
      <w:r>
        <w:rPr>
          <w:rStyle w:val="CharStyle31"/>
        </w:rPr>
        <w:t>На Урале и в Приуралье предпочитает горнолесные территории (в Челябинской области, Башкортоста</w:t>
        <w:t>не) и поймы крупных рек (в Курганской области, Ханты-Мансийском автономном округе - Югре). В Пермском крае распространен по всей территории, в Республике Коми и Тюменской области - в таежных, малонаселенных местах.</w:t>
      </w:r>
    </w:p>
    <w:p>
      <w:pPr>
        <w:pStyle w:val="Style29"/>
        <w:framePr w:w="4704" w:h="7266" w:hRule="exact" w:wrap="none" w:vAnchor="page" w:hAnchor="page" w:x="1159" w:y="6149"/>
        <w:widowControl w:val="0"/>
        <w:keepNext w:val="0"/>
        <w:keepLines w:val="0"/>
        <w:shd w:val="clear" w:color="auto" w:fill="auto"/>
        <w:bidi w:val="0"/>
        <w:jc w:val="both"/>
        <w:spacing w:before="0" w:after="0" w:line="221" w:lineRule="exact"/>
        <w:ind w:left="0" w:right="0" w:firstLine="0"/>
      </w:pPr>
      <w:r>
        <w:rPr>
          <w:rStyle w:val="CharStyle31"/>
        </w:rPr>
        <w:t>Ареал вида охватывает всю территорию Свердловской области. До середины XX века он был обычен, затем численность стала снижаться. В настоящее время све</w:t>
        <w:t>дения о распространении филина ограничены лишь его эпизодическими встречами [1]. Места постоянно</w:t>
        <w:t>го гнездования приурочены к скалистым, обрывистым берегам рек. Есть сведения о гнездовании в бассейне р. Серги в Нижнесергинском р-не [2, 3] и в окрестно</w:t>
        <w:t>стях с. Осинцево Ирбитского р-на [4], предполагается - в окрестностях г. Ивделя, в Шалинском, Режевском, Сысертском р-нах [3, 5-8]. Неоднократно встречен в природном парке «Река Чусовая» [9, 10].</w:t>
      </w:r>
    </w:p>
    <w:p>
      <w:pPr>
        <w:pStyle w:val="Style29"/>
        <w:framePr w:w="4704" w:h="7266" w:hRule="exact" w:wrap="none" w:vAnchor="page" w:hAnchor="page" w:x="1159" w:y="6149"/>
        <w:widowControl w:val="0"/>
        <w:keepNext w:val="0"/>
        <w:keepLines w:val="0"/>
        <w:shd w:val="clear" w:color="auto" w:fill="auto"/>
        <w:bidi w:val="0"/>
        <w:jc w:val="both"/>
        <w:spacing w:before="0" w:after="0" w:line="221" w:lineRule="exact"/>
        <w:ind w:left="0" w:right="0" w:firstLine="0"/>
      </w:pPr>
      <w:r>
        <w:rPr>
          <w:rStyle w:val="CharStyle31"/>
        </w:rPr>
        <w:t>Численность после 1950-х гг. повсеместно неуклон</w:t>
        <w:t>но снижается. Сейчас филин на подавляющей ча</w:t>
        <w:t>сти ареала - редкая или очень редкая птица. На тер</w:t>
        <w:t>ритории Свердловской области гнездится не более 20 пар.</w:t>
      </w:r>
    </w:p>
    <w:p>
      <w:pPr>
        <w:pStyle w:val="Style16"/>
        <w:framePr w:w="9586" w:h="1676" w:hRule="exact" w:wrap="none" w:vAnchor="page" w:hAnchor="page" w:x="1159" w:y="1107"/>
        <w:widowControl w:val="0"/>
        <w:keepNext w:val="0"/>
        <w:keepLines w:val="0"/>
        <w:shd w:val="clear" w:color="auto" w:fill="auto"/>
        <w:bidi w:val="0"/>
        <w:jc w:val="right"/>
        <w:spacing w:before="0" w:after="0" w:line="341" w:lineRule="exact"/>
        <w:ind w:left="2200" w:right="9" w:firstLine="0"/>
      </w:pPr>
      <w:r>
        <w:rPr>
          <w:rStyle w:val="CharStyle18"/>
          <w:b/>
          <w:bCs/>
        </w:rPr>
        <w:t>ФИЛИН</w:t>
        <w:br/>
      </w:r>
      <w:r>
        <w:rPr>
          <w:rStyle w:val="CharStyle93"/>
          <w:b/>
          <w:bCs/>
        </w:rPr>
        <w:t>Bubo bubo</w:t>
        <w:br/>
      </w:r>
      <w:r>
        <w:rPr>
          <w:rStyle w:val="CharStyle18"/>
          <w:lang w:val="en-US" w:eastAsia="en-US" w:bidi="en-US"/>
          <w:b/>
          <w:bCs/>
        </w:rPr>
        <w:t xml:space="preserve">(Linnaeus, </w:t>
      </w:r>
      <w:r>
        <w:rPr>
          <w:rStyle w:val="CharStyle18"/>
          <w:b/>
          <w:bCs/>
        </w:rPr>
        <w:t>1758)</w:t>
      </w:r>
    </w:p>
    <w:p>
      <w:pPr>
        <w:pStyle w:val="Style29"/>
        <w:framePr w:w="9586" w:h="1676" w:hRule="exact" w:wrap="none" w:vAnchor="page" w:hAnchor="page" w:x="1159" w:y="1107"/>
        <w:widowControl w:val="0"/>
        <w:keepNext w:val="0"/>
        <w:keepLines w:val="0"/>
        <w:shd w:val="clear" w:color="auto" w:fill="auto"/>
        <w:bidi w:val="0"/>
        <w:jc w:val="right"/>
        <w:spacing w:before="0" w:after="0" w:line="293" w:lineRule="exact"/>
        <w:ind w:left="2200" w:right="9" w:firstLine="0"/>
      </w:pPr>
      <w:r>
        <w:rPr>
          <w:rStyle w:val="CharStyle31"/>
        </w:rPr>
        <w:t>Отряд Совообразные</w:t>
        <w:br/>
      </w:r>
      <w:r>
        <w:rPr>
          <w:rStyle w:val="CharStyle31"/>
          <w:lang w:val="en-US" w:eastAsia="en-US" w:bidi="en-US"/>
        </w:rPr>
        <w:t>Strigifoimes</w:t>
      </w:r>
    </w:p>
    <w:p>
      <w:pPr>
        <w:framePr w:wrap="none" w:vAnchor="page" w:hAnchor="page" w:x="6761" w:y="2849"/>
        <w:widowControl w:val="0"/>
        <w:rPr>
          <w:sz w:val="2"/>
          <w:szCs w:val="2"/>
        </w:rPr>
      </w:pPr>
      <w:r>
        <w:pict>
          <v:shape id="_x0000_s1113" type="#_x0000_t75" style="width:197pt;height:162pt;">
            <v:imagedata r:id="rId179" r:href="rId180"/>
          </v:shape>
        </w:pict>
      </w:r>
    </w:p>
    <w:p>
      <w:pPr>
        <w:pStyle w:val="Style29"/>
        <w:framePr w:w="4699" w:h="7238" w:hRule="exact" w:wrap="none" w:vAnchor="page" w:hAnchor="page" w:x="6046" w:y="6160"/>
        <w:widowControl w:val="0"/>
        <w:keepNext w:val="0"/>
        <w:keepLines w:val="0"/>
        <w:shd w:val="clear" w:color="auto" w:fill="auto"/>
        <w:bidi w:val="0"/>
        <w:jc w:val="both"/>
        <w:spacing w:before="0" w:after="0" w:line="211" w:lineRule="exact"/>
        <w:ind w:left="0" w:right="0" w:firstLine="0"/>
      </w:pPr>
      <w:r>
        <w:rPr>
          <w:rStyle w:val="CharStyle31"/>
        </w:rPr>
        <w:t>Биология. Обитает в широком спектре местообита</w:t>
        <w:t>ний, предпочитая пересеченную местность с участками скальных выходов, обрывами и логами. Может селить</w:t>
        <w:t>ся в густых лесных массивах на равнинных участках и даже на чердаках брошенных домов. Моногам, пары постоянны. Енездятся рано, еще при снежном покрове. Енездо - небольшое углубление на земле, обычно под прикрытием густых ветвей, выворотня, под скалой, в нишах и гротах скальных обнажений, чаще - над ре</w:t>
        <w:t>кой. В кладке обычно 3-4 яйца. Насиживает самка 32-35 дней. Птенцы разновозрастные, появляются в середине мая, сидят в гнезде около месяца. Начинают перепархивать в возрасте 50-60 дней. Основа питания - полевки, мыши, бурундуки, белки, зайцы, тетеревиные птицы. Может поедать лягушек, рыбу, насекомых.</w:t>
      </w:r>
    </w:p>
    <w:p>
      <w:pPr>
        <w:pStyle w:val="Style29"/>
        <w:framePr w:w="4699" w:h="7238" w:hRule="exact" w:wrap="none" w:vAnchor="page" w:hAnchor="page" w:x="6046" w:y="6160"/>
        <w:widowControl w:val="0"/>
        <w:keepNext w:val="0"/>
        <w:keepLines w:val="0"/>
        <w:shd w:val="clear" w:color="auto" w:fill="auto"/>
        <w:bidi w:val="0"/>
        <w:jc w:val="both"/>
        <w:spacing w:before="0" w:after="327" w:line="221" w:lineRule="exact"/>
        <w:ind w:left="0" w:right="0" w:firstLine="0"/>
      </w:pPr>
      <w:r>
        <w:rPr>
          <w:rStyle w:val="CharStyle31"/>
        </w:rPr>
        <w:t>Лимитирующие факторы. Беспокойство со стороны человека, отлов в капканы, отстрел птиц на чучела или из любопытства. Еибель кладок и птенцов из-за небла</w:t>
        <w:t>гоприятных природных факторов: весной - весенних дощдей или заморозков, летом - лесных пожаров. Меры охраны. Охраняется в природном парке «Река Чусовая». Необходимы выявление и охрана мест гнез</w:t>
        <w:t>дования, ужесточение наказания за отстрел птиц и продажу чучел, разработка специальной программы для изучения причин снижения численности вида.</w:t>
      </w:r>
    </w:p>
    <w:p>
      <w:pPr>
        <w:pStyle w:val="Style51"/>
        <w:framePr w:w="4699" w:h="7238" w:hRule="exact" w:wrap="none" w:vAnchor="page" w:hAnchor="page" w:x="6046" w:y="6160"/>
        <w:tabs>
          <w:tab w:leader="none" w:pos="2208" w:val="left"/>
        </w:tabs>
        <w:widowControl w:val="0"/>
        <w:keepNext w:val="0"/>
        <w:keepLines w:val="0"/>
        <w:shd w:val="clear" w:color="auto" w:fill="auto"/>
        <w:bidi w:val="0"/>
        <w:spacing w:before="0" w:after="0"/>
        <w:ind w:left="0" w:right="0" w:firstLine="0"/>
      </w:pPr>
      <w:r>
        <w:rPr>
          <w:rStyle w:val="CharStyle53"/>
        </w:rPr>
        <w:t>Источники информации:</w:t>
        <w:tab/>
        <w:t>1. Коровин, Бачурин, 2005;</w:t>
      </w:r>
    </w:p>
    <w:p>
      <w:pPr>
        <w:pStyle w:val="Style51"/>
        <w:numPr>
          <w:ilvl w:val="0"/>
          <w:numId w:val="63"/>
        </w:numPr>
        <w:framePr w:w="4699" w:h="7238" w:hRule="exact" w:wrap="none" w:vAnchor="page" w:hAnchor="page" w:x="6046" w:y="6160"/>
        <w:tabs>
          <w:tab w:leader="none" w:pos="255" w:val="left"/>
        </w:tabs>
        <w:widowControl w:val="0"/>
        <w:keepNext w:val="0"/>
        <w:keepLines w:val="0"/>
        <w:shd w:val="clear" w:color="auto" w:fill="auto"/>
        <w:bidi w:val="0"/>
        <w:spacing w:before="0" w:after="142"/>
        <w:ind w:left="0" w:right="0" w:firstLine="0"/>
      </w:pPr>
      <w:r>
        <w:rPr>
          <w:rStyle w:val="CharStyle53"/>
        </w:rPr>
        <w:t xml:space="preserve">Первушин, 1998; 3. Данные А.Е. Некрасова; </w:t>
      </w:r>
      <w:r>
        <w:rPr>
          <w:rStyle w:val="CharStyle108"/>
        </w:rPr>
        <w:t>4</w:t>
      </w:r>
      <w:r>
        <w:rPr>
          <w:rStyle w:val="CharStyle87"/>
          <w:b w:val="0"/>
          <w:bCs w:val="0"/>
        </w:rPr>
        <w:t>.</w:t>
      </w:r>
      <w:r>
        <w:rPr>
          <w:rStyle w:val="CharStyle53"/>
        </w:rPr>
        <w:t xml:space="preserve"> Данные Г.Н. Бачурина; 5. Бойко и др., 2006; 6. Алексеева, 2002; 7. Коршиков, Токарев, 2007; 8. Рябицев, 1999; 9. Шубин и др., 2017; 10. ДанныеА.В. Хлопотовой.</w:t>
      </w:r>
    </w:p>
    <w:p>
      <w:pPr>
        <w:pStyle w:val="Style51"/>
        <w:framePr w:w="4699" w:h="7238" w:hRule="exact" w:wrap="none" w:vAnchor="page" w:hAnchor="page" w:x="6046" w:y="6160"/>
        <w:widowControl w:val="0"/>
        <w:keepNext w:val="0"/>
        <w:keepLines w:val="0"/>
        <w:shd w:val="clear" w:color="auto" w:fill="auto"/>
        <w:bidi w:val="0"/>
        <w:spacing w:before="0" w:after="0" w:line="160" w:lineRule="exact"/>
        <w:ind w:left="0" w:right="0" w:firstLine="0"/>
      </w:pPr>
      <w:r>
        <w:rPr>
          <w:rStyle w:val="CharStyle53"/>
        </w:rPr>
        <w:t>Составитель В.А. Соколов.</w:t>
      </w:r>
    </w:p>
    <w:p>
      <w:pPr>
        <w:pStyle w:val="Style55"/>
        <w:framePr w:wrap="none" w:vAnchor="page" w:hAnchor="page" w:x="1131" w:y="13642"/>
        <w:widowControl w:val="0"/>
        <w:keepNext w:val="0"/>
        <w:keepLines w:val="0"/>
        <w:shd w:val="clear" w:color="auto" w:fill="auto"/>
        <w:bidi w:val="0"/>
        <w:jc w:val="left"/>
        <w:spacing w:before="0" w:after="0" w:line="200" w:lineRule="exact"/>
        <w:ind w:left="0" w:right="0" w:firstLine="0"/>
      </w:pPr>
      <w:r>
        <w:rPr>
          <w:rStyle w:val="CharStyle57"/>
          <w:b/>
          <w:bCs/>
          <w:i/>
          <w:iCs/>
        </w:rPr>
        <w:t>66</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09"/>
        <w:framePr w:w="9586" w:h="1659" w:hRule="exact" w:wrap="none" w:vAnchor="page" w:hAnchor="page" w:x="814" w:y="1124"/>
        <w:widowControl w:val="0"/>
        <w:keepNext w:val="0"/>
        <w:keepLines w:val="0"/>
        <w:shd w:val="clear" w:color="auto" w:fill="auto"/>
        <w:bidi w:val="0"/>
        <w:jc w:val="left"/>
        <w:spacing w:before="0" w:after="0" w:line="320" w:lineRule="exact"/>
        <w:ind w:left="0" w:right="0" w:firstLine="0"/>
      </w:pPr>
      <w:bookmarkStart w:id="22" w:name="bookmark22"/>
      <w:r>
        <w:rPr>
          <w:rStyle w:val="CharStyle111"/>
          <w:b/>
          <w:bCs/>
        </w:rPr>
        <w:t>мохноногий сыч</w:t>
      </w:r>
      <w:bookmarkEnd w:id="22"/>
    </w:p>
    <w:p>
      <w:pPr>
        <w:pStyle w:val="Style76"/>
        <w:framePr w:w="9586" w:h="1659" w:hRule="exact" w:wrap="none" w:vAnchor="page" w:hAnchor="page" w:x="814" w:y="1124"/>
        <w:widowControl w:val="0"/>
        <w:keepNext w:val="0"/>
        <w:keepLines w:val="0"/>
        <w:shd w:val="clear" w:color="auto" w:fill="auto"/>
        <w:bidi w:val="0"/>
        <w:jc w:val="left"/>
        <w:spacing w:before="0" w:after="0"/>
        <w:ind w:left="0" w:right="1620" w:firstLine="0"/>
      </w:pPr>
      <w:r>
        <w:rPr>
          <w:rStyle w:val="CharStyle78"/>
          <w:b/>
          <w:bCs/>
          <w:i/>
          <w:iCs/>
        </w:rPr>
        <w:t>Aegoliusfunereus</w:t>
        <w:br/>
      </w:r>
      <w:r>
        <w:rPr>
          <w:rStyle w:val="CharStyle79"/>
          <w:b/>
          <w:bCs/>
          <w:i w:val="0"/>
          <w:iCs w:val="0"/>
        </w:rPr>
        <w:t xml:space="preserve">(Linnaeus, </w:t>
      </w:r>
      <w:r>
        <w:rPr>
          <w:rStyle w:val="CharStyle79"/>
          <w:lang w:val="ru-RU" w:eastAsia="ru-RU" w:bidi="ru-RU"/>
          <w:b/>
          <w:bCs/>
          <w:i w:val="0"/>
          <w:iCs w:val="0"/>
        </w:rPr>
        <w:t>1758)</w:t>
      </w:r>
    </w:p>
    <w:p>
      <w:pPr>
        <w:pStyle w:val="Style29"/>
        <w:framePr w:w="9586" w:h="1659" w:hRule="exact" w:wrap="none" w:vAnchor="page" w:hAnchor="page" w:x="814" w:y="1124"/>
        <w:widowControl w:val="0"/>
        <w:keepNext w:val="0"/>
        <w:keepLines w:val="0"/>
        <w:shd w:val="clear" w:color="auto" w:fill="auto"/>
        <w:bidi w:val="0"/>
        <w:jc w:val="left"/>
        <w:spacing w:before="0" w:after="0" w:line="293" w:lineRule="exact"/>
        <w:ind w:left="0" w:right="1620" w:firstLine="0"/>
      </w:pPr>
      <w:r>
        <w:rPr>
          <w:rStyle w:val="CharStyle31"/>
        </w:rPr>
        <w:t>Отряд Совообразные</w:t>
        <w:br/>
      </w:r>
      <w:r>
        <w:rPr>
          <w:rStyle w:val="CharStyle31"/>
          <w:lang w:val="en-US" w:eastAsia="en-US" w:bidi="en-US"/>
        </w:rPr>
        <w:t>Strigiformes</w:t>
      </w:r>
    </w:p>
    <w:p>
      <w:pPr>
        <w:framePr w:wrap="none" w:vAnchor="page" w:hAnchor="page" w:x="867" w:y="2849"/>
        <w:widowControl w:val="0"/>
        <w:rPr>
          <w:sz w:val="2"/>
          <w:szCs w:val="2"/>
        </w:rPr>
      </w:pPr>
      <w:r>
        <w:pict>
          <v:shape id="_x0000_s1114" type="#_x0000_t75" style="width:191pt;height:146pt;">
            <v:imagedata r:id="rId181" r:href="rId182"/>
          </v:shape>
        </w:pict>
      </w:r>
    </w:p>
    <w:p>
      <w:pPr>
        <w:framePr w:wrap="none" w:vAnchor="page" w:hAnchor="page" w:x="4956" w:y="1241"/>
        <w:widowControl w:val="0"/>
        <w:rPr>
          <w:sz w:val="2"/>
          <w:szCs w:val="2"/>
        </w:rPr>
      </w:pPr>
      <w:r>
        <w:pict>
          <v:shape id="_x0000_s1115" type="#_x0000_t75" style="width:271pt;height:233pt;">
            <v:imagedata r:id="rId183" r:href="rId184"/>
          </v:shape>
        </w:pict>
      </w:r>
    </w:p>
    <w:p>
      <w:pPr>
        <w:pStyle w:val="Style29"/>
        <w:framePr w:w="4704" w:h="7421" w:hRule="exact" w:wrap="none" w:vAnchor="page" w:hAnchor="page" w:x="819" w:y="6098"/>
        <w:widowControl w:val="0"/>
        <w:keepNext w:val="0"/>
        <w:keepLines w:val="0"/>
        <w:shd w:val="clear" w:color="auto" w:fill="auto"/>
        <w:bidi w:val="0"/>
        <w:jc w:val="both"/>
        <w:spacing w:before="0" w:after="0" w:line="21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Красную книгу Челябинской области.</w:t>
      </w:r>
    </w:p>
    <w:p>
      <w:pPr>
        <w:pStyle w:val="Style29"/>
        <w:framePr w:w="4704" w:h="7421" w:hRule="exact" w:wrap="none" w:vAnchor="page" w:hAnchor="page" w:x="819" w:y="6098"/>
        <w:widowControl w:val="0"/>
        <w:keepNext w:val="0"/>
        <w:keepLines w:val="0"/>
        <w:shd w:val="clear" w:color="auto" w:fill="auto"/>
        <w:bidi w:val="0"/>
        <w:jc w:val="both"/>
        <w:spacing w:before="0" w:after="0" w:line="206" w:lineRule="exact"/>
        <w:ind w:left="0" w:right="0" w:firstLine="0"/>
      </w:pPr>
      <w:r>
        <w:rPr>
          <w:rStyle w:val="CharStyle39"/>
        </w:rPr>
        <w:t xml:space="preserve">Распространение. </w:t>
      </w:r>
      <w:r>
        <w:rPr>
          <w:rStyle w:val="CharStyle31"/>
        </w:rPr>
        <w:t>Лесная зона Евразии и Северной Америки.</w:t>
      </w:r>
    </w:p>
    <w:p>
      <w:pPr>
        <w:pStyle w:val="Style29"/>
        <w:framePr w:w="4704" w:h="7421" w:hRule="exact" w:wrap="none" w:vAnchor="page" w:hAnchor="page" w:x="819" w:y="6098"/>
        <w:widowControl w:val="0"/>
        <w:keepNext w:val="0"/>
        <w:keepLines w:val="0"/>
        <w:shd w:val="clear" w:color="auto" w:fill="auto"/>
        <w:bidi w:val="0"/>
        <w:jc w:val="both"/>
        <w:spacing w:before="0" w:after="0" w:line="211" w:lineRule="exact"/>
        <w:ind w:left="0" w:right="0" w:firstLine="0"/>
      </w:pPr>
      <w:r>
        <w:rPr>
          <w:rStyle w:val="CharStyle31"/>
        </w:rPr>
        <w:t>В Башкортостане редкий, местами обычный, гнездя</w:t>
        <w:t>щийся вид [1]. Населяет практически всю территорию Пермского края [2], обычен в Вишерском заповеднике [3]. На территории Республики Коми немногочислен в предгорных и горных районах и очень редок в равнинной части [4]. В Ханты-Мансийском автономном округе - Югре редок [5, 6], но обычен в Юганском заповеднике [7]. На юге Тюменской области его регистрировали в осенне-зимнее время [8, 9]. В Курганской области ре</w:t>
        <w:t>док, эпизодически отмечается в гнездовое время [10-13]. В Челябинской области в небольшом числе встречается в предгорных и горных лесах Южного Урала [14].</w:t>
      </w:r>
    </w:p>
    <w:p>
      <w:pPr>
        <w:pStyle w:val="Style29"/>
        <w:framePr w:w="4704" w:h="7421" w:hRule="exact" w:wrap="none" w:vAnchor="page" w:hAnchor="page" w:x="819" w:y="6098"/>
        <w:widowControl w:val="0"/>
        <w:keepNext w:val="0"/>
        <w:keepLines w:val="0"/>
        <w:shd w:val="clear" w:color="auto" w:fill="auto"/>
        <w:bidi w:val="0"/>
        <w:jc w:val="both"/>
        <w:spacing w:before="0" w:after="0" w:line="211" w:lineRule="exact"/>
        <w:ind w:left="0" w:right="0" w:firstLine="0"/>
      </w:pPr>
      <w:r>
        <w:rPr>
          <w:rStyle w:val="CharStyle31"/>
        </w:rPr>
        <w:t>Свердловская область целиком входит в гнездовой аре</w:t>
        <w:t>ал вида. В большинстве районов редок, местами срав</w:t>
        <w:t>нительно обычен. Гнездится в заповедниках «Денеж- кин Камень» [15] и «Висимский» [16], предполагается гнездование в национальном парке «Припышминские боры» [17, 18]. Встречен в окрестностях городов Ив- дель [19], Лесной [20], Верхняя Салда [21], Верхний Тагил [22], Асбест [23], Екатеринбург [24], Перво</w:t>
        <w:t>уральск [25], Каменск-Уральский [26]. Гнездование за</w:t>
        <w:t>регистрировано в Невьянском [27], Ирбитском [28], Сы- сертском [29], Шалинском [30] р-нах, в Каменском р-не отмечен в зимне-весеннее время [31].</w:t>
      </w:r>
    </w:p>
    <w:p>
      <w:pPr>
        <w:pStyle w:val="Style29"/>
        <w:framePr w:w="4704" w:h="7421" w:hRule="exact" w:wrap="none" w:vAnchor="page" w:hAnchor="page" w:x="819" w:y="6098"/>
        <w:widowControl w:val="0"/>
        <w:keepNext w:val="0"/>
        <w:keepLines w:val="0"/>
        <w:shd w:val="clear" w:color="auto" w:fill="auto"/>
        <w:bidi w:val="0"/>
        <w:jc w:val="both"/>
        <w:spacing w:before="0" w:after="0" w:line="206" w:lineRule="exact"/>
        <w:ind w:left="0" w:right="0" w:firstLine="0"/>
      </w:pPr>
      <w:r>
        <w:rPr>
          <w:rStyle w:val="CharStyle39"/>
        </w:rPr>
        <w:t xml:space="preserve">Численность. </w:t>
      </w:r>
      <w:r>
        <w:rPr>
          <w:rStyle w:val="CharStyle31"/>
        </w:rPr>
        <w:t>Предположительно, в области обитает до нескольких тысяч пар.</w:t>
      </w:r>
    </w:p>
    <w:p>
      <w:pPr>
        <w:pStyle w:val="Style29"/>
        <w:framePr w:w="4704" w:h="7421" w:hRule="exact" w:wrap="none" w:vAnchor="page" w:hAnchor="page" w:x="819" w:y="6098"/>
        <w:widowControl w:val="0"/>
        <w:keepNext w:val="0"/>
        <w:keepLines w:val="0"/>
        <w:shd w:val="clear" w:color="auto" w:fill="auto"/>
        <w:bidi w:val="0"/>
        <w:jc w:val="both"/>
        <w:spacing w:before="0" w:after="0" w:line="211" w:lineRule="exact"/>
        <w:ind w:left="0" w:right="0" w:firstLine="0"/>
      </w:pPr>
      <w:r>
        <w:rPr>
          <w:rStyle w:val="CharStyle39"/>
        </w:rPr>
        <w:t xml:space="preserve">Биология. </w:t>
      </w:r>
      <w:r>
        <w:rPr>
          <w:rStyle w:val="CharStyle31"/>
        </w:rPr>
        <w:t>Оседлый вид. Населяет преимущественно спе</w:t>
        <w:t>лые хвойные и смешанные леса. Токовые крики самцов слышны с конца февраля - марта до середины мая. Гнез</w:t>
      </w:r>
    </w:p>
    <w:p>
      <w:pPr>
        <w:pStyle w:val="Style29"/>
        <w:framePr w:w="4694" w:h="7408" w:hRule="exact" w:wrap="none" w:vAnchor="page" w:hAnchor="page" w:x="5705" w:y="6106"/>
        <w:widowControl w:val="0"/>
        <w:keepNext w:val="0"/>
        <w:keepLines w:val="0"/>
        <w:shd w:val="clear" w:color="auto" w:fill="auto"/>
        <w:bidi w:val="0"/>
        <w:jc w:val="both"/>
        <w:spacing w:before="0" w:after="0" w:line="206" w:lineRule="exact"/>
        <w:ind w:left="0" w:right="0" w:firstLine="0"/>
      </w:pPr>
      <w:r>
        <w:rPr>
          <w:rStyle w:val="CharStyle31"/>
        </w:rPr>
        <w:t>дится в дуплах, выдолбленных желной, изредка занимает естественные полости в стволах деревьев или искусствен</w:t>
        <w:t>ные гнездовья с большим летком. В кладке обычно 4-6 яиц, при обилии корма может быть до 8-10. Насиживает только самка, начиная с откладки первого яйца. Инкубация длится 25-28 дней. Корм в это время для самки, а позже и птенцов, приносит самец. Птенцы покидают дупло в возрасте 29-38 дней. Взрослые продолжают кормить птенцов еще несколь</w:t>
        <w:t>ко недель после вылета. Основу питания составляют мелкие грызуны, при их недостатке - мелкие птицы. Охотится в сумерках и ночью. Основной способ охоты - высматрива</w:t>
        <w:t>ние жертвы с присады. При обилии пищи делает запасы в дуплах. В голодные зимы может предпринимать кочевки, иногда залетая в города и поселки. К размножению присту</w:t>
        <w:t>пает в конце первого года жизни.</w:t>
      </w:r>
    </w:p>
    <w:p>
      <w:pPr>
        <w:pStyle w:val="Style29"/>
        <w:framePr w:w="4694" w:h="7408" w:hRule="exact" w:wrap="none" w:vAnchor="page" w:hAnchor="page" w:x="5705" w:y="6106"/>
        <w:widowControl w:val="0"/>
        <w:keepNext w:val="0"/>
        <w:keepLines w:val="0"/>
        <w:shd w:val="clear" w:color="auto" w:fill="auto"/>
        <w:bidi w:val="0"/>
        <w:jc w:val="both"/>
        <w:spacing w:before="0" w:after="0" w:line="206" w:lineRule="exact"/>
        <w:ind w:left="0" w:right="0" w:firstLine="0"/>
      </w:pPr>
      <w:r>
        <w:rPr>
          <w:rStyle w:val="CharStyle39"/>
        </w:rPr>
        <w:t xml:space="preserve">Лимитирующие факторы. </w:t>
      </w:r>
      <w:r>
        <w:rPr>
          <w:rStyle w:val="CharStyle31"/>
        </w:rPr>
        <w:t>Вырубка спелых лесов, дуплистых деревьев.</w:t>
      </w:r>
    </w:p>
    <w:p>
      <w:pPr>
        <w:pStyle w:val="Style29"/>
        <w:framePr w:w="4694" w:h="7408" w:hRule="exact" w:wrap="none" w:vAnchor="page" w:hAnchor="page" w:x="5705" w:y="6106"/>
        <w:widowControl w:val="0"/>
        <w:keepNext w:val="0"/>
        <w:keepLines w:val="0"/>
        <w:shd w:val="clear" w:color="auto" w:fill="auto"/>
        <w:bidi w:val="0"/>
        <w:jc w:val="both"/>
        <w:spacing w:before="0" w:after="308" w:line="202" w:lineRule="exact"/>
        <w:ind w:left="0" w:right="0" w:firstLine="0"/>
      </w:pPr>
      <w:r>
        <w:rPr>
          <w:rStyle w:val="CharStyle39"/>
        </w:rPr>
        <w:t xml:space="preserve">Меры охраны. </w:t>
      </w:r>
      <w:r>
        <w:rPr>
          <w:rStyle w:val="CharStyle31"/>
        </w:rPr>
        <w:t>Охраняется в заповедниках «Денежкин Камень» и «Висимский», национальном парке «При</w:t>
        <w:t>пышминские боры». Требуется сохранение старых де</w:t>
        <w:t>ревьев с дуплами желны.</w:t>
      </w:r>
    </w:p>
    <w:p>
      <w:pPr>
        <w:pStyle w:val="Style51"/>
        <w:framePr w:w="4694" w:h="7408" w:hRule="exact" w:wrap="none" w:vAnchor="page" w:hAnchor="page" w:x="5705" w:y="6106"/>
        <w:widowControl w:val="0"/>
        <w:keepNext w:val="0"/>
        <w:keepLines w:val="0"/>
        <w:shd w:val="clear" w:color="auto" w:fill="auto"/>
        <w:bidi w:val="0"/>
        <w:spacing w:before="0" w:after="0" w:line="192" w:lineRule="exact"/>
        <w:ind w:left="0" w:right="0" w:firstLine="0"/>
      </w:pPr>
      <w:r>
        <w:rPr>
          <w:rStyle w:val="CharStyle53"/>
        </w:rPr>
        <w:t>Источники информации: 1. Валуев, 2008; 2. Шепель и др., 2005;</w:t>
      </w:r>
    </w:p>
    <w:p>
      <w:pPr>
        <w:pStyle w:val="Style51"/>
        <w:numPr>
          <w:ilvl w:val="0"/>
          <w:numId w:val="63"/>
        </w:numPr>
        <w:framePr w:w="4694" w:h="7408" w:hRule="exact" w:wrap="none" w:vAnchor="page" w:hAnchor="page" w:x="5705" w:y="6106"/>
        <w:tabs>
          <w:tab w:leader="none" w:pos="246" w:val="left"/>
        </w:tabs>
        <w:widowControl w:val="0"/>
        <w:keepNext w:val="0"/>
        <w:keepLines w:val="0"/>
        <w:shd w:val="clear" w:color="auto" w:fill="auto"/>
        <w:bidi w:val="0"/>
        <w:spacing w:before="0" w:after="0" w:line="192" w:lineRule="exact"/>
        <w:ind w:left="0" w:right="0" w:firstLine="0"/>
      </w:pPr>
      <w:r>
        <w:rPr>
          <w:rStyle w:val="CharStyle53"/>
        </w:rPr>
        <w:t xml:space="preserve">Колбин, 2005; </w:t>
      </w:r>
      <w:r>
        <w:rPr>
          <w:rStyle w:val="CharStyle108"/>
        </w:rPr>
        <w:t>4</w:t>
      </w:r>
      <w:r>
        <w:rPr>
          <w:rStyle w:val="CharStyle87"/>
          <w:b w:val="0"/>
          <w:bCs w:val="0"/>
        </w:rPr>
        <w:t>.</w:t>
      </w:r>
      <w:r>
        <w:rPr>
          <w:rStyle w:val="CharStyle53"/>
        </w:rPr>
        <w:t xml:space="preserve"> Нейфельд, Теплов, 2000; 5. Юдкин и др., 1997; 6. Сульдин, 2006; 7. Стрельников, 2005; 8. Граждан, 1998;</w:t>
      </w:r>
    </w:p>
    <w:p>
      <w:pPr>
        <w:pStyle w:val="Style51"/>
        <w:numPr>
          <w:ilvl w:val="0"/>
          <w:numId w:val="65"/>
        </w:numPr>
        <w:framePr w:w="4694" w:h="7408" w:hRule="exact" w:wrap="none" w:vAnchor="page" w:hAnchor="page" w:x="5705" w:y="6106"/>
        <w:tabs>
          <w:tab w:leader="none" w:pos="255" w:val="left"/>
        </w:tabs>
        <w:widowControl w:val="0"/>
        <w:keepNext w:val="0"/>
        <w:keepLines w:val="0"/>
        <w:shd w:val="clear" w:color="auto" w:fill="auto"/>
        <w:bidi w:val="0"/>
        <w:spacing w:before="0" w:after="0" w:line="192" w:lineRule="exact"/>
        <w:ind w:left="0" w:right="0" w:firstLine="0"/>
      </w:pPr>
      <w:r>
        <w:rPr>
          <w:rStyle w:val="CharStyle53"/>
        </w:rPr>
        <w:t>Баянов, 2007; 10. Тарасов, 2005; 11. Давыдов, 2007; 12. Тара</w:t>
        <w:t>сов, Звигинцев, 2013; 13. Тарасов, Звигинцев, 2014; 14. Захаров, 2006: 15. Бойко и др., 2003; 16. Ларин, 1998; 17. Жуков, 2004; 18. Козулин, 2009; 19. Штраух, 1997; 20. Лашук, 2013; 21. Ива</w:t>
        <w:t xml:space="preserve">нов, Погребной, 2002; </w:t>
      </w:r>
      <w:r>
        <w:rPr>
          <w:rStyle w:val="CharStyle108"/>
        </w:rPr>
        <w:t>22</w:t>
      </w:r>
      <w:r>
        <w:rPr>
          <w:rStyle w:val="CharStyle87"/>
          <w:b w:val="0"/>
          <w:bCs w:val="0"/>
        </w:rPr>
        <w:t>.</w:t>
      </w:r>
      <w:r>
        <w:rPr>
          <w:rStyle w:val="CharStyle53"/>
        </w:rPr>
        <w:t xml:space="preserve"> Пискунов, 1999; 23. Вурдова, 1998а; 24. Ляхов и др., 2015; 25. Швецова, 1999; 26. Попов, 2014;</w:t>
      </w:r>
    </w:p>
    <w:p>
      <w:pPr>
        <w:pStyle w:val="Style51"/>
        <w:numPr>
          <w:ilvl w:val="0"/>
          <w:numId w:val="61"/>
        </w:numPr>
        <w:framePr w:w="4694" w:h="7408" w:hRule="exact" w:wrap="none" w:vAnchor="page" w:hAnchor="page" w:x="5705" w:y="6106"/>
        <w:tabs>
          <w:tab w:leader="none" w:pos="342" w:val="left"/>
        </w:tabs>
        <w:widowControl w:val="0"/>
        <w:keepNext w:val="0"/>
        <w:keepLines w:val="0"/>
        <w:shd w:val="clear" w:color="auto" w:fill="auto"/>
        <w:bidi w:val="0"/>
        <w:spacing w:before="0" w:after="206" w:line="192" w:lineRule="exact"/>
        <w:ind w:left="0" w:right="0" w:firstLine="0"/>
      </w:pPr>
      <w:r>
        <w:rPr>
          <w:rStyle w:val="CharStyle53"/>
        </w:rPr>
        <w:t>Коровин, 2013; 28. Коровин, Бачурин, 2006; 29. Коровин, 2001; 30. Алексеева, 2002; 31. Кузьмичи др., 2005.</w:t>
      </w:r>
    </w:p>
    <w:p>
      <w:pPr>
        <w:pStyle w:val="Style51"/>
        <w:framePr w:w="4694" w:h="7408" w:hRule="exact" w:wrap="none" w:vAnchor="page" w:hAnchor="page" w:x="5705" w:y="6106"/>
        <w:widowControl w:val="0"/>
        <w:keepNext w:val="0"/>
        <w:keepLines w:val="0"/>
        <w:shd w:val="clear" w:color="auto" w:fill="auto"/>
        <w:bidi w:val="0"/>
        <w:spacing w:before="0" w:after="0" w:line="160" w:lineRule="exact"/>
        <w:ind w:left="0" w:right="0" w:firstLine="0"/>
      </w:pPr>
      <w:r>
        <w:rPr>
          <w:rStyle w:val="CharStyle53"/>
        </w:rPr>
        <w:t>Составитель В.А. Коровин.</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9" w:y="13642"/>
        <w:widowControl w:val="0"/>
        <w:keepNext w:val="0"/>
        <w:keepLines w:val="0"/>
        <w:shd w:val="clear" w:color="auto" w:fill="auto"/>
        <w:bidi w:val="0"/>
        <w:jc w:val="left"/>
        <w:spacing w:before="0" w:after="0" w:line="200" w:lineRule="exact"/>
        <w:ind w:left="0" w:right="0" w:firstLine="0"/>
      </w:pPr>
      <w:r>
        <w:rPr>
          <w:rStyle w:val="CharStyle57"/>
          <w:b/>
          <w:bCs/>
          <w:i/>
          <w:iCs/>
        </w:rPr>
        <w:t>67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36"/>
        <w:widowControl w:val="0"/>
        <w:rPr>
          <w:sz w:val="2"/>
          <w:szCs w:val="2"/>
        </w:rPr>
      </w:pPr>
      <w:r>
        <w:pict>
          <v:shape id="_x0000_s1116" type="#_x0000_t75" style="width:271pt;height:233pt;">
            <v:imagedata r:id="rId185" r:href="rId186"/>
          </v:shape>
        </w:pict>
      </w:r>
    </w:p>
    <w:p>
      <w:pPr>
        <w:pStyle w:val="Style112"/>
        <w:framePr w:w="9590" w:h="1676" w:hRule="exact" w:wrap="none" w:vAnchor="page" w:hAnchor="page" w:x="1159" w:y="1107"/>
        <w:widowControl w:val="0"/>
        <w:keepNext w:val="0"/>
        <w:keepLines w:val="0"/>
        <w:shd w:val="clear" w:color="auto" w:fill="auto"/>
        <w:bidi w:val="0"/>
        <w:spacing w:before="0" w:after="0"/>
        <w:ind w:left="0" w:right="9" w:firstLine="0"/>
      </w:pPr>
      <w:bookmarkStart w:id="23" w:name="bookmark23"/>
      <w:r>
        <w:rPr>
          <w:rStyle w:val="CharStyle114"/>
          <w:b/>
          <w:bCs/>
        </w:rPr>
        <w:t>ВОРОБЬИНЫЙ сычик</w:t>
      </w:r>
      <w:bookmarkEnd w:id="23"/>
    </w:p>
    <w:p>
      <w:pPr>
        <w:pStyle w:val="Style76"/>
        <w:framePr w:w="9590" w:h="1676" w:hRule="exact" w:wrap="none" w:vAnchor="page" w:hAnchor="page" w:x="1159" w:y="1107"/>
        <w:widowControl w:val="0"/>
        <w:keepNext w:val="0"/>
        <w:keepLines w:val="0"/>
        <w:shd w:val="clear" w:color="auto" w:fill="auto"/>
        <w:bidi w:val="0"/>
        <w:spacing w:before="0" w:after="0"/>
        <w:ind w:left="1020" w:right="9" w:firstLine="0"/>
      </w:pPr>
      <w:r>
        <w:rPr>
          <w:rStyle w:val="CharStyle78"/>
          <w:b/>
          <w:bCs/>
          <w:i/>
          <w:iCs/>
        </w:rPr>
        <w:t>Glaucidiumpasserinum</w:t>
        <w:br/>
      </w:r>
      <w:r>
        <w:rPr>
          <w:rStyle w:val="CharStyle79"/>
          <w:b/>
          <w:bCs/>
          <w:i w:val="0"/>
          <w:iCs w:val="0"/>
        </w:rPr>
        <w:t xml:space="preserve">(Linnaeus, </w:t>
      </w:r>
      <w:r>
        <w:rPr>
          <w:rStyle w:val="CharStyle79"/>
          <w:lang w:val="ru-RU" w:eastAsia="ru-RU" w:bidi="ru-RU"/>
          <w:b/>
          <w:bCs/>
          <w:i w:val="0"/>
          <w:iCs w:val="0"/>
        </w:rPr>
        <w:t>1758)</w:t>
      </w:r>
    </w:p>
    <w:p>
      <w:pPr>
        <w:pStyle w:val="Style29"/>
        <w:framePr w:w="9590" w:h="1676" w:hRule="exact" w:wrap="none" w:vAnchor="page" w:hAnchor="page" w:x="1159" w:y="1107"/>
        <w:widowControl w:val="0"/>
        <w:keepNext w:val="0"/>
        <w:keepLines w:val="0"/>
        <w:shd w:val="clear" w:color="auto" w:fill="auto"/>
        <w:bidi w:val="0"/>
        <w:jc w:val="right"/>
        <w:spacing w:before="0" w:after="0" w:line="293" w:lineRule="exact"/>
        <w:ind w:left="1020" w:right="9" w:firstLine="0"/>
      </w:pPr>
      <w:r>
        <w:rPr>
          <w:rStyle w:val="CharStyle31"/>
        </w:rPr>
        <w:t>Отряд Совообразные</w:t>
        <w:br/>
      </w:r>
      <w:r>
        <w:rPr>
          <w:rStyle w:val="CharStyle31"/>
          <w:lang w:val="en-US" w:eastAsia="en-US" w:bidi="en-US"/>
        </w:rPr>
        <w:t>Strigiformes</w:t>
      </w:r>
    </w:p>
    <w:p>
      <w:pPr>
        <w:framePr w:wrap="none" w:vAnchor="page" w:hAnchor="page" w:x="6775" w:y="2849"/>
        <w:widowControl w:val="0"/>
        <w:rPr>
          <w:sz w:val="2"/>
          <w:szCs w:val="2"/>
        </w:rPr>
      </w:pPr>
      <w:r>
        <w:pict>
          <v:shape id="_x0000_s1117" type="#_x0000_t75" style="width:197pt;height:161pt;">
            <v:imagedata r:id="rId187" r:href="rId188"/>
          </v:shape>
        </w:pict>
      </w:r>
    </w:p>
    <w:p>
      <w:pPr>
        <w:pStyle w:val="Style29"/>
        <w:framePr w:w="4704" w:h="7369" w:hRule="exact" w:wrap="none" w:vAnchor="page" w:hAnchor="page" w:x="1159" w:y="6141"/>
        <w:widowControl w:val="0"/>
        <w:keepNext w:val="0"/>
        <w:keepLines w:val="0"/>
        <w:shd w:val="clear" w:color="auto" w:fill="auto"/>
        <w:bidi w:val="0"/>
        <w:jc w:val="left"/>
        <w:spacing w:before="0" w:after="0" w:line="235"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Челябинской области, Пермского края. Распространение. Евразия от Западной Европы до Приморья, в основном южная и средняя часть лесной зоны.</w:t>
      </w:r>
    </w:p>
    <w:p>
      <w:pPr>
        <w:pStyle w:val="Style29"/>
        <w:framePr w:w="4704" w:h="7369" w:hRule="exact" w:wrap="none" w:vAnchor="page" w:hAnchor="page" w:x="1159" w:y="6141"/>
        <w:widowControl w:val="0"/>
        <w:keepNext w:val="0"/>
        <w:keepLines w:val="0"/>
        <w:shd w:val="clear" w:color="auto" w:fill="auto"/>
        <w:bidi w:val="0"/>
        <w:jc w:val="left"/>
        <w:spacing w:before="0" w:after="0" w:line="221" w:lineRule="exact"/>
        <w:ind w:left="0" w:right="0" w:firstLine="0"/>
      </w:pPr>
      <w:r>
        <w:rPr>
          <w:rStyle w:val="CharStyle31"/>
        </w:rPr>
        <w:t>В Уральском регионе - от юга лесной зоны и горных лесов до северной тайги.</w:t>
      </w:r>
    </w:p>
    <w:p>
      <w:pPr>
        <w:pStyle w:val="Style29"/>
        <w:framePr w:w="4704" w:h="7369" w:hRule="exact" w:wrap="none" w:vAnchor="page" w:hAnchor="page" w:x="1159" w:y="614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населяет смешанные и тем</w:t>
        <w:t>нохвойные леса, почти всюду редок. Енездится в за</w:t>
        <w:t>поведниках «Денежкин Камень» [1], «Висимский» [2], возможно - в национальном парке «Припышминские боры» [3]. В 1985 г. был найден слеток в окрестностях г. Первоуральска [4]. Относительно обычен в горно</w:t>
        <w:t>таежных лесах в окрестностях г. Верхнего Тагила [5]. В гнездовое время сычиков (преимущественно голо</w:t>
        <w:t>са токующих самцов) регистрировали также в Ша- линском [6], Невьянском [7], Сысертском [8-10], Ир- битском [11, 12] р-нах, в окрестностях городов Ревда [13], Каменск-Уральский [14], Екатеринбург [15]. В осенне-зимнее время были встречи у городов Ивдель [16], Верхняя Салда [17-19], на территории природно</w:t>
        <w:t>го парка «Оленьи ручьи» [20, 21]. Учитывая оседлый образ жизни, все перечисленные пункты регистраций воробьиных сычиков можно считать местами гнездо</w:t>
        <w:t>вания.</w:t>
      </w:r>
    </w:p>
    <w:p>
      <w:pPr>
        <w:pStyle w:val="Style29"/>
        <w:framePr w:w="4704" w:h="7369" w:hRule="exact" w:wrap="none" w:vAnchor="page" w:hAnchor="page" w:x="1159" w:y="6141"/>
        <w:widowControl w:val="0"/>
        <w:keepNext w:val="0"/>
        <w:keepLines w:val="0"/>
        <w:shd w:val="clear" w:color="auto" w:fill="auto"/>
        <w:bidi w:val="0"/>
        <w:jc w:val="both"/>
        <w:spacing w:before="0" w:after="0" w:line="216" w:lineRule="exact"/>
        <w:ind w:left="0" w:right="0" w:firstLine="0"/>
      </w:pPr>
      <w:r>
        <w:rPr>
          <w:rStyle w:val="CharStyle31"/>
        </w:rPr>
        <w:t>Численность. Плотность вида в сосново-березо</w:t>
        <w:t>вых лесах Ирбитского р-на составляет 1-2 пары на 10 кв. км [11]. В темнохвойных и смешанных лесах Висимского заповедника зимой в 2006-2016 гг. она была определена в 3-4 особи на 100 кв. км [22]. В при</w:t>
        <w:t>родном парке «Оленьи ручьи» плотность в сезон гнез</w:t>
        <w:t>дования составила 2 особи на 10 кв. км [20].</w:t>
      </w:r>
    </w:p>
    <w:p>
      <w:pPr>
        <w:pStyle w:val="Style29"/>
        <w:framePr w:w="4704" w:h="7356" w:hRule="exact" w:wrap="none" w:vAnchor="page" w:hAnchor="page" w:x="6046" w:y="6149"/>
        <w:widowControl w:val="0"/>
        <w:keepNext w:val="0"/>
        <w:keepLines w:val="0"/>
        <w:shd w:val="clear" w:color="auto" w:fill="auto"/>
        <w:bidi w:val="0"/>
        <w:jc w:val="both"/>
        <w:spacing w:before="0" w:after="0" w:line="226" w:lineRule="exact"/>
        <w:ind w:left="0" w:right="0" w:firstLine="0"/>
      </w:pPr>
      <w:r>
        <w:rPr>
          <w:rStyle w:val="CharStyle31"/>
        </w:rPr>
        <w:t>Биология. Оседлый вид. Обитает в высокостволь</w:t>
        <w:t>ных смешанных, с елями, лесах. В феврале - марте самцы уже активно «поют», гнездиться начинают во второй половине апреля - мае. Селятся чаще всего в старых дуплах большого пестрого дятла. В кладке 4-6 яиц, самка насиживает очень плот</w:t>
        <w:t>но, не вылетая даже на постукивания по дереву. Птенцы сидят в дупле около 4 недель, затем еще долго держатся выводком на той же территории. Добывают мелких грызунов и птиц. Осенью охо</w:t>
        <w:t>тятся очень активно, делая в дуплах запасы пищи на зиму.</w:t>
      </w:r>
    </w:p>
    <w:p>
      <w:pPr>
        <w:pStyle w:val="Style29"/>
        <w:framePr w:w="4704" w:h="7356" w:hRule="exact" w:wrap="none" w:vAnchor="page" w:hAnchor="page" w:x="6046" w:y="6149"/>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Вырубка лесов, уничто</w:t>
        <w:t>жение дуплистых деревьев.</w:t>
      </w:r>
    </w:p>
    <w:p>
      <w:pPr>
        <w:pStyle w:val="Style29"/>
        <w:framePr w:w="4704" w:h="7356" w:hRule="exact" w:wrap="none" w:vAnchor="page" w:hAnchor="page" w:x="6046" w:y="6149"/>
        <w:widowControl w:val="0"/>
        <w:keepNext w:val="0"/>
        <w:keepLines w:val="0"/>
        <w:shd w:val="clear" w:color="auto" w:fill="auto"/>
        <w:bidi w:val="0"/>
        <w:jc w:val="both"/>
        <w:spacing w:before="0" w:after="379" w:line="226" w:lineRule="exact"/>
        <w:ind w:left="0" w:right="0" w:firstLine="0"/>
      </w:pPr>
      <w:r>
        <w:rPr>
          <w:rStyle w:val="CharStyle31"/>
        </w:rPr>
        <w:t>Меры охраны. Вид внесен в Приложение 2 Конвенции СИТЕС. Охраняется на террито</w:t>
        <w:t>рии заповедников «Денежкин Камень», «Висим</w:t>
        <w:t>ский», национального парка «Припышминские боры».</w:t>
      </w:r>
    </w:p>
    <w:p>
      <w:pPr>
        <w:pStyle w:val="Style51"/>
        <w:framePr w:w="4704" w:h="7356" w:hRule="exact" w:wrap="none" w:vAnchor="page" w:hAnchor="page" w:x="6046" w:y="6149"/>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Бойкой др., 2003; 2. Ларин, 1998; 3. Жуков, 2004; </w:t>
      </w:r>
      <w:r>
        <w:rPr>
          <w:rStyle w:val="CharStyle108"/>
        </w:rPr>
        <w:t>4</w:t>
      </w:r>
      <w:r>
        <w:rPr>
          <w:rStyle w:val="CharStyle87"/>
          <w:b w:val="0"/>
          <w:bCs w:val="0"/>
        </w:rPr>
        <w:t>.</w:t>
      </w:r>
      <w:r>
        <w:rPr>
          <w:rStyle w:val="CharStyle53"/>
        </w:rPr>
        <w:t xml:space="preserve"> Швецова, 1999; 5. Пискунов, 1999; 6. Алек</w:t>
        <w:t>сеева, 2002; 7. Коровин, Суслова, 2005; 8. Коровин, 2001; 9. Коршиков, Токарев, 2007; 10. Коровин, Нефедов, 2016; 11. Коровин, Бачурин, 2005; 12. Поляков и др., 2017; 13. Поляков и др., 2017; 14. Попов, 2014; 15. Решеткова, 2009; 16. Штраух, 1997; 17. Иванов, Погребной, 2002; 18. Иванов, 2013; 19. Иванов, Погребной, 2018; 20. Головатин и др., 2013; 21. Ляхов и др., 2015; 22. Вурдова, Преображенская, 2017.</w:t>
      </w:r>
    </w:p>
    <w:p>
      <w:pPr>
        <w:pStyle w:val="Style51"/>
        <w:framePr w:w="4704" w:h="7356" w:hRule="exact" w:wrap="none" w:vAnchor="page" w:hAnchor="page" w:x="6046" w:y="6149"/>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55"/>
        <w:framePr w:wrap="none" w:vAnchor="page" w:hAnchor="page" w:x="1131" w:y="13642"/>
        <w:widowControl w:val="0"/>
        <w:keepNext w:val="0"/>
        <w:keepLines w:val="0"/>
        <w:shd w:val="clear" w:color="auto" w:fill="auto"/>
        <w:bidi w:val="0"/>
        <w:jc w:val="left"/>
        <w:spacing w:before="0" w:after="0" w:line="200" w:lineRule="exact"/>
        <w:ind w:left="0" w:right="0" w:firstLine="0"/>
      </w:pPr>
      <w:r>
        <w:rPr>
          <w:rStyle w:val="CharStyle57"/>
          <w:b/>
          <w:bCs/>
          <w:i/>
          <w:iCs/>
        </w:rPr>
        <w:t>68</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1" w:h="1676" w:hRule="exact" w:wrap="none" w:vAnchor="page" w:hAnchor="page" w:x="823" w:y="1107"/>
        <w:widowControl w:val="0"/>
        <w:keepNext w:val="0"/>
        <w:keepLines w:val="0"/>
        <w:shd w:val="clear" w:color="auto" w:fill="auto"/>
        <w:bidi w:val="0"/>
        <w:jc w:val="left"/>
        <w:spacing w:before="0" w:after="0" w:line="341" w:lineRule="exact"/>
        <w:ind w:left="0" w:right="1680" w:firstLine="0"/>
      </w:pPr>
      <w:r>
        <w:rPr>
          <w:rStyle w:val="CharStyle18"/>
          <w:b/>
          <w:bCs/>
        </w:rPr>
        <w:t>ЯСТРЕБИНАЯ СОВА</w:t>
        <w:br/>
      </w:r>
      <w:r>
        <w:rPr>
          <w:rStyle w:val="CharStyle93"/>
          <w:b/>
          <w:bCs/>
        </w:rPr>
        <w:t>Surnia ulula</w:t>
        <w:br/>
      </w:r>
      <w:r>
        <w:rPr>
          <w:rStyle w:val="CharStyle18"/>
          <w:lang w:val="en-US" w:eastAsia="en-US" w:bidi="en-US"/>
          <w:b/>
          <w:bCs/>
        </w:rPr>
        <w:t>(Linnaeus, 1758)</w:t>
      </w:r>
    </w:p>
    <w:p>
      <w:pPr>
        <w:pStyle w:val="Style29"/>
        <w:framePr w:w="9581" w:h="1676" w:hRule="exact" w:wrap="none" w:vAnchor="page" w:hAnchor="page" w:x="823" w:y="1107"/>
        <w:widowControl w:val="0"/>
        <w:keepNext w:val="0"/>
        <w:keepLines w:val="0"/>
        <w:shd w:val="clear" w:color="auto" w:fill="auto"/>
        <w:bidi w:val="0"/>
        <w:jc w:val="left"/>
        <w:spacing w:before="0" w:after="0" w:line="293" w:lineRule="exact"/>
        <w:ind w:left="0" w:right="1680" w:firstLine="0"/>
      </w:pPr>
      <w:r>
        <w:rPr>
          <w:rStyle w:val="CharStyle31"/>
        </w:rPr>
        <w:t>Отряд Совообразные</w:t>
        <w:br/>
      </w:r>
      <w:r>
        <w:rPr>
          <w:rStyle w:val="CharStyle31"/>
          <w:lang w:val="en-US" w:eastAsia="en-US" w:bidi="en-US"/>
        </w:rPr>
        <w:t>Strigiformes</w:t>
      </w:r>
    </w:p>
    <w:p>
      <w:pPr>
        <w:framePr w:wrap="none" w:vAnchor="page" w:hAnchor="page" w:x="867" w:y="2849"/>
        <w:widowControl w:val="0"/>
        <w:rPr>
          <w:sz w:val="2"/>
          <w:szCs w:val="2"/>
        </w:rPr>
      </w:pPr>
      <w:r>
        <w:pict>
          <v:shape id="_x0000_s1118" type="#_x0000_t75" style="width:194pt;height:154pt;">
            <v:imagedata r:id="rId189" r:href="rId190"/>
          </v:shape>
        </w:pict>
      </w:r>
    </w:p>
    <w:p>
      <w:pPr>
        <w:framePr w:wrap="none" w:vAnchor="page" w:hAnchor="page" w:x="4956" w:y="1236"/>
        <w:widowControl w:val="0"/>
        <w:rPr>
          <w:sz w:val="2"/>
          <w:szCs w:val="2"/>
        </w:rPr>
      </w:pPr>
      <w:r>
        <w:pict>
          <v:shape id="_x0000_s1119" type="#_x0000_t75" style="width:271pt;height:233pt;">
            <v:imagedata r:id="rId191" r:href="rId192"/>
          </v:shape>
        </w:pict>
      </w:r>
    </w:p>
    <w:p>
      <w:pPr>
        <w:pStyle w:val="Style29"/>
        <w:framePr w:w="4699" w:h="7420" w:hRule="exact" w:wrap="none" w:vAnchor="page" w:hAnchor="page" w:x="823" w:y="6098"/>
        <w:widowControl w:val="0"/>
        <w:keepNext w:val="0"/>
        <w:keepLines w:val="0"/>
        <w:shd w:val="clear" w:color="auto" w:fill="auto"/>
        <w:bidi w:val="0"/>
        <w:jc w:val="both"/>
        <w:spacing w:before="0" w:after="0" w:line="21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Пермского края, Ханты-Мансийского автономно</w:t>
        <w:t>го округа - Югры, Челябинской, Курганской областей.</w:t>
      </w:r>
    </w:p>
    <w:p>
      <w:pPr>
        <w:pStyle w:val="Style29"/>
        <w:framePr w:w="4699" w:h="7420" w:hRule="exact" w:wrap="none" w:vAnchor="page" w:hAnchor="page" w:x="823" w:y="6098"/>
        <w:widowControl w:val="0"/>
        <w:keepNext w:val="0"/>
        <w:keepLines w:val="0"/>
        <w:shd w:val="clear" w:color="auto" w:fill="auto"/>
        <w:bidi w:val="0"/>
        <w:jc w:val="both"/>
        <w:spacing w:before="0" w:after="0" w:line="211" w:lineRule="exact"/>
        <w:ind w:left="0" w:right="0" w:firstLine="0"/>
      </w:pPr>
      <w:r>
        <w:rPr>
          <w:rStyle w:val="CharStyle39"/>
        </w:rPr>
        <w:t xml:space="preserve">Распространение. </w:t>
      </w:r>
      <w:r>
        <w:rPr>
          <w:rStyle w:val="CharStyle31"/>
        </w:rPr>
        <w:t>Леса, преимущественно северные, Евразии и Северной Америки.</w:t>
      </w:r>
    </w:p>
    <w:p>
      <w:pPr>
        <w:pStyle w:val="Style29"/>
        <w:framePr w:w="4699" w:h="7420" w:hRule="exact" w:wrap="none" w:vAnchor="page" w:hAnchor="page" w:x="823" w:y="6098"/>
        <w:widowControl w:val="0"/>
        <w:keepNext w:val="0"/>
        <w:keepLines w:val="0"/>
        <w:shd w:val="clear" w:color="auto" w:fill="auto"/>
        <w:bidi w:val="0"/>
        <w:jc w:val="both"/>
        <w:spacing w:before="0" w:after="0" w:line="216" w:lineRule="exact"/>
        <w:ind w:left="0" w:right="0" w:firstLine="0"/>
      </w:pPr>
      <w:r>
        <w:rPr>
          <w:rStyle w:val="CharStyle31"/>
        </w:rPr>
        <w:t>В средней тайге Зауралья наблюдаются сильные коле</w:t>
        <w:t>бания численности, в северной - вид встречается более регулярно [1]. В Пермском крае гнездится несколько де</w:t>
        <w:t>сятков пар, в Республике Башкортостан известны лишь единичные находки [2]. Вероятно, гнездится в Челябин</w:t>
        <w:t>ской, Курганской, Тюменской областях, но подтвержде</w:t>
        <w:t>ний этому нет [3-5].</w:t>
      </w:r>
    </w:p>
    <w:p>
      <w:pPr>
        <w:pStyle w:val="Style29"/>
        <w:framePr w:w="4699" w:h="7420" w:hRule="exact" w:wrap="none" w:vAnchor="page" w:hAnchor="page" w:x="823" w:y="6098"/>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ястребиная сова встречается по всей территории, но всюду немногочисленна или редка</w:t>
      </w:r>
    </w:p>
    <w:p>
      <w:pPr>
        <w:pStyle w:val="Style29"/>
        <w:numPr>
          <w:ilvl w:val="0"/>
          <w:numId w:val="59"/>
        </w:numPr>
        <w:framePr w:w="4699" w:h="7420" w:hRule="exact" w:wrap="none" w:vAnchor="page" w:hAnchor="page" w:x="823" w:y="6098"/>
        <w:widowControl w:val="0"/>
        <w:keepNext w:val="0"/>
        <w:keepLines w:val="0"/>
        <w:shd w:val="clear" w:color="auto" w:fill="auto"/>
        <w:bidi w:val="0"/>
        <w:jc w:val="both"/>
        <w:spacing w:before="0" w:after="0" w:line="216" w:lineRule="exact"/>
        <w:ind w:left="0" w:right="0" w:firstLine="0"/>
      </w:pPr>
      <w:r>
        <w:rPr>
          <w:rStyle w:val="CharStyle31"/>
        </w:rPr>
        <w:t>. Гнездится в окрестностях г. Ивделя, где относительно обычна [7], возможно также - в заповеднике «Денежкин Камень» [8]. Единичные факты гнездования отмечены в Висимском заповеднике [9], в окрестностях городов Ека</w:t>
        <w:t>теринбург [10], Тавда [11], Ирбит [6,12], Каменск-Ураль- ский [13], с. Большое Пульниково (Камышловский р-н) [12]. Осенью и зимой ястребиные совы нередко улетают из тайги к югу лесной зоны и в лесостепь, где держат</w:t>
        <w:t>ся обычно по открытым местообитаниям и достаточно легко обнаруживаются [14]. В этот период кочующих сов неоднократно видели в национальном парке «Припыш- минские боры» [15], у городов Верхний Тагил [16], Верх</w:t>
        <w:t>няя Салда [17], Первоуральск [18], а также в Сысертском р-не [19, 20]. Отмечены случаи браконьерского отстрела в окрестностях городов Асбест [21], Лесной [22,23].</w:t>
      </w:r>
    </w:p>
    <w:p>
      <w:pPr>
        <w:pStyle w:val="Style29"/>
        <w:framePr w:w="4699" w:h="7420" w:hRule="exact" w:wrap="none" w:vAnchor="page" w:hAnchor="page" w:x="823" w:y="6098"/>
        <w:widowControl w:val="0"/>
        <w:keepNext w:val="0"/>
        <w:keepLines w:val="0"/>
        <w:shd w:val="clear" w:color="auto" w:fill="auto"/>
        <w:bidi w:val="0"/>
        <w:jc w:val="both"/>
        <w:spacing w:before="0" w:after="0" w:line="211" w:lineRule="exact"/>
        <w:ind w:left="0" w:right="0" w:firstLine="0"/>
      </w:pPr>
      <w:r>
        <w:rPr>
          <w:rStyle w:val="CharStyle39"/>
        </w:rPr>
        <w:t xml:space="preserve">Численность. </w:t>
      </w:r>
      <w:r>
        <w:rPr>
          <w:rStyle w:val="CharStyle31"/>
        </w:rPr>
        <w:t>В Свердловской области в лучшем слу</w:t>
        <w:t>чае могут гнездиться несколько сотен пар. Зимняя плот</w:t>
        <w:t>ность вида в смешанных лесах Висимского заповедника в 1996-2016 гг. составляла 1-4 особи на 100 кв. км [24].</w:t>
      </w:r>
    </w:p>
    <w:p>
      <w:pPr>
        <w:pStyle w:val="Style29"/>
        <w:framePr w:w="4699" w:h="7416" w:hRule="exact" w:wrap="none" w:vAnchor="page" w:hAnchor="page" w:x="5705" w:y="6098"/>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Оседлая и кочующая птица. Населяет хвойные и смешанные леса, тяготеет к старым вырубкам и гарям. Брачные крики можно слышать в конце зимы, гнездова</w:t>
        <w:t>ние начинается задолго до схода снега. Гнездится на высо</w:t>
        <w:t>ких пнях, в полудуплах, дуплах желны или старых гнездах сорок, ворон и хищных птиц. Питается полевками, мыша</w:t>
        <w:t xml:space="preserve">ми, может ловить белок, мелких птиц, иногда - рябчиков и куропаток. Зачастую охотится в дневное время. </w:t>
      </w:r>
      <w:r>
        <w:rPr>
          <w:rStyle w:val="CharStyle39"/>
        </w:rPr>
        <w:t xml:space="preserve">Лимитирующие факторы. </w:t>
      </w:r>
      <w:r>
        <w:rPr>
          <w:rStyle w:val="CharStyle31"/>
        </w:rPr>
        <w:t>Трансформация место</w:t>
        <w:t>обитаний, усиление хозяйственного и рекреационного пресса. Как и другие совы, ястребиная сова нередко попадает под выстрелы ради изготовления чучел, при этом ее заметность, обусловленная выраженной днев</w:t>
        <w:t>ной активностью, делает ее особенно уязвимой.</w:t>
      </w:r>
    </w:p>
    <w:p>
      <w:pPr>
        <w:pStyle w:val="Style29"/>
        <w:framePr w:w="4699" w:h="7416" w:hRule="exact" w:wrap="none" w:vAnchor="page" w:hAnchor="page" w:x="5705" w:y="6098"/>
        <w:widowControl w:val="0"/>
        <w:keepNext w:val="0"/>
        <w:keepLines w:val="0"/>
        <w:shd w:val="clear" w:color="auto" w:fill="auto"/>
        <w:bidi w:val="0"/>
        <w:jc w:val="both"/>
        <w:spacing w:before="0" w:after="372" w:line="211" w:lineRule="exact"/>
        <w:ind w:left="0" w:right="0" w:firstLine="0"/>
      </w:pPr>
      <w:r>
        <w:rPr>
          <w:rStyle w:val="CharStyle39"/>
        </w:rPr>
        <w:t xml:space="preserve">Меры охраны. </w:t>
      </w:r>
      <w:r>
        <w:rPr>
          <w:rStyle w:val="CharStyle31"/>
        </w:rPr>
        <w:t>Вид внесен в Приложение 2 Конвенции СИТЕС, Приложение 2 Бернской конвенции по охране дикой природы и естественных сред обитания. Охраня</w:t>
        <w:t>ется на территории заповедников «Денежкин Камень», «Висимский». Требуется ужесточение штрафных санк</w:t>
        <w:t>ций за незаконную добычу.</w:t>
      </w:r>
    </w:p>
    <w:p>
      <w:pPr>
        <w:pStyle w:val="Style51"/>
        <w:framePr w:w="4699" w:h="7416" w:hRule="exact" w:wrap="none" w:vAnchor="page" w:hAnchor="page" w:x="5705" w:y="6098"/>
        <w:widowControl w:val="0"/>
        <w:keepNext w:val="0"/>
        <w:keepLines w:val="0"/>
        <w:shd w:val="clear" w:color="auto" w:fill="auto"/>
        <w:bidi w:val="0"/>
        <w:spacing w:before="0" w:after="0" w:line="197" w:lineRule="exact"/>
        <w:ind w:left="0" w:right="0" w:firstLine="0"/>
      </w:pPr>
      <w:r>
        <w:rPr>
          <w:rStyle w:val="CharStyle53"/>
        </w:rPr>
        <w:t>Источники информации: 1. Красная книга Ханты-Мансийского автономного округа-Югры, 2013; 2. Шепепь, 2014а; 3. Красная книга Челябинской области, 2017; 4. Красная книга Курганской области, 2012; 5. Тарасов, Примак, 20136; 6. Коровин, Бачурин, 2005; 7. Штраух, 1997; 8. Бойко и др., 2003; 9. Вурдова, 19986;</w:t>
      </w:r>
    </w:p>
    <w:p>
      <w:pPr>
        <w:pStyle w:val="Style51"/>
        <w:numPr>
          <w:ilvl w:val="0"/>
          <w:numId w:val="65"/>
        </w:numPr>
        <w:framePr w:w="4699" w:h="7416" w:hRule="exact" w:wrap="none" w:vAnchor="page" w:hAnchor="page" w:x="5705" w:y="6098"/>
        <w:tabs>
          <w:tab w:leader="none" w:pos="337" w:val="left"/>
        </w:tabs>
        <w:widowControl w:val="0"/>
        <w:keepNext w:val="0"/>
        <w:keepLines w:val="0"/>
        <w:shd w:val="clear" w:color="auto" w:fill="auto"/>
        <w:bidi w:val="0"/>
        <w:spacing w:before="0" w:after="210" w:line="197" w:lineRule="exact"/>
        <w:ind w:left="0" w:right="0" w:firstLine="0"/>
      </w:pPr>
      <w:r>
        <w:rPr>
          <w:rStyle w:val="CharStyle53"/>
        </w:rPr>
        <w:t>Коровин, 20096; 11. Бобков и др., 1997; 12. Гурин и др., 2017; 13. Попов, 2014; 14. Ляхов и др., 2015; 15. Козулин 2009; 16. Пискунов, 1999; 17. Иванов, Погребной, 2002; 18. Швецова, 1999; 19. Коршиков, Токарев, 2007; 20. Коровин, Нефедов, 2016; 21. Вурдова, 1998а; 22. Воронин, Лашук, 1999; 23. Лашук, 2002; 24. Вурдова, Преображенская, 2017.</w:t>
      </w:r>
    </w:p>
    <w:p>
      <w:pPr>
        <w:pStyle w:val="Style51"/>
        <w:framePr w:w="4699" w:h="7416" w:hRule="exact" w:wrap="none" w:vAnchor="page" w:hAnchor="page" w:x="5705" w:y="6098"/>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9" w:y="13642"/>
        <w:widowControl w:val="0"/>
        <w:keepNext w:val="0"/>
        <w:keepLines w:val="0"/>
        <w:shd w:val="clear" w:color="auto" w:fill="auto"/>
        <w:bidi w:val="0"/>
        <w:jc w:val="left"/>
        <w:spacing w:before="0" w:after="0" w:line="200" w:lineRule="exact"/>
        <w:ind w:left="0" w:right="0" w:firstLine="0"/>
      </w:pPr>
      <w:r>
        <w:rPr>
          <w:rStyle w:val="CharStyle57"/>
          <w:b/>
          <w:bCs/>
          <w:i/>
          <w:iCs/>
        </w:rPr>
        <w:t>69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1"/>
        <w:widowControl w:val="0"/>
        <w:rPr>
          <w:sz w:val="2"/>
          <w:szCs w:val="2"/>
        </w:rPr>
      </w:pPr>
      <w:r>
        <w:pict>
          <v:shape id="_x0000_s1120" type="#_x0000_t75" style="width:271pt;height:233pt;">
            <v:imagedata r:id="rId193" r:href="rId194"/>
          </v:shape>
        </w:pict>
      </w:r>
    </w:p>
    <w:p>
      <w:pPr>
        <w:pStyle w:val="Style16"/>
        <w:framePr w:w="9586" w:h="1676" w:hRule="exact" w:wrap="none" w:vAnchor="page" w:hAnchor="page" w:x="1159" w:y="1107"/>
        <w:widowControl w:val="0"/>
        <w:keepNext w:val="0"/>
        <w:keepLines w:val="0"/>
        <w:shd w:val="clear" w:color="auto" w:fill="auto"/>
        <w:bidi w:val="0"/>
        <w:jc w:val="right"/>
        <w:spacing w:before="0" w:after="0" w:line="341" w:lineRule="exact"/>
        <w:ind w:left="0" w:right="9" w:firstLine="0"/>
      </w:pPr>
      <w:r>
        <w:rPr>
          <w:rStyle w:val="CharStyle18"/>
          <w:b/>
          <w:bCs/>
        </w:rPr>
        <w:t>СЕРАЯ НЕЯСЫТЬ</w:t>
      </w:r>
    </w:p>
    <w:p>
      <w:pPr>
        <w:pStyle w:val="Style16"/>
        <w:framePr w:w="9586" w:h="1676" w:hRule="exact" w:wrap="none" w:vAnchor="page" w:hAnchor="page" w:x="1159" w:y="1107"/>
        <w:widowControl w:val="0"/>
        <w:keepNext w:val="0"/>
        <w:keepLines w:val="0"/>
        <w:shd w:val="clear" w:color="auto" w:fill="auto"/>
        <w:bidi w:val="0"/>
        <w:jc w:val="right"/>
        <w:spacing w:before="0" w:after="0" w:line="341" w:lineRule="exact"/>
        <w:ind w:left="1860" w:right="9" w:firstLine="0"/>
      </w:pPr>
      <w:r>
        <w:rPr>
          <w:rStyle w:val="CharStyle93"/>
          <w:b/>
          <w:bCs/>
        </w:rPr>
        <w:t>Strix aluco</w:t>
        <w:br/>
      </w:r>
      <w:r>
        <w:rPr>
          <w:rStyle w:val="CharStyle18"/>
          <w:lang w:val="en-US" w:eastAsia="en-US" w:bidi="en-US"/>
          <w:b/>
          <w:bCs/>
        </w:rPr>
        <w:t>Linnaeus, 1758</w:t>
      </w:r>
    </w:p>
    <w:p>
      <w:pPr>
        <w:pStyle w:val="Style29"/>
        <w:framePr w:w="9586" w:h="1676" w:hRule="exact" w:wrap="none" w:vAnchor="page" w:hAnchor="page" w:x="1159" w:y="1107"/>
        <w:widowControl w:val="0"/>
        <w:keepNext w:val="0"/>
        <w:keepLines w:val="0"/>
        <w:shd w:val="clear" w:color="auto" w:fill="auto"/>
        <w:bidi w:val="0"/>
        <w:jc w:val="right"/>
        <w:spacing w:before="0" w:after="0" w:line="293" w:lineRule="exact"/>
        <w:ind w:left="1860" w:right="9" w:firstLine="0"/>
      </w:pPr>
      <w:r>
        <w:rPr>
          <w:rStyle w:val="CharStyle31"/>
        </w:rPr>
        <w:t>Отряд Совообразные</w:t>
        <w:br/>
      </w:r>
      <w:r>
        <w:rPr>
          <w:rStyle w:val="CharStyle31"/>
          <w:lang w:val="en-US" w:eastAsia="en-US" w:bidi="en-US"/>
        </w:rPr>
        <w:t>Strigiformes</w:t>
      </w:r>
    </w:p>
    <w:p>
      <w:pPr>
        <w:framePr w:wrap="none" w:vAnchor="page" w:hAnchor="page" w:x="6756" w:y="2849"/>
        <w:widowControl w:val="0"/>
        <w:rPr>
          <w:sz w:val="2"/>
          <w:szCs w:val="2"/>
        </w:rPr>
      </w:pPr>
      <w:r>
        <w:pict>
          <v:shape id="_x0000_s1121" type="#_x0000_t75" style="width:198pt;height:161pt;">
            <v:imagedata r:id="rId195" r:href="rId196"/>
          </v:shape>
        </w:pict>
      </w:r>
    </w:p>
    <w:p>
      <w:pPr>
        <w:pStyle w:val="Style29"/>
        <w:framePr w:w="4704" w:h="6332" w:hRule="exact" w:wrap="none" w:vAnchor="page" w:hAnchor="page" w:x="1159" w:y="6156"/>
        <w:widowControl w:val="0"/>
        <w:keepNext w:val="0"/>
        <w:keepLines w:val="0"/>
        <w:shd w:val="clear" w:color="auto" w:fill="auto"/>
        <w:bidi w:val="0"/>
        <w:jc w:val="both"/>
        <w:spacing w:before="0" w:after="0" w:line="216" w:lineRule="exact"/>
        <w:ind w:left="0" w:right="0" w:firstLine="0"/>
      </w:pPr>
      <w:r>
        <w:rPr>
          <w:rStyle w:val="CharStyle31"/>
        </w:rPr>
        <w:t>Статус. II категория. Редкий вид с быстро сокращающейся численностью. Внесен в Красные книги Пермского края, Республики Коми, Челябинской, Тюменской областей.</w:t>
      </w:r>
    </w:p>
    <w:p>
      <w:pPr>
        <w:pStyle w:val="Style29"/>
        <w:framePr w:w="4704" w:h="6332" w:hRule="exact" w:wrap="none" w:vAnchor="page" w:hAnchor="page" w:x="1159" w:y="6156"/>
        <w:widowControl w:val="0"/>
        <w:keepNext w:val="0"/>
        <w:keepLines w:val="0"/>
        <w:shd w:val="clear" w:color="auto" w:fill="auto"/>
        <w:bidi w:val="0"/>
        <w:jc w:val="both"/>
        <w:spacing w:before="0" w:after="0" w:line="211" w:lineRule="exact"/>
        <w:ind w:left="0" w:right="0" w:firstLine="0"/>
      </w:pPr>
      <w:r>
        <w:rPr>
          <w:rStyle w:val="CharStyle31"/>
        </w:rPr>
        <w:t>Распространение. Европа, кроме ее крайнего севера и се</w:t>
        <w:t>веро-востока, торы Центральной и Юго-Восточной Азии.</w:t>
      </w:r>
    </w:p>
    <w:p>
      <w:pPr>
        <w:pStyle w:val="Style29"/>
        <w:framePr w:w="4704" w:h="6332" w:hRule="exact" w:wrap="none" w:vAnchor="page" w:hAnchor="page" w:x="1159" w:y="6156"/>
        <w:widowControl w:val="0"/>
        <w:keepNext w:val="0"/>
        <w:keepLines w:val="0"/>
        <w:shd w:val="clear" w:color="auto" w:fill="auto"/>
        <w:bidi w:val="0"/>
        <w:jc w:val="both"/>
        <w:spacing w:before="0" w:after="0" w:line="211" w:lineRule="exact"/>
        <w:ind w:left="0" w:right="0" w:firstLine="0"/>
      </w:pPr>
      <w:r>
        <w:rPr>
          <w:rStyle w:val="CharStyle31"/>
        </w:rPr>
        <w:t>В Республике Коми вид изредка гнездится в долинах рек Сысола и Верхняя Вычегда [1]. В Пермском крае распространен к северу до широты г. Перми (58° с. ш.); в 1970-1980-е гг. в Предуралье произошло резкое со</w:t>
        <w:t>кращение численности вида, из ряда районов он исчез [2]. В Челябинской области, возможно, еще гнездятся единичные пары [3]. В Тюменской области фактов гнез</w:t>
        <w:t>дования нет с начала 1990-х гг. [4].</w:t>
      </w:r>
    </w:p>
    <w:p>
      <w:pPr>
        <w:pStyle w:val="Style29"/>
        <w:framePr w:w="4704" w:h="6332" w:hRule="exact" w:wrap="none" w:vAnchor="page" w:hAnchor="page" w:x="1159" w:y="6156"/>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наиболее поздние регистра</w:t>
        <w:t>ции серой неясыти датированы 2000-2001 гг. [5, 6]. В конце XX века она гнездилась в национальном парке «Припышминские боры» [7], слетков находили у горо</w:t>
        <w:t>дов Первоуральск [8], Лесной [9]. Предположительно, гнездилась также в окрестностях г. Верхнего Тагила (судя по встрече агрессивной взрослой птицы, по всей вероятности, защищавшей выводок) [10] иу д. Шигаево в Шалинском р-не (где слышали «дуэтное пение») [5]. Изредка встречалась в разное время года в Висимском заповеднике [11], окрестностях городов Свердловск [12], Красноуфимск [13], Асбест [14], Каменск-Ураль- ский [6] и пос. Двуреченска в Сысертском р-не [15]. Численность. В Висимском заповеднике вид был отме</w:t>
        <w:t>чен в зимних учетах в 1984-1995 гг., его плотность в</w:t>
      </w:r>
    </w:p>
    <w:p>
      <w:pPr>
        <w:pStyle w:val="Style29"/>
        <w:framePr w:w="4699" w:h="6327" w:hRule="exact" w:wrap="none" w:vAnchor="page" w:hAnchor="page" w:x="6046" w:y="6156"/>
        <w:widowControl w:val="0"/>
        <w:keepNext w:val="0"/>
        <w:keepLines w:val="0"/>
        <w:shd w:val="clear" w:color="auto" w:fill="auto"/>
        <w:bidi w:val="0"/>
        <w:jc w:val="both"/>
        <w:spacing w:before="0" w:after="0" w:line="216" w:lineRule="exact"/>
        <w:ind w:left="0" w:right="0" w:firstLine="0"/>
      </w:pPr>
      <w:r>
        <w:rPr>
          <w:rStyle w:val="CharStyle31"/>
        </w:rPr>
        <w:t>смешанных лесах тогда составляла 4 особи на 100 кв. км [11]. В настоящее время на территории области, воз</w:t>
        <w:t>можно, не гнездится.</w:t>
      </w:r>
    </w:p>
    <w:p>
      <w:pPr>
        <w:pStyle w:val="Style29"/>
        <w:framePr w:w="4699" w:h="6327" w:hRule="exact" w:wrap="none" w:vAnchor="page" w:hAnchor="page" w:x="6046" w:y="6156"/>
        <w:widowControl w:val="0"/>
        <w:keepNext w:val="0"/>
        <w:keepLines w:val="0"/>
        <w:shd w:val="clear" w:color="auto" w:fill="auto"/>
        <w:bidi w:val="0"/>
        <w:jc w:val="both"/>
        <w:spacing w:before="0" w:after="0" w:line="216" w:lineRule="exact"/>
        <w:ind w:left="0" w:right="0" w:firstLine="0"/>
      </w:pPr>
      <w:r>
        <w:rPr>
          <w:rStyle w:val="CharStyle31"/>
        </w:rPr>
        <w:t>Биология. Оседлый вид. Населяет старые листвен</w:t>
        <w:t>ные и смешанные леса, не избегает культурного ландшафта. Брачные крики слышны с февраля, гнез</w:t>
        <w:t>дование начинается в апреле. Гнездится в дуплах, изредка занимает пустоты в скалах и строениях, а также вороньи и сорочьи гнезда. Строго ночная пти</w:t>
        <w:t>ца. Основная добыча - мелкие грызуны, иногда ло</w:t>
        <w:t>вит мелких птиц. Зимой посещает поселки и горо</w:t>
        <w:t>да, где легче прокормиться воробьями, голубями, крысами.</w:t>
      </w:r>
    </w:p>
    <w:p>
      <w:pPr>
        <w:pStyle w:val="Style29"/>
        <w:framePr w:w="4699" w:h="6327" w:hRule="exact" w:wrap="none" w:vAnchor="page" w:hAnchor="page" w:x="6046" w:y="6156"/>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Вырубка старовозрастных лесов, уничтожение дуплистых деревьев.</w:t>
      </w:r>
    </w:p>
    <w:p>
      <w:pPr>
        <w:pStyle w:val="Style29"/>
        <w:framePr w:w="4699" w:h="6327" w:hRule="exact" w:wrap="none" w:vAnchor="page" w:hAnchor="page" w:x="6046" w:y="6156"/>
        <w:widowControl w:val="0"/>
        <w:keepNext w:val="0"/>
        <w:keepLines w:val="0"/>
        <w:shd w:val="clear" w:color="auto" w:fill="auto"/>
        <w:bidi w:val="0"/>
        <w:jc w:val="both"/>
        <w:spacing w:before="0" w:after="375" w:line="216" w:lineRule="exact"/>
        <w:ind w:left="0" w:right="0" w:firstLine="0"/>
      </w:pPr>
      <w:r>
        <w:rPr>
          <w:rStyle w:val="CharStyle31"/>
        </w:rPr>
        <w:t>Меры охраны. Охраняется в национальном парке «Припышминские боры». Требуется поиск и сохране</w:t>
        <w:t>ние гнездовых местообитаний.</w:t>
      </w:r>
    </w:p>
    <w:p>
      <w:pPr>
        <w:pStyle w:val="Style29"/>
        <w:framePr w:w="4699" w:h="6327" w:hRule="exact" w:wrap="none" w:vAnchor="page" w:hAnchor="page" w:x="6046" w:y="6156"/>
        <w:widowControl w:val="0"/>
        <w:keepNext w:val="0"/>
        <w:keepLines w:val="0"/>
        <w:shd w:val="clear" w:color="auto" w:fill="auto"/>
        <w:bidi w:val="0"/>
        <w:jc w:val="both"/>
        <w:spacing w:before="0" w:after="194" w:line="197" w:lineRule="exact"/>
        <w:ind w:left="0" w:right="0" w:firstLine="0"/>
      </w:pPr>
      <w:r>
        <w:rPr>
          <w:rStyle w:val="CharStyle31"/>
        </w:rPr>
        <w:t>Источники информации: 1. Красная книга Республики Коми, 2009; 2. Шепель, 20146; 3. Красная книга Челябинской об</w:t>
        <w:t xml:space="preserve">ласти, 2017; </w:t>
      </w:r>
      <w:r>
        <w:rPr>
          <w:rStyle w:val="CharStyle94"/>
        </w:rPr>
        <w:t>4.</w:t>
      </w:r>
      <w:r>
        <w:rPr>
          <w:rStyle w:val="CharStyle31"/>
        </w:rPr>
        <w:t xml:space="preserve"> Тарасов, Примак, 2013а; 5. Алексеева, 2002; 6. Попов, 2004а; 7. Жуков, 2004; 8. Швецова, 1999; 9. Во</w:t>
        <w:t>ронин, Лашук, 1999; 10. Пискунов, 1999; 11. Вурдова, Пре</w:t>
        <w:t>ображенская, 2017; 12. Некрасов, 1989; 13. Зеленцов, 1998; 14. Вурдова, 1998а; 15. Коровин,2001.</w:t>
      </w:r>
    </w:p>
    <w:p>
      <w:pPr>
        <w:pStyle w:val="Style29"/>
        <w:framePr w:w="4699" w:h="6327" w:hRule="exact" w:wrap="none" w:vAnchor="page" w:hAnchor="page" w:x="6046" w:y="6156"/>
        <w:widowControl w:val="0"/>
        <w:keepNext w:val="0"/>
        <w:keepLines w:val="0"/>
        <w:shd w:val="clear" w:color="auto" w:fill="auto"/>
        <w:bidi w:val="0"/>
        <w:jc w:val="both"/>
        <w:spacing w:before="0" w:after="0" w:line="180" w:lineRule="exact"/>
        <w:ind w:left="0" w:right="0" w:firstLine="0"/>
      </w:pPr>
      <w:r>
        <w:rPr>
          <w:rStyle w:val="CharStyle31"/>
        </w:rPr>
        <w:t>Составитель В.В. Тарасов.</w:t>
      </w:r>
    </w:p>
    <w:p>
      <w:pPr>
        <w:pStyle w:val="Style55"/>
        <w:framePr w:wrap="none" w:vAnchor="page" w:hAnchor="page" w:x="1145" w:y="13642"/>
        <w:widowControl w:val="0"/>
        <w:keepNext w:val="0"/>
        <w:keepLines w:val="0"/>
        <w:shd w:val="clear" w:color="auto" w:fill="auto"/>
        <w:bidi w:val="0"/>
        <w:jc w:val="left"/>
        <w:spacing w:before="0" w:after="0" w:line="200" w:lineRule="exact"/>
        <w:ind w:left="0" w:right="0" w:firstLine="0"/>
      </w:pPr>
      <w:r>
        <w:rPr>
          <w:rStyle w:val="CharStyle57"/>
          <w:b/>
          <w:bCs/>
          <w:i/>
          <w:iCs/>
        </w:rPr>
        <w:t>70</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586" w:hRule="exact" w:wrap="none" w:vAnchor="page" w:hAnchor="page" w:x="819" w:y="1188"/>
        <w:widowControl w:val="0"/>
        <w:keepNext w:val="0"/>
        <w:keepLines w:val="0"/>
        <w:shd w:val="clear" w:color="auto" w:fill="auto"/>
        <w:bidi w:val="0"/>
        <w:jc w:val="left"/>
        <w:spacing w:before="0" w:after="43" w:line="240" w:lineRule="exact"/>
        <w:ind w:left="5" w:right="0" w:firstLine="0"/>
      </w:pPr>
      <w:bookmarkStart w:id="24" w:name="bookmark24"/>
      <w:r>
        <w:rPr>
          <w:rStyle w:val="CharStyle85"/>
          <w:b/>
          <w:bCs/>
        </w:rPr>
        <w:t>ДЛИННОХВОСТАЯ</w:t>
      </w:r>
      <w:bookmarkEnd w:id="24"/>
    </w:p>
    <w:p>
      <w:pPr>
        <w:pStyle w:val="Style83"/>
        <w:framePr w:w="9586" w:h="586" w:hRule="exact" w:wrap="none" w:vAnchor="page" w:hAnchor="page" w:x="819" w:y="1188"/>
        <w:widowControl w:val="0"/>
        <w:keepNext w:val="0"/>
        <w:keepLines w:val="0"/>
        <w:shd w:val="clear" w:color="auto" w:fill="auto"/>
        <w:bidi w:val="0"/>
        <w:jc w:val="left"/>
        <w:spacing w:before="0" w:after="0" w:line="240" w:lineRule="exact"/>
        <w:ind w:left="5" w:right="0" w:firstLine="0"/>
      </w:pPr>
      <w:bookmarkStart w:id="25" w:name="bookmark25"/>
      <w:r>
        <w:rPr>
          <w:rStyle w:val="CharStyle85"/>
          <w:b/>
          <w:bCs/>
        </w:rPr>
        <w:t>НЕЯСЫТЬ</w:t>
      </w:r>
      <w:bookmarkEnd w:id="25"/>
    </w:p>
    <w:p>
      <w:pPr>
        <w:pStyle w:val="Style76"/>
        <w:framePr w:w="9586" w:h="1012" w:hRule="exact" w:wrap="none" w:vAnchor="page" w:hAnchor="page" w:x="819" w:y="1741"/>
        <w:widowControl w:val="0"/>
        <w:keepNext w:val="0"/>
        <w:keepLines w:val="0"/>
        <w:shd w:val="clear" w:color="auto" w:fill="auto"/>
        <w:bidi w:val="0"/>
        <w:jc w:val="left"/>
        <w:spacing w:before="0" w:after="0"/>
        <w:ind w:left="0" w:right="1840" w:firstLine="0"/>
      </w:pPr>
      <w:r>
        <w:rPr>
          <w:rStyle w:val="CharStyle78"/>
          <w:b/>
          <w:bCs/>
          <w:i/>
          <w:iCs/>
        </w:rPr>
        <w:t>Strix uralensis</w:t>
        <w:br/>
      </w:r>
      <w:r>
        <w:rPr>
          <w:rStyle w:val="CharStyle79"/>
          <w:b/>
          <w:bCs/>
          <w:i w:val="0"/>
          <w:iCs w:val="0"/>
        </w:rPr>
        <w:t>Pallas, 1771</w:t>
      </w:r>
    </w:p>
    <w:p>
      <w:pPr>
        <w:pStyle w:val="Style29"/>
        <w:framePr w:w="9586" w:h="1012" w:hRule="exact" w:wrap="none" w:vAnchor="page" w:hAnchor="page" w:x="819" w:y="1741"/>
        <w:widowControl w:val="0"/>
        <w:keepNext w:val="0"/>
        <w:keepLines w:val="0"/>
        <w:shd w:val="clear" w:color="auto" w:fill="auto"/>
        <w:bidi w:val="0"/>
        <w:jc w:val="left"/>
        <w:spacing w:before="0" w:after="0" w:line="180" w:lineRule="exact"/>
        <w:ind w:left="0" w:right="0" w:firstLine="0"/>
      </w:pPr>
      <w:r>
        <w:rPr>
          <w:rStyle w:val="CharStyle31"/>
        </w:rPr>
        <w:t>Отряд Совообразные</w:t>
      </w:r>
    </w:p>
    <w:p>
      <w:pPr>
        <w:framePr w:wrap="none" w:vAnchor="page" w:hAnchor="page" w:x="862" w:y="2839"/>
        <w:widowControl w:val="0"/>
        <w:rPr>
          <w:sz w:val="2"/>
          <w:szCs w:val="2"/>
        </w:rPr>
      </w:pPr>
      <w:r>
        <w:pict>
          <v:shape id="_x0000_s1122" type="#_x0000_t75" style="width:191pt;height:145pt;">
            <v:imagedata r:id="rId197" r:href="rId198"/>
          </v:shape>
        </w:pict>
      </w:r>
    </w:p>
    <w:p>
      <w:pPr>
        <w:framePr w:wrap="none" w:vAnchor="page" w:hAnchor="page" w:x="4956" w:y="1236"/>
        <w:widowControl w:val="0"/>
        <w:rPr>
          <w:sz w:val="2"/>
          <w:szCs w:val="2"/>
        </w:rPr>
      </w:pPr>
      <w:r>
        <w:pict>
          <v:shape id="_x0000_s1123" type="#_x0000_t75" style="width:271pt;height:233pt;">
            <v:imagedata r:id="rId199" r:href="rId200"/>
          </v:shape>
        </w:pict>
      </w:r>
    </w:p>
    <w:p>
      <w:pPr>
        <w:pStyle w:val="Style29"/>
        <w:framePr w:w="4699" w:h="7425" w:hRule="exact" w:wrap="none" w:vAnchor="page" w:hAnchor="page" w:x="823" w:y="6094"/>
        <w:widowControl w:val="0"/>
        <w:keepNext w:val="0"/>
        <w:keepLines w:val="0"/>
        <w:shd w:val="clear" w:color="auto" w:fill="auto"/>
        <w:bidi w:val="0"/>
        <w:jc w:val="left"/>
        <w:spacing w:before="0" w:after="0" w:line="221" w:lineRule="exact"/>
        <w:ind w:left="0" w:right="0" w:firstLine="0"/>
      </w:pPr>
      <w:r>
        <w:rPr>
          <w:rStyle w:val="CharStyle39"/>
        </w:rPr>
        <w:t xml:space="preserve">Статус. </w:t>
      </w:r>
      <w:r>
        <w:rPr>
          <w:rStyle w:val="CharStyle31"/>
          <w:lang w:val="en-US" w:eastAsia="en-US" w:bidi="en-US"/>
        </w:rPr>
        <w:t xml:space="preserve">Ill </w:t>
      </w:r>
      <w:r>
        <w:rPr>
          <w:rStyle w:val="CharStyle31"/>
        </w:rPr>
        <w:t xml:space="preserve">категория. Редкий вид. Внесен в Красные книги Республики Коми, Курганской области. </w:t>
      </w:r>
      <w:r>
        <w:rPr>
          <w:rStyle w:val="CharStyle39"/>
        </w:rPr>
        <w:t xml:space="preserve">Распространение. </w:t>
      </w:r>
      <w:r>
        <w:rPr>
          <w:rStyle w:val="CharStyle31"/>
        </w:rPr>
        <w:t>Север Евразии от Скандинавии до Дальнего Востока, Сахалин, Японские острова, а так</w:t>
        <w:t>же горные леса Южной Европы и Китая.</w:t>
      </w:r>
    </w:p>
    <w:p>
      <w:pPr>
        <w:pStyle w:val="Style29"/>
        <w:framePr w:w="4699" w:h="7425" w:hRule="exact" w:wrap="none" w:vAnchor="page" w:hAnchor="page" w:x="823" w:y="6094"/>
        <w:widowControl w:val="0"/>
        <w:keepNext w:val="0"/>
        <w:keepLines w:val="0"/>
        <w:shd w:val="clear" w:color="auto" w:fill="auto"/>
        <w:bidi w:val="0"/>
        <w:jc w:val="both"/>
        <w:spacing w:before="0" w:after="0" w:line="206" w:lineRule="exact"/>
        <w:ind w:left="0" w:right="0" w:firstLine="0"/>
      </w:pPr>
      <w:r>
        <w:rPr>
          <w:rStyle w:val="CharStyle31"/>
        </w:rPr>
        <w:t>В Республике Башкортостан немногочисленный, места</w:t>
        <w:t>ми обычный, гнездящийся вид [1]. Малочислен в Перм</w:t>
        <w:t>ском крае [2-4], редок или очень редок в Республике Коми [5], Ханты-Мансийском автономном округе - Югре [6-10], Курганской области [И, 12], немногочислен в Тю</w:t>
        <w:t>менской [13,14], Челябинской [15] областях.</w:t>
      </w:r>
    </w:p>
    <w:p>
      <w:pPr>
        <w:pStyle w:val="Style29"/>
        <w:framePr w:w="4699" w:h="7425" w:hRule="exact" w:wrap="none" w:vAnchor="page" w:hAnchor="page" w:x="823" w:y="6094"/>
        <w:widowControl w:val="0"/>
        <w:keepNext w:val="0"/>
        <w:keepLines w:val="0"/>
        <w:shd w:val="clear" w:color="auto" w:fill="auto"/>
        <w:bidi w:val="0"/>
        <w:jc w:val="both"/>
        <w:spacing w:before="0" w:after="0" w:line="206" w:lineRule="exact"/>
        <w:ind w:left="0" w:right="0" w:firstLine="0"/>
      </w:pPr>
      <w:r>
        <w:rPr>
          <w:rStyle w:val="CharStyle31"/>
        </w:rPr>
        <w:t>Свердловскую область населяет от южных до север</w:t>
        <w:t>ных границ, в большинстве районов малочислен или редок. Енездится в заповедниках «Денежкин Камень» [16] и «Висимский» [17], национальном парке «При- пышминские боры» [18]. Установлено или предпо</w:t>
        <w:t>лагается гнездование в Тавдинском [19], Невьянском [20], Ирбитском [21], Сысертском [22], Белоярском [23], Шалинском [24] и Каменском [25-27] р-нах. За</w:t>
        <w:t>регистрирован в окрестностях городов Ивдель [28], Лесной [29], Верхний Тагил [30], Асбест [31], Екате</w:t>
        <w:t>ринбург [32] иКрасноуфимск [33].</w:t>
      </w:r>
    </w:p>
    <w:p>
      <w:pPr>
        <w:pStyle w:val="Style29"/>
        <w:framePr w:w="4699" w:h="7425" w:hRule="exact" w:wrap="none" w:vAnchor="page" w:hAnchor="page" w:x="823" w:y="6094"/>
        <w:widowControl w:val="0"/>
        <w:keepNext w:val="0"/>
        <w:keepLines w:val="0"/>
        <w:shd w:val="clear" w:color="auto" w:fill="auto"/>
        <w:bidi w:val="0"/>
        <w:jc w:val="both"/>
        <w:spacing w:before="0" w:after="0" w:line="206" w:lineRule="exact"/>
        <w:ind w:left="0" w:right="0" w:firstLine="0"/>
      </w:pPr>
      <w:r>
        <w:rPr>
          <w:rStyle w:val="CharStyle39"/>
        </w:rPr>
        <w:t xml:space="preserve">Численность. </w:t>
      </w:r>
      <w:r>
        <w:rPr>
          <w:rStyle w:val="CharStyle31"/>
        </w:rPr>
        <w:t>Во второй половине прошлого века был более обычен, чем бородатая неясыть. В последние десятилетия во многих районах соотношение встреч этих видов изменилось на противоположное. В насто</w:t>
        <w:t>ящее время в области могут обитать, предположитель</w:t>
        <w:t>но, несколько тысяч пар.</w:t>
      </w:r>
    </w:p>
    <w:p>
      <w:pPr>
        <w:pStyle w:val="Style29"/>
        <w:framePr w:w="4699" w:h="7425" w:hRule="exact" w:wrap="none" w:vAnchor="page" w:hAnchor="page" w:x="823" w:y="6094"/>
        <w:widowControl w:val="0"/>
        <w:keepNext w:val="0"/>
        <w:keepLines w:val="0"/>
        <w:shd w:val="clear" w:color="auto" w:fill="auto"/>
        <w:bidi w:val="0"/>
        <w:jc w:val="both"/>
        <w:spacing w:before="0" w:after="0" w:line="206" w:lineRule="exact"/>
        <w:ind w:left="0" w:right="0" w:firstLine="0"/>
      </w:pPr>
      <w:r>
        <w:rPr>
          <w:rStyle w:val="CharStyle39"/>
        </w:rPr>
        <w:t xml:space="preserve">Биология. </w:t>
      </w:r>
      <w:r>
        <w:rPr>
          <w:rStyle w:val="CharStyle31"/>
        </w:rPr>
        <w:t>Населяет разнообразные леса - хвойные, смешанные, лиственные, предпочитает участки с по</w:t>
        <w:t>лянами, вырубками и гарями. В лесостепных районах поселяется по осиново-березовым колкам и переле</w:t>
        <w:t>скам. Токовые крики слышны с марта. Гнездится на деревьях в старых гнездах канюка, ястреба-тетеревят</w:t>
      </w:r>
    </w:p>
    <w:p>
      <w:pPr>
        <w:pStyle w:val="Style29"/>
        <w:framePr w:w="4699" w:h="7408" w:hRule="exact" w:wrap="none" w:vAnchor="page" w:hAnchor="page" w:x="5705" w:y="6106"/>
        <w:widowControl w:val="0"/>
        <w:keepNext w:val="0"/>
        <w:keepLines w:val="0"/>
        <w:shd w:val="clear" w:color="auto" w:fill="auto"/>
        <w:bidi w:val="0"/>
        <w:jc w:val="both"/>
        <w:spacing w:before="0" w:after="0" w:line="206" w:lineRule="exact"/>
        <w:ind w:left="0" w:right="0" w:firstLine="0"/>
      </w:pPr>
      <w:r>
        <w:rPr>
          <w:rStyle w:val="CharStyle31"/>
        </w:rPr>
        <w:t>ника и других крупных птиц, реже занимает естествен</w:t>
        <w:t>ные полости в стволах. В кладке от 2 до 6 яиц, чаще</w:t>
      </w:r>
    </w:p>
    <w:p>
      <w:pPr>
        <w:pStyle w:val="Style29"/>
        <w:numPr>
          <w:ilvl w:val="0"/>
          <w:numId w:val="67"/>
        </w:numPr>
        <w:framePr w:w="4699" w:h="7408" w:hRule="exact" w:wrap="none" w:vAnchor="page" w:hAnchor="page" w:x="5705" w:y="6106"/>
        <w:widowControl w:val="0"/>
        <w:keepNext w:val="0"/>
        <w:keepLines w:val="0"/>
        <w:shd w:val="clear" w:color="auto" w:fill="auto"/>
        <w:bidi w:val="0"/>
        <w:jc w:val="both"/>
        <w:spacing w:before="0" w:after="0" w:line="206" w:lineRule="exact"/>
        <w:ind w:left="0" w:right="0" w:firstLine="0"/>
      </w:pPr>
      <w:r>
        <w:rPr>
          <w:rStyle w:val="CharStyle31"/>
        </w:rPr>
        <w:t>4. Насиживает самка, самец приносит ей корм. Ин</w:t>
        <w:t>кубация длится 27-29 дней. Самка активно защищает гнездо, вблизи которого нападает даже на человека. Птенцы покидают гнездо в возрасте 4-5 недель, после чего родители кормят их еще около месяца. Добычу составляют полевки, мыши, а также белки, бурунду</w:t>
        <w:t>ки, зайчата, куропатки, рябчики, тетерева, врановые птицы. В голодные зимы предпринимает широкие ко</w:t>
        <w:t>чевки, нередко появляется в это время в городах и по</w:t>
        <w:t xml:space="preserve">селках. К размножению приступает в возрасте 2-4 лет. </w:t>
      </w:r>
      <w:r>
        <w:rPr>
          <w:rStyle w:val="CharStyle39"/>
        </w:rPr>
        <w:t xml:space="preserve">Лимитирующие факторы. </w:t>
      </w:r>
      <w:r>
        <w:rPr>
          <w:rStyle w:val="CharStyle31"/>
        </w:rPr>
        <w:t>Трансформация место</w:t>
        <w:t>обитаний, вырубка лесов. Часто становится добычей браконьеров. Подобно другим крупным совам, неред</w:t>
        <w:t>ко добывается для изготовления чучел.</w:t>
      </w:r>
    </w:p>
    <w:p>
      <w:pPr>
        <w:pStyle w:val="Style29"/>
        <w:framePr w:w="4699" w:h="7408" w:hRule="exact" w:wrap="none" w:vAnchor="page" w:hAnchor="page" w:x="5705" w:y="6106"/>
        <w:widowControl w:val="0"/>
        <w:keepNext w:val="0"/>
        <w:keepLines w:val="0"/>
        <w:shd w:val="clear" w:color="auto" w:fill="auto"/>
        <w:bidi w:val="0"/>
        <w:jc w:val="both"/>
        <w:spacing w:before="0" w:after="323" w:line="206" w:lineRule="exact"/>
        <w:ind w:left="0" w:right="0" w:firstLine="0"/>
      </w:pPr>
      <w:r>
        <w:rPr>
          <w:rStyle w:val="CharStyle39"/>
        </w:rPr>
        <w:t xml:space="preserve">Меры охраны. </w:t>
      </w:r>
      <w:r>
        <w:rPr>
          <w:rStyle w:val="CharStyle31"/>
        </w:rPr>
        <w:t>Охраняется в заповедниках «Денеж</w:t>
        <w:t>кин Камень» и «Висимский», национальном парке «Припышминские боры». Требуются сохранение есте</w:t>
        <w:t>ственных местообитаний, предотвращение браконьер</w:t>
        <w:t>ского отстрела, контроль за торговлей чучелами.</w:t>
      </w:r>
    </w:p>
    <w:p>
      <w:pPr>
        <w:pStyle w:val="Style51"/>
        <w:framePr w:w="4699" w:h="7408" w:hRule="exact" w:wrap="none" w:vAnchor="page" w:hAnchor="page" w:x="5705" w:y="6106"/>
        <w:widowControl w:val="0"/>
        <w:keepNext w:val="0"/>
        <w:keepLines w:val="0"/>
        <w:shd w:val="clear" w:color="auto" w:fill="auto"/>
        <w:bidi w:val="0"/>
        <w:spacing w:before="0" w:after="0" w:line="178" w:lineRule="exact"/>
        <w:ind w:left="0" w:right="0" w:firstLine="0"/>
      </w:pPr>
      <w:r>
        <w:rPr>
          <w:rStyle w:val="CharStyle53"/>
        </w:rPr>
        <w:t xml:space="preserve">Источники информации: 1. Валуев, 2008; 2. Казаков, 2000; 3. Колбин, 2005; </w:t>
      </w:r>
      <w:r>
        <w:rPr>
          <w:rStyle w:val="CharStyle108"/>
        </w:rPr>
        <w:t>4</w:t>
      </w:r>
      <w:r>
        <w:rPr>
          <w:rStyle w:val="CharStyle87"/>
          <w:b w:val="0"/>
          <w:bCs w:val="0"/>
        </w:rPr>
        <w:t>.</w:t>
      </w:r>
      <w:r>
        <w:rPr>
          <w:rStyle w:val="CharStyle53"/>
        </w:rPr>
        <w:t xml:space="preserve"> Шепель и др., 2005; 5. Красная книга Ре</w:t>
        <w:t>спублики Коми, 2009; 6. Юдкин и др., 1997; 7. Гашев, 1998; 8. Бобков, 2000; 9. Стрельников, 2005; 10. Емцев и др., 2006;</w:t>
      </w:r>
    </w:p>
    <w:p>
      <w:pPr>
        <w:pStyle w:val="Style51"/>
        <w:numPr>
          <w:ilvl w:val="0"/>
          <w:numId w:val="65"/>
        </w:numPr>
        <w:framePr w:w="4699" w:h="7408" w:hRule="exact" w:wrap="none" w:vAnchor="page" w:hAnchor="page" w:x="5705" w:y="6106"/>
        <w:tabs>
          <w:tab w:leader="none" w:pos="332" w:val="left"/>
        </w:tabs>
        <w:widowControl w:val="0"/>
        <w:keepNext w:val="0"/>
        <w:keepLines w:val="0"/>
        <w:shd w:val="clear" w:color="auto" w:fill="auto"/>
        <w:bidi w:val="0"/>
        <w:spacing w:before="0" w:after="0" w:line="178" w:lineRule="exact"/>
        <w:ind w:left="0" w:right="0" w:firstLine="0"/>
      </w:pPr>
      <w:r>
        <w:rPr>
          <w:rStyle w:val="CharStyle53"/>
        </w:rPr>
        <w:t>Тарасов, 2011; 12. Красная книга Курганской области, 2012; 13. Граждан, 1998; 14. Баянов, 2007; 15. Захаров, 2006; 16. Бой</w:t>
        <w:t xml:space="preserve">ко и др., 2003; 17. Ларин, 1998; 18. Жуков, 2004; 19. Бобков и др., 1997; 20. Коровин, Суслова, 2005; 21. Коровин, Бачурин, 2005; 22. Коровин, 2001; 23. Коровин, 2000; 24. Алексеева, 2002; 25. Попов, 2004а; 26. Попов, 2014; </w:t>
      </w:r>
      <w:r>
        <w:rPr>
          <w:rStyle w:val="CharStyle108"/>
        </w:rPr>
        <w:t>27</w:t>
      </w:r>
      <w:r>
        <w:rPr>
          <w:rStyle w:val="CharStyle87"/>
          <w:b w:val="0"/>
          <w:bCs w:val="0"/>
        </w:rPr>
        <w:t>.</w:t>
      </w:r>
      <w:r>
        <w:rPr>
          <w:rStyle w:val="CharStyle53"/>
        </w:rPr>
        <w:t xml:space="preserve"> Рябицев и др., 2012;</w:t>
      </w:r>
    </w:p>
    <w:p>
      <w:pPr>
        <w:pStyle w:val="Style51"/>
        <w:numPr>
          <w:ilvl w:val="0"/>
          <w:numId w:val="61"/>
        </w:numPr>
        <w:framePr w:w="4699" w:h="7408" w:hRule="exact" w:wrap="none" w:vAnchor="page" w:hAnchor="page" w:x="5705" w:y="6106"/>
        <w:tabs>
          <w:tab w:leader="none" w:pos="342" w:val="left"/>
        </w:tabs>
        <w:widowControl w:val="0"/>
        <w:keepNext w:val="0"/>
        <w:keepLines w:val="0"/>
        <w:shd w:val="clear" w:color="auto" w:fill="auto"/>
        <w:bidi w:val="0"/>
        <w:spacing w:before="0" w:after="134" w:line="178" w:lineRule="exact"/>
        <w:ind w:left="0" w:right="0" w:firstLine="0"/>
      </w:pPr>
      <w:r>
        <w:rPr>
          <w:rStyle w:val="CharStyle53"/>
        </w:rPr>
        <w:t>Штраух, 1997; 29. Лашук, 2002; 30. Пискунов, 1999; 31. Бур</w:t>
        <w:t>дова, 1998а; 32. Ляхов и др., 2015; 33. Зеленцов, 1998.</w:t>
      </w:r>
    </w:p>
    <w:p>
      <w:pPr>
        <w:pStyle w:val="Style51"/>
        <w:framePr w:w="4699" w:h="7408" w:hRule="exact" w:wrap="none" w:vAnchor="page" w:hAnchor="page" w:x="5705" w:y="6106"/>
        <w:widowControl w:val="0"/>
        <w:keepNext w:val="0"/>
        <w:keepLines w:val="0"/>
        <w:shd w:val="clear" w:color="auto" w:fill="auto"/>
        <w:bidi w:val="0"/>
        <w:spacing w:before="0" w:after="0" w:line="160" w:lineRule="exact"/>
        <w:ind w:left="0" w:right="0" w:firstLine="0"/>
      </w:pPr>
      <w:r>
        <w:rPr>
          <w:rStyle w:val="CharStyle53"/>
        </w:rPr>
        <w:t>Составитель В.А. Коровин.</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93" w:y="13642"/>
        <w:widowControl w:val="0"/>
        <w:keepNext w:val="0"/>
        <w:keepLines w:val="0"/>
        <w:shd w:val="clear" w:color="auto" w:fill="auto"/>
        <w:bidi w:val="0"/>
        <w:jc w:val="left"/>
        <w:spacing w:before="0" w:after="0" w:line="200" w:lineRule="exact"/>
        <w:ind w:left="0" w:right="0" w:firstLine="0"/>
      </w:pPr>
      <w:r>
        <w:rPr>
          <w:rStyle w:val="CharStyle57"/>
          <w:b/>
          <w:bCs/>
          <w:i/>
          <w:iCs/>
        </w:rPr>
        <w:t>71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1"/>
        <w:widowControl w:val="0"/>
        <w:rPr>
          <w:sz w:val="2"/>
          <w:szCs w:val="2"/>
        </w:rPr>
      </w:pPr>
      <w:r>
        <w:pict>
          <v:shape id="_x0000_s1124" type="#_x0000_t75" style="width:271pt;height:233pt;">
            <v:imagedata r:id="rId201" r:href="rId202"/>
          </v:shape>
        </w:pict>
      </w:r>
    </w:p>
    <w:p>
      <w:pPr>
        <w:pStyle w:val="Style29"/>
        <w:framePr w:w="4699" w:h="7345" w:hRule="exact" w:wrap="none" w:vAnchor="page" w:hAnchor="page" w:x="1159" w:y="6174"/>
        <w:widowControl w:val="0"/>
        <w:keepNext w:val="0"/>
        <w:keepLines w:val="0"/>
        <w:shd w:val="clear" w:color="auto" w:fill="auto"/>
        <w:bidi w:val="0"/>
        <w:jc w:val="both"/>
        <w:spacing w:before="0" w:after="0" w:line="211" w:lineRule="exact"/>
        <w:ind w:left="0" w:right="0" w:firstLine="0"/>
      </w:pPr>
      <w:r>
        <w:rPr>
          <w:rStyle w:val="CharStyle39"/>
        </w:rPr>
        <w:t xml:space="preserve">Статус. </w:t>
      </w:r>
      <w:r>
        <w:rPr>
          <w:rStyle w:val="CharStyle31"/>
        </w:rPr>
        <w:t>V категория. Вид с восстанавливающейся чис</w:t>
        <w:t>ленностью. Внесен в Красные книги Пермского края, Рес</w:t>
        <w:t>публик Башкортостан, Коми, Челябинской, Курганской областей.</w:t>
      </w:r>
    </w:p>
    <w:p>
      <w:pPr>
        <w:pStyle w:val="Style29"/>
        <w:framePr w:w="4699" w:h="7345" w:hRule="exact" w:wrap="none" w:vAnchor="page" w:hAnchor="page" w:x="1159" w:y="6174"/>
        <w:widowControl w:val="0"/>
        <w:keepNext w:val="0"/>
        <w:keepLines w:val="0"/>
        <w:shd w:val="clear" w:color="auto" w:fill="auto"/>
        <w:bidi w:val="0"/>
        <w:jc w:val="both"/>
        <w:spacing w:before="0" w:after="0" w:line="211" w:lineRule="exact"/>
        <w:ind w:left="0" w:right="0" w:firstLine="0"/>
      </w:pPr>
      <w:r>
        <w:rPr>
          <w:rStyle w:val="CharStyle39"/>
        </w:rPr>
        <w:t xml:space="preserve">Распространение. </w:t>
      </w:r>
      <w:r>
        <w:rPr>
          <w:rStyle w:val="CharStyle31"/>
        </w:rPr>
        <w:t>Леса северных и умеренных широт Евразии и Северной Америки.</w:t>
      </w:r>
    </w:p>
    <w:p>
      <w:pPr>
        <w:pStyle w:val="Style29"/>
        <w:framePr w:w="4699" w:h="7345" w:hRule="exact" w:wrap="none" w:vAnchor="page" w:hAnchor="page" w:x="1159" w:y="6174"/>
        <w:widowControl w:val="0"/>
        <w:keepNext w:val="0"/>
        <w:keepLines w:val="0"/>
        <w:shd w:val="clear" w:color="auto" w:fill="auto"/>
        <w:bidi w:val="0"/>
        <w:jc w:val="both"/>
        <w:spacing w:before="0" w:after="0" w:line="211" w:lineRule="exact"/>
        <w:ind w:left="0" w:right="0" w:firstLine="0"/>
      </w:pPr>
      <w:r>
        <w:rPr>
          <w:rStyle w:val="CharStyle31"/>
        </w:rPr>
        <w:t>На Урале - от северной степи до северной тайги. В середи</w:t>
        <w:t>не XX века бородатая неясыть была распространена к югу до линии Пермь - Свердловск - Тюмень [1]. В последние десятилетия из лесной зоны она расселилась далеко на юг, в лесостепную и степную зоны [2]. В Западной Сибири распространена к югу уже почти до Казахстана [3].</w:t>
      </w:r>
    </w:p>
    <w:p>
      <w:pPr>
        <w:pStyle w:val="Style29"/>
        <w:framePr w:w="4699" w:h="7345" w:hRule="exact" w:wrap="none" w:vAnchor="page" w:hAnchor="page" w:x="1159" w:y="6174"/>
        <w:widowControl w:val="0"/>
        <w:keepNext w:val="0"/>
        <w:keepLines w:val="0"/>
        <w:shd w:val="clear" w:color="auto" w:fill="auto"/>
        <w:bidi w:val="0"/>
        <w:jc w:val="both"/>
        <w:spacing w:before="0" w:after="0" w:line="211" w:lineRule="exact"/>
        <w:ind w:left="0" w:right="0" w:firstLine="0"/>
      </w:pPr>
      <w:r>
        <w:rPr>
          <w:rStyle w:val="CharStyle31"/>
        </w:rPr>
        <w:t>В Свердловской области бородатая неясыть обитает повсе</w:t>
        <w:t>местно, почти всюду редка [4], особенно в горных лесах Се</w:t>
        <w:t>верного Урала [5] и в окрестностях г Ивделя [6]. Довольно обычна на юго-востоке области - в окрестностях городов Асбест [7], Каменск-Уральский [8-12], сел Скородумское в Ирбитском [4] и Камышево в Белоярском [13, 14] р-нах. Реже гнездится в окрестностях пос. Двуреченска Сысерт- ского р-на [15], г Верхней Салде [16], а также в Висимском заповеднике [17] и национальном парке «Припышминские боры» [18]. Неоднократно встречалась вблизи городов Ека</w:t>
        <w:t>теринбург [13, 19,20], Верхний Тагил [21], Лесной [22,23], в природном парке «Оленьи ручьи» [24].</w:t>
      </w:r>
    </w:p>
    <w:p>
      <w:pPr>
        <w:pStyle w:val="Style29"/>
        <w:framePr w:w="4699" w:h="7345" w:hRule="exact" w:wrap="none" w:vAnchor="page" w:hAnchor="page" w:x="1159" w:y="6174"/>
        <w:widowControl w:val="0"/>
        <w:keepNext w:val="0"/>
        <w:keepLines w:val="0"/>
        <w:shd w:val="clear" w:color="auto" w:fill="auto"/>
        <w:bidi w:val="0"/>
        <w:jc w:val="both"/>
        <w:spacing w:before="0" w:after="0" w:line="211" w:lineRule="exact"/>
        <w:ind w:left="0" w:right="0" w:firstLine="0"/>
      </w:pPr>
      <w:r>
        <w:rPr>
          <w:rStyle w:val="CharStyle39"/>
        </w:rPr>
        <w:t xml:space="preserve">Численность. </w:t>
      </w:r>
      <w:r>
        <w:rPr>
          <w:rStyle w:val="CharStyle31"/>
        </w:rPr>
        <w:t>Подвержена значительным колебаниям в зависимости от обилия мелких грызунов. В зимнее вре</w:t>
        <w:t>мя в 1996-2005 гг в смешанных лесах Висимского запо</w:t>
        <w:t>ведника она составляла около 2 особей на 1 тыс. кв. км [25]. Гнездовая плотность в сосново-березовых лесах на юго-востоке области составляет около 1-3 пар на 10 кв. км [13, 14, 26], в благоприятные годы - 3-5 пар [4]. В на</w:t>
        <w:t>стоящее время бородатая неясыть - наиболее многочис</w:t>
        <w:t>ленный вид среди крупных сов в Свердловской области.</w:t>
      </w:r>
    </w:p>
    <w:p>
      <w:pPr>
        <w:pStyle w:val="Style16"/>
        <w:framePr w:w="9581" w:h="1086" w:hRule="exact" w:wrap="none" w:vAnchor="page" w:hAnchor="page" w:x="1159" w:y="1107"/>
        <w:widowControl w:val="0"/>
        <w:keepNext w:val="0"/>
        <w:keepLines w:val="0"/>
        <w:shd w:val="clear" w:color="auto" w:fill="auto"/>
        <w:bidi w:val="0"/>
        <w:jc w:val="right"/>
        <w:spacing w:before="0" w:after="0" w:line="341" w:lineRule="exact"/>
        <w:ind w:left="0" w:right="5" w:firstLine="0"/>
      </w:pPr>
      <w:r>
        <w:rPr>
          <w:rStyle w:val="CharStyle18"/>
          <w:b/>
          <w:bCs/>
        </w:rPr>
        <w:t>БОРОДАТАЯ НЕЯСЫТЬ</w:t>
      </w:r>
    </w:p>
    <w:p>
      <w:pPr>
        <w:pStyle w:val="Style76"/>
        <w:framePr w:w="9581" w:h="1086" w:hRule="exact" w:wrap="none" w:vAnchor="page" w:hAnchor="page" w:x="1159" w:y="1107"/>
        <w:widowControl w:val="0"/>
        <w:keepNext w:val="0"/>
        <w:keepLines w:val="0"/>
        <w:shd w:val="clear" w:color="auto" w:fill="auto"/>
        <w:bidi w:val="0"/>
        <w:jc w:val="both"/>
        <w:spacing w:before="0" w:after="0"/>
        <w:ind w:left="6744" w:right="5" w:firstLine="0"/>
      </w:pPr>
      <w:r>
        <w:rPr>
          <w:rStyle w:val="CharStyle78"/>
          <w:b/>
          <w:bCs/>
          <w:i/>
          <w:iCs/>
        </w:rPr>
        <w:t>Strix nebulosa</w:t>
        <w:br/>
      </w:r>
      <w:r>
        <w:rPr>
          <w:rStyle w:val="CharStyle79"/>
          <w:b/>
          <w:bCs/>
          <w:i w:val="0"/>
          <w:iCs w:val="0"/>
        </w:rPr>
        <w:t xml:space="preserve">Forster, </w:t>
      </w:r>
      <w:r>
        <w:rPr>
          <w:rStyle w:val="CharStyle79"/>
          <w:lang w:val="ru-RU" w:eastAsia="ru-RU" w:bidi="ru-RU"/>
          <w:b/>
          <w:bCs/>
          <w:i w:val="0"/>
          <w:iCs w:val="0"/>
        </w:rPr>
        <w:t>1772</w:t>
      </w:r>
    </w:p>
    <w:p>
      <w:pPr>
        <w:pStyle w:val="Style29"/>
        <w:framePr w:w="9581" w:h="648" w:hRule="exact" w:wrap="none" w:vAnchor="page" w:hAnchor="page" w:x="1159" w:y="2135"/>
        <w:widowControl w:val="0"/>
        <w:keepNext w:val="0"/>
        <w:keepLines w:val="0"/>
        <w:shd w:val="clear" w:color="auto" w:fill="auto"/>
        <w:bidi w:val="0"/>
        <w:jc w:val="right"/>
        <w:spacing w:before="0" w:after="0" w:line="293" w:lineRule="exact"/>
        <w:ind w:left="1160" w:right="5" w:firstLine="0"/>
      </w:pPr>
      <w:r>
        <w:rPr>
          <w:rStyle w:val="CharStyle31"/>
        </w:rPr>
        <w:t>Отряд Совообразные</w:t>
        <w:br/>
      </w:r>
      <w:r>
        <w:rPr>
          <w:rStyle w:val="CharStyle31"/>
          <w:lang w:val="en-US" w:eastAsia="en-US" w:bidi="en-US"/>
        </w:rPr>
        <w:t>Strigiformes</w:t>
      </w:r>
    </w:p>
    <w:p>
      <w:pPr>
        <w:framePr w:wrap="none" w:vAnchor="page" w:hAnchor="page" w:x="6775" w:y="2849"/>
        <w:widowControl w:val="0"/>
        <w:rPr>
          <w:sz w:val="2"/>
          <w:szCs w:val="2"/>
        </w:rPr>
      </w:pPr>
      <w:r>
        <w:pict>
          <v:shape id="_x0000_s1125" type="#_x0000_t75" style="width:197pt;height:162pt;">
            <v:imagedata r:id="rId203" r:href="rId204"/>
          </v:shape>
        </w:pict>
      </w:r>
    </w:p>
    <w:p>
      <w:pPr>
        <w:pStyle w:val="Style29"/>
        <w:framePr w:w="4694" w:h="7344" w:hRule="exact" w:wrap="none" w:vAnchor="page" w:hAnchor="page" w:x="6046" w:y="6170"/>
        <w:widowControl w:val="0"/>
        <w:keepNext w:val="0"/>
        <w:keepLines w:val="0"/>
        <w:shd w:val="clear" w:color="auto" w:fill="auto"/>
        <w:bidi w:val="0"/>
        <w:jc w:val="both"/>
        <w:spacing w:before="0" w:after="0" w:line="216" w:lineRule="exact"/>
        <w:ind w:left="0" w:right="0" w:firstLine="0"/>
      </w:pPr>
      <w:r>
        <w:rPr>
          <w:rStyle w:val="CharStyle31"/>
        </w:rPr>
        <w:t>В годы обилия мелких грызунов здесь, предположитель</w:t>
        <w:t>но, гнездится несколько сотен пар.</w:t>
      </w:r>
    </w:p>
    <w:p>
      <w:pPr>
        <w:pStyle w:val="Style29"/>
        <w:framePr w:w="4694" w:h="7344" w:hRule="exact" w:wrap="none" w:vAnchor="page" w:hAnchor="page" w:x="6046" w:y="6170"/>
        <w:widowControl w:val="0"/>
        <w:keepNext w:val="0"/>
        <w:keepLines w:val="0"/>
        <w:shd w:val="clear" w:color="auto" w:fill="auto"/>
        <w:bidi w:val="0"/>
        <w:jc w:val="both"/>
        <w:spacing w:before="0" w:after="0" w:line="211" w:lineRule="exact"/>
        <w:ind w:left="0" w:right="0" w:firstLine="0"/>
      </w:pPr>
      <w:r>
        <w:rPr>
          <w:rStyle w:val="CharStyle39"/>
        </w:rPr>
        <w:t xml:space="preserve">Биология. </w:t>
      </w:r>
      <w:r>
        <w:rPr>
          <w:rStyle w:val="CharStyle31"/>
        </w:rPr>
        <w:t>Населяет старые, с болотами, луговинами, вы</w:t>
        <w:t>рубками, хвойные и смешанные леса. Брачные крики самца слышны с февраля по май. Оседла, при бескормице кочу</w:t>
        <w:t>ет, залетает в города. Гнездится в старых гнездах крупных хищных птиц - канюка, тетеревятника. В кладке обычно</w:t>
      </w:r>
    </w:p>
    <w:p>
      <w:pPr>
        <w:pStyle w:val="Style29"/>
        <w:numPr>
          <w:ilvl w:val="0"/>
          <w:numId w:val="67"/>
        </w:numPr>
        <w:framePr w:w="4694" w:h="7344" w:hRule="exact" w:wrap="none" w:vAnchor="page" w:hAnchor="page" w:x="6046" w:y="6170"/>
        <w:widowControl w:val="0"/>
        <w:keepNext w:val="0"/>
        <w:keepLines w:val="0"/>
        <w:shd w:val="clear" w:color="auto" w:fill="auto"/>
        <w:bidi w:val="0"/>
        <w:jc w:val="both"/>
        <w:spacing w:before="0" w:after="0" w:line="211" w:lineRule="exact"/>
        <w:ind w:left="0" w:right="0" w:firstLine="0"/>
      </w:pPr>
      <w:r>
        <w:rPr>
          <w:rStyle w:val="CharStyle31"/>
        </w:rPr>
        <w:t>5 яиц. Гнездо активно защищает. Питается почти исклю</w:t>
        <w:t>чительно мелкими грызунами. В голодное время может добывать птиц размером до рябчика, лягушек. Охотится в сумерках и ночью, иногда - днем.</w:t>
      </w:r>
    </w:p>
    <w:p>
      <w:pPr>
        <w:pStyle w:val="Style29"/>
        <w:framePr w:w="4694" w:h="7344" w:hRule="exact" w:wrap="none" w:vAnchor="page" w:hAnchor="page" w:x="6046" w:y="6170"/>
        <w:widowControl w:val="0"/>
        <w:keepNext w:val="0"/>
        <w:keepLines w:val="0"/>
        <w:shd w:val="clear" w:color="auto" w:fill="auto"/>
        <w:bidi w:val="0"/>
        <w:jc w:val="both"/>
        <w:spacing w:before="0" w:after="323" w:line="216" w:lineRule="exact"/>
        <w:ind w:left="0" w:right="0" w:firstLine="0"/>
      </w:pPr>
      <w:r>
        <w:rPr>
          <w:rStyle w:val="CharStyle39"/>
        </w:rPr>
        <w:t xml:space="preserve">Лимитирующие факторы. </w:t>
      </w:r>
      <w:r>
        <w:rPr>
          <w:rStyle w:val="CharStyle31"/>
        </w:rPr>
        <w:t>Незаконная добыча для изго</w:t>
        <w:t>товления чучел. Бородатая неясыть недостаточно осторож</w:t>
        <w:t xml:space="preserve">на, отчего зачастую попадает под браконьерский отстрел. </w:t>
      </w:r>
      <w:r>
        <w:rPr>
          <w:rStyle w:val="CharStyle39"/>
        </w:rPr>
        <w:t xml:space="preserve">Меры охраны. </w:t>
      </w:r>
      <w:r>
        <w:rPr>
          <w:rStyle w:val="CharStyle31"/>
        </w:rPr>
        <w:t>Вид внесен в Приложение 2 Конвенции СИТЕС, Приложение 2 Бернской конвенции по охране дикой природы и естественных сред обитания. Охра</w:t>
        <w:t>няется в Висимском заповеднике, национальном парке «Припышминские боры», природном парке «Бажовские места». Необходимо усиление административной ответ</w:t>
        <w:t>ственности за торговлю чучелами.</w:t>
      </w:r>
    </w:p>
    <w:p>
      <w:pPr>
        <w:pStyle w:val="Style51"/>
        <w:framePr w:w="4694" w:h="7344" w:hRule="exact" w:wrap="none" w:vAnchor="page" w:hAnchor="page" w:x="6046" w:y="6170"/>
        <w:widowControl w:val="0"/>
        <w:keepNext w:val="0"/>
        <w:keepLines w:val="0"/>
        <w:shd w:val="clear" w:color="auto" w:fill="auto"/>
        <w:bidi w:val="0"/>
        <w:spacing w:before="0" w:after="142"/>
        <w:ind w:left="0" w:right="0" w:firstLine="0"/>
      </w:pPr>
      <w:r>
        <w:rPr>
          <w:rStyle w:val="CharStyle53"/>
        </w:rPr>
        <w:t>Источники информации: 1. Данилов, 1969; 2. Красная книга Че</w:t>
        <w:t>лябинской области, 2017; 3. Тарасов, Примак, 20136; 4. Коровин, Бачурин, 2005; 5. Бойко и др., 2003; 6. Штраух, 1997; 7. Бурдо</w:t>
        <w:t>ва, 1998а; 8. Кузьмич, 1999; 9. Попов, 2004а; 10. Попов, 2006; 11. Рябицев, Рябицев, 2011; 12. Рябицев и др., 2012; 13. Поля</w:t>
        <w:t>ков и др., 2017; 14. Гурин, Поляков, 2017; 15. Коровин, 2001; 16. Иванов, Погребной, 2002; 17. Ларин, 1998; 18. Жуков, 2004; 19.Коровин,2009б;20.Коровин,Суслова,2005;21.Пискунов, 1999; 22. Воронин, Лашук, 1999; 23. Лашук, 2002; 24. Ляхов и др., 2015; 25. Вурдова, Преображенская, 2017; 26. Попов, 2014.</w:t>
      </w:r>
    </w:p>
    <w:p>
      <w:pPr>
        <w:pStyle w:val="Style51"/>
        <w:framePr w:w="4694" w:h="7344" w:hRule="exact" w:wrap="none" w:vAnchor="page" w:hAnchor="page" w:x="6046" w:y="6170"/>
        <w:widowControl w:val="0"/>
        <w:keepNext w:val="0"/>
        <w:keepLines w:val="0"/>
        <w:shd w:val="clear" w:color="auto" w:fill="auto"/>
        <w:bidi w:val="0"/>
        <w:spacing w:before="0" w:after="0" w:line="160" w:lineRule="exact"/>
        <w:ind w:left="0" w:right="0" w:firstLine="0"/>
      </w:pPr>
      <w:r>
        <w:rPr>
          <w:rStyle w:val="CharStyle53"/>
        </w:rPr>
        <w:t>Составитель В.В. Тарасов.</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145" w:y="13642"/>
        <w:widowControl w:val="0"/>
        <w:keepNext w:val="0"/>
        <w:keepLines w:val="0"/>
        <w:shd w:val="clear" w:color="auto" w:fill="auto"/>
        <w:bidi w:val="0"/>
        <w:jc w:val="left"/>
        <w:spacing w:before="0" w:after="0" w:line="200" w:lineRule="exact"/>
        <w:ind w:left="0" w:right="0" w:firstLine="0"/>
      </w:pPr>
      <w:r>
        <w:rPr>
          <w:rStyle w:val="CharStyle57"/>
          <w:b/>
          <w:bCs/>
          <w:i/>
          <w:iCs/>
        </w:rPr>
        <w:t>72</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611" w:y="847"/>
        <w:widowControl w:val="0"/>
        <w:keepNext w:val="0"/>
        <w:keepLines w:val="0"/>
        <w:shd w:val="clear" w:color="auto" w:fill="auto"/>
        <w:bidi w:val="0"/>
        <w:jc w:val="left"/>
        <w:spacing w:before="0" w:after="0" w:line="210" w:lineRule="exact"/>
        <w:ind w:left="0" w:right="0" w:firstLine="0"/>
      </w:pPr>
      <w:r>
        <w:rPr>
          <w:rStyle w:val="CharStyle50"/>
          <w:b/>
          <w:bCs/>
        </w:rPr>
        <w:t>РАКШЕ ОБРАЗНЫЕ</w:t>
      </w:r>
    </w:p>
    <w:p>
      <w:pPr>
        <w:pStyle w:val="Style16"/>
        <w:framePr w:wrap="none" w:vAnchor="page" w:hAnchor="page" w:x="809" w:y="1188"/>
        <w:widowControl w:val="0"/>
        <w:keepNext w:val="0"/>
        <w:keepLines w:val="0"/>
        <w:shd w:val="clear" w:color="auto" w:fill="auto"/>
        <w:bidi w:val="0"/>
        <w:jc w:val="left"/>
        <w:spacing w:before="0" w:after="0" w:line="240" w:lineRule="exact"/>
        <w:ind w:left="20" w:right="0" w:firstLine="0"/>
      </w:pPr>
      <w:r>
        <w:rPr>
          <w:rStyle w:val="CharStyle18"/>
          <w:b/>
          <w:bCs/>
        </w:rPr>
        <w:t>ЗИМОРОДОК</w:t>
      </w:r>
    </w:p>
    <w:p>
      <w:pPr>
        <w:pStyle w:val="Style16"/>
        <w:framePr w:w="9595" w:h="744" w:hRule="exact" w:wrap="none" w:vAnchor="page" w:hAnchor="page" w:x="809" w:y="1453"/>
        <w:widowControl w:val="0"/>
        <w:keepNext w:val="0"/>
        <w:keepLines w:val="0"/>
        <w:shd w:val="clear" w:color="auto" w:fill="auto"/>
        <w:bidi w:val="0"/>
        <w:jc w:val="left"/>
        <w:spacing w:before="0" w:after="0" w:line="341" w:lineRule="exact"/>
        <w:ind w:left="0" w:right="2460" w:firstLine="0"/>
      </w:pPr>
      <w:r>
        <w:rPr>
          <w:rStyle w:val="CharStyle93"/>
          <w:b/>
          <w:bCs/>
        </w:rPr>
        <w:t>Alcedo atthis</w:t>
        <w:br/>
      </w:r>
      <w:r>
        <w:rPr>
          <w:rStyle w:val="CharStyle18"/>
          <w:lang w:val="en-US" w:eastAsia="en-US" w:bidi="en-US"/>
          <w:b/>
          <w:bCs/>
        </w:rPr>
        <w:t xml:space="preserve">(Linnaeus, </w:t>
      </w:r>
      <w:r>
        <w:rPr>
          <w:rStyle w:val="CharStyle18"/>
          <w:b/>
          <w:bCs/>
        </w:rPr>
        <w:t>1758)</w:t>
      </w:r>
    </w:p>
    <w:p>
      <w:pPr>
        <w:pStyle w:val="Style29"/>
        <w:framePr w:w="9595" w:h="1473" w:hRule="exact" w:wrap="none" w:vAnchor="page" w:hAnchor="page" w:x="809" w:y="2143"/>
        <w:widowControl w:val="0"/>
        <w:keepNext w:val="0"/>
        <w:keepLines w:val="0"/>
        <w:shd w:val="clear" w:color="auto" w:fill="auto"/>
        <w:bidi w:val="0"/>
        <w:jc w:val="left"/>
        <w:spacing w:before="0" w:after="0" w:line="283" w:lineRule="exact"/>
        <w:ind w:left="20" w:right="0" w:firstLine="0"/>
      </w:pPr>
      <w:r>
        <w:rPr>
          <w:rStyle w:val="CharStyle31"/>
        </w:rPr>
        <w:t>Отряд Ракшеобразные</w:t>
      </w:r>
    </w:p>
    <w:p>
      <w:pPr>
        <w:pStyle w:val="Style29"/>
        <w:framePr w:w="9595" w:h="1473" w:hRule="exact" w:wrap="none" w:vAnchor="page" w:hAnchor="page" w:x="809" w:y="2143"/>
        <w:widowControl w:val="0"/>
        <w:keepNext w:val="0"/>
        <w:keepLines w:val="0"/>
        <w:shd w:val="clear" w:color="auto" w:fill="auto"/>
        <w:bidi w:val="0"/>
        <w:jc w:val="left"/>
        <w:spacing w:before="0" w:after="0" w:line="283" w:lineRule="exact"/>
        <w:ind w:left="20" w:right="0" w:firstLine="0"/>
      </w:pPr>
      <w:r>
        <w:rPr>
          <w:rStyle w:val="CharStyle31"/>
          <w:lang w:val="en-US" w:eastAsia="en-US" w:bidi="en-US"/>
        </w:rPr>
        <w:t>Coraciiformes</w:t>
        <w:br/>
      </w:r>
      <w:r>
        <w:rPr>
          <w:rStyle w:val="CharStyle31"/>
        </w:rPr>
        <w:t>Семейство</w:t>
        <w:br/>
        <w:t>Зимородковые</w:t>
        <w:br/>
      </w:r>
      <w:r>
        <w:rPr>
          <w:rStyle w:val="CharStyle31"/>
          <w:lang w:val="en-US" w:eastAsia="en-US" w:bidi="en-US"/>
        </w:rPr>
        <w:t>Alcedinidae</w:t>
      </w:r>
    </w:p>
    <w:p>
      <w:pPr>
        <w:framePr w:wrap="none" w:vAnchor="page" w:hAnchor="page" w:x="2407" w:y="2911"/>
        <w:widowControl w:val="0"/>
        <w:rPr>
          <w:sz w:val="2"/>
          <w:szCs w:val="2"/>
        </w:rPr>
      </w:pPr>
      <w:r>
        <w:pict>
          <v:shape id="_x0000_s1126" type="#_x0000_t75" style="width:116pt;height:151pt;">
            <v:imagedata r:id="rId205" r:href="rId206"/>
          </v:shape>
        </w:pict>
      </w:r>
    </w:p>
    <w:p>
      <w:pPr>
        <w:framePr w:wrap="none" w:vAnchor="page" w:hAnchor="page" w:x="4956" w:y="1236"/>
        <w:widowControl w:val="0"/>
        <w:rPr>
          <w:sz w:val="2"/>
          <w:szCs w:val="2"/>
        </w:rPr>
      </w:pPr>
      <w:r>
        <w:pict>
          <v:shape id="_x0000_s1127" type="#_x0000_t75" style="width:271pt;height:233pt;">
            <v:imagedata r:id="rId207" r:href="rId208"/>
          </v:shape>
        </w:pict>
      </w:r>
    </w:p>
    <w:p>
      <w:pPr>
        <w:pStyle w:val="Style29"/>
        <w:framePr w:w="4699" w:h="6740" w:hRule="exact" w:wrap="none" w:vAnchor="page" w:hAnchor="page" w:x="823" w:y="6089"/>
        <w:widowControl w:val="0"/>
        <w:keepNext w:val="0"/>
        <w:keepLines w:val="0"/>
        <w:shd w:val="clear" w:color="auto" w:fill="auto"/>
        <w:bidi w:val="0"/>
        <w:jc w:val="left"/>
        <w:spacing w:before="0" w:after="0" w:line="245" w:lineRule="exact"/>
        <w:ind w:left="0" w:right="0" w:firstLine="0"/>
      </w:pPr>
      <w:r>
        <w:rPr>
          <w:rStyle w:val="CharStyle31"/>
        </w:rPr>
        <w:t>Статус. IV категория. Малоизученный редкий вид. Распространение. Южные и отчасти умеренные ши</w:t>
        <w:t>роты Евразии.</w:t>
      </w:r>
    </w:p>
    <w:p>
      <w:pPr>
        <w:pStyle w:val="Style29"/>
        <w:framePr w:w="4699" w:h="6740" w:hRule="exact" w:wrap="none" w:vAnchor="page" w:hAnchor="page" w:x="823" w:y="6089"/>
        <w:widowControl w:val="0"/>
        <w:keepNext w:val="0"/>
        <w:keepLines w:val="0"/>
        <w:shd w:val="clear" w:color="auto" w:fill="auto"/>
        <w:bidi w:val="0"/>
        <w:jc w:val="both"/>
        <w:spacing w:before="0" w:after="0" w:line="216" w:lineRule="exact"/>
        <w:ind w:left="0" w:right="0" w:firstLine="0"/>
      </w:pPr>
      <w:r>
        <w:rPr>
          <w:rStyle w:val="CharStyle31"/>
        </w:rPr>
        <w:t>В Республике Башкортостан - редкий гнездящийся вид [1-5]. В Челябинской области зарегистрированы редкие встречи и единичные случаи гнездования в горных районах в окрестностях г. Троицка и верховьях р. Урал [6-19]. Гнездится в южной половине Перм</w:t>
        <w:t>ского края [20], известны залеты в верховья р. Печоры [21, 22]. В Зауралье отмечены редкие встречи и гнез</w:t>
        <w:t>дование на реках Тобол и Исеть в Курганской области [23-29] и на юге Вагайского р-на - в Тюменской [30].</w:t>
      </w:r>
    </w:p>
    <w:p>
      <w:pPr>
        <w:pStyle w:val="Style29"/>
        <w:framePr w:w="4699" w:h="6740" w:hRule="exact" w:wrap="none" w:vAnchor="page" w:hAnchor="page" w:x="823" w:y="6089"/>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зарегистрированы единич</w:t>
        <w:t>ные встречи в южной части. В 1981 г. зимородок встре</w:t>
        <w:t>чен на р. Пышме восточнее г. Талицы [31], в августе 2000 г. - на р. Исети восточнее г. Каменска-Уральского [32]. За всю историю биостанции УрФУ в Сысерт- ском р-не зимородки гнездились дважды (в середи</w:t>
        <w:t>не 1960-х гг. и в 1985 г.) на одном и том же участке р. Сысерти [33, 34]. В 1990-х гг. был обычным гнез</w:t>
        <w:t>дящимся видом в окрестностях г. Красноуфимска [35, 36]. В сентябре 1989 г. зарегистрирован залет в г. Ив- дель [37]. В мае 2007 г. встречен у г. Ирбита [38], в августе 2018 г. - в природном парке «Река Чусовая» у пгт. Староуткинска [39].</w:t>
      </w:r>
    </w:p>
    <w:p>
      <w:pPr>
        <w:pStyle w:val="Style29"/>
        <w:framePr w:w="4699" w:h="6740" w:hRule="exact" w:wrap="none" w:vAnchor="page" w:hAnchor="page" w:x="823" w:y="6089"/>
        <w:widowControl w:val="0"/>
        <w:keepNext w:val="0"/>
        <w:keepLines w:val="0"/>
        <w:shd w:val="clear" w:color="auto" w:fill="auto"/>
        <w:bidi w:val="0"/>
        <w:jc w:val="left"/>
        <w:spacing w:before="0" w:after="0" w:line="216" w:lineRule="exact"/>
        <w:ind w:left="0" w:right="0" w:firstLine="0"/>
      </w:pPr>
      <w:r>
        <w:rPr>
          <w:rStyle w:val="CharStyle31"/>
        </w:rPr>
        <w:t>Численность. В отдельные годы на юге Свердловской области могут гнездиться единичные пары.</w:t>
      </w:r>
    </w:p>
    <w:p>
      <w:pPr>
        <w:pStyle w:val="Style29"/>
        <w:framePr w:w="4699" w:h="6740" w:hRule="exact" w:wrap="none" w:vAnchor="page" w:hAnchor="page" w:x="823" w:y="6089"/>
        <w:widowControl w:val="0"/>
        <w:keepNext w:val="0"/>
        <w:keepLines w:val="0"/>
        <w:shd w:val="clear" w:color="auto" w:fill="auto"/>
        <w:bidi w:val="0"/>
        <w:jc w:val="left"/>
        <w:spacing w:before="0" w:after="0" w:line="221" w:lineRule="exact"/>
        <w:ind w:left="0" w:right="0" w:firstLine="0"/>
      </w:pPr>
      <w:r>
        <w:rPr>
          <w:rStyle w:val="CharStyle31"/>
        </w:rPr>
        <w:t>Биология. Появляется в местах гнездования в пери</w:t>
        <w:t>од половодья. Гнездится в береговых обрывах, где</w:t>
      </w:r>
    </w:p>
    <w:p>
      <w:pPr>
        <w:pStyle w:val="Style29"/>
        <w:framePr w:w="4704" w:h="6709" w:hRule="exact" w:wrap="none" w:vAnchor="page" w:hAnchor="page" w:x="5700" w:y="6117"/>
        <w:widowControl w:val="0"/>
        <w:keepNext w:val="0"/>
        <w:keepLines w:val="0"/>
        <w:shd w:val="clear" w:color="auto" w:fill="auto"/>
        <w:bidi w:val="0"/>
        <w:jc w:val="both"/>
        <w:spacing w:before="0" w:after="0" w:line="216" w:lineRule="exact"/>
        <w:ind w:left="0" w:right="0" w:firstLine="0"/>
      </w:pPr>
      <w:r>
        <w:rPr>
          <w:rStyle w:val="CharStyle31"/>
        </w:rPr>
        <w:t>роет норы до 1 м длиной, иногда - больше. В клад</w:t>
        <w:t>ке обычно 6-7 яиц. Насиживают самец и самка по</w:t>
        <w:t>очередно. Птенцы сидят в гнезде около 3,5 недель. Бывает 2 и даже 3 кладки в течение лета. Питается и кормит птенцов мелкими рыбками, которых ло</w:t>
        <w:t>вит, ныряя в воду с присады или с воздуха. Улетает на зимовку в течение осени, может задерживаться до ледостава.</w:t>
      </w:r>
    </w:p>
    <w:p>
      <w:pPr>
        <w:pStyle w:val="Style29"/>
        <w:framePr w:w="4704" w:h="6709" w:hRule="exact" w:wrap="none" w:vAnchor="page" w:hAnchor="page" w:x="5700" w:y="6117"/>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Не выявлены. Вид на окраине ареала.</w:t>
      </w:r>
    </w:p>
    <w:p>
      <w:pPr>
        <w:pStyle w:val="Style29"/>
        <w:framePr w:w="4704" w:h="6709" w:hRule="exact" w:wrap="none" w:vAnchor="page" w:hAnchor="page" w:x="5700" w:y="6117"/>
        <w:widowControl w:val="0"/>
        <w:keepNext w:val="0"/>
        <w:keepLines w:val="0"/>
        <w:shd w:val="clear" w:color="auto" w:fill="auto"/>
        <w:bidi w:val="0"/>
        <w:jc w:val="both"/>
        <w:spacing w:before="0" w:after="323" w:line="221" w:lineRule="exact"/>
        <w:ind w:left="0" w:right="0" w:firstLine="0"/>
      </w:pPr>
      <w:r>
        <w:rPr>
          <w:rStyle w:val="CharStyle31"/>
        </w:rPr>
        <w:t>Меры охраны. Не разработаны. Охраняется в природ</w:t>
        <w:t>ном парке «Река Чусовая».</w:t>
      </w:r>
    </w:p>
    <w:p>
      <w:pPr>
        <w:pStyle w:val="Style51"/>
        <w:framePr w:w="4704" w:h="6709" w:hRule="exact" w:wrap="none" w:vAnchor="page" w:hAnchor="page" w:x="5700" w:y="6117"/>
        <w:widowControl w:val="0"/>
        <w:keepNext w:val="0"/>
        <w:keepLines w:val="0"/>
        <w:shd w:val="clear" w:color="auto" w:fill="auto"/>
        <w:bidi w:val="0"/>
        <w:spacing w:before="0" w:after="146" w:line="192" w:lineRule="exact"/>
        <w:ind w:left="0" w:right="0" w:firstLine="0"/>
      </w:pPr>
      <w:r>
        <w:rPr>
          <w:rStyle w:val="CharStyle53"/>
        </w:rPr>
        <w:t>Источники информации: 1. Лоскутова, 1997; 2. Торгашов, 2003; 3. Гимранов, 2005; 4. Алексеев, 2006; 5. Валуев, 2008. 6. Редько, 1998; 7. Куклин, 2000; 8. Еременко, 2002; 9. Ере</w:t>
        <w:t>менко, 2003; 10. Гашек, 2003; 11. Гашек, 2005; 12. Тарасов, 2004; 13. Чичков, Чичкова, 2016; 14. Попов, Рассомахина, 2017; 15. Захаров, 1989; 16. Захаров, 2006; 17. Попов, 2014; 18. Поляков, 2003; 19. Попов, Рассомахина, 2016; 20. Жи</w:t>
        <w:t xml:space="preserve">вотные Прикамья, 2001; 21. Теплова, 1957; 22. Нейфельд, Теплов, 2004; 23. Блинова, Блинов, 1997; 24. Славинских, 2002; 25. Тарасов, Давыдов, 2008; 26. Тарасов, Ляхов, 2013; </w:t>
      </w:r>
      <w:r>
        <w:rPr>
          <w:rStyle w:val="CharStyle108"/>
        </w:rPr>
        <w:t>27</w:t>
      </w:r>
      <w:r>
        <w:rPr>
          <w:rStyle w:val="CharStyle87"/>
          <w:b w:val="0"/>
          <w:bCs w:val="0"/>
        </w:rPr>
        <w:t>.</w:t>
      </w:r>
      <w:r>
        <w:rPr>
          <w:rStyle w:val="CharStyle53"/>
        </w:rPr>
        <w:t xml:space="preserve"> Поляков, Гурин, 2014; 28. Тарасов и др., 2004; 29. Тара</w:t>
        <w:t>сов и др., 2005; 30. Тюлькин и др., 2017; 31. Гашев, 1995; 32. Попов, 2004а; 33. Коровин, 1995; 34. Коровин, 2001; 35. Зеленцов, 1995; 36. Зеленцов, 1998; 37. Штраух, 1997; 38. Данные А.А. Первушина; 39. Данные А.В. Хлопотовой.</w:t>
      </w:r>
    </w:p>
    <w:p>
      <w:pPr>
        <w:pStyle w:val="Style51"/>
        <w:framePr w:w="4704" w:h="6709" w:hRule="exact" w:wrap="none" w:vAnchor="page" w:hAnchor="page" w:x="5700" w:y="6117"/>
        <w:widowControl w:val="0"/>
        <w:keepNext w:val="0"/>
        <w:keepLines w:val="0"/>
        <w:shd w:val="clear" w:color="auto" w:fill="auto"/>
        <w:bidi w:val="0"/>
        <w:spacing w:before="0" w:after="0" w:line="160" w:lineRule="exact"/>
        <w:ind w:left="0" w:right="0" w:firstLine="0"/>
      </w:pPr>
      <w:r>
        <w:rPr>
          <w:rStyle w:val="CharStyle53"/>
        </w:rPr>
        <w:t>Составитель В.К. Рябицев.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93" w:y="13642"/>
        <w:widowControl w:val="0"/>
        <w:keepNext w:val="0"/>
        <w:keepLines w:val="0"/>
        <w:shd w:val="clear" w:color="auto" w:fill="auto"/>
        <w:bidi w:val="0"/>
        <w:jc w:val="left"/>
        <w:spacing w:before="0" w:after="0" w:line="200" w:lineRule="exact"/>
        <w:ind w:left="0" w:right="0" w:firstLine="0"/>
      </w:pPr>
      <w:r>
        <w:rPr>
          <w:rStyle w:val="CharStyle57"/>
          <w:b/>
          <w:bCs/>
          <w:i/>
          <w:iCs/>
        </w:rPr>
        <w:t>73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61" w:y="847"/>
        <w:widowControl w:val="0"/>
        <w:keepNext w:val="0"/>
        <w:keepLines w:val="0"/>
        <w:shd w:val="clear" w:color="auto" w:fill="auto"/>
        <w:bidi w:val="0"/>
        <w:jc w:val="left"/>
        <w:spacing w:before="0" w:after="0" w:line="210" w:lineRule="exact"/>
        <w:ind w:left="0" w:right="0" w:firstLine="0"/>
      </w:pPr>
      <w:r>
        <w:rPr>
          <w:rStyle w:val="CharStyle50"/>
          <w:b/>
          <w:bCs/>
        </w:rPr>
        <w:t>ДЯТЛООБРАЗНЫЕ</w:t>
      </w:r>
    </w:p>
    <w:p>
      <w:pPr>
        <w:framePr w:wrap="none" w:vAnchor="page" w:hAnchor="page" w:x="1193" w:y="1241"/>
        <w:widowControl w:val="0"/>
        <w:rPr>
          <w:sz w:val="2"/>
          <w:szCs w:val="2"/>
        </w:rPr>
      </w:pPr>
      <w:r>
        <w:pict>
          <v:shape id="_x0000_s1128" type="#_x0000_t75" style="width:271pt;height:233pt;">
            <v:imagedata r:id="rId209" r:href="rId210"/>
          </v:shape>
        </w:pict>
      </w:r>
    </w:p>
    <w:p>
      <w:pPr>
        <w:pStyle w:val="Style16"/>
        <w:framePr w:w="9586" w:h="748" w:hRule="exact" w:wrap="none" w:vAnchor="page" w:hAnchor="page" w:x="1159" w:y="1104"/>
        <w:widowControl w:val="0"/>
        <w:keepNext w:val="0"/>
        <w:keepLines w:val="0"/>
        <w:shd w:val="clear" w:color="auto" w:fill="auto"/>
        <w:bidi w:val="0"/>
        <w:jc w:val="right"/>
        <w:spacing w:before="0" w:after="0" w:line="346" w:lineRule="exact"/>
        <w:ind w:left="2040" w:right="9" w:firstLine="0"/>
      </w:pPr>
      <w:r>
        <w:rPr>
          <w:rStyle w:val="CharStyle18"/>
          <w:b/>
          <w:bCs/>
        </w:rPr>
        <w:t>СЕДОЙ ДЯТЕЛ</w:t>
        <w:br/>
      </w:r>
      <w:r>
        <w:rPr>
          <w:rStyle w:val="CharStyle93"/>
          <w:b/>
          <w:bCs/>
        </w:rPr>
        <w:t>Picus canus</w:t>
      </w:r>
    </w:p>
    <w:p>
      <w:pPr>
        <w:pStyle w:val="Style83"/>
        <w:framePr w:w="9586" w:h="950" w:hRule="exact" w:wrap="none" w:vAnchor="page" w:hAnchor="page" w:x="1159" w:y="1833"/>
        <w:widowControl w:val="0"/>
        <w:keepNext w:val="0"/>
        <w:keepLines w:val="0"/>
        <w:shd w:val="clear" w:color="auto" w:fill="auto"/>
        <w:bidi w:val="0"/>
        <w:jc w:val="right"/>
        <w:spacing w:before="0" w:after="0" w:line="298" w:lineRule="exact"/>
        <w:ind w:left="0" w:right="9" w:firstLine="0"/>
      </w:pPr>
      <w:bookmarkStart w:id="26" w:name="bookmark26"/>
      <w:r>
        <w:rPr>
          <w:rStyle w:val="CharStyle85"/>
          <w:lang w:val="en-US" w:eastAsia="en-US" w:bidi="en-US"/>
          <w:b/>
          <w:bCs/>
        </w:rPr>
        <w:t>J.F. Gnielin, 1788</w:t>
      </w:r>
      <w:bookmarkEnd w:id="26"/>
    </w:p>
    <w:p>
      <w:pPr>
        <w:pStyle w:val="Style29"/>
        <w:framePr w:w="9586" w:h="950" w:hRule="exact" w:wrap="none" w:vAnchor="page" w:hAnchor="page" w:x="1159" w:y="1833"/>
        <w:widowControl w:val="0"/>
        <w:keepNext w:val="0"/>
        <w:keepLines w:val="0"/>
        <w:shd w:val="clear" w:color="auto" w:fill="auto"/>
        <w:bidi w:val="0"/>
        <w:jc w:val="right"/>
        <w:spacing w:before="0" w:after="0" w:line="298" w:lineRule="exact"/>
        <w:ind w:left="2040" w:right="9" w:firstLine="0"/>
      </w:pPr>
      <w:r>
        <w:rPr>
          <w:rStyle w:val="CharStyle31"/>
        </w:rPr>
        <w:t>Отряд Дятлообразные</w:t>
        <w:br/>
      </w:r>
      <w:r>
        <w:rPr>
          <w:rStyle w:val="CharStyle31"/>
          <w:lang w:val="en-US" w:eastAsia="en-US" w:bidi="en-US"/>
        </w:rPr>
        <w:t>Piciiformes</w:t>
      </w:r>
    </w:p>
    <w:p>
      <w:pPr>
        <w:framePr w:wrap="none" w:vAnchor="page" w:hAnchor="page" w:x="6867" w:y="2849"/>
        <w:widowControl w:val="0"/>
        <w:rPr>
          <w:sz w:val="2"/>
          <w:szCs w:val="2"/>
        </w:rPr>
      </w:pPr>
      <w:r>
        <w:pict>
          <v:shape id="_x0000_s1129" type="#_x0000_t75" style="width:192pt;height:146pt;">
            <v:imagedata r:id="rId211" r:href="rId212"/>
          </v:shape>
        </w:pict>
      </w:r>
    </w:p>
    <w:p>
      <w:pPr>
        <w:pStyle w:val="Style29"/>
        <w:framePr w:w="4704" w:h="5551" w:hRule="exact" w:wrap="none" w:vAnchor="page" w:hAnchor="page" w:x="1159" w:y="6185"/>
        <w:widowControl w:val="0"/>
        <w:keepNext w:val="0"/>
        <w:keepLines w:val="0"/>
        <w:shd w:val="clear" w:color="auto" w:fill="auto"/>
        <w:bidi w:val="0"/>
        <w:jc w:val="both"/>
        <w:spacing w:before="0" w:after="19"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5551" w:hRule="exact" w:wrap="none" w:vAnchor="page" w:hAnchor="page" w:x="1159" w:y="6185"/>
        <w:widowControl w:val="0"/>
        <w:keepNext w:val="0"/>
        <w:keepLines w:val="0"/>
        <w:shd w:val="clear" w:color="auto" w:fill="auto"/>
        <w:bidi w:val="0"/>
        <w:jc w:val="both"/>
        <w:spacing w:before="0" w:after="0" w:line="180" w:lineRule="exact"/>
        <w:ind w:left="0" w:right="0" w:firstLine="0"/>
      </w:pPr>
      <w:r>
        <w:rPr>
          <w:rStyle w:val="CharStyle31"/>
        </w:rPr>
        <w:t>Распространение. Лесная зона Евразии.</w:t>
      </w:r>
    </w:p>
    <w:p>
      <w:pPr>
        <w:pStyle w:val="Style29"/>
        <w:framePr w:w="4704" w:h="5551" w:hRule="exact" w:wrap="none" w:vAnchor="page" w:hAnchor="page" w:x="1159" w:y="6185"/>
        <w:widowControl w:val="0"/>
        <w:keepNext w:val="0"/>
        <w:keepLines w:val="0"/>
        <w:shd w:val="clear" w:color="auto" w:fill="auto"/>
        <w:bidi w:val="0"/>
        <w:jc w:val="both"/>
        <w:spacing w:before="0" w:after="56" w:line="221" w:lineRule="exact"/>
        <w:ind w:left="0" w:right="0" w:firstLine="0"/>
      </w:pPr>
      <w:r>
        <w:rPr>
          <w:rStyle w:val="CharStyle31"/>
        </w:rPr>
        <w:t>Во всех прилегающих к Свердловской области регио</w:t>
        <w:t>нах - редкий гнездящийся вид [1].</w:t>
      </w:r>
    </w:p>
    <w:p>
      <w:pPr>
        <w:pStyle w:val="Style29"/>
        <w:framePr w:w="4704" w:h="5551" w:hRule="exact" w:wrap="none" w:vAnchor="page" w:hAnchor="page" w:x="1159" w:y="6185"/>
        <w:widowControl w:val="0"/>
        <w:keepNext w:val="0"/>
        <w:keepLines w:val="0"/>
        <w:shd w:val="clear" w:color="auto" w:fill="auto"/>
        <w:bidi w:val="0"/>
        <w:jc w:val="both"/>
        <w:spacing w:before="0" w:after="64" w:line="226" w:lineRule="exact"/>
        <w:ind w:left="0" w:right="0" w:firstLine="0"/>
      </w:pPr>
      <w:r>
        <w:rPr>
          <w:rStyle w:val="CharStyle31"/>
        </w:rPr>
        <w:t>Свердловская область полностью входит в гнездовой ареал вида [1], сведения о встречах есть из разных рай</w:t>
        <w:t>онов области. Информация о гнездовых находках есть из ряда мест природного парка «Река Чусовая» [2], окрестностей д. Шигаево Шалинского р-на [3], горо</w:t>
        <w:t>дов Ирбит [4], Арти [5].</w:t>
      </w:r>
    </w:p>
    <w:p>
      <w:pPr>
        <w:pStyle w:val="Style29"/>
        <w:framePr w:w="4704" w:h="5551" w:hRule="exact" w:wrap="none" w:vAnchor="page" w:hAnchor="page" w:x="1159" w:y="6185"/>
        <w:widowControl w:val="0"/>
        <w:keepNext w:val="0"/>
        <w:keepLines w:val="0"/>
        <w:shd w:val="clear" w:color="auto" w:fill="auto"/>
        <w:bidi w:val="0"/>
        <w:jc w:val="both"/>
        <w:spacing w:before="0" w:after="56" w:line="221" w:lineRule="exact"/>
        <w:ind w:left="0" w:right="0" w:firstLine="0"/>
      </w:pPr>
      <w:r>
        <w:rPr>
          <w:rStyle w:val="CharStyle31"/>
        </w:rPr>
        <w:t>Численность. В пределах Свердловской области мо</w:t>
        <w:t>гут гнездиться несколько тысяч пар.</w:t>
      </w:r>
    </w:p>
    <w:p>
      <w:pPr>
        <w:pStyle w:val="Style29"/>
        <w:framePr w:w="4704" w:h="5551" w:hRule="exact" w:wrap="none" w:vAnchor="page" w:hAnchor="page" w:x="1159" w:y="6185"/>
        <w:widowControl w:val="0"/>
        <w:keepNext w:val="0"/>
        <w:keepLines w:val="0"/>
        <w:shd w:val="clear" w:color="auto" w:fill="auto"/>
        <w:bidi w:val="0"/>
        <w:jc w:val="both"/>
        <w:spacing w:before="0" w:after="0" w:line="226" w:lineRule="exact"/>
        <w:ind w:left="0" w:right="0" w:firstLine="0"/>
      </w:pPr>
      <w:r>
        <w:rPr>
          <w:rStyle w:val="CharStyle31"/>
        </w:rPr>
        <w:t>Биология. Встречается круглый год. Наиболее заме</w:t>
        <w:t>тен осенью и зимой, на кочевках. Чаще других дятлов появляется в населенных пунктах, где обычно осмат</w:t>
        <w:t>ривает деревянные строения. Гнездовые местооби</w:t>
        <w:t>тания - высокоствольные смешанные и лиственные леса. Для гнездования пара долбит дупло в стволе де</w:t>
        <w:t>рева, предпочитаемая порода - живая осина. В кладке 6-9 яиц. Насиживают кладку и выкармливают птенцов обе взрослые птицы. Молодые покидают гнездо в воз</w:t>
        <w:t>расте 3,5-4 недель. Основной корм в бесснежное вре</w:t>
        <w:t>мя - муравьи, охотно собирает и других насекомых на</w:t>
      </w:r>
    </w:p>
    <w:p>
      <w:pPr>
        <w:pStyle w:val="Style29"/>
        <w:framePr w:w="4699" w:h="1981" w:hRule="exact" w:wrap="none" w:vAnchor="page" w:hAnchor="page" w:x="6046" w:y="6141"/>
        <w:widowControl w:val="0"/>
        <w:keepNext w:val="0"/>
        <w:keepLines w:val="0"/>
        <w:shd w:val="clear" w:color="auto" w:fill="auto"/>
        <w:bidi w:val="0"/>
        <w:jc w:val="left"/>
        <w:spacing w:before="0" w:after="0" w:line="235" w:lineRule="exact"/>
        <w:ind w:left="0" w:right="0" w:firstLine="0"/>
      </w:pPr>
      <w:r>
        <w:rPr>
          <w:rStyle w:val="CharStyle31"/>
        </w:rPr>
        <w:t>земле. Зимой кормится преимущественно насекомыми и их личинками, которых находит на стволах, под ко</w:t>
        <w:t>рой и в толще подгнившей древесины. Лимитирующие факторы. Не выявлены. В пределах ареала вид всюду имеет невысокую плотность населе</w:t>
        <w:t>ния.</w:t>
      </w:r>
    </w:p>
    <w:p>
      <w:pPr>
        <w:pStyle w:val="Style29"/>
        <w:framePr w:w="4699" w:h="1981" w:hRule="exact" w:wrap="none" w:vAnchor="page" w:hAnchor="page" w:x="6046" w:y="6141"/>
        <w:widowControl w:val="0"/>
        <w:keepNext w:val="0"/>
        <w:keepLines w:val="0"/>
        <w:shd w:val="clear" w:color="auto" w:fill="auto"/>
        <w:bidi w:val="0"/>
        <w:jc w:val="left"/>
        <w:spacing w:before="0" w:after="0" w:line="226" w:lineRule="exact"/>
        <w:ind w:left="0" w:right="0" w:firstLine="0"/>
      </w:pPr>
      <w:r>
        <w:rPr>
          <w:rStyle w:val="CharStyle31"/>
        </w:rPr>
        <w:t>Меры охраны. Не разработаны. Охраняется в природ</w:t>
        <w:t>ном парке «Река Чусовая».</w:t>
      </w:r>
    </w:p>
    <w:p>
      <w:pPr>
        <w:pStyle w:val="Style51"/>
        <w:framePr w:w="4699" w:h="1048" w:hRule="exact" w:wrap="none" w:vAnchor="page" w:hAnchor="page" w:x="6046" w:y="10675"/>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Рябицев, 2008; 2. Шубин и др., 2017; 3. Алексеева, 2002; </w:t>
      </w:r>
      <w:r>
        <w:rPr>
          <w:rStyle w:val="CharStyle108"/>
        </w:rPr>
        <w:t>4</w:t>
      </w:r>
      <w:r>
        <w:rPr>
          <w:rStyle w:val="CharStyle87"/>
          <w:b w:val="0"/>
          <w:bCs w:val="0"/>
        </w:rPr>
        <w:t>.</w:t>
      </w:r>
      <w:r>
        <w:rPr>
          <w:rStyle w:val="CharStyle53"/>
        </w:rPr>
        <w:t xml:space="preserve"> Данные Г.Н. Бачурина; 5. Шев</w:t>
        <w:t>ченко, 2018.</w:t>
      </w:r>
    </w:p>
    <w:p>
      <w:pPr>
        <w:pStyle w:val="Style51"/>
        <w:framePr w:w="4699" w:h="1048" w:hRule="exact" w:wrap="none" w:vAnchor="page" w:hAnchor="page" w:x="6046" w:y="10675"/>
        <w:widowControl w:val="0"/>
        <w:keepNext w:val="0"/>
        <w:keepLines w:val="0"/>
        <w:shd w:val="clear" w:color="auto" w:fill="auto"/>
        <w:bidi w:val="0"/>
        <w:jc w:val="left"/>
        <w:spacing w:before="0" w:after="0" w:line="160" w:lineRule="exact"/>
        <w:ind w:left="0" w:right="0" w:firstLine="0"/>
      </w:pPr>
      <w:r>
        <w:rPr>
          <w:rStyle w:val="CharStyle53"/>
        </w:rPr>
        <w:t>Составитель В.К. Рябицев.</w:t>
      </w:r>
    </w:p>
    <w:p>
      <w:pPr>
        <w:pStyle w:val="Style55"/>
        <w:framePr w:wrap="none" w:vAnchor="page" w:hAnchor="page" w:x="1145" w:y="13642"/>
        <w:widowControl w:val="0"/>
        <w:keepNext w:val="0"/>
        <w:keepLines w:val="0"/>
        <w:shd w:val="clear" w:color="auto" w:fill="auto"/>
        <w:bidi w:val="0"/>
        <w:jc w:val="left"/>
        <w:spacing w:before="0" w:after="0" w:line="200" w:lineRule="exact"/>
        <w:ind w:left="0" w:right="0" w:firstLine="0"/>
      </w:pPr>
      <w:r>
        <w:rPr>
          <w:rStyle w:val="CharStyle57"/>
          <w:b/>
          <w:bCs/>
          <w:i/>
          <w:iCs/>
        </w:rPr>
        <w:t>74</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495" w:y="847"/>
        <w:widowControl w:val="0"/>
        <w:keepNext w:val="0"/>
        <w:keepLines w:val="0"/>
        <w:shd w:val="clear" w:color="auto" w:fill="auto"/>
        <w:bidi w:val="0"/>
        <w:jc w:val="left"/>
        <w:spacing w:before="0" w:after="0" w:line="210" w:lineRule="exact"/>
        <w:ind w:left="0" w:right="0" w:firstLine="0"/>
      </w:pPr>
      <w:r>
        <w:rPr>
          <w:rStyle w:val="CharStyle50"/>
          <w:b/>
          <w:bCs/>
        </w:rPr>
        <w:t>ВОРОБЬЕОБРАЗНЫЕ</w:t>
      </w:r>
    </w:p>
    <w:p>
      <w:pPr>
        <w:pStyle w:val="Style83"/>
        <w:framePr w:w="9586" w:h="1676" w:hRule="exact" w:wrap="none" w:vAnchor="page" w:hAnchor="page" w:x="819" w:y="1107"/>
        <w:widowControl w:val="0"/>
        <w:keepNext w:val="0"/>
        <w:keepLines w:val="0"/>
        <w:shd w:val="clear" w:color="auto" w:fill="auto"/>
        <w:bidi w:val="0"/>
        <w:jc w:val="left"/>
        <w:spacing w:before="0" w:after="0" w:line="341" w:lineRule="exact"/>
        <w:ind w:left="0" w:right="0" w:firstLine="0"/>
      </w:pPr>
      <w:bookmarkStart w:id="27" w:name="bookmark27"/>
      <w:r>
        <w:rPr>
          <w:rStyle w:val="CharStyle85"/>
          <w:b/>
          <w:bCs/>
        </w:rPr>
        <w:t>ВОРОНОК</w:t>
      </w:r>
      <w:bookmarkEnd w:id="27"/>
    </w:p>
    <w:p>
      <w:pPr>
        <w:pStyle w:val="Style76"/>
        <w:framePr w:w="9586" w:h="1676" w:hRule="exact" w:wrap="none" w:vAnchor="page" w:hAnchor="page" w:x="819" w:y="1107"/>
        <w:widowControl w:val="0"/>
        <w:keepNext w:val="0"/>
        <w:keepLines w:val="0"/>
        <w:shd w:val="clear" w:color="auto" w:fill="auto"/>
        <w:bidi w:val="0"/>
        <w:jc w:val="left"/>
        <w:spacing w:before="0" w:after="0"/>
        <w:ind w:left="0" w:right="2300" w:firstLine="0"/>
      </w:pPr>
      <w:r>
        <w:rPr>
          <w:rStyle w:val="CharStyle78"/>
          <w:b/>
          <w:bCs/>
          <w:i/>
          <w:iCs/>
        </w:rPr>
        <w:t>Delichon urbicum</w:t>
        <w:br/>
      </w:r>
      <w:r>
        <w:rPr>
          <w:rStyle w:val="CharStyle79"/>
          <w:b/>
          <w:bCs/>
          <w:i w:val="0"/>
          <w:iCs w:val="0"/>
        </w:rPr>
        <w:t>(Linnaeus 1758)</w:t>
      </w:r>
    </w:p>
    <w:p>
      <w:pPr>
        <w:pStyle w:val="Style29"/>
        <w:framePr w:w="9586" w:h="1676" w:hRule="exact" w:wrap="none" w:vAnchor="page" w:hAnchor="page" w:x="819" w:y="1107"/>
        <w:widowControl w:val="0"/>
        <w:keepNext w:val="0"/>
        <w:keepLines w:val="0"/>
        <w:shd w:val="clear" w:color="auto" w:fill="auto"/>
        <w:bidi w:val="0"/>
        <w:jc w:val="left"/>
        <w:spacing w:before="0" w:after="0" w:line="298" w:lineRule="exact"/>
        <w:ind w:left="0" w:right="2020" w:firstLine="0"/>
      </w:pPr>
      <w:r>
        <w:rPr>
          <w:rStyle w:val="CharStyle31"/>
        </w:rPr>
        <w:t>Отряд Воробьеобразные</w:t>
        <w:br/>
      </w:r>
      <w:r>
        <w:rPr>
          <w:rStyle w:val="CharStyle31"/>
          <w:lang w:val="en-US" w:eastAsia="en-US" w:bidi="en-US"/>
        </w:rPr>
        <w:t>Passeriformes</w:t>
      </w:r>
    </w:p>
    <w:p>
      <w:pPr>
        <w:framePr w:wrap="none" w:vAnchor="page" w:hAnchor="page" w:x="852" w:y="2849"/>
        <w:widowControl w:val="0"/>
        <w:rPr>
          <w:sz w:val="2"/>
          <w:szCs w:val="2"/>
        </w:rPr>
      </w:pPr>
      <w:r>
        <w:pict>
          <v:shape id="_x0000_s1130" type="#_x0000_t75" style="width:195pt;height:154pt;">
            <v:imagedata r:id="rId213" r:href="rId214"/>
          </v:shape>
        </w:pict>
      </w:r>
    </w:p>
    <w:p>
      <w:pPr>
        <w:framePr w:wrap="none" w:vAnchor="page" w:hAnchor="page" w:x="4956" w:y="1241"/>
        <w:widowControl w:val="0"/>
        <w:rPr>
          <w:sz w:val="2"/>
          <w:szCs w:val="2"/>
        </w:rPr>
      </w:pPr>
      <w:r>
        <w:pict>
          <v:shape id="_x0000_s1131" type="#_x0000_t75" style="width:271pt;height:233pt;">
            <v:imagedata r:id="rId215" r:href="rId216"/>
          </v:shape>
        </w:pict>
      </w:r>
    </w:p>
    <w:p>
      <w:pPr>
        <w:pStyle w:val="Style29"/>
        <w:framePr w:w="4704" w:h="7425" w:hRule="exact" w:wrap="none" w:vAnchor="page" w:hAnchor="page" w:x="819" w:y="6094"/>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II категория. Редкий вид со снижающейся чис</w:t>
        <w:t>ленностью.</w:t>
      </w:r>
    </w:p>
    <w:p>
      <w:pPr>
        <w:pStyle w:val="Style29"/>
        <w:framePr w:w="4704" w:h="7425" w:hRule="exact" w:wrap="none" w:vAnchor="page" w:hAnchor="page" w:x="819" w:y="6094"/>
        <w:widowControl w:val="0"/>
        <w:keepNext w:val="0"/>
        <w:keepLines w:val="0"/>
        <w:shd w:val="clear" w:color="auto" w:fill="auto"/>
        <w:bidi w:val="0"/>
        <w:jc w:val="both"/>
        <w:spacing w:before="0" w:after="0" w:line="211" w:lineRule="exact"/>
        <w:ind w:left="0" w:right="0" w:firstLine="0"/>
      </w:pPr>
      <w:r>
        <w:rPr>
          <w:rStyle w:val="CharStyle39"/>
        </w:rPr>
        <w:t xml:space="preserve">Распространение. </w:t>
      </w:r>
      <w:r>
        <w:rPr>
          <w:rStyle w:val="CharStyle31"/>
        </w:rPr>
        <w:t>Гнездовой ареал включает почти всю Евразию и северо-западную часть Африки. В Рос</w:t>
        <w:t>сии - от южных границ до севера таежной зоны, на восток до Чукотки.</w:t>
      </w:r>
    </w:p>
    <w:p>
      <w:pPr>
        <w:pStyle w:val="Style29"/>
        <w:framePr w:w="4704" w:h="7425" w:hRule="exact" w:wrap="none" w:vAnchor="page" w:hAnchor="page" w:x="819" w:y="6094"/>
        <w:widowControl w:val="0"/>
        <w:keepNext w:val="0"/>
        <w:keepLines w:val="0"/>
        <w:shd w:val="clear" w:color="auto" w:fill="auto"/>
        <w:bidi w:val="0"/>
        <w:jc w:val="both"/>
        <w:spacing w:before="0" w:after="0" w:line="211" w:lineRule="exact"/>
        <w:ind w:left="0" w:right="0" w:firstLine="0"/>
      </w:pPr>
      <w:r>
        <w:rPr>
          <w:rStyle w:val="CharStyle31"/>
        </w:rPr>
        <w:t>В Уральском регионе - от южных пределов до севера тайги [1].</w:t>
      </w:r>
    </w:p>
    <w:p>
      <w:pPr>
        <w:pStyle w:val="Style29"/>
        <w:framePr w:w="4704" w:h="7425" w:hRule="exact" w:wrap="none" w:vAnchor="page" w:hAnchor="page" w:x="819" w:y="6094"/>
        <w:widowControl w:val="0"/>
        <w:keepNext w:val="0"/>
        <w:keepLines w:val="0"/>
        <w:shd w:val="clear" w:color="auto" w:fill="auto"/>
        <w:bidi w:val="0"/>
        <w:jc w:val="both"/>
        <w:spacing w:before="0" w:after="0" w:line="211" w:lineRule="exact"/>
        <w:ind w:left="0" w:right="0" w:firstLine="0"/>
      </w:pPr>
      <w:r>
        <w:rPr>
          <w:rStyle w:val="CharStyle31"/>
        </w:rPr>
        <w:t>В Свердловской области в прошлом веке гнездился и был обычен в Екатеринбурге и большинстве городов и поселков. На север доходил до широты г. Ивделя ипос. Северный [2].</w:t>
      </w:r>
    </w:p>
    <w:p>
      <w:pPr>
        <w:pStyle w:val="Style29"/>
        <w:framePr w:w="4704" w:h="7425" w:hRule="exact" w:wrap="none" w:vAnchor="page" w:hAnchor="page" w:x="819" w:y="6094"/>
        <w:widowControl w:val="0"/>
        <w:keepNext w:val="0"/>
        <w:keepLines w:val="0"/>
        <w:shd w:val="clear" w:color="auto" w:fill="auto"/>
        <w:bidi w:val="0"/>
        <w:jc w:val="both"/>
        <w:spacing w:before="0" w:after="0" w:line="211" w:lineRule="exact"/>
        <w:ind w:left="0" w:right="0" w:firstLine="0"/>
      </w:pPr>
      <w:r>
        <w:rPr>
          <w:rStyle w:val="CharStyle39"/>
        </w:rPr>
        <w:t xml:space="preserve">Численность. </w:t>
      </w:r>
      <w:r>
        <w:rPr>
          <w:rStyle w:val="CharStyle31"/>
        </w:rPr>
        <w:t>До конца 1970-х гг. вид процветал, гнез</w:t>
        <w:t>довые колонии разной величины существовали во всех районах г. Свердловска [3] и других населенных пунктах области. В 1980-1990-е гг.в г Свердловске, а затем и в других городах численность резко сократилась, многие колонии исчезли [4-6]. В настоящее время в большин</w:t>
        <w:t>стве городов не встречается. До настоящего времени существует небольшая колония на шлюзовых конструк</w:t>
        <w:t>циях плотины Усгь-Сысертского водохранилища (Сы- сергский р-н, пос. Двуреченск) [4]. Сохраняются неболь</w:t>
        <w:t>шие колонии на конструкциях моста через р. Исеть у с. Маминского (Каменский р-н) [7] и в г. Верхней Салде [8].</w:t>
      </w:r>
    </w:p>
    <w:p>
      <w:pPr>
        <w:pStyle w:val="Style29"/>
        <w:framePr w:w="4704" w:h="7425" w:hRule="exact" w:wrap="none" w:vAnchor="page" w:hAnchor="page" w:x="819" w:y="6094"/>
        <w:widowControl w:val="0"/>
        <w:keepNext w:val="0"/>
        <w:keepLines w:val="0"/>
        <w:shd w:val="clear" w:color="auto" w:fill="auto"/>
        <w:bidi w:val="0"/>
        <w:jc w:val="both"/>
        <w:spacing w:before="0" w:after="0" w:line="211" w:lineRule="exact"/>
        <w:ind w:left="0" w:right="0" w:firstLine="0"/>
      </w:pPr>
      <w:r>
        <w:rPr>
          <w:rStyle w:val="CharStyle39"/>
        </w:rPr>
        <w:t xml:space="preserve">Биология. </w:t>
      </w:r>
      <w:r>
        <w:rPr>
          <w:rStyle w:val="CharStyle31"/>
        </w:rPr>
        <w:t>Синантропный вид, давно перешел к гнез</w:t>
        <w:t>дованию в различных постройках человека. В рай</w:t>
        <w:t>он гнездования прилетает поздно, с установлением устойчивой теплой погоды и появлением достаточ</w:t>
        <w:t>ного количества летающих насекомых (воздушного планктона). Строительство гнезд проходит дружно и занимает от 5 до 12 дней, в зависимости от сохранно</w:t>
        <w:t>сти прошлогодних. Птицы лепят гнезда из комочков мокрой земли (грязи), принося ее в клюве маленькими</w:t>
      </w:r>
    </w:p>
    <w:p>
      <w:pPr>
        <w:pStyle w:val="Style29"/>
        <w:framePr w:w="4699" w:h="5357" w:hRule="exact" w:wrap="none" w:vAnchor="page" w:hAnchor="page" w:x="5705" w:y="6098"/>
        <w:widowControl w:val="0"/>
        <w:keepNext w:val="0"/>
        <w:keepLines w:val="0"/>
        <w:shd w:val="clear" w:color="auto" w:fill="auto"/>
        <w:bidi w:val="0"/>
        <w:jc w:val="both"/>
        <w:spacing w:before="0" w:after="0" w:line="216" w:lineRule="exact"/>
        <w:ind w:left="0" w:right="0" w:firstLine="0"/>
      </w:pPr>
      <w:r>
        <w:rPr>
          <w:rStyle w:val="CharStyle31"/>
        </w:rPr>
        <w:t>порциями. Там, где птицы находят глину, гнезда полу</w:t>
        <w:t>чаются более прочными и дольше сохраняются. Сото</w:t>
        <w:t>вое гнездо имеет форму половины или четверти шара с небольшим входным отверстием в верхней части. В кладке чаще всего 3-5 яиц. Выкармливание птенцов продолжается 20-25 дней [9]. В нашей области во</w:t>
        <w:t>ронки обычно имеют один цикл размножения, но при разорении гнезда быстро его ремонтируют и повтор</w:t>
        <w:t>но откладывают яйца. Питаются мелкими летающи</w:t>
        <w:t>ми насекомыми, добывая их в полете. Осенний отлет проходит в августе. Следующей весной многие птицы возвращаются в свои колонии. Охотно занимают ис</w:t>
        <w:t>кусственные гнезда. Зимуют в центральной и южной Африке и южных районах Азии.</w:t>
      </w:r>
    </w:p>
    <w:p>
      <w:pPr>
        <w:pStyle w:val="Style29"/>
        <w:framePr w:w="4699" w:h="5357" w:hRule="exact" w:wrap="none" w:vAnchor="page" w:hAnchor="page" w:x="5705" w:y="6098"/>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Сокращение кормовой базы вследствие загазованности городской атмосфе</w:t>
        <w:t>ры, разрушение коммунальными службами гнезд ла</w:t>
        <w:t>сточек на фасадах зданий, хищничество серых ворон, больших пестрых дятлов, домашних кошек.</w:t>
      </w:r>
    </w:p>
    <w:p>
      <w:pPr>
        <w:pStyle w:val="Style29"/>
        <w:framePr w:w="4699" w:h="5357" w:hRule="exact" w:wrap="none" w:vAnchor="page" w:hAnchor="page" w:x="5705" w:y="6098"/>
        <w:widowControl w:val="0"/>
        <w:keepNext w:val="0"/>
        <w:keepLines w:val="0"/>
        <w:shd w:val="clear" w:color="auto" w:fill="auto"/>
        <w:bidi w:val="0"/>
        <w:jc w:val="both"/>
        <w:spacing w:before="0" w:after="0" w:line="216" w:lineRule="exact"/>
        <w:ind w:left="0" w:right="0" w:firstLine="0"/>
      </w:pPr>
      <w:r>
        <w:rPr>
          <w:rStyle w:val="CharStyle39"/>
        </w:rPr>
        <w:t xml:space="preserve">Меры охраны. </w:t>
      </w:r>
      <w:r>
        <w:rPr>
          <w:rStyle w:val="CharStyle31"/>
        </w:rPr>
        <w:t>Необходимо выявлять сохранившиеся на территории области гнездовые колонии городских ласточек с целью организации их охраны. При необхо</w:t>
        <w:t>димости - устанавливать искусственные гнезда, емко</w:t>
        <w:t>сти с сырой глиной.</w:t>
      </w:r>
    </w:p>
    <w:p>
      <w:pPr>
        <w:pStyle w:val="Style51"/>
        <w:framePr w:w="4699" w:h="1314" w:hRule="exact" w:wrap="none" w:vAnchor="page" w:hAnchor="page" w:x="5705" w:y="12194"/>
        <w:widowControl w:val="0"/>
        <w:keepNext w:val="0"/>
        <w:keepLines w:val="0"/>
        <w:shd w:val="clear" w:color="auto" w:fill="auto"/>
        <w:bidi w:val="0"/>
        <w:spacing w:before="0" w:after="266" w:line="192" w:lineRule="exact"/>
        <w:ind w:left="0" w:right="0" w:firstLine="0"/>
      </w:pPr>
      <w:r>
        <w:rPr>
          <w:rStyle w:val="CharStyle53"/>
        </w:rPr>
        <w:t xml:space="preserve">Источники информации: 1. Рябицев, 2014; 2. Штраух, 1997; 3. Ляхов, 2014; </w:t>
      </w:r>
      <w:r>
        <w:rPr>
          <w:rStyle w:val="CharStyle108"/>
        </w:rPr>
        <w:t>4</w:t>
      </w:r>
      <w:r>
        <w:rPr>
          <w:rStyle w:val="CharStyle87"/>
          <w:b w:val="0"/>
          <w:bCs w:val="0"/>
        </w:rPr>
        <w:t>.</w:t>
      </w:r>
      <w:r>
        <w:rPr>
          <w:rStyle w:val="CharStyle53"/>
        </w:rPr>
        <w:t xml:space="preserve"> Коровин, Нефедов, 2016; 5. Некрасов, 1991; 6. Попов, 2004а; 7. Данные В.К. Рябицева; 8. Иванов, Погребной, 2018; 9. Колоярцев, 1989.</w:t>
      </w:r>
    </w:p>
    <w:p>
      <w:pPr>
        <w:pStyle w:val="Style51"/>
        <w:framePr w:w="4699" w:h="1314" w:hRule="exact" w:wrap="none" w:vAnchor="page" w:hAnchor="page" w:x="5705" w:y="12194"/>
        <w:widowControl w:val="0"/>
        <w:keepNext w:val="0"/>
        <w:keepLines w:val="0"/>
        <w:shd w:val="clear" w:color="auto" w:fill="auto"/>
        <w:bidi w:val="0"/>
        <w:spacing w:before="0" w:after="0" w:line="160" w:lineRule="exact"/>
        <w:ind w:left="0" w:right="0" w:firstLine="0"/>
      </w:pPr>
      <w:r>
        <w:rPr>
          <w:rStyle w:val="CharStyle53"/>
        </w:rPr>
        <w:t>Составитель А.Г. Ляхов.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93" w:y="13642"/>
        <w:widowControl w:val="0"/>
        <w:keepNext w:val="0"/>
        <w:keepLines w:val="0"/>
        <w:shd w:val="clear" w:color="auto" w:fill="auto"/>
        <w:bidi w:val="0"/>
        <w:jc w:val="left"/>
        <w:spacing w:before="0" w:after="0" w:line="200" w:lineRule="exact"/>
        <w:ind w:left="0" w:right="0" w:firstLine="0"/>
      </w:pPr>
      <w:r>
        <w:rPr>
          <w:rStyle w:val="CharStyle57"/>
          <w:b/>
          <w:bCs/>
          <w:i/>
          <w:iCs/>
        </w:rPr>
        <w:t>75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783"/>
        <w:widowControl w:val="0"/>
        <w:rPr>
          <w:sz w:val="2"/>
          <w:szCs w:val="2"/>
        </w:rPr>
      </w:pPr>
      <w:r>
        <w:pict>
          <v:shape id="_x0000_s1132" type="#_x0000_t75" style="width:272pt;height:193pt;">
            <v:imagedata r:id="rId217" r:href="rId218"/>
          </v:shape>
        </w:pict>
      </w:r>
    </w:p>
    <w:p>
      <w:pPr>
        <w:pStyle w:val="Style83"/>
        <w:framePr w:w="9590" w:h="586" w:hRule="exact" w:wrap="none" w:vAnchor="page" w:hAnchor="page" w:x="1155" w:y="1188"/>
        <w:widowControl w:val="0"/>
        <w:keepNext w:val="0"/>
        <w:keepLines w:val="0"/>
        <w:shd w:val="clear" w:color="auto" w:fill="auto"/>
        <w:bidi w:val="0"/>
        <w:jc w:val="right"/>
        <w:spacing w:before="0" w:after="43" w:line="240" w:lineRule="exact"/>
        <w:ind w:left="0" w:right="0" w:firstLine="0"/>
      </w:pPr>
      <w:bookmarkStart w:id="28" w:name="bookmark28"/>
      <w:r>
        <w:rPr>
          <w:rStyle w:val="CharStyle85"/>
          <w:b/>
          <w:bCs/>
        </w:rPr>
        <w:t>ЖЕЛТОЛОБАЯ</w:t>
      </w:r>
      <w:bookmarkEnd w:id="28"/>
    </w:p>
    <w:p>
      <w:pPr>
        <w:pStyle w:val="Style83"/>
        <w:framePr w:w="9590" w:h="586" w:hRule="exact" w:wrap="none" w:vAnchor="page" w:hAnchor="page" w:x="1155" w:y="1188"/>
        <w:widowControl w:val="0"/>
        <w:keepNext w:val="0"/>
        <w:keepLines w:val="0"/>
        <w:shd w:val="clear" w:color="auto" w:fill="auto"/>
        <w:bidi w:val="0"/>
        <w:jc w:val="right"/>
        <w:spacing w:before="0" w:after="0" w:line="240" w:lineRule="exact"/>
        <w:ind w:left="0" w:right="0" w:firstLine="0"/>
      </w:pPr>
      <w:bookmarkStart w:id="29" w:name="bookmark29"/>
      <w:r>
        <w:rPr>
          <w:rStyle w:val="CharStyle85"/>
          <w:b/>
          <w:bCs/>
        </w:rPr>
        <w:t>ТРЯСОГУЗКА</w:t>
      </w:r>
      <w:bookmarkEnd w:id="29"/>
    </w:p>
    <w:p>
      <w:pPr>
        <w:pStyle w:val="Style76"/>
        <w:framePr w:w="9590" w:h="278" w:hRule="exact" w:wrap="none" w:vAnchor="page" w:hAnchor="page" w:x="1155" w:y="1822"/>
        <w:widowControl w:val="0"/>
        <w:keepNext w:val="0"/>
        <w:keepLines w:val="0"/>
        <w:shd w:val="clear" w:color="auto" w:fill="auto"/>
        <w:bidi w:val="0"/>
        <w:spacing w:before="0" w:after="0" w:line="240" w:lineRule="exact"/>
        <w:ind w:left="0" w:right="9" w:firstLine="0"/>
      </w:pPr>
      <w:r>
        <w:rPr>
          <w:rStyle w:val="CharStyle78"/>
          <w:b/>
          <w:bCs/>
          <w:i/>
          <w:iCs/>
        </w:rPr>
        <w:t>Motacilla (flava) lutea</w:t>
      </w:r>
    </w:p>
    <w:p>
      <w:pPr>
        <w:framePr w:wrap="none" w:vAnchor="page" w:hAnchor="page" w:x="6785" w:y="2911"/>
        <w:widowControl w:val="0"/>
        <w:rPr>
          <w:sz w:val="2"/>
          <w:szCs w:val="2"/>
        </w:rPr>
      </w:pPr>
      <w:r>
        <w:pict>
          <v:shape id="_x0000_s1133" type="#_x0000_t75" style="width:116pt;height:159pt;">
            <v:imagedata r:id="rId219" r:href="rId220"/>
          </v:shape>
        </w:pict>
      </w:r>
    </w:p>
    <w:p>
      <w:pPr>
        <w:pStyle w:val="Style83"/>
        <w:framePr w:w="9590" w:h="902" w:hRule="exact" w:wrap="none" w:vAnchor="page" w:hAnchor="page" w:x="1155" w:y="2145"/>
        <w:widowControl w:val="0"/>
        <w:keepNext w:val="0"/>
        <w:keepLines w:val="0"/>
        <w:shd w:val="clear" w:color="auto" w:fill="auto"/>
        <w:bidi w:val="0"/>
        <w:jc w:val="right"/>
        <w:spacing w:before="0" w:after="0" w:line="298" w:lineRule="exact"/>
        <w:ind w:left="0" w:right="9" w:firstLine="0"/>
      </w:pPr>
      <w:bookmarkStart w:id="30" w:name="bookmark30"/>
      <w:r>
        <w:rPr>
          <w:rStyle w:val="CharStyle85"/>
          <w:lang w:val="en-US" w:eastAsia="en-US" w:bidi="en-US"/>
          <w:b/>
          <w:bCs/>
        </w:rPr>
        <w:t>(S.G. Gmelin, 1774)</w:t>
      </w:r>
      <w:bookmarkEnd w:id="30"/>
    </w:p>
    <w:p>
      <w:pPr>
        <w:pStyle w:val="Style29"/>
        <w:framePr w:w="9590" w:h="902" w:hRule="exact" w:wrap="none" w:vAnchor="page" w:hAnchor="page" w:x="1155" w:y="2145"/>
        <w:widowControl w:val="0"/>
        <w:keepNext w:val="0"/>
        <w:keepLines w:val="0"/>
        <w:shd w:val="clear" w:color="auto" w:fill="auto"/>
        <w:bidi w:val="0"/>
        <w:jc w:val="right"/>
        <w:spacing w:before="0" w:after="0" w:line="298" w:lineRule="exact"/>
        <w:ind w:left="1780" w:right="9" w:firstLine="0"/>
      </w:pPr>
      <w:r>
        <w:rPr>
          <w:rStyle w:val="CharStyle31"/>
        </w:rPr>
        <w:t>Отряд Воробьеобразные</w:t>
      </w:r>
    </w:p>
    <w:p>
      <w:pPr>
        <w:pStyle w:val="Style29"/>
        <w:framePr w:w="9590" w:h="902" w:hRule="exact" w:wrap="none" w:vAnchor="page" w:hAnchor="page" w:x="1155" w:y="2145"/>
        <w:widowControl w:val="0"/>
        <w:keepNext w:val="0"/>
        <w:keepLines w:val="0"/>
        <w:shd w:val="clear" w:color="auto" w:fill="auto"/>
        <w:bidi w:val="0"/>
        <w:jc w:val="right"/>
        <w:spacing w:before="0" w:after="0" w:line="298" w:lineRule="exact"/>
        <w:ind w:left="1780" w:right="9" w:firstLine="0"/>
      </w:pPr>
      <w:r>
        <w:rPr>
          <w:rStyle w:val="CharStyle31"/>
          <w:lang w:val="en-US" w:eastAsia="en-US" w:bidi="en-US"/>
        </w:rPr>
        <w:t>Passeriformes</w:t>
      </w:r>
    </w:p>
    <w:p>
      <w:pPr>
        <w:pStyle w:val="Style90"/>
        <w:framePr w:w="1277" w:h="746" w:hRule="exact" w:wrap="none" w:vAnchor="page" w:hAnchor="page" w:x="9459" w:y="3137"/>
        <w:widowControl w:val="0"/>
        <w:keepNext w:val="0"/>
        <w:keepLines w:val="0"/>
        <w:shd w:val="clear" w:color="auto" w:fill="auto"/>
        <w:bidi w:val="0"/>
        <w:jc w:val="right"/>
        <w:spacing w:before="0" w:after="19" w:line="180" w:lineRule="exact"/>
        <w:ind w:left="0" w:right="0" w:firstLine="0"/>
      </w:pPr>
      <w:r>
        <w:rPr>
          <w:rStyle w:val="CharStyle92"/>
          <w:lang w:val="ru-RU" w:eastAsia="ru-RU" w:bidi="ru-RU"/>
        </w:rPr>
        <w:t>Семейство</w:t>
      </w:r>
    </w:p>
    <w:p>
      <w:pPr>
        <w:pStyle w:val="Style90"/>
        <w:framePr w:w="1277" w:h="746" w:hRule="exact" w:wrap="none" w:vAnchor="page" w:hAnchor="page" w:x="9459" w:y="3137"/>
        <w:widowControl w:val="0"/>
        <w:keepNext w:val="0"/>
        <w:keepLines w:val="0"/>
        <w:shd w:val="clear" w:color="auto" w:fill="auto"/>
        <w:bidi w:val="0"/>
        <w:jc w:val="right"/>
        <w:spacing w:before="0" w:after="24" w:line="180" w:lineRule="exact"/>
        <w:ind w:left="0" w:right="0" w:firstLine="0"/>
      </w:pPr>
      <w:r>
        <w:rPr>
          <w:rStyle w:val="CharStyle92"/>
          <w:lang w:val="ru-RU" w:eastAsia="ru-RU" w:bidi="ru-RU"/>
        </w:rPr>
        <w:t>Трясогузковые</w:t>
      </w:r>
    </w:p>
    <w:p>
      <w:pPr>
        <w:pStyle w:val="Style90"/>
        <w:framePr w:w="1277" w:h="746" w:hRule="exact" w:wrap="none" w:vAnchor="page" w:hAnchor="page" w:x="9459" w:y="3137"/>
        <w:widowControl w:val="0"/>
        <w:keepNext w:val="0"/>
        <w:keepLines w:val="0"/>
        <w:shd w:val="clear" w:color="auto" w:fill="auto"/>
        <w:bidi w:val="0"/>
        <w:jc w:val="right"/>
        <w:spacing w:before="0" w:after="0" w:line="180" w:lineRule="exact"/>
        <w:ind w:left="0" w:right="0" w:firstLine="0"/>
      </w:pPr>
      <w:r>
        <w:rPr>
          <w:rStyle w:val="CharStyle92"/>
        </w:rPr>
        <w:t>Motacillidae</w:t>
      </w:r>
    </w:p>
    <w:p>
      <w:pPr>
        <w:pStyle w:val="Style29"/>
        <w:framePr w:w="4709" w:h="5818" w:hRule="exact" w:wrap="none" w:vAnchor="page" w:hAnchor="page" w:x="1155" w:y="6199"/>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9" w:h="5818" w:hRule="exact" w:wrap="none" w:vAnchor="page" w:hAnchor="page" w:x="1155" w:y="6199"/>
        <w:widowControl w:val="0"/>
        <w:keepNext w:val="0"/>
        <w:keepLines w:val="0"/>
        <w:shd w:val="clear" w:color="auto" w:fill="auto"/>
        <w:bidi w:val="0"/>
        <w:jc w:val="both"/>
        <w:spacing w:before="0" w:after="0" w:line="216" w:lineRule="exact"/>
        <w:ind w:left="0" w:right="0" w:firstLine="0"/>
      </w:pPr>
      <w:r>
        <w:rPr>
          <w:rStyle w:val="CharStyle31"/>
        </w:rPr>
        <w:t>Распространение. Ареал состоит из двух частей. За</w:t>
        <w:t>падный фрагмент охватывает Британские острова и северное побережье Западной Европы, восточный - Евразию, от долины Камы и Вятки к востоку до оз. Чаны и долины Иртыша.</w:t>
      </w:r>
    </w:p>
    <w:p>
      <w:pPr>
        <w:pStyle w:val="Style29"/>
        <w:framePr w:w="4709" w:h="5818" w:hRule="exact" w:wrap="none" w:vAnchor="page" w:hAnchor="page" w:x="1155" w:y="6199"/>
        <w:widowControl w:val="0"/>
        <w:keepNext w:val="0"/>
        <w:keepLines w:val="0"/>
        <w:shd w:val="clear" w:color="auto" w:fill="auto"/>
        <w:bidi w:val="0"/>
        <w:jc w:val="both"/>
        <w:spacing w:before="0" w:after="0" w:line="216" w:lineRule="exact"/>
        <w:ind w:left="0" w:right="0" w:firstLine="0"/>
      </w:pPr>
      <w:r>
        <w:rPr>
          <w:rStyle w:val="CharStyle31"/>
        </w:rPr>
        <w:t>В Предуралье вид распространен к северу до г. Перми [1], весьма обычен в открытых ландшафтах и редок в горной части Республики Башкортостан [2, 3]. В За</w:t>
        <w:t>уралье всюду редок. В Челябинской области встречи единичны [4-9], в Курганской обитание вида не под</w:t>
        <w:t>тверждено [10].</w:t>
      </w:r>
    </w:p>
    <w:p>
      <w:pPr>
        <w:pStyle w:val="Style29"/>
        <w:framePr w:w="4709" w:h="5818" w:hRule="exact" w:wrap="none" w:vAnchor="page" w:hAnchor="page" w:x="1155" w:y="6199"/>
        <w:widowControl w:val="0"/>
        <w:keepNext w:val="0"/>
        <w:keepLines w:val="0"/>
        <w:shd w:val="clear" w:color="auto" w:fill="auto"/>
        <w:bidi w:val="0"/>
        <w:jc w:val="both"/>
        <w:spacing w:before="0" w:after="0" w:line="226" w:lineRule="exact"/>
        <w:ind w:left="0" w:right="0" w:firstLine="0"/>
      </w:pPr>
      <w:r>
        <w:rPr>
          <w:rStyle w:val="CharStyle31"/>
        </w:rPr>
        <w:t>В пределах Свердловской области вид найден на гнез</w:t>
        <w:t>довании в Красноуфимском р-не [11-13]. Возможно, обитает на смежных территориях Ачитского и Ар- тинского р-нов. В окрестностях Екатеринбурга самец встречен 1 июня 2013 г. на территории Еорнощитского рыбопитомника, а в начале июля здесь же зарегистри</w:t>
        <w:t>рован гибрид желтолобой и желтой трясогузок [14]. Численность. В Красноуфимском р-не обитают при</w:t>
        <w:t>близительно несколько сотен особей.</w:t>
      </w:r>
    </w:p>
    <w:p>
      <w:pPr>
        <w:pStyle w:val="Style29"/>
        <w:framePr w:w="4709" w:h="5818" w:hRule="exact" w:wrap="none" w:vAnchor="page" w:hAnchor="page" w:x="1155" w:y="6199"/>
        <w:widowControl w:val="0"/>
        <w:keepNext w:val="0"/>
        <w:keepLines w:val="0"/>
        <w:shd w:val="clear" w:color="auto" w:fill="auto"/>
        <w:bidi w:val="0"/>
        <w:jc w:val="both"/>
        <w:spacing w:before="0" w:after="0" w:line="216" w:lineRule="exact"/>
        <w:ind w:left="0" w:right="0" w:firstLine="0"/>
      </w:pPr>
      <w:r>
        <w:rPr>
          <w:rStyle w:val="CharStyle31"/>
        </w:rPr>
        <w:t>Биология. Прилетает в конце апреля - середине мая. Населяет влажные луга с куртинами кустарника и небольшими водоемами, берега рек, ручьев и озер с богатой травянистой растительностью. Нередко по</w:t>
      </w:r>
    </w:p>
    <w:p>
      <w:pPr>
        <w:pStyle w:val="Style29"/>
        <w:framePr w:w="4699" w:h="3760" w:hRule="exact" w:wrap="none" w:vAnchor="page" w:hAnchor="page" w:x="6046" w:y="6166"/>
        <w:widowControl w:val="0"/>
        <w:keepNext w:val="0"/>
        <w:keepLines w:val="0"/>
        <w:shd w:val="clear" w:color="auto" w:fill="auto"/>
        <w:bidi w:val="0"/>
        <w:jc w:val="both"/>
        <w:spacing w:before="0" w:after="0" w:line="221" w:lineRule="exact"/>
        <w:ind w:left="0" w:right="0" w:firstLine="0"/>
      </w:pPr>
      <w:r>
        <w:rPr>
          <w:rStyle w:val="CharStyle31"/>
        </w:rPr>
        <w:t>селяется на полях с посевами многолетних трав и зерновых культур. Енездо строит самка, размещает его в неглубокой ямке на земле под прикрытием на</w:t>
        <w:t>висающих стеблей и листьев трав. В кладке обычно</w:t>
      </w:r>
    </w:p>
    <w:p>
      <w:pPr>
        <w:pStyle w:val="Style29"/>
        <w:numPr>
          <w:ilvl w:val="0"/>
          <w:numId w:val="67"/>
        </w:numPr>
        <w:framePr w:w="4699" w:h="3760" w:hRule="exact" w:wrap="none" w:vAnchor="page" w:hAnchor="page" w:x="6046" w:y="6166"/>
        <w:widowControl w:val="0"/>
        <w:keepNext w:val="0"/>
        <w:keepLines w:val="0"/>
        <w:shd w:val="clear" w:color="auto" w:fill="auto"/>
        <w:bidi w:val="0"/>
        <w:jc w:val="both"/>
        <w:spacing w:before="0" w:after="0" w:line="221" w:lineRule="exact"/>
        <w:ind w:left="0" w:right="0" w:firstLine="0"/>
      </w:pPr>
      <w:r>
        <w:rPr>
          <w:rStyle w:val="CharStyle31"/>
        </w:rPr>
        <w:t>6 яиц. Насиживает самка в течение 11-13 дней. Птенцы покидают гнездо через 11-12 дней. За лето возможны две кладки. Рацион составляют разнооб</w:t>
        <w:t>разные беспозвоночные. Отлет на зимовку начина</w:t>
        <w:t>ется в конце августа. Зимуют, по-видимому, только в Африке.</w:t>
      </w:r>
    </w:p>
    <w:p>
      <w:pPr>
        <w:pStyle w:val="Style29"/>
        <w:framePr w:w="4699" w:h="3760" w:hRule="exact" w:wrap="none" w:vAnchor="page" w:hAnchor="page" w:x="6046" w:y="6166"/>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Сенокошение, выпас ско</w:t>
        <w:t>та. Предположительно, поглотительная гибридизация с желтой трясогузкой.</w:t>
      </w:r>
    </w:p>
    <w:p>
      <w:pPr>
        <w:pStyle w:val="Style29"/>
        <w:framePr w:w="4699" w:h="3760" w:hRule="exact" w:wrap="none" w:vAnchor="page" w:hAnchor="page" w:x="6046" w:y="6166"/>
        <w:widowControl w:val="0"/>
        <w:keepNext w:val="0"/>
        <w:keepLines w:val="0"/>
        <w:shd w:val="clear" w:color="auto" w:fill="auto"/>
        <w:bidi w:val="0"/>
        <w:jc w:val="both"/>
        <w:spacing w:before="0" w:after="0" w:line="226" w:lineRule="exact"/>
        <w:ind w:left="0" w:right="0" w:firstLine="0"/>
      </w:pPr>
      <w:r>
        <w:rPr>
          <w:rStyle w:val="CharStyle31"/>
        </w:rPr>
        <w:t>Меры охраны. Сохранение пойменных и суходоль</w:t>
        <w:t>ных лугов, регулирование интенсивности выпаса ско</w:t>
        <w:t>та и сроков сенокошения.</w:t>
      </w:r>
    </w:p>
    <w:p>
      <w:pPr>
        <w:pStyle w:val="Style51"/>
        <w:framePr w:w="4699" w:h="1568" w:hRule="exact" w:wrap="none" w:vAnchor="page" w:hAnchor="page" w:x="6046" w:y="10439"/>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Казаков, 2000; 2. Валуев, 2003; 3. Валуев, 2008; </w:t>
      </w:r>
      <w:r>
        <w:rPr>
          <w:rStyle w:val="CharStyle108"/>
        </w:rPr>
        <w:t>4</w:t>
      </w:r>
      <w:r>
        <w:rPr>
          <w:rStyle w:val="CharStyle87"/>
          <w:b w:val="0"/>
          <w:bCs w:val="0"/>
        </w:rPr>
        <w:t>.</w:t>
      </w:r>
      <w:r>
        <w:rPr>
          <w:rStyle w:val="CharStyle53"/>
        </w:rPr>
        <w:t xml:space="preserve"> Коровин, 1997; 5. Гашек, 1998; 6. Гашек, 2004; 7. Редько, 1998; 8. Тарасов, 2004; 9. Захаров, 2006; 10. Тарасов, 2012; 11. Зеленцов, 1995; 12. Зеленцов, 1998; 13. Коровин, Зеленцов, 1999; 14. Решеткова, 2013.</w:t>
      </w:r>
    </w:p>
    <w:p>
      <w:pPr>
        <w:pStyle w:val="Style51"/>
        <w:framePr w:w="4699" w:h="1568" w:hRule="exact" w:wrap="none" w:vAnchor="page" w:hAnchor="page" w:x="6046" w:y="10439"/>
        <w:widowControl w:val="0"/>
        <w:keepNext w:val="0"/>
        <w:keepLines w:val="0"/>
        <w:shd w:val="clear" w:color="auto" w:fill="auto"/>
        <w:bidi w:val="0"/>
        <w:spacing w:before="0" w:after="0" w:line="160" w:lineRule="exact"/>
        <w:ind w:left="0" w:right="0" w:firstLine="0"/>
      </w:pPr>
      <w:r>
        <w:rPr>
          <w:rStyle w:val="CharStyle53"/>
        </w:rPr>
        <w:t>Составитель В.А. Коровин.</w:t>
      </w:r>
    </w:p>
    <w:p>
      <w:pPr>
        <w:pStyle w:val="Style55"/>
        <w:framePr w:wrap="none" w:vAnchor="page" w:hAnchor="page" w:x="1145" w:y="13642"/>
        <w:widowControl w:val="0"/>
        <w:keepNext w:val="0"/>
        <w:keepLines w:val="0"/>
        <w:shd w:val="clear" w:color="auto" w:fill="auto"/>
        <w:bidi w:val="0"/>
        <w:jc w:val="left"/>
        <w:spacing w:before="0" w:after="0" w:line="200" w:lineRule="exact"/>
        <w:ind w:left="0" w:right="0" w:firstLine="0"/>
      </w:pPr>
      <w:r>
        <w:rPr>
          <w:rStyle w:val="CharStyle57"/>
          <w:b/>
          <w:bCs/>
          <w:i/>
          <w:iCs/>
        </w:rPr>
        <w:t>76</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rap="none" w:vAnchor="page" w:hAnchor="page" w:x="814" w:y="1169"/>
        <w:widowControl w:val="0"/>
        <w:keepNext w:val="0"/>
        <w:keepLines w:val="0"/>
        <w:shd w:val="clear" w:color="auto" w:fill="auto"/>
        <w:bidi w:val="0"/>
        <w:jc w:val="left"/>
        <w:spacing w:before="0" w:after="0" w:line="240" w:lineRule="exact"/>
        <w:ind w:left="19" w:right="0" w:firstLine="0"/>
      </w:pPr>
      <w:bookmarkStart w:id="31" w:name="bookmark31"/>
      <w:r>
        <w:rPr>
          <w:rStyle w:val="CharStyle85"/>
          <w:b/>
          <w:bCs/>
        </w:rPr>
        <w:t>СЕРЫЙ СОРОКОПУТ</w:t>
      </w:r>
      <w:bookmarkEnd w:id="31"/>
    </w:p>
    <w:p>
      <w:pPr>
        <w:pStyle w:val="Style76"/>
        <w:framePr w:w="9595" w:h="2164" w:hRule="exact" w:wrap="none" w:vAnchor="page" w:hAnchor="page" w:x="814" w:y="1453"/>
        <w:widowControl w:val="0"/>
        <w:keepNext w:val="0"/>
        <w:keepLines w:val="0"/>
        <w:shd w:val="clear" w:color="auto" w:fill="auto"/>
        <w:bidi w:val="0"/>
        <w:jc w:val="left"/>
        <w:spacing w:before="0" w:after="0"/>
        <w:ind w:left="0" w:right="1580" w:firstLine="0"/>
      </w:pPr>
      <w:r>
        <w:rPr>
          <w:rStyle w:val="CharStyle78"/>
          <w:b/>
          <w:bCs/>
          <w:i/>
          <w:iCs/>
        </w:rPr>
        <w:t>Lanius excubitor</w:t>
        <w:br/>
      </w:r>
      <w:r>
        <w:rPr>
          <w:rStyle w:val="CharStyle79"/>
          <w:b/>
          <w:bCs/>
          <w:i w:val="0"/>
          <w:iCs w:val="0"/>
        </w:rPr>
        <w:t>(Linnaeus, 1758)</w:t>
      </w:r>
    </w:p>
    <w:p>
      <w:pPr>
        <w:pStyle w:val="Style29"/>
        <w:framePr w:w="9595" w:h="2164" w:hRule="exact" w:wrap="none" w:vAnchor="page" w:hAnchor="page" w:x="814" w:y="1453"/>
        <w:widowControl w:val="0"/>
        <w:keepNext w:val="0"/>
        <w:keepLines w:val="0"/>
        <w:shd w:val="clear" w:color="auto" w:fill="auto"/>
        <w:bidi w:val="0"/>
        <w:jc w:val="left"/>
        <w:spacing w:before="0" w:after="0" w:line="283" w:lineRule="exact"/>
        <w:ind w:left="0" w:right="0" w:firstLine="0"/>
      </w:pPr>
      <w:r>
        <w:rPr>
          <w:rStyle w:val="CharStyle31"/>
        </w:rPr>
        <w:t>Отряд Воробьеобразные</w:t>
      </w:r>
    </w:p>
    <w:p>
      <w:pPr>
        <w:pStyle w:val="Style29"/>
        <w:framePr w:w="9595" w:h="2164" w:hRule="exact" w:wrap="none" w:vAnchor="page" w:hAnchor="page" w:x="814" w:y="1453"/>
        <w:widowControl w:val="0"/>
        <w:keepNext w:val="0"/>
        <w:keepLines w:val="0"/>
        <w:shd w:val="clear" w:color="auto" w:fill="auto"/>
        <w:bidi w:val="0"/>
        <w:jc w:val="left"/>
        <w:spacing w:before="0" w:after="0" w:line="283" w:lineRule="exact"/>
        <w:ind w:left="0" w:right="0" w:firstLine="0"/>
      </w:pPr>
      <w:r>
        <w:rPr>
          <w:rStyle w:val="CharStyle31"/>
          <w:lang w:val="en-US" w:eastAsia="en-US" w:bidi="en-US"/>
        </w:rPr>
        <w:t>Passeriformes</w:t>
        <w:br/>
      </w:r>
      <w:r>
        <w:rPr>
          <w:rStyle w:val="CharStyle31"/>
        </w:rPr>
        <w:t>Семейство</w:t>
        <w:br/>
        <w:t>Сорокопутовые</w:t>
        <w:br/>
      </w:r>
      <w:r>
        <w:rPr>
          <w:rStyle w:val="CharStyle31"/>
          <w:lang w:val="en-US" w:eastAsia="en-US" w:bidi="en-US"/>
        </w:rPr>
        <w:t>Laniidae</w:t>
      </w:r>
    </w:p>
    <w:p>
      <w:pPr>
        <w:framePr w:wrap="none" w:vAnchor="page" w:hAnchor="page" w:x="2446" w:y="2911"/>
        <w:widowControl w:val="0"/>
        <w:rPr>
          <w:sz w:val="2"/>
          <w:szCs w:val="2"/>
        </w:rPr>
      </w:pPr>
      <w:r>
        <w:pict>
          <v:shape id="_x0000_s1134" type="#_x0000_t75" style="width:116pt;height:151pt;">
            <v:imagedata r:id="rId221" r:href="rId222"/>
          </v:shape>
        </w:pict>
      </w:r>
    </w:p>
    <w:p>
      <w:pPr>
        <w:framePr w:wrap="none" w:vAnchor="page" w:hAnchor="page" w:x="4956" w:y="1241"/>
        <w:widowControl w:val="0"/>
        <w:rPr>
          <w:sz w:val="2"/>
          <w:szCs w:val="2"/>
        </w:rPr>
      </w:pPr>
      <w:r>
        <w:pict>
          <v:shape id="_x0000_s1135" type="#_x0000_t75" style="width:271pt;height:233pt;">
            <v:imagedata r:id="rId223" r:href="rId224"/>
          </v:shape>
        </w:pict>
      </w:r>
    </w:p>
    <w:p>
      <w:pPr>
        <w:pStyle w:val="Style29"/>
        <w:framePr w:w="4699" w:h="6548" w:hRule="exact" w:wrap="none" w:vAnchor="page" w:hAnchor="page" w:x="823" w:y="6108"/>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спорадически гнездя</w:t>
        <w:t>щийся вид. Включен в Красные книги РФ, Республик Башкортостан, Коми, Пермского края, Челябинской, Курганской, Тюменской областей.</w:t>
      </w:r>
    </w:p>
    <w:p>
      <w:pPr>
        <w:pStyle w:val="Style29"/>
        <w:framePr w:w="4699" w:h="6548" w:hRule="exact" w:wrap="none" w:vAnchor="page" w:hAnchor="page" w:x="823" w:y="6108"/>
        <w:widowControl w:val="0"/>
        <w:keepNext w:val="0"/>
        <w:keepLines w:val="0"/>
        <w:shd w:val="clear" w:color="auto" w:fill="auto"/>
        <w:bidi w:val="0"/>
        <w:jc w:val="both"/>
        <w:spacing w:before="0" w:after="0" w:line="221" w:lineRule="exact"/>
        <w:ind w:left="0" w:right="0" w:firstLine="0"/>
      </w:pPr>
      <w:r>
        <w:rPr>
          <w:rStyle w:val="CharStyle31"/>
        </w:rPr>
        <w:t>Распространение. Ареал охватывает почти всю Евра</w:t>
        <w:t>зию, от Западной Европы до Дальнего Востока, Север</w:t>
        <w:t>ную Африку, Северную Америку.</w:t>
      </w:r>
    </w:p>
    <w:p>
      <w:pPr>
        <w:pStyle w:val="Style29"/>
        <w:framePr w:w="4699" w:h="6548" w:hRule="exact" w:wrap="none" w:vAnchor="page" w:hAnchor="page" w:x="823" w:y="6108"/>
        <w:widowControl w:val="0"/>
        <w:keepNext w:val="0"/>
        <w:keepLines w:val="0"/>
        <w:shd w:val="clear" w:color="auto" w:fill="auto"/>
        <w:bidi w:val="0"/>
        <w:jc w:val="both"/>
        <w:spacing w:before="0" w:after="0" w:line="221" w:lineRule="exact"/>
        <w:ind w:left="0" w:right="0" w:firstLine="0"/>
      </w:pPr>
      <w:r>
        <w:rPr>
          <w:rStyle w:val="CharStyle31"/>
        </w:rPr>
        <w:t>На Урале и в Сибири встречается от степи и горных районов до тундровой зоны [1-5].</w:t>
      </w:r>
    </w:p>
    <w:p>
      <w:pPr>
        <w:pStyle w:val="Style29"/>
        <w:framePr w:w="4699" w:h="6548" w:hRule="exact" w:wrap="none" w:vAnchor="page" w:hAnchor="page" w:x="823" w:y="6108"/>
        <w:widowControl w:val="0"/>
        <w:keepNext w:val="0"/>
        <w:keepLines w:val="0"/>
        <w:shd w:val="clear" w:color="auto" w:fill="auto"/>
        <w:bidi w:val="0"/>
        <w:jc w:val="both"/>
        <w:spacing w:before="0" w:after="0" w:line="221" w:lineRule="exact"/>
        <w:ind w:left="0" w:right="0" w:firstLine="0"/>
      </w:pPr>
      <w:r>
        <w:rPr>
          <w:rStyle w:val="CharStyle31"/>
        </w:rPr>
        <w:t>Свердловская область полностью входит в гнездовой ареал вида [6], известно несколько фактов гнездова</w:t>
        <w:t>ния. В окрестностях г. Нижнего Тагила две пары гнез</w:t>
        <w:t>дились в 1975-1978 гг. [7]. В 1993 г. пара с выводком встречена в охранной зоне Висимского заповедника [8]. Взрослая птица со слетками найдена в 1995 г. в 35 км к северу от г. Екатеринбурга (ж/д ст. Аять) [9]. Слетки встречены в 1995 и 2002 гг. в национальном парке «Припышминские боры» [10]. В 2009 г. птица с территориальным поведением отмечена в окрестнос</w:t>
        <w:t>тях г. Верхней Салды [11]. В южной половине области сорокопуты могут встречаться и в зимний период, осо</w:t>
        <w:t>бенно в малоснежные зимы [12]. На миграциях встре</w:t>
        <w:t>чается на всей территории области.</w:t>
      </w:r>
    </w:p>
    <w:p>
      <w:pPr>
        <w:pStyle w:val="Style29"/>
        <w:framePr w:w="4699" w:h="6548" w:hRule="exact" w:wrap="none" w:vAnchor="page" w:hAnchor="page" w:x="823" w:y="6108"/>
        <w:widowControl w:val="0"/>
        <w:keepNext w:val="0"/>
        <w:keepLines w:val="0"/>
        <w:shd w:val="clear" w:color="auto" w:fill="auto"/>
        <w:bidi w:val="0"/>
        <w:jc w:val="both"/>
        <w:spacing w:before="0" w:after="0" w:line="221" w:lineRule="exact"/>
        <w:ind w:left="0" w:right="0" w:firstLine="0"/>
      </w:pPr>
      <w:r>
        <w:rPr>
          <w:rStyle w:val="CharStyle31"/>
        </w:rPr>
        <w:t>Численность. Повсеместно редкая и очень редкая птица.</w:t>
      </w:r>
    </w:p>
    <w:p>
      <w:pPr>
        <w:pStyle w:val="Style29"/>
        <w:framePr w:w="4699" w:h="6548" w:hRule="exact" w:wrap="none" w:vAnchor="page" w:hAnchor="page" w:x="823" w:y="6108"/>
        <w:widowControl w:val="0"/>
        <w:keepNext w:val="0"/>
        <w:keepLines w:val="0"/>
        <w:shd w:val="clear" w:color="auto" w:fill="auto"/>
        <w:bidi w:val="0"/>
        <w:jc w:val="both"/>
        <w:spacing w:before="0" w:after="0" w:line="221" w:lineRule="exact"/>
        <w:ind w:left="0" w:right="0" w:firstLine="0"/>
      </w:pPr>
      <w:r>
        <w:rPr>
          <w:rStyle w:val="CharStyle31"/>
        </w:rPr>
        <w:t>Биология. Воробьиная птица с повадками хищника, размером с дрозда. Еустых лесов избегает, гнездится в открытых и полуоткрытых местообитаниях: на вер</w:t>
      </w:r>
    </w:p>
    <w:p>
      <w:pPr>
        <w:pStyle w:val="Style29"/>
        <w:framePr w:w="4704" w:h="6536" w:hRule="exact" w:wrap="none" w:vAnchor="page" w:hAnchor="page" w:x="5705" w:y="6108"/>
        <w:widowControl w:val="0"/>
        <w:keepNext w:val="0"/>
        <w:keepLines w:val="0"/>
        <w:shd w:val="clear" w:color="auto" w:fill="auto"/>
        <w:bidi w:val="0"/>
        <w:jc w:val="both"/>
        <w:spacing w:before="0" w:after="0" w:line="221" w:lineRule="exact"/>
        <w:ind w:left="0" w:right="0" w:firstLine="0"/>
      </w:pPr>
      <w:r>
        <w:rPr>
          <w:rStyle w:val="CharStyle31"/>
        </w:rPr>
        <w:t>ховых болотах с редкими деревьями, гарях, вырубках, лесных опушках, в редколесьях. Енездо массивное, в виде открытой чаши, размещается на живых деревьях разных видов, но чаще на хвойных, на высоте 2-6 м. В кладке бывает 5-7 яиц. Насиживание длится 15-18 суток, птенцы вылетают на 20-21 день [6]. Активный хищник, питается мелкими грызунами, амфибиями и рептилиями, мелкими птицами, насекомыми. Добычу высматривает с присады, откуда и делает бросок на жертву. После периода размножения птицы широко кочуют. На зиму большинство птиц отлетает за преде</w:t>
        <w:t>лы области.</w:t>
      </w:r>
    </w:p>
    <w:p>
      <w:pPr>
        <w:pStyle w:val="Style29"/>
        <w:framePr w:w="4704" w:h="6536" w:hRule="exact" w:wrap="none" w:vAnchor="page" w:hAnchor="page" w:x="5705" w:y="6108"/>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Не изучены. Возможно, антропогенная трансформация местообитаний, беспо</w:t>
        <w:t>койство.</w:t>
      </w:r>
    </w:p>
    <w:p>
      <w:pPr>
        <w:pStyle w:val="Style29"/>
        <w:framePr w:w="4704" w:h="6536" w:hRule="exact" w:wrap="none" w:vAnchor="page" w:hAnchor="page" w:x="5705" w:y="6108"/>
        <w:widowControl w:val="0"/>
        <w:keepNext w:val="0"/>
        <w:keepLines w:val="0"/>
        <w:shd w:val="clear" w:color="auto" w:fill="auto"/>
        <w:bidi w:val="0"/>
        <w:jc w:val="both"/>
        <w:spacing w:before="0" w:after="323" w:line="221" w:lineRule="exact"/>
        <w:ind w:left="0" w:right="0" w:firstLine="0"/>
      </w:pPr>
      <w:r>
        <w:rPr>
          <w:rStyle w:val="CharStyle31"/>
        </w:rPr>
        <w:t>Меры охраны. Охраняется в заповеднике «Висим- ский», национальном парке «Припышминские боры». Необходимо изучение состояния вида в области, со</w:t>
        <w:t>хранение гнездовых местообитаний, в первую очередь лесных болот.</w:t>
      </w:r>
    </w:p>
    <w:p>
      <w:pPr>
        <w:pStyle w:val="Style51"/>
        <w:framePr w:w="4704" w:h="6536" w:hRule="exact" w:wrap="none" w:vAnchor="page" w:hAnchor="page" w:x="5705" w:y="6108"/>
        <w:widowControl w:val="0"/>
        <w:keepNext w:val="0"/>
        <w:keepLines w:val="0"/>
        <w:shd w:val="clear" w:color="auto" w:fill="auto"/>
        <w:bidi w:val="0"/>
        <w:spacing w:before="0" w:after="206" w:line="192" w:lineRule="exact"/>
        <w:ind w:left="0" w:right="0" w:firstLine="0"/>
      </w:pPr>
      <w:r>
        <w:rPr>
          <w:rStyle w:val="CharStyle53"/>
        </w:rPr>
        <w:t>Источники информации: 1. Ильичев, Фомин, 1988; 2. Коро</w:t>
        <w:t>вин, 2004а; 3. Красная книга Пермского края, 2008; 4. Крас</w:t>
        <w:t>ная книга Курганской области, 2012; 5. Красная книга Тю</w:t>
        <w:t>менской области, 2004; 6. Рябицев, 2008; 7. Семенов, 1989; 8. Пискунов, 1999; 9. Постников, 1997; 10. Жуков, 2004; 11. Иванов, 2010; 12. Ляхов, 2014.</w:t>
      </w:r>
    </w:p>
    <w:p>
      <w:pPr>
        <w:pStyle w:val="Style51"/>
        <w:framePr w:w="4704" w:h="6536" w:hRule="exact" w:wrap="none" w:vAnchor="page" w:hAnchor="page" w:x="5705" w:y="6108"/>
        <w:widowControl w:val="0"/>
        <w:keepNext w:val="0"/>
        <w:keepLines w:val="0"/>
        <w:shd w:val="clear" w:color="auto" w:fill="auto"/>
        <w:bidi w:val="0"/>
        <w:spacing w:before="0" w:after="0" w:line="160" w:lineRule="exact"/>
        <w:ind w:left="0" w:right="0" w:firstLine="0"/>
      </w:pPr>
      <w:r>
        <w:rPr>
          <w:rStyle w:val="CharStyle53"/>
        </w:rPr>
        <w:t>Составитель А.Г. Ляхов.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93" w:y="13642"/>
        <w:widowControl w:val="0"/>
        <w:keepNext w:val="0"/>
        <w:keepLines w:val="0"/>
        <w:shd w:val="clear" w:color="auto" w:fill="auto"/>
        <w:bidi w:val="0"/>
        <w:jc w:val="left"/>
        <w:spacing w:before="0" w:after="0" w:line="200" w:lineRule="exact"/>
        <w:ind w:left="0" w:right="0" w:firstLine="0"/>
      </w:pPr>
      <w:r>
        <w:rPr>
          <w:rStyle w:val="CharStyle57"/>
          <w:b/>
          <w:bCs/>
          <w:i/>
          <w:iCs/>
        </w:rPr>
        <w:t>77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8" w:y="1241"/>
        <w:widowControl w:val="0"/>
        <w:rPr>
          <w:sz w:val="2"/>
          <w:szCs w:val="2"/>
        </w:rPr>
      </w:pPr>
      <w:r>
        <w:pict>
          <v:shape id="_x0000_s1136" type="#_x0000_t75" style="width:271pt;height:233pt;">
            <v:imagedata r:id="rId225" r:href="rId226"/>
          </v:shape>
        </w:pict>
      </w:r>
    </w:p>
    <w:p>
      <w:pPr>
        <w:pStyle w:val="Style16"/>
        <w:framePr w:w="9586" w:h="1676" w:hRule="exact" w:wrap="none" w:vAnchor="page" w:hAnchor="page" w:x="1159" w:y="1107"/>
        <w:widowControl w:val="0"/>
        <w:keepNext w:val="0"/>
        <w:keepLines w:val="0"/>
        <w:shd w:val="clear" w:color="auto" w:fill="auto"/>
        <w:bidi w:val="0"/>
        <w:jc w:val="right"/>
        <w:spacing w:before="0" w:after="0" w:line="341" w:lineRule="exact"/>
        <w:ind w:left="0" w:right="14" w:firstLine="0"/>
      </w:pPr>
      <w:r>
        <w:rPr>
          <w:rStyle w:val="CharStyle18"/>
          <w:b/>
          <w:bCs/>
        </w:rPr>
        <w:t>КУКША</w:t>
      </w:r>
    </w:p>
    <w:p>
      <w:pPr>
        <w:pStyle w:val="Style76"/>
        <w:framePr w:w="9586" w:h="1676" w:hRule="exact" w:wrap="none" w:vAnchor="page" w:hAnchor="page" w:x="1159" w:y="1107"/>
        <w:widowControl w:val="0"/>
        <w:keepNext w:val="0"/>
        <w:keepLines w:val="0"/>
        <w:shd w:val="clear" w:color="auto" w:fill="auto"/>
        <w:bidi w:val="0"/>
        <w:spacing w:before="0" w:after="0"/>
        <w:ind w:left="1880" w:right="14" w:firstLine="0"/>
      </w:pPr>
      <w:r>
        <w:rPr>
          <w:rStyle w:val="CharStyle78"/>
          <w:b/>
          <w:bCs/>
          <w:i/>
          <w:iCs/>
        </w:rPr>
        <w:t>Perisoreus infaustus</w:t>
        <w:br/>
      </w:r>
      <w:r>
        <w:rPr>
          <w:rStyle w:val="CharStyle79"/>
          <w:b/>
          <w:bCs/>
          <w:i w:val="0"/>
          <w:iCs w:val="0"/>
        </w:rPr>
        <w:t>(Linnaeus, 1758)</w:t>
      </w:r>
    </w:p>
    <w:p>
      <w:pPr>
        <w:pStyle w:val="Style29"/>
        <w:framePr w:w="9586" w:h="1676" w:hRule="exact" w:wrap="none" w:vAnchor="page" w:hAnchor="page" w:x="1159" w:y="1107"/>
        <w:widowControl w:val="0"/>
        <w:keepNext w:val="0"/>
        <w:keepLines w:val="0"/>
        <w:shd w:val="clear" w:color="auto" w:fill="auto"/>
        <w:bidi w:val="0"/>
        <w:jc w:val="right"/>
        <w:spacing w:before="0" w:after="0" w:line="298" w:lineRule="exact"/>
        <w:ind w:left="1880" w:right="14" w:firstLine="0"/>
      </w:pPr>
      <w:r>
        <w:rPr>
          <w:rStyle w:val="CharStyle31"/>
        </w:rPr>
        <w:t>Отряд Воробьеобразные</w:t>
        <w:br/>
      </w:r>
      <w:r>
        <w:rPr>
          <w:rStyle w:val="CharStyle31"/>
          <w:lang w:val="en-US" w:eastAsia="en-US" w:bidi="en-US"/>
        </w:rPr>
        <w:t>Passeriformes</w:t>
      </w:r>
    </w:p>
    <w:p>
      <w:pPr>
        <w:framePr w:wrap="none" w:vAnchor="page" w:hAnchor="page" w:x="6771" w:y="2849"/>
        <w:widowControl w:val="0"/>
        <w:rPr>
          <w:sz w:val="2"/>
          <w:szCs w:val="2"/>
        </w:rPr>
      </w:pPr>
      <w:r>
        <w:pict>
          <v:shape id="_x0000_s1137" type="#_x0000_t75" style="width:197pt;height:161pt;">
            <v:imagedata r:id="rId227" r:href="rId228"/>
          </v:shape>
        </w:pict>
      </w:r>
    </w:p>
    <w:p>
      <w:pPr>
        <w:pStyle w:val="Style29"/>
        <w:framePr w:w="4704" w:h="7359" w:hRule="exact" w:wrap="none" w:vAnchor="page" w:hAnchor="page" w:x="1159" w:y="6170"/>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7359" w:hRule="exact" w:wrap="none" w:vAnchor="page" w:hAnchor="page" w:x="1159" w:y="6170"/>
        <w:widowControl w:val="0"/>
        <w:keepNext w:val="0"/>
        <w:keepLines w:val="0"/>
        <w:shd w:val="clear" w:color="auto" w:fill="auto"/>
        <w:bidi w:val="0"/>
        <w:jc w:val="both"/>
        <w:spacing w:before="0" w:after="0" w:line="230" w:lineRule="exact"/>
        <w:ind w:left="0" w:right="0" w:firstLine="0"/>
      </w:pPr>
      <w:r>
        <w:rPr>
          <w:rStyle w:val="CharStyle31"/>
        </w:rPr>
        <w:t>Распространение. Ареал охватывает всю лесную зону Евразии - от Скандинавии на западе до крайнего севе</w:t>
        <w:t>ро-востока России и о. Сахалин. Южная граница про</w:t>
        <w:t>ходит большей частью по лесостепи и подтаежным лесам, но из-за редкости вида четко не определена [1]. Редкий вид в Северном Предуралье [2], обычен на се</w:t>
        <w:t>вере Западной Сибири [1].</w:t>
      </w:r>
    </w:p>
    <w:p>
      <w:pPr>
        <w:pStyle w:val="Style29"/>
        <w:framePr w:w="4704" w:h="7359" w:hRule="exact" w:wrap="none" w:vAnchor="page" w:hAnchor="page" w:x="1159" w:y="6170"/>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встречен в заповедниках «Висимский» и «Денежкин Камень» [3, 4], гнездится в природно-минералогическом заказнике «Режевской» [5], национальном парке «Припышминские боры» [6] и в Ирбитском р-не [7]. На северо-востоке области малочислен, местами обычен. Вероятно, гнездится в окрестностях г. Асбеста [8]. В мае 2018 г. пара птиц встречена у р. Межевой Утки (природный парк «Река Чусовая») [9]. В южных районах и в окрестностях г. Екатеринбурга очень редко отмечается на осен- не-зимнихкочевках [10, 11].</w:t>
      </w:r>
    </w:p>
    <w:p>
      <w:pPr>
        <w:pStyle w:val="Style29"/>
        <w:framePr w:w="4704" w:h="7359" w:hRule="exact" w:wrap="none" w:vAnchor="page" w:hAnchor="page" w:x="1159" w:y="6170"/>
        <w:widowControl w:val="0"/>
        <w:keepNext w:val="0"/>
        <w:keepLines w:val="0"/>
        <w:shd w:val="clear" w:color="auto" w:fill="auto"/>
        <w:bidi w:val="0"/>
        <w:jc w:val="both"/>
        <w:spacing w:before="0" w:after="0" w:line="216" w:lineRule="exact"/>
        <w:ind w:left="0" w:right="0" w:firstLine="0"/>
      </w:pPr>
      <w:r>
        <w:rPr>
          <w:rStyle w:val="CharStyle31"/>
        </w:rPr>
        <w:t>Численность. Ориентировочно, в области обитает не</w:t>
        <w:t>сколько тысяч пар.</w:t>
      </w:r>
    </w:p>
    <w:p>
      <w:pPr>
        <w:pStyle w:val="Style29"/>
        <w:framePr w:w="4704" w:h="7359" w:hRule="exact" w:wrap="none" w:vAnchor="page" w:hAnchor="page" w:x="1159" w:y="6170"/>
        <w:widowControl w:val="0"/>
        <w:keepNext w:val="0"/>
        <w:keepLines w:val="0"/>
        <w:shd w:val="clear" w:color="auto" w:fill="auto"/>
        <w:bidi w:val="0"/>
        <w:jc w:val="both"/>
        <w:spacing w:before="0" w:after="0" w:line="216" w:lineRule="exact"/>
        <w:ind w:left="0" w:right="0" w:firstLine="0"/>
      </w:pPr>
      <w:r>
        <w:rPr>
          <w:rStyle w:val="CharStyle31"/>
        </w:rPr>
        <w:t>Биология. Предпочитает селиться в темнохвойных и светлохвойных лесах. Избегает густых ельников. Оседлый вид - пары живут на постоянной терри</w:t>
        <w:t>тории круглый год. Енездиться начинают рано, еще при сплошном снежном покрове. Енездо - плотная и теплая постройка из веточек, лишайников, мха и тра</w:t>
        <w:t>вы, размещается на хвойных деревьях. Лоток высти</w:t>
        <w:t>лается перьями или шерстью. Полная кладка обычно состоит из 3-4 яиц. Насиживает кладку чаще толь</w:t>
        <w:t>ко самка, самец ее регулярно кормит. Насиживание длится 19-20 суток. Птенцы покидают гнездо в воз</w:t>
      </w:r>
    </w:p>
    <w:p>
      <w:pPr>
        <w:pStyle w:val="Style29"/>
        <w:framePr w:w="4699" w:h="7373" w:hRule="exact" w:wrap="none" w:vAnchor="page" w:hAnchor="page" w:x="6046" w:y="6145"/>
        <w:widowControl w:val="0"/>
        <w:keepNext w:val="0"/>
        <w:keepLines w:val="0"/>
        <w:shd w:val="clear" w:color="auto" w:fill="auto"/>
        <w:bidi w:val="0"/>
        <w:jc w:val="both"/>
        <w:spacing w:before="0" w:after="0" w:line="211" w:lineRule="exact"/>
        <w:ind w:left="0" w:right="0" w:firstLine="0"/>
      </w:pPr>
      <w:r>
        <w:rPr>
          <w:rStyle w:val="CharStyle31"/>
        </w:rPr>
        <w:t>расте 22-23 суток. Молодые птицы держатся вместе с родителями долго - все лето и зиму. Соседние вывод</w:t>
        <w:t>ки могут объединяться и кочевать совместно. Гнез</w:t>
        <w:t>да кукш разоряют врановые птицы, белки, куницы, соболи. После разорения гнезда птицы, как правило, повторно не размножаются и могут переселиться на новую территорию [12]. К размножению приступают на 3-4-й год. Питание смешанное: различные насеко</w:t>
        <w:t>мые, пауки, черви, мелкие позвоночные, ягоды. Возле охотничьих избушек подбирают пищевые отбросы, клюют падаль и требуху в местах разделки добычи охотниками [1]. При избытке пищи активно запасают ее, пряча под отставшую кору, щели стволов и корни деревьев, в «бороды» висящих на ветвях лишайников [12]. Доверчивы и любопытны, в местах охотничьего промысла часто попадают в капканы [13].</w:t>
      </w:r>
    </w:p>
    <w:p>
      <w:pPr>
        <w:pStyle w:val="Style29"/>
        <w:framePr w:w="4699" w:h="7373" w:hRule="exact" w:wrap="none" w:vAnchor="page" w:hAnchor="page" w:x="6046" w:y="6145"/>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Отстрел, гибель в капка</w:t>
        <w:t>нах, хищничество серой вороны, сойки, белки, соболя, куницы.</w:t>
      </w:r>
    </w:p>
    <w:p>
      <w:pPr>
        <w:pStyle w:val="Style29"/>
        <w:framePr w:w="4699" w:h="7373" w:hRule="exact" w:wrap="none" w:vAnchor="page" w:hAnchor="page" w:x="6046" w:y="6145"/>
        <w:widowControl w:val="0"/>
        <w:keepNext w:val="0"/>
        <w:keepLines w:val="0"/>
        <w:shd w:val="clear" w:color="auto" w:fill="auto"/>
        <w:bidi w:val="0"/>
        <w:jc w:val="both"/>
        <w:spacing w:before="0" w:after="319" w:line="211" w:lineRule="exact"/>
        <w:ind w:left="0" w:right="0" w:firstLine="0"/>
      </w:pPr>
      <w:r>
        <w:rPr>
          <w:rStyle w:val="CharStyle31"/>
        </w:rPr>
        <w:t>Меры охраны. Охраняется в заповедниках «Денеж</w:t>
        <w:t>кин Камень», «Висимский», национальном парке «Припышминские боры», природном парке «Река Чу</w:t>
        <w:t>совая», природно-минералогическом заказнике «Ре</w:t>
        <w:t>жевской». Необходимо сохранение участков старовоз</w:t>
        <w:t>растных хвойных лесов.</w:t>
      </w:r>
    </w:p>
    <w:p>
      <w:pPr>
        <w:pStyle w:val="Style51"/>
        <w:framePr w:w="4699" w:h="7373" w:hRule="exact" w:wrap="none" w:vAnchor="page" w:hAnchor="page" w:x="6046" w:y="6145"/>
        <w:widowControl w:val="0"/>
        <w:keepNext w:val="0"/>
        <w:keepLines w:val="0"/>
        <w:shd w:val="clear" w:color="auto" w:fill="auto"/>
        <w:bidi w:val="0"/>
        <w:spacing w:before="0" w:after="142"/>
        <w:ind w:left="0" w:right="0" w:firstLine="0"/>
      </w:pPr>
      <w:r>
        <w:rPr>
          <w:rStyle w:val="CharStyle53"/>
        </w:rPr>
        <w:t xml:space="preserve">Источники информации: 1. Рябицев, 2008; 2. Колбин, 2005; 3. Вурдова, Преображенская, 2017; </w:t>
      </w:r>
      <w:r>
        <w:rPr>
          <w:rStyle w:val="CharStyle108"/>
        </w:rPr>
        <w:t>4</w:t>
      </w:r>
      <w:r>
        <w:rPr>
          <w:rStyle w:val="CharStyle87"/>
          <w:b w:val="0"/>
          <w:bCs w:val="0"/>
        </w:rPr>
        <w:t>.</w:t>
      </w:r>
      <w:r>
        <w:rPr>
          <w:rStyle w:val="CharStyle53"/>
        </w:rPr>
        <w:t xml:space="preserve"> Ливанов и др., 2015; 5. Головатин и др., 2013; 6. Жуков, 2004; 7. Данные И.Ф. Бур</w:t>
        <w:t>довой; 8. Бурдова, 2002; 9. Иванов, Погребной, 2018; 10. Ко</w:t>
        <w:t>ровин, 2001; 11. Ляхов, 2012; 12. Коханов, 1982; 13. Зырянов идр., 2013.</w:t>
      </w:r>
    </w:p>
    <w:p>
      <w:pPr>
        <w:pStyle w:val="Style51"/>
        <w:framePr w:w="4699" w:h="7373" w:hRule="exact" w:wrap="none" w:vAnchor="page" w:hAnchor="page" w:x="6046" w:y="6145"/>
        <w:widowControl w:val="0"/>
        <w:keepNext w:val="0"/>
        <w:keepLines w:val="0"/>
        <w:shd w:val="clear" w:color="auto" w:fill="auto"/>
        <w:bidi w:val="0"/>
        <w:spacing w:before="0" w:after="0" w:line="160" w:lineRule="exact"/>
        <w:ind w:left="0" w:right="0" w:firstLine="0"/>
      </w:pPr>
      <w:r>
        <w:rPr>
          <w:rStyle w:val="CharStyle53"/>
        </w:rPr>
        <w:t>СоставительА.Г. Ляхов.</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145" w:y="13642"/>
        <w:widowControl w:val="0"/>
        <w:keepNext w:val="0"/>
        <w:keepLines w:val="0"/>
        <w:shd w:val="clear" w:color="auto" w:fill="auto"/>
        <w:bidi w:val="0"/>
        <w:jc w:val="left"/>
        <w:spacing w:before="0" w:after="0" w:line="200" w:lineRule="exact"/>
        <w:ind w:left="0" w:right="0" w:firstLine="0"/>
      </w:pPr>
      <w:r>
        <w:rPr>
          <w:rStyle w:val="CharStyle57"/>
          <w:b/>
          <w:bCs/>
          <w:i/>
          <w:iCs/>
        </w:rPr>
        <w:t>78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1" w:h="1676" w:hRule="exact" w:wrap="none" w:vAnchor="page" w:hAnchor="page" w:x="823" w:y="1107"/>
        <w:widowControl w:val="0"/>
        <w:keepNext w:val="0"/>
        <w:keepLines w:val="0"/>
        <w:shd w:val="clear" w:color="auto" w:fill="auto"/>
        <w:bidi w:val="0"/>
        <w:jc w:val="left"/>
        <w:spacing w:before="0" w:after="0" w:line="341" w:lineRule="exact"/>
        <w:ind w:left="5" w:right="0" w:firstLine="0"/>
      </w:pPr>
      <w:r>
        <w:rPr>
          <w:rStyle w:val="CharStyle18"/>
          <w:b/>
          <w:bCs/>
        </w:rPr>
        <w:t>ОЛЯПКА</w:t>
      </w:r>
    </w:p>
    <w:p>
      <w:pPr>
        <w:pStyle w:val="Style16"/>
        <w:framePr w:w="9581" w:h="1676" w:hRule="exact" w:wrap="none" w:vAnchor="page" w:hAnchor="page" w:x="823" w:y="1107"/>
        <w:widowControl w:val="0"/>
        <w:keepNext w:val="0"/>
        <w:keepLines w:val="0"/>
        <w:shd w:val="clear" w:color="auto" w:fill="auto"/>
        <w:bidi w:val="0"/>
        <w:jc w:val="left"/>
        <w:spacing w:before="0" w:after="0" w:line="341" w:lineRule="exact"/>
        <w:ind w:left="5" w:right="2400" w:firstLine="0"/>
      </w:pPr>
      <w:r>
        <w:rPr>
          <w:rStyle w:val="CharStyle93"/>
          <w:b/>
          <w:bCs/>
        </w:rPr>
        <w:t>Cinclus cinclus</w:t>
        <w:br/>
      </w:r>
      <w:r>
        <w:rPr>
          <w:rStyle w:val="CharStyle18"/>
          <w:lang w:val="en-US" w:eastAsia="en-US" w:bidi="en-US"/>
          <w:b/>
          <w:bCs/>
        </w:rPr>
        <w:t>(Linnaeus, 1758)</w:t>
      </w:r>
    </w:p>
    <w:p>
      <w:pPr>
        <w:pStyle w:val="Style29"/>
        <w:framePr w:w="9581" w:h="1676" w:hRule="exact" w:wrap="none" w:vAnchor="page" w:hAnchor="page" w:x="823" w:y="1107"/>
        <w:widowControl w:val="0"/>
        <w:keepNext w:val="0"/>
        <w:keepLines w:val="0"/>
        <w:shd w:val="clear" w:color="auto" w:fill="auto"/>
        <w:bidi w:val="0"/>
        <w:jc w:val="left"/>
        <w:spacing w:before="0" w:after="0" w:line="298" w:lineRule="exact"/>
        <w:ind w:left="5" w:right="2020" w:firstLine="0"/>
      </w:pPr>
      <w:r>
        <w:rPr>
          <w:rStyle w:val="CharStyle31"/>
        </w:rPr>
        <w:t>Отряд Воробьеобразные</w:t>
        <w:br/>
      </w:r>
      <w:r>
        <w:rPr>
          <w:rStyle w:val="CharStyle31"/>
          <w:lang w:val="en-US" w:eastAsia="en-US" w:bidi="en-US"/>
        </w:rPr>
        <w:t>Passeriformes</w:t>
      </w:r>
    </w:p>
    <w:p>
      <w:pPr>
        <w:framePr w:wrap="none" w:vAnchor="page" w:hAnchor="page" w:x="867" w:y="2849"/>
        <w:widowControl w:val="0"/>
        <w:rPr>
          <w:sz w:val="2"/>
          <w:szCs w:val="2"/>
        </w:rPr>
      </w:pPr>
      <w:r>
        <w:pict>
          <v:shape id="_x0000_s1138" type="#_x0000_t75" style="width:193pt;height:154pt;">
            <v:imagedata r:id="rId229" r:href="rId230"/>
          </v:shape>
        </w:pict>
      </w:r>
    </w:p>
    <w:p>
      <w:pPr>
        <w:framePr w:wrap="none" w:vAnchor="page" w:hAnchor="page" w:x="4956" w:y="1236"/>
        <w:widowControl w:val="0"/>
        <w:rPr>
          <w:sz w:val="2"/>
          <w:szCs w:val="2"/>
        </w:rPr>
      </w:pPr>
      <w:r>
        <w:pict>
          <v:shape id="_x0000_s1139" type="#_x0000_t75" style="width:271pt;height:233pt;">
            <v:imagedata r:id="rId231" r:href="rId232"/>
          </v:shape>
        </w:pict>
      </w:r>
    </w:p>
    <w:p>
      <w:pPr>
        <w:pStyle w:val="Style29"/>
        <w:framePr w:w="4699" w:h="5857" w:hRule="exact" w:wrap="none" w:vAnchor="page" w:hAnchor="page" w:x="823" w:y="6080"/>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Включен в Красную книгу Челябинской области.</w:t>
      </w:r>
    </w:p>
    <w:p>
      <w:pPr>
        <w:pStyle w:val="Style29"/>
        <w:framePr w:w="4699" w:h="5857" w:hRule="exact" w:wrap="none" w:vAnchor="page" w:hAnchor="page" w:x="823" w:y="6080"/>
        <w:widowControl w:val="0"/>
        <w:keepNext w:val="0"/>
        <w:keepLines w:val="0"/>
        <w:shd w:val="clear" w:color="auto" w:fill="auto"/>
        <w:bidi w:val="0"/>
        <w:jc w:val="both"/>
        <w:spacing w:before="0" w:after="0" w:line="216" w:lineRule="exact"/>
        <w:ind w:left="0" w:right="0" w:firstLine="0"/>
      </w:pPr>
      <w:r>
        <w:rPr>
          <w:rStyle w:val="CharStyle31"/>
        </w:rPr>
        <w:t>Распространение. Ареал разделен на отдельные оча</w:t>
        <w:t>ги, приуроченные к горным районам Европы, Севе</w:t>
        <w:t>ро-Западной Африки, Средней и Центральной Азии.</w:t>
      </w:r>
    </w:p>
    <w:p>
      <w:pPr>
        <w:pStyle w:val="Style29"/>
        <w:framePr w:w="4699" w:h="5857" w:hRule="exact" w:wrap="none" w:vAnchor="page" w:hAnchor="page" w:x="823" w:y="6080"/>
        <w:widowControl w:val="0"/>
        <w:keepNext w:val="0"/>
        <w:keepLines w:val="0"/>
        <w:shd w:val="clear" w:color="auto" w:fill="auto"/>
        <w:bidi w:val="0"/>
        <w:jc w:val="both"/>
        <w:spacing w:before="0" w:after="0" w:line="221" w:lineRule="exact"/>
        <w:ind w:left="0" w:right="0" w:firstLine="0"/>
      </w:pPr>
      <w:r>
        <w:rPr>
          <w:rStyle w:val="CharStyle31"/>
        </w:rPr>
        <w:t>По Уральскому хребту оляпка обитает от Южного Урала до Полярного. На западном склоне Северного Урала местами обычна [1-3].</w:t>
      </w:r>
    </w:p>
    <w:p>
      <w:pPr>
        <w:pStyle w:val="Style29"/>
        <w:framePr w:w="4699" w:h="5857" w:hRule="exact" w:wrap="none" w:vAnchor="page" w:hAnchor="page" w:x="823" w:y="608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 редка [4, 5]. В зимнее вре</w:t>
        <w:t>мя зарегистрирована на р. Тагил [6], в окрестностях г. Верхней Салды [7, 8], в природном парке «Оленьи ручьи» [9], в национальном парке «Припышминские боры» [10]. В июле 2013 г. найдено гнездо нар. Сосьве в окрестностях г. Североуральска [11].</w:t>
      </w:r>
    </w:p>
    <w:p>
      <w:pPr>
        <w:pStyle w:val="Style29"/>
        <w:framePr w:w="4699" w:h="5857" w:hRule="exact" w:wrap="none" w:vAnchor="page" w:hAnchor="page" w:x="823" w:y="6080"/>
        <w:widowControl w:val="0"/>
        <w:keepNext w:val="0"/>
        <w:keepLines w:val="0"/>
        <w:shd w:val="clear" w:color="auto" w:fill="auto"/>
        <w:bidi w:val="0"/>
        <w:jc w:val="both"/>
        <w:spacing w:before="0" w:after="0" w:line="226" w:lineRule="exact"/>
        <w:ind w:left="0" w:right="0" w:firstLine="0"/>
      </w:pPr>
      <w:r>
        <w:rPr>
          <w:rStyle w:val="CharStyle31"/>
        </w:rPr>
        <w:t>Численность неизвестна, ориентировочно - несколь</w:t>
        <w:t>ко сотен пар.</w:t>
      </w:r>
    </w:p>
    <w:p>
      <w:pPr>
        <w:pStyle w:val="Style29"/>
        <w:framePr w:w="4699" w:h="5857" w:hRule="exact" w:wrap="none" w:vAnchor="page" w:hAnchor="page" w:x="823" w:y="6080"/>
        <w:widowControl w:val="0"/>
        <w:keepNext w:val="0"/>
        <w:keepLines w:val="0"/>
        <w:shd w:val="clear" w:color="auto" w:fill="auto"/>
        <w:bidi w:val="0"/>
        <w:jc w:val="both"/>
        <w:spacing w:before="0" w:after="0" w:line="221" w:lineRule="exact"/>
        <w:ind w:left="0" w:right="0" w:firstLine="0"/>
      </w:pPr>
      <w:r>
        <w:rPr>
          <w:rStyle w:val="CharStyle31"/>
        </w:rPr>
        <w:t>Биология. Единственный среди воробьеобразных вид, способный нырять и перемещаться под водой. В воде держит крылья таким образом, чтобы водный поток прижимал ее ко дну. Встречаются только по бе</w:t>
        <w:t>регам речек и ручьев с прозрачной водой, быстрым течением и облесенными берегами. Енездовые пары поселяются на расстоянии не менее 1-2 км друг от друга. Кормятся водными беспозвоночными, реже моллюсками и ракообразными. Массивное гнездо ша</w:t>
      </w:r>
    </w:p>
    <w:p>
      <w:pPr>
        <w:pStyle w:val="Style29"/>
        <w:framePr w:w="4699" w:h="2858" w:hRule="exact" w:wrap="none" w:vAnchor="page" w:hAnchor="page" w:x="5705" w:y="6080"/>
        <w:widowControl w:val="0"/>
        <w:keepNext w:val="0"/>
        <w:keepLines w:val="0"/>
        <w:shd w:val="clear" w:color="auto" w:fill="auto"/>
        <w:bidi w:val="0"/>
        <w:jc w:val="both"/>
        <w:spacing w:before="0" w:after="0" w:line="221" w:lineRule="exact"/>
        <w:ind w:left="0" w:right="0" w:firstLine="0"/>
      </w:pPr>
      <w:r>
        <w:rPr>
          <w:rStyle w:val="CharStyle31"/>
        </w:rPr>
        <w:t>ровидной формы с боковым входом строят недалеко от воды в нишах скал, среди камней, в полостях меж</w:t>
        <w:t>ду корнями. В кладке до 7 яиц. Насиживание длится 15-17 дней, птенцы покидают гнездо в возрасте 20-27 суток [12]. Взрослые птицы могут жить оседло, если в течение зимы сохраняются незамерзающие участки водотока.</w:t>
      </w:r>
    </w:p>
    <w:p>
      <w:pPr>
        <w:pStyle w:val="Style29"/>
        <w:framePr w:w="4699" w:h="2858" w:hRule="exact" w:wrap="none" w:vAnchor="page" w:hAnchor="page" w:x="5705" w:y="6080"/>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Не изучены. Предположи</w:t>
        <w:t>тельно, загрязнение водоемов, истощение кормовой базы.</w:t>
      </w:r>
    </w:p>
    <w:p>
      <w:pPr>
        <w:pStyle w:val="Style29"/>
        <w:framePr w:w="4699" w:h="2858" w:hRule="exact" w:wrap="none" w:vAnchor="page" w:hAnchor="page" w:x="5705" w:y="6080"/>
        <w:widowControl w:val="0"/>
        <w:keepNext w:val="0"/>
        <w:keepLines w:val="0"/>
        <w:shd w:val="clear" w:color="auto" w:fill="auto"/>
        <w:bidi w:val="0"/>
        <w:jc w:val="both"/>
        <w:spacing w:before="0" w:after="0" w:line="226" w:lineRule="exact"/>
        <w:ind w:left="0" w:right="0" w:firstLine="0"/>
      </w:pPr>
      <w:r>
        <w:rPr>
          <w:rStyle w:val="CharStyle31"/>
        </w:rPr>
        <w:t>Меры охраны. Выявление мест обитания вида и орга</w:t>
        <w:t>низация их охраны.</w:t>
      </w:r>
    </w:p>
    <w:p>
      <w:pPr>
        <w:pStyle w:val="Style51"/>
        <w:framePr w:w="4699" w:h="1453" w:hRule="exact" w:wrap="none" w:vAnchor="page" w:hAnchor="page" w:x="5705" w:y="10478"/>
        <w:widowControl w:val="0"/>
        <w:keepNext w:val="0"/>
        <w:keepLines w:val="0"/>
        <w:shd w:val="clear" w:color="auto" w:fill="auto"/>
        <w:bidi w:val="0"/>
        <w:spacing w:before="0" w:after="210" w:line="197" w:lineRule="exact"/>
        <w:ind w:left="0" w:right="0" w:firstLine="0"/>
      </w:pPr>
      <w:r>
        <w:rPr>
          <w:rStyle w:val="CharStyle53"/>
        </w:rPr>
        <w:t>Источники информации: 1. Колбин, 2005; 2. Колбин, 2009; 3. Бойко, 1997; 4. Ливанов и др., 2015; 5. Штраух, 1997; 6. Пискунов, 1999; 7. Иванов,2010; 8. Иванов,2013; 9. Данные Н.Р. Любляной; 10. Жуков, 2004; 11. Иванов, Погребной, 2018; 12. Рябицев, 2008.</w:t>
      </w:r>
    </w:p>
    <w:p>
      <w:pPr>
        <w:pStyle w:val="Style51"/>
        <w:framePr w:w="4699" w:h="1453" w:hRule="exact" w:wrap="none" w:vAnchor="page" w:hAnchor="page" w:x="5705" w:y="10478"/>
        <w:widowControl w:val="0"/>
        <w:keepNext w:val="0"/>
        <w:keepLines w:val="0"/>
        <w:shd w:val="clear" w:color="auto" w:fill="auto"/>
        <w:bidi w:val="0"/>
        <w:spacing w:before="0" w:after="0" w:line="160" w:lineRule="exact"/>
        <w:ind w:left="0" w:right="0" w:firstLine="0"/>
      </w:pPr>
      <w:r>
        <w:rPr>
          <w:rStyle w:val="CharStyle53"/>
        </w:rPr>
        <w:t>Составители: А.Г. Ляхов, В.А. Коровин.</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93" w:y="13642"/>
        <w:widowControl w:val="0"/>
        <w:keepNext w:val="0"/>
        <w:keepLines w:val="0"/>
        <w:shd w:val="clear" w:color="auto" w:fill="auto"/>
        <w:bidi w:val="0"/>
        <w:jc w:val="left"/>
        <w:spacing w:before="0" w:after="0" w:line="200" w:lineRule="exact"/>
        <w:ind w:left="0" w:right="0" w:firstLine="0"/>
      </w:pPr>
      <w:r>
        <w:rPr>
          <w:rStyle w:val="CharStyle57"/>
          <w:b/>
          <w:bCs/>
          <w:i/>
          <w:iCs/>
        </w:rPr>
        <w:t>79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widowControl w:val="0"/>
        <w:rPr>
          <w:sz w:val="2"/>
          <w:szCs w:val="2"/>
        </w:rPr>
      </w:pPr>
      <w:r>
        <w:pict>
          <v:rect style="position:absolute;margin-left:118.65pt;margin-top:140.pt;width:31.2pt;height:8.65pt;z-index:-251658240;mso-position-horizontal-relative:page;mso-position-vertical-relative:page;z-index:-251658751" fillcolor="#99776B" stroked="f"/>
        </w:pict>
      </w:r>
    </w:p>
    <w:p>
      <w:pPr>
        <w:framePr w:wrap="none" w:vAnchor="page" w:hAnchor="page" w:x="1188" w:y="1241"/>
        <w:widowControl w:val="0"/>
        <w:rPr>
          <w:sz w:val="2"/>
          <w:szCs w:val="2"/>
        </w:rPr>
      </w:pPr>
      <w:r>
        <w:pict>
          <v:shape id="_x0000_s1140" type="#_x0000_t75" style="width:272pt;height:233pt;">
            <v:imagedata r:id="rId233" r:href="rId234"/>
          </v:shape>
        </w:pict>
      </w:r>
    </w:p>
    <w:p>
      <w:pPr>
        <w:pStyle w:val="Style83"/>
        <w:framePr w:w="9586" w:h="586" w:hRule="exact" w:wrap="none" w:vAnchor="page" w:hAnchor="page" w:x="1159" w:y="1188"/>
        <w:widowControl w:val="0"/>
        <w:keepNext w:val="0"/>
        <w:keepLines w:val="0"/>
        <w:shd w:val="clear" w:color="auto" w:fill="auto"/>
        <w:bidi w:val="0"/>
        <w:jc w:val="right"/>
        <w:spacing w:before="0" w:after="43" w:line="240" w:lineRule="exact"/>
        <w:ind w:left="0" w:right="9" w:firstLine="0"/>
      </w:pPr>
      <w:bookmarkStart w:id="32" w:name="bookmark32"/>
      <w:r>
        <w:rPr>
          <w:rStyle w:val="CharStyle85"/>
          <w:b/>
          <w:bCs/>
        </w:rPr>
        <w:t>ЧЕРНОГОРЛАЯ</w:t>
      </w:r>
      <w:bookmarkEnd w:id="32"/>
    </w:p>
    <w:p>
      <w:pPr>
        <w:pStyle w:val="Style83"/>
        <w:framePr w:w="9586" w:h="586" w:hRule="exact" w:wrap="none" w:vAnchor="page" w:hAnchor="page" w:x="1159" w:y="1188"/>
        <w:widowControl w:val="0"/>
        <w:keepNext w:val="0"/>
        <w:keepLines w:val="0"/>
        <w:shd w:val="clear" w:color="auto" w:fill="auto"/>
        <w:bidi w:val="0"/>
        <w:jc w:val="right"/>
        <w:spacing w:before="0" w:after="0" w:line="240" w:lineRule="exact"/>
        <w:ind w:left="0" w:right="9" w:firstLine="0"/>
      </w:pPr>
      <w:bookmarkStart w:id="33" w:name="bookmark33"/>
      <w:r>
        <w:rPr>
          <w:rStyle w:val="CharStyle85"/>
          <w:b/>
          <w:bCs/>
        </w:rPr>
        <w:t>ЗАВИРУШКА</w:t>
      </w:r>
      <w:bookmarkEnd w:id="33"/>
    </w:p>
    <w:p>
      <w:pPr>
        <w:pStyle w:val="Style76"/>
        <w:framePr w:w="9586" w:h="278" w:hRule="exact" w:wrap="none" w:vAnchor="page" w:hAnchor="page" w:x="1159" w:y="1822"/>
        <w:widowControl w:val="0"/>
        <w:keepNext w:val="0"/>
        <w:keepLines w:val="0"/>
        <w:shd w:val="clear" w:color="auto" w:fill="auto"/>
        <w:bidi w:val="0"/>
        <w:spacing w:before="0" w:after="0" w:line="240" w:lineRule="exact"/>
        <w:ind w:left="0" w:right="9" w:firstLine="0"/>
      </w:pPr>
      <w:r>
        <w:rPr>
          <w:rStyle w:val="CharStyle78"/>
          <w:b/>
          <w:bCs/>
          <w:i/>
          <w:iCs/>
        </w:rPr>
        <w:t>Prunella atrogularis</w:t>
      </w:r>
    </w:p>
    <w:p>
      <w:pPr>
        <w:framePr w:wrap="none" w:vAnchor="page" w:hAnchor="page" w:x="6718" w:y="2911"/>
        <w:widowControl w:val="0"/>
        <w:rPr>
          <w:sz w:val="2"/>
          <w:szCs w:val="2"/>
        </w:rPr>
      </w:pPr>
      <w:r>
        <w:pict>
          <v:shape id="_x0000_s1141" type="#_x0000_t75" style="width:116pt;height:157pt;">
            <v:imagedata r:id="rId235" r:href="rId236"/>
          </v:shape>
        </w:pict>
      </w:r>
    </w:p>
    <w:p>
      <w:pPr>
        <w:pStyle w:val="Style83"/>
        <w:framePr w:w="9586" w:h="902" w:hRule="exact" w:wrap="none" w:vAnchor="page" w:hAnchor="page" w:x="1159" w:y="2145"/>
        <w:widowControl w:val="0"/>
        <w:keepNext w:val="0"/>
        <w:keepLines w:val="0"/>
        <w:shd w:val="clear" w:color="auto" w:fill="auto"/>
        <w:bidi w:val="0"/>
        <w:jc w:val="right"/>
        <w:spacing w:before="0" w:after="0" w:line="298" w:lineRule="exact"/>
        <w:ind w:left="0" w:right="9" w:firstLine="0"/>
      </w:pPr>
      <w:bookmarkStart w:id="34" w:name="bookmark34"/>
      <w:r>
        <w:rPr>
          <w:rStyle w:val="CharStyle85"/>
          <w:lang w:val="en-US" w:eastAsia="en-US" w:bidi="en-US"/>
          <w:b/>
          <w:bCs/>
        </w:rPr>
        <w:t>(J.F. Brandt, 1844)</w:t>
      </w:r>
      <w:bookmarkEnd w:id="34"/>
    </w:p>
    <w:p>
      <w:pPr>
        <w:pStyle w:val="Style29"/>
        <w:framePr w:w="9586" w:h="902" w:hRule="exact" w:wrap="none" w:vAnchor="page" w:hAnchor="page" w:x="1159" w:y="2145"/>
        <w:widowControl w:val="0"/>
        <w:keepNext w:val="0"/>
        <w:keepLines w:val="0"/>
        <w:shd w:val="clear" w:color="auto" w:fill="auto"/>
        <w:bidi w:val="0"/>
        <w:jc w:val="right"/>
        <w:spacing w:before="0" w:after="0" w:line="298" w:lineRule="exact"/>
        <w:ind w:left="0" w:right="9" w:firstLine="0"/>
      </w:pPr>
      <w:r>
        <w:rPr>
          <w:rStyle w:val="CharStyle31"/>
        </w:rPr>
        <w:t>Отряд Воробьеобразные</w:t>
      </w:r>
    </w:p>
    <w:p>
      <w:pPr>
        <w:pStyle w:val="Style29"/>
        <w:framePr w:w="9586" w:h="902" w:hRule="exact" w:wrap="none" w:vAnchor="page" w:hAnchor="page" w:x="1159" w:y="2145"/>
        <w:widowControl w:val="0"/>
        <w:keepNext w:val="0"/>
        <w:keepLines w:val="0"/>
        <w:shd w:val="clear" w:color="auto" w:fill="auto"/>
        <w:bidi w:val="0"/>
        <w:jc w:val="right"/>
        <w:spacing w:before="0" w:after="0" w:line="298" w:lineRule="exact"/>
        <w:ind w:left="0" w:right="9" w:firstLine="0"/>
      </w:pPr>
      <w:r>
        <w:rPr>
          <w:rStyle w:val="CharStyle31"/>
          <w:lang w:val="en-US" w:eastAsia="en-US" w:bidi="en-US"/>
        </w:rPr>
        <w:t>Passeriformes</w:t>
      </w:r>
    </w:p>
    <w:p>
      <w:pPr>
        <w:pStyle w:val="Style29"/>
        <w:framePr w:w="9586" w:h="746" w:hRule="exact" w:wrap="none" w:vAnchor="page" w:hAnchor="page" w:x="1159" w:y="3137"/>
        <w:widowControl w:val="0"/>
        <w:keepNext w:val="0"/>
        <w:keepLines w:val="0"/>
        <w:shd w:val="clear" w:color="auto" w:fill="auto"/>
        <w:bidi w:val="0"/>
        <w:jc w:val="right"/>
        <w:spacing w:before="0" w:after="84" w:line="180" w:lineRule="exact"/>
        <w:ind w:left="0" w:right="9" w:firstLine="0"/>
      </w:pPr>
      <w:r>
        <w:rPr>
          <w:rStyle w:val="CharStyle31"/>
        </w:rPr>
        <w:t>Семейство</w:t>
      </w:r>
    </w:p>
    <w:p>
      <w:pPr>
        <w:pStyle w:val="Style29"/>
        <w:framePr w:w="9586" w:h="746" w:hRule="exact" w:wrap="none" w:vAnchor="page" w:hAnchor="page" w:x="1159" w:y="3137"/>
        <w:widowControl w:val="0"/>
        <w:keepNext w:val="0"/>
        <w:keepLines w:val="0"/>
        <w:shd w:val="clear" w:color="auto" w:fill="auto"/>
        <w:bidi w:val="0"/>
        <w:jc w:val="right"/>
        <w:spacing w:before="0" w:after="84" w:line="180" w:lineRule="exact"/>
        <w:ind w:left="0" w:right="9" w:firstLine="0"/>
      </w:pPr>
      <w:r>
        <w:rPr>
          <w:rStyle w:val="CharStyle31"/>
        </w:rPr>
        <w:t>Завирушковые</w:t>
      </w:r>
    </w:p>
    <w:p>
      <w:pPr>
        <w:pStyle w:val="Style29"/>
        <w:framePr w:w="9586" w:h="746" w:hRule="exact" w:wrap="none" w:vAnchor="page" w:hAnchor="page" w:x="1159" w:y="3137"/>
        <w:widowControl w:val="0"/>
        <w:keepNext w:val="0"/>
        <w:keepLines w:val="0"/>
        <w:shd w:val="clear" w:color="auto" w:fill="auto"/>
        <w:bidi w:val="0"/>
        <w:jc w:val="right"/>
        <w:spacing w:before="0" w:after="0" w:line="180" w:lineRule="exact"/>
        <w:ind w:left="0" w:right="9" w:firstLine="0"/>
      </w:pPr>
      <w:r>
        <w:rPr>
          <w:rStyle w:val="CharStyle31"/>
          <w:lang w:val="en-US" w:eastAsia="en-US" w:bidi="en-US"/>
        </w:rPr>
        <w:t>Prunellidae</w:t>
      </w:r>
    </w:p>
    <w:p>
      <w:pPr>
        <w:pStyle w:val="Style29"/>
        <w:framePr w:w="4704" w:h="5754" w:hRule="exact" w:wrap="none" w:vAnchor="page" w:hAnchor="page" w:x="1159" w:y="6130"/>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с ограниченным рас</w:t>
        <w:t>пространением.</w:t>
      </w:r>
    </w:p>
    <w:p>
      <w:pPr>
        <w:pStyle w:val="Style29"/>
        <w:framePr w:w="4704" w:h="5754" w:hRule="exact" w:wrap="none" w:vAnchor="page" w:hAnchor="page" w:x="1159" w:y="6130"/>
        <w:widowControl w:val="0"/>
        <w:keepNext w:val="0"/>
        <w:keepLines w:val="0"/>
        <w:shd w:val="clear" w:color="auto" w:fill="auto"/>
        <w:bidi w:val="0"/>
        <w:jc w:val="both"/>
        <w:spacing w:before="0" w:after="0" w:line="221" w:lineRule="exact"/>
        <w:ind w:left="0" w:right="0" w:firstLine="0"/>
      </w:pPr>
      <w:r>
        <w:rPr>
          <w:rStyle w:val="CharStyle31"/>
        </w:rPr>
        <w:t>Распространение. Ареал разделен на изолированные очаги: побережье Белого моря, северная часть Урала, горы Южной Сибири и Центральной Азии.</w:t>
      </w:r>
    </w:p>
    <w:p>
      <w:pPr>
        <w:pStyle w:val="Style29"/>
        <w:framePr w:w="4704" w:h="5754" w:hRule="exact" w:wrap="none" w:vAnchor="page" w:hAnchor="page" w:x="1159" w:y="6130"/>
        <w:widowControl w:val="0"/>
        <w:keepNext w:val="0"/>
        <w:keepLines w:val="0"/>
        <w:shd w:val="clear" w:color="auto" w:fill="auto"/>
        <w:bidi w:val="0"/>
        <w:jc w:val="both"/>
        <w:spacing w:before="0" w:after="0" w:line="221" w:lineRule="exact"/>
        <w:ind w:left="0" w:right="0" w:firstLine="0"/>
      </w:pPr>
      <w:r>
        <w:rPr>
          <w:rStyle w:val="CharStyle31"/>
        </w:rPr>
        <w:t>Уральский участок ареала охватывает горный рай</w:t>
        <w:t>он от Полярного Урала до южной части Северного Урала и, возможно, прилегающую часть равнин [1]. На Приполярном и Северном Урале найден в Республике Коми и Ханты-Мансийском автономном округе - Югре [2-4], в горных районах Пермского края [5-6]. Пред</w:t>
        <w:t>полагается гнездование в заповедниках «Вишерский» и «Басеги» [7-9].</w:t>
      </w:r>
    </w:p>
    <w:p>
      <w:pPr>
        <w:pStyle w:val="Style29"/>
        <w:framePr w:w="4704" w:h="5754" w:hRule="exact" w:wrap="none" w:vAnchor="page" w:hAnchor="page" w:x="1159" w:y="613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вид зарегистрирован в гнез</w:t>
        <w:t>довой период в заповеднике «Денежкин Камень» [10, 11]. Пролетных птиц отлавливали в окрестностях г. Верхней Салды [12], а также на границе области - в Шадринском р-не Курганской [13].</w:t>
      </w:r>
    </w:p>
    <w:p>
      <w:pPr>
        <w:pStyle w:val="Style29"/>
        <w:framePr w:w="4704" w:h="5754" w:hRule="exact" w:wrap="none" w:vAnchor="page" w:hAnchor="page" w:x="1159" w:y="6130"/>
        <w:widowControl w:val="0"/>
        <w:keepNext w:val="0"/>
        <w:keepLines w:val="0"/>
        <w:shd w:val="clear" w:color="auto" w:fill="auto"/>
        <w:bidi w:val="0"/>
        <w:jc w:val="both"/>
        <w:spacing w:before="0" w:after="0" w:line="226" w:lineRule="exact"/>
        <w:ind w:left="0" w:right="0" w:firstLine="0"/>
      </w:pPr>
      <w:r>
        <w:rPr>
          <w:rStyle w:val="CharStyle31"/>
        </w:rPr>
        <w:t>Численность. Повсеместно редкая или малочислен</w:t>
        <w:t>ная птица. Предположительно, в области обитает несколько сотен пар.</w:t>
      </w:r>
    </w:p>
    <w:p>
      <w:pPr>
        <w:pStyle w:val="Style29"/>
        <w:framePr w:w="4704" w:h="5754" w:hRule="exact" w:wrap="none" w:vAnchor="page" w:hAnchor="page" w:x="1159" w:y="6130"/>
        <w:widowControl w:val="0"/>
        <w:keepNext w:val="0"/>
        <w:keepLines w:val="0"/>
        <w:shd w:val="clear" w:color="auto" w:fill="auto"/>
        <w:bidi w:val="0"/>
        <w:jc w:val="both"/>
        <w:spacing w:before="0" w:after="0" w:line="226" w:lineRule="exact"/>
        <w:ind w:left="0" w:right="0" w:firstLine="0"/>
      </w:pPr>
      <w:r>
        <w:rPr>
          <w:rStyle w:val="CharStyle31"/>
        </w:rPr>
        <w:t>Биология. Ведет скрытный образ жизни. Населяет субальпийский пояс у верхней границы леса, гор</w:t>
        <w:t>ные редколесья с зарослями кустарника, изредка -</w:t>
      </w:r>
    </w:p>
    <w:p>
      <w:pPr>
        <w:pStyle w:val="Style29"/>
        <w:framePr w:w="4699" w:h="2386" w:hRule="exact" w:wrap="none" w:vAnchor="page" w:hAnchor="page" w:x="6046" w:y="6142"/>
        <w:widowControl w:val="0"/>
        <w:keepNext w:val="0"/>
        <w:keepLines w:val="0"/>
        <w:shd w:val="clear" w:color="auto" w:fill="auto"/>
        <w:bidi w:val="0"/>
        <w:jc w:val="both"/>
        <w:spacing w:before="0" w:after="0" w:line="221" w:lineRule="exact"/>
        <w:ind w:left="0" w:right="0" w:firstLine="0"/>
      </w:pPr>
      <w:r>
        <w:rPr>
          <w:rStyle w:val="CharStyle31"/>
        </w:rPr>
        <w:t>смешанные леса на равнине. Толстостенные гнезда размещает на хвойных деревьях обычно на высоте до 1 м. В кладке 4-6 яиц. Питается в основном на</w:t>
        <w:t>секомыми, корм собирает в нижнем ярусе леса и на земле. Улетает в августе - сентябре. Зимует в Сред</w:t>
        <w:t>ней Азии [1].</w:t>
      </w:r>
    </w:p>
    <w:p>
      <w:pPr>
        <w:pStyle w:val="Style29"/>
        <w:framePr w:w="4699" w:h="2386" w:hRule="exact" w:wrap="none" w:vAnchor="page" w:hAnchor="page" w:x="6046" w:y="6142"/>
        <w:widowControl w:val="0"/>
        <w:keepNext w:val="0"/>
        <w:keepLines w:val="0"/>
        <w:shd w:val="clear" w:color="auto" w:fill="auto"/>
        <w:bidi w:val="0"/>
        <w:jc w:val="both"/>
        <w:spacing w:before="0" w:after="46" w:line="180" w:lineRule="exact"/>
        <w:ind w:left="0" w:right="0" w:firstLine="0"/>
      </w:pPr>
      <w:r>
        <w:rPr>
          <w:rStyle w:val="CharStyle31"/>
        </w:rPr>
        <w:t>Лимитирующие факторы. Не изучены.</w:t>
      </w:r>
    </w:p>
    <w:p>
      <w:pPr>
        <w:pStyle w:val="Style29"/>
        <w:framePr w:w="4699" w:h="2386" w:hRule="exact" w:wrap="none" w:vAnchor="page" w:hAnchor="page" w:x="6046" w:y="6142"/>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«Денеж</w:t>
        <w:t>кин Камень». Необходимо изучение биологии вида на Урале.</w:t>
      </w:r>
    </w:p>
    <w:p>
      <w:pPr>
        <w:pStyle w:val="Style51"/>
        <w:framePr w:w="4699" w:h="1635" w:hRule="exact" w:wrap="none" w:vAnchor="page" w:hAnchor="page" w:x="6046" w:y="10238"/>
        <w:widowControl w:val="0"/>
        <w:keepNext w:val="0"/>
        <w:keepLines w:val="0"/>
        <w:shd w:val="clear" w:color="auto" w:fill="auto"/>
        <w:bidi w:val="0"/>
        <w:spacing w:before="0" w:after="150" w:line="197" w:lineRule="exact"/>
        <w:ind w:left="0" w:right="0" w:firstLine="0"/>
      </w:pPr>
      <w:r>
        <w:rPr>
          <w:rStyle w:val="CharStyle53"/>
        </w:rPr>
        <w:t xml:space="preserve">Источники информации: 1. Рябицев, 2014; 2. Головатин, 1995; 3. Нейфельд, Теплов, 2000; </w:t>
      </w:r>
      <w:r>
        <w:rPr>
          <w:rStyle w:val="CharStyle108"/>
        </w:rPr>
        <w:t>4</w:t>
      </w:r>
      <w:r>
        <w:rPr>
          <w:rStyle w:val="CharStyle87"/>
          <w:b w:val="0"/>
          <w:bCs w:val="0"/>
        </w:rPr>
        <w:t>.</w:t>
      </w:r>
      <w:r>
        <w:rPr>
          <w:rStyle w:val="CharStyle53"/>
        </w:rPr>
        <w:t xml:space="preserve"> Сыжко, 2001; 5. Лапуш- кин и др., 1995; 6. Казаков, Фишер, 1999; 7. Бояршинов, 1995; 8. Колбин, 2005; 9. Колбинидр., 1997; 10. Бойко и др., 2003; 11. Попов, 20046; 12. Иванов, Погребной, 2002; 13. Та</w:t>
        <w:t>расов, Ляхов, 2014.</w:t>
      </w:r>
    </w:p>
    <w:p>
      <w:pPr>
        <w:pStyle w:val="Style51"/>
        <w:framePr w:w="4699" w:h="1635" w:hRule="exact" w:wrap="none" w:vAnchor="page" w:hAnchor="page" w:x="6046" w:y="10238"/>
        <w:widowControl w:val="0"/>
        <w:keepNext w:val="0"/>
        <w:keepLines w:val="0"/>
        <w:shd w:val="clear" w:color="auto" w:fill="auto"/>
        <w:bidi w:val="0"/>
        <w:spacing w:before="0" w:after="0" w:line="160" w:lineRule="exact"/>
        <w:ind w:left="0" w:right="0" w:firstLine="0"/>
      </w:pPr>
      <w:r>
        <w:rPr>
          <w:rStyle w:val="CharStyle53"/>
        </w:rPr>
        <w:t>Составители: А.Г. Ляхов, В.А. Коровин.</w:t>
      </w:r>
    </w:p>
    <w:p>
      <w:pPr>
        <w:pStyle w:val="Style55"/>
        <w:framePr w:wrap="none" w:vAnchor="page" w:hAnchor="page" w:x="1131" w:y="13642"/>
        <w:widowControl w:val="0"/>
        <w:keepNext w:val="0"/>
        <w:keepLines w:val="0"/>
        <w:shd w:val="clear" w:color="auto" w:fill="auto"/>
        <w:bidi w:val="0"/>
        <w:jc w:val="left"/>
        <w:spacing w:before="0" w:after="0" w:line="200" w:lineRule="exact"/>
        <w:ind w:left="0" w:right="0" w:firstLine="0"/>
      </w:pPr>
      <w:r>
        <w:rPr>
          <w:rStyle w:val="CharStyle57"/>
          <w:b/>
          <w:bCs/>
          <w:i/>
          <w:iCs/>
        </w:rPr>
        <w:t>80</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671" w:hRule="exact" w:wrap="none" w:vAnchor="page" w:hAnchor="page" w:x="819" w:y="1112"/>
        <w:widowControl w:val="0"/>
        <w:keepNext w:val="0"/>
        <w:keepLines w:val="0"/>
        <w:shd w:val="clear" w:color="auto" w:fill="auto"/>
        <w:bidi w:val="0"/>
        <w:jc w:val="left"/>
        <w:spacing w:before="0" w:after="0" w:line="341" w:lineRule="exact"/>
        <w:ind w:left="24" w:right="0" w:firstLine="0"/>
      </w:pPr>
      <w:bookmarkStart w:id="35" w:name="bookmark35"/>
      <w:r>
        <w:rPr>
          <w:rStyle w:val="CharStyle85"/>
          <w:b/>
          <w:bCs/>
        </w:rPr>
        <w:t>ОВСЯНКА-РЕМЕЗ</w:t>
      </w:r>
      <w:bookmarkEnd w:id="35"/>
    </w:p>
    <w:p>
      <w:pPr>
        <w:pStyle w:val="Style76"/>
        <w:framePr w:w="9586" w:h="1671" w:hRule="exact" w:wrap="none" w:vAnchor="page" w:hAnchor="page" w:x="819" w:y="1112"/>
        <w:widowControl w:val="0"/>
        <w:keepNext w:val="0"/>
        <w:keepLines w:val="0"/>
        <w:shd w:val="clear" w:color="auto" w:fill="auto"/>
        <w:bidi w:val="0"/>
        <w:jc w:val="left"/>
        <w:spacing w:before="0" w:after="0"/>
        <w:ind w:left="24" w:right="1980" w:firstLine="0"/>
      </w:pPr>
      <w:r>
        <w:rPr>
          <w:rStyle w:val="CharStyle78"/>
          <w:b/>
          <w:bCs/>
          <w:i/>
          <w:iCs/>
        </w:rPr>
        <w:t>Ocyris rusticus</w:t>
        <w:br/>
      </w:r>
      <w:r>
        <w:rPr>
          <w:rStyle w:val="CharStyle79"/>
          <w:b/>
          <w:bCs/>
          <w:i w:val="0"/>
          <w:iCs w:val="0"/>
        </w:rPr>
        <w:t>(Pallas, 1776)</w:t>
      </w:r>
    </w:p>
    <w:p>
      <w:pPr>
        <w:pStyle w:val="Style29"/>
        <w:framePr w:w="9586" w:h="1671" w:hRule="exact" w:wrap="none" w:vAnchor="page" w:hAnchor="page" w:x="819" w:y="1112"/>
        <w:widowControl w:val="0"/>
        <w:keepNext w:val="0"/>
        <w:keepLines w:val="0"/>
        <w:shd w:val="clear" w:color="auto" w:fill="auto"/>
        <w:bidi w:val="0"/>
        <w:jc w:val="left"/>
        <w:spacing w:before="0" w:after="0" w:line="298" w:lineRule="exact"/>
        <w:ind w:left="24" w:right="1980" w:firstLine="0"/>
      </w:pPr>
      <w:r>
        <w:rPr>
          <w:rStyle w:val="CharStyle31"/>
        </w:rPr>
        <w:t>Отряд Воробьеобразные</w:t>
        <w:br/>
      </w:r>
      <w:r>
        <w:rPr>
          <w:rStyle w:val="CharStyle31"/>
          <w:lang w:val="en-US" w:eastAsia="en-US" w:bidi="en-US"/>
        </w:rPr>
        <w:t>Passeriformes</w:t>
      </w:r>
    </w:p>
    <w:p>
      <w:pPr>
        <w:framePr w:wrap="none" w:vAnchor="page" w:hAnchor="page" w:x="871" w:y="2849"/>
        <w:widowControl w:val="0"/>
        <w:rPr>
          <w:sz w:val="2"/>
          <w:szCs w:val="2"/>
        </w:rPr>
      </w:pPr>
      <w:r>
        <w:pict>
          <v:shape id="_x0000_s1142" type="#_x0000_t75" style="width:194pt;height:154pt;">
            <v:imagedata r:id="rId237" r:href="rId238"/>
          </v:shape>
        </w:pict>
      </w:r>
    </w:p>
    <w:p>
      <w:pPr>
        <w:framePr w:wrap="none" w:vAnchor="page" w:hAnchor="page" w:x="4956" w:y="1241"/>
        <w:widowControl w:val="0"/>
        <w:rPr>
          <w:sz w:val="2"/>
          <w:szCs w:val="2"/>
        </w:rPr>
      </w:pPr>
      <w:r>
        <w:pict>
          <v:shape id="_x0000_s1143" type="#_x0000_t75" style="width:271pt;height:233pt;">
            <v:imagedata r:id="rId239" r:href="rId240"/>
          </v:shape>
        </w:pict>
      </w:r>
    </w:p>
    <w:p>
      <w:pPr>
        <w:pStyle w:val="Style29"/>
        <w:framePr w:w="4704" w:h="6584" w:hRule="exact" w:wrap="none" w:vAnchor="page" w:hAnchor="page" w:x="819" w:y="6073"/>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со снижающейся численностью.</w:t>
      </w:r>
    </w:p>
    <w:p>
      <w:pPr>
        <w:pStyle w:val="Style29"/>
        <w:framePr w:w="4704" w:h="6584" w:hRule="exact" w:wrap="none" w:vAnchor="page" w:hAnchor="page" w:x="819" w:y="6073"/>
        <w:widowControl w:val="0"/>
        <w:keepNext w:val="0"/>
        <w:keepLines w:val="0"/>
        <w:shd w:val="clear" w:color="auto" w:fill="auto"/>
        <w:bidi w:val="0"/>
        <w:jc w:val="both"/>
        <w:spacing w:before="0" w:after="0" w:line="226" w:lineRule="exact"/>
        <w:ind w:left="0" w:right="0" w:firstLine="0"/>
      </w:pPr>
      <w:r>
        <w:rPr>
          <w:rStyle w:val="CharStyle31"/>
        </w:rPr>
        <w:t>Распространение. Лесная зона Евразии от Скандина</w:t>
        <w:t>вии на западе до Камчатки и Сахалина на востоке.</w:t>
      </w:r>
    </w:p>
    <w:p>
      <w:pPr>
        <w:pStyle w:val="Style29"/>
        <w:framePr w:w="4704" w:h="6584" w:hRule="exact" w:wrap="none" w:vAnchor="page" w:hAnchor="page" w:x="819" w:y="6073"/>
        <w:widowControl w:val="0"/>
        <w:keepNext w:val="0"/>
        <w:keepLines w:val="0"/>
        <w:shd w:val="clear" w:color="auto" w:fill="auto"/>
        <w:bidi w:val="0"/>
        <w:jc w:val="both"/>
        <w:spacing w:before="0" w:after="0" w:line="226" w:lineRule="exact"/>
        <w:ind w:left="0" w:right="0" w:firstLine="0"/>
      </w:pPr>
      <w:r>
        <w:rPr>
          <w:rStyle w:val="CharStyle31"/>
        </w:rPr>
        <w:t>На Урале южная граница гнездования проходит по под</w:t>
        <w:t>таежной зоне и примерно совпадает с южной границей Свердловской области. На севере вид распространен до северной границы тайги [1]. Известно гнездование в заповеднике «Денежкин Камень», природных парках «Истоки Исети» и «Река Чусовая» [2, 3]. Численность. В конце XX века овсянка-ремез в свой</w:t>
        <w:t>ственных ей местообитаниях была обычна на севере области [4]. В Висимском заповеднике в долине р. Су- лем гнездилась с плотностью 24 особей на кв. км [5], у южной границы ареала - с плотностью 3-7 особей на кв. км [6]. В 2000-х гг. произошло существенное сокращение численности. В заповеднике «Денежкин Камень» в настоящее время редок [7].</w:t>
      </w:r>
    </w:p>
    <w:p>
      <w:pPr>
        <w:pStyle w:val="Style29"/>
        <w:framePr w:w="4704" w:h="6584" w:hRule="exact" w:wrap="none" w:vAnchor="page" w:hAnchor="page" w:x="819" w:y="6073"/>
        <w:widowControl w:val="0"/>
        <w:keepNext w:val="0"/>
        <w:keepLines w:val="0"/>
        <w:shd w:val="clear" w:color="auto" w:fill="auto"/>
        <w:bidi w:val="0"/>
        <w:jc w:val="both"/>
        <w:spacing w:before="0" w:after="0" w:line="221" w:lineRule="exact"/>
        <w:ind w:left="0" w:right="0" w:firstLine="0"/>
      </w:pPr>
      <w:r>
        <w:rPr>
          <w:rStyle w:val="CharStyle31"/>
        </w:rPr>
        <w:t>Биология. Населяет негустые смешанные или хвой</w:t>
        <w:t>ные леса, обычно слабо заболоченные, а также оль</w:t>
        <w:t>шаники, заболоченные редколесья и пойменные уремы. Весной появляется довольно рано, еще до рас</w:t>
        <w:t>пускания листьев на деревьях. Гнездо строит на зем</w:t>
        <w:t>ле, в боковой нише кочки под прикрытием свисающей травы, реже - на небольшой высоте в густых кустах или на елочках. В кладке 4-5 яиц. Насиживание длится 12-13 суток, птенцы сидят в гнезде 9-11 суток. Часть пар успевает гнездиться второй раз, при этом самка</w:t>
      </w:r>
    </w:p>
    <w:p>
      <w:pPr>
        <w:pStyle w:val="Style29"/>
        <w:framePr w:w="4699" w:h="3984" w:hRule="exact" w:wrap="none" w:vAnchor="page" w:hAnchor="page" w:x="5705" w:y="6077"/>
        <w:widowControl w:val="0"/>
        <w:keepNext w:val="0"/>
        <w:keepLines w:val="0"/>
        <w:shd w:val="clear" w:color="auto" w:fill="auto"/>
        <w:bidi w:val="0"/>
        <w:jc w:val="both"/>
        <w:spacing w:before="0" w:after="0" w:line="226" w:lineRule="exact"/>
        <w:ind w:left="0" w:right="0" w:firstLine="0"/>
      </w:pPr>
      <w:r>
        <w:rPr>
          <w:rStyle w:val="CharStyle31"/>
        </w:rPr>
        <w:t>строит новое гнездо и насиживает вторую кладку, а самец докармливает выводок [1]. В питании взрослых преобладает растительная пища. Птенцов выкармли</w:t>
        <w:t>вают различными беспозвоночными. Основной отлет идет в сентябре, последние птицы покидают террито</w:t>
        <w:t>рию области в первой декаде октября. Лимитирующие факторы. Резкое снижение числен</w:t>
        <w:t>ности вида связано с уничтожением мелких птиц в районах зимовки в странах Юго-Восточной Азии, где их традиционно используют в пищу [8, 9]. В местах гнездования негативное воздействие на вид может оказывать деградация местообитаний, в т. ч. осушение болот.</w:t>
      </w:r>
    </w:p>
    <w:p>
      <w:pPr>
        <w:pStyle w:val="Style29"/>
        <w:framePr w:w="4699" w:h="3984" w:hRule="exact" w:wrap="none" w:vAnchor="page" w:hAnchor="page" w:x="5705" w:y="6077"/>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заповедниках «Висим- ский» и «Денежкин Камень», природном парке «Река Чусовая». Необходимо изучение состояния вида в об</w:t>
        <w:t>ласти, сохранение гнездовых местообитаний.</w:t>
      </w:r>
    </w:p>
    <w:p>
      <w:pPr>
        <w:pStyle w:val="Style29"/>
        <w:framePr w:w="4699" w:h="1249" w:hRule="exact" w:wrap="none" w:vAnchor="page" w:hAnchor="page" w:x="5705" w:y="11399"/>
        <w:widowControl w:val="0"/>
        <w:keepNext w:val="0"/>
        <w:keepLines w:val="0"/>
        <w:shd w:val="clear" w:color="auto" w:fill="auto"/>
        <w:bidi w:val="0"/>
        <w:jc w:val="both"/>
        <w:spacing w:before="0" w:after="194" w:line="197" w:lineRule="exact"/>
        <w:ind w:left="0" w:right="0" w:firstLine="0"/>
      </w:pPr>
      <w:r>
        <w:rPr>
          <w:rStyle w:val="CharStyle31"/>
        </w:rPr>
        <w:t xml:space="preserve">Источники информации: 1. Рябицев, 2008; 2. Поляков и др., 2017; 3. Лупинос, 2009; </w:t>
      </w:r>
      <w:r>
        <w:rPr>
          <w:rStyle w:val="CharStyle94"/>
        </w:rPr>
        <w:t>4.</w:t>
      </w:r>
      <w:r>
        <w:rPr>
          <w:rStyle w:val="CharStyle31"/>
        </w:rPr>
        <w:t xml:space="preserve"> Штраух, 1997; 5. Ларин, 2001; 6. Коровин, 2004а; 7. Ливанов и др., 2015; 8. </w:t>
      </w:r>
      <w:r>
        <w:rPr>
          <w:rStyle w:val="CharStyle31"/>
          <w:lang w:val="en-US" w:eastAsia="en-US" w:bidi="en-US"/>
        </w:rPr>
        <w:t xml:space="preserve">Chan, </w:t>
      </w:r>
      <w:r>
        <w:rPr>
          <w:rStyle w:val="CharStyle31"/>
        </w:rPr>
        <w:t xml:space="preserve">2004; 9. </w:t>
      </w:r>
      <w:r>
        <w:rPr>
          <w:rStyle w:val="CharStyle31"/>
          <w:lang w:val="en-US" w:eastAsia="en-US" w:bidi="en-US"/>
        </w:rPr>
        <w:t>Kamp et al., 2015.</w:t>
      </w:r>
    </w:p>
    <w:p>
      <w:pPr>
        <w:pStyle w:val="Style29"/>
        <w:framePr w:w="4699" w:h="1249" w:hRule="exact" w:wrap="none" w:vAnchor="page" w:hAnchor="page" w:x="5705" w:y="11399"/>
        <w:widowControl w:val="0"/>
        <w:keepNext w:val="0"/>
        <w:keepLines w:val="0"/>
        <w:shd w:val="clear" w:color="auto" w:fill="auto"/>
        <w:bidi w:val="0"/>
        <w:jc w:val="both"/>
        <w:spacing w:before="0" w:after="0" w:line="180" w:lineRule="exact"/>
        <w:ind w:left="0" w:right="0" w:firstLine="0"/>
      </w:pPr>
      <w:r>
        <w:rPr>
          <w:rStyle w:val="CharStyle31"/>
        </w:rPr>
        <w:t>Составитель А.Г. Ляхов.</w:t>
      </w:r>
    </w:p>
    <w:p>
      <w:pPr>
        <w:pStyle w:val="Style80"/>
        <w:framePr w:wrap="none" w:vAnchor="page" w:hAnchor="page" w:x="5196"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179" w:y="13642"/>
        <w:widowControl w:val="0"/>
        <w:keepNext w:val="0"/>
        <w:keepLines w:val="0"/>
        <w:shd w:val="clear" w:color="auto" w:fill="auto"/>
        <w:bidi w:val="0"/>
        <w:jc w:val="left"/>
        <w:spacing w:before="0" w:after="0" w:line="200" w:lineRule="exact"/>
        <w:ind w:left="0" w:right="0" w:firstLine="0"/>
      </w:pPr>
      <w:r>
        <w:rPr>
          <w:rStyle w:val="CharStyle57"/>
          <w:b/>
          <w:bCs/>
          <w:i/>
          <w:iCs/>
        </w:rPr>
        <w:t>81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1"/>
        <w:widowControl w:val="0"/>
        <w:rPr>
          <w:sz w:val="2"/>
          <w:szCs w:val="2"/>
        </w:rPr>
      </w:pPr>
      <w:r>
        <w:pict>
          <v:shape id="_x0000_s1144" type="#_x0000_t75" style="width:271pt;height:233pt;">
            <v:imagedata r:id="rId241" r:href="rId242"/>
          </v:shape>
        </w:pict>
      </w:r>
    </w:p>
    <w:p>
      <w:pPr>
        <w:pStyle w:val="Style83"/>
        <w:framePr w:w="9581" w:h="1676" w:hRule="exact" w:wrap="none" w:vAnchor="page" w:hAnchor="page" w:x="1159" w:y="1107"/>
        <w:widowControl w:val="0"/>
        <w:keepNext w:val="0"/>
        <w:keepLines w:val="0"/>
        <w:shd w:val="clear" w:color="auto" w:fill="auto"/>
        <w:bidi w:val="0"/>
        <w:jc w:val="right"/>
        <w:spacing w:before="0" w:after="0" w:line="341" w:lineRule="exact"/>
        <w:ind w:left="0" w:right="44" w:firstLine="0"/>
      </w:pPr>
      <w:bookmarkStart w:id="36" w:name="bookmark36"/>
      <w:r>
        <w:rPr>
          <w:rStyle w:val="CharStyle85"/>
          <w:b/>
          <w:bCs/>
        </w:rPr>
        <w:t>ДУБРОВНИК</w:t>
      </w:r>
      <w:bookmarkEnd w:id="36"/>
    </w:p>
    <w:p>
      <w:pPr>
        <w:pStyle w:val="Style76"/>
        <w:framePr w:w="9581" w:h="1676" w:hRule="exact" w:wrap="none" w:vAnchor="page" w:hAnchor="page" w:x="1159" w:y="1107"/>
        <w:widowControl w:val="0"/>
        <w:keepNext w:val="0"/>
        <w:keepLines w:val="0"/>
        <w:shd w:val="clear" w:color="auto" w:fill="auto"/>
        <w:bidi w:val="0"/>
        <w:spacing w:before="0" w:after="0"/>
        <w:ind w:left="2380" w:right="44" w:firstLine="0"/>
      </w:pPr>
      <w:r>
        <w:rPr>
          <w:rStyle w:val="CharStyle78"/>
          <w:b/>
          <w:bCs/>
          <w:i/>
          <w:iCs/>
        </w:rPr>
        <w:t>Ocyris aureolus</w:t>
        <w:br/>
      </w:r>
      <w:r>
        <w:rPr>
          <w:rStyle w:val="CharStyle79"/>
          <w:b/>
          <w:bCs/>
          <w:i w:val="0"/>
          <w:iCs w:val="0"/>
        </w:rPr>
        <w:t>(Pallas 1773)</w:t>
      </w:r>
    </w:p>
    <w:p>
      <w:pPr>
        <w:pStyle w:val="Style29"/>
        <w:framePr w:w="9581" w:h="1676" w:hRule="exact" w:wrap="none" w:vAnchor="page" w:hAnchor="page" w:x="1159" w:y="1107"/>
        <w:widowControl w:val="0"/>
        <w:keepNext w:val="0"/>
        <w:keepLines w:val="0"/>
        <w:shd w:val="clear" w:color="auto" w:fill="auto"/>
        <w:bidi w:val="0"/>
        <w:jc w:val="right"/>
        <w:spacing w:before="0" w:after="0" w:line="298" w:lineRule="exact"/>
        <w:ind w:left="1840" w:right="44" w:firstLine="0"/>
      </w:pPr>
      <w:r>
        <w:rPr>
          <w:rStyle w:val="CharStyle31"/>
        </w:rPr>
        <w:t>Отряд Воробьеобразные</w:t>
        <w:br/>
      </w:r>
      <w:r>
        <w:rPr>
          <w:rStyle w:val="CharStyle31"/>
          <w:lang w:val="en-US" w:eastAsia="en-US" w:bidi="en-US"/>
        </w:rPr>
        <w:t>Passeriformes</w:t>
      </w:r>
    </w:p>
    <w:p>
      <w:pPr>
        <w:framePr w:wrap="none" w:vAnchor="page" w:hAnchor="page" w:x="6751" w:y="2849"/>
        <w:widowControl w:val="0"/>
        <w:rPr>
          <w:sz w:val="2"/>
          <w:szCs w:val="2"/>
        </w:rPr>
      </w:pPr>
      <w:r>
        <w:pict>
          <v:shape id="_x0000_s1145" type="#_x0000_t75" style="width:196pt;height:161pt;">
            <v:imagedata r:id="rId243" r:href="rId244"/>
          </v:shape>
        </w:pict>
      </w:r>
    </w:p>
    <w:p>
      <w:pPr>
        <w:pStyle w:val="Style51"/>
        <w:framePr w:w="4699" w:h="7349" w:hRule="exact" w:wrap="none" w:vAnchor="page" w:hAnchor="page" w:x="1159" w:y="6174"/>
        <w:widowControl w:val="0"/>
        <w:keepNext w:val="0"/>
        <w:keepLines w:val="0"/>
        <w:shd w:val="clear" w:color="auto" w:fill="auto"/>
        <w:bidi w:val="0"/>
        <w:spacing w:before="0" w:after="0" w:line="211" w:lineRule="exact"/>
        <w:ind w:left="0" w:right="0" w:firstLine="0"/>
      </w:pPr>
      <w:r>
        <w:rPr>
          <w:rStyle w:val="CharStyle115"/>
        </w:rPr>
        <w:t xml:space="preserve">Статус. </w:t>
      </w:r>
      <w:r>
        <w:rPr>
          <w:rStyle w:val="CharStyle53"/>
          <w:lang w:val="en-US" w:eastAsia="en-US" w:bidi="en-US"/>
        </w:rPr>
        <w:t xml:space="preserve">II </w:t>
      </w:r>
      <w:r>
        <w:rPr>
          <w:rStyle w:val="CharStyle53"/>
        </w:rPr>
        <w:t>категория. Редкий вид с сокращающейся чис</w:t>
        <w:t>ленностью. Внесен в Красные книги Ханты-Мансийско</w:t>
        <w:t>го автономного округа - Югры, Курганской, Челябин</w:t>
        <w:t>ской областей.</w:t>
      </w:r>
    </w:p>
    <w:p>
      <w:pPr>
        <w:pStyle w:val="Style51"/>
        <w:framePr w:w="4699" w:h="7349" w:hRule="exact" w:wrap="none" w:vAnchor="page" w:hAnchor="page" w:x="1159" w:y="6174"/>
        <w:widowControl w:val="0"/>
        <w:keepNext w:val="0"/>
        <w:keepLines w:val="0"/>
        <w:shd w:val="clear" w:color="auto" w:fill="auto"/>
        <w:bidi w:val="0"/>
        <w:spacing w:before="0" w:after="0" w:line="211" w:lineRule="exact"/>
        <w:ind w:left="0" w:right="0" w:firstLine="0"/>
      </w:pPr>
      <w:r>
        <w:rPr>
          <w:rStyle w:val="CharStyle115"/>
        </w:rPr>
        <w:t xml:space="preserve">Распространение. </w:t>
      </w:r>
      <w:r>
        <w:rPr>
          <w:rStyle w:val="CharStyle53"/>
        </w:rPr>
        <w:t>Сибирский вид. Тайга и лесостепь Азии. В недавнем прошлом активно расселялся в Европе, включая Финляндию, Прибалтику, Польшу и Чехию.</w:t>
      </w:r>
    </w:p>
    <w:p>
      <w:pPr>
        <w:pStyle w:val="Style51"/>
        <w:framePr w:w="4699" w:h="7349" w:hRule="exact" w:wrap="none" w:vAnchor="page" w:hAnchor="page" w:x="1159" w:y="6174"/>
        <w:widowControl w:val="0"/>
        <w:keepNext w:val="0"/>
        <w:keepLines w:val="0"/>
        <w:shd w:val="clear" w:color="auto" w:fill="auto"/>
        <w:bidi w:val="0"/>
        <w:spacing w:before="0" w:after="0" w:line="211" w:lineRule="exact"/>
        <w:ind w:left="0" w:right="0" w:firstLine="0"/>
      </w:pPr>
      <w:r>
        <w:rPr>
          <w:rStyle w:val="CharStyle53"/>
        </w:rPr>
        <w:t>На Урале северная граница ареала проходила по 64</w:t>
        <w:t>65-й параллели [1]. В свойственных виду местообита</w:t>
        <w:t>ниях был повсеместно обычен [2]. На рубеже XX и XXI веков началось, а в первое десятилетие XXI века произо</w:t>
        <w:t>шло катастрофическое сокращение численности вида. На значительной части ареала дубровник исчез полностью, в других местах многократно сократил свою численность.</w:t>
      </w:r>
    </w:p>
    <w:p>
      <w:pPr>
        <w:pStyle w:val="Style51"/>
        <w:framePr w:w="4699" w:h="7349" w:hRule="exact" w:wrap="none" w:vAnchor="page" w:hAnchor="page" w:x="1159" w:y="6174"/>
        <w:widowControl w:val="0"/>
        <w:keepNext w:val="0"/>
        <w:keepLines w:val="0"/>
        <w:shd w:val="clear" w:color="auto" w:fill="auto"/>
        <w:bidi w:val="0"/>
        <w:spacing w:before="0" w:after="0" w:line="211" w:lineRule="exact"/>
        <w:ind w:left="0" w:right="0" w:firstLine="0"/>
      </w:pPr>
      <w:r>
        <w:rPr>
          <w:rStyle w:val="CharStyle53"/>
        </w:rPr>
        <w:t>В Свердловской области в настоящее время известны единичные регистрации в окрестностях г Верхней Сал- ды [3], историко-природном парке «Истоки Исети» [4], заповеднике «ДенежкинКамень» [5].</w:t>
      </w:r>
    </w:p>
    <w:p>
      <w:pPr>
        <w:pStyle w:val="Style51"/>
        <w:framePr w:w="4699" w:h="7349" w:hRule="exact" w:wrap="none" w:vAnchor="page" w:hAnchor="page" w:x="1159" w:y="6174"/>
        <w:widowControl w:val="0"/>
        <w:keepNext w:val="0"/>
        <w:keepLines w:val="0"/>
        <w:shd w:val="clear" w:color="auto" w:fill="auto"/>
        <w:bidi w:val="0"/>
        <w:spacing w:before="0" w:after="0" w:line="211" w:lineRule="exact"/>
        <w:ind w:left="0" w:right="0" w:firstLine="0"/>
      </w:pPr>
      <w:r>
        <w:rPr>
          <w:rStyle w:val="CharStyle115"/>
        </w:rPr>
        <w:t xml:space="preserve">Численность. </w:t>
      </w:r>
      <w:r>
        <w:rPr>
          <w:rStyle w:val="CharStyle53"/>
        </w:rPr>
        <w:t>Низкая. До конца XX века вид процветал и в оптимальных местообитаниях был обычен [6-8], а ме</w:t>
        <w:t>стами многочислен. Гнездился на юге области по поймам рек с плотностью до 20 особей на 1 кв. км, а по остров</w:t>
        <w:t>ным кустарниково-луговым участкам в агроландшафте - до 60[9].</w:t>
      </w:r>
    </w:p>
    <w:p>
      <w:pPr>
        <w:pStyle w:val="Style51"/>
        <w:framePr w:w="4699" w:h="7349" w:hRule="exact" w:wrap="none" w:vAnchor="page" w:hAnchor="page" w:x="1159" w:y="6174"/>
        <w:widowControl w:val="0"/>
        <w:keepNext w:val="0"/>
        <w:keepLines w:val="0"/>
        <w:shd w:val="clear" w:color="auto" w:fill="auto"/>
        <w:bidi w:val="0"/>
        <w:spacing w:before="0" w:after="0" w:line="211" w:lineRule="exact"/>
        <w:ind w:left="0" w:right="0" w:firstLine="0"/>
      </w:pPr>
      <w:r>
        <w:rPr>
          <w:rStyle w:val="CharStyle115"/>
        </w:rPr>
        <w:t xml:space="preserve">Биология. </w:t>
      </w:r>
      <w:r>
        <w:rPr>
          <w:rStyle w:val="CharStyle53"/>
        </w:rPr>
        <w:t>Для гнездования выбирает открытые сырые местообитания: луга и травянистые болота с редкими кустарниками, берега озер, поймы рек, зарастающие вы</w:t>
        <w:t>рубки и поля, лесные опушки. Весной прилетает поздно, в третьей декаде мая. Гнездо обычно строит на земле под прикрытием сухой травы. В кладке 4-5 яиц. Насижива</w:t>
        <w:t>ние яиц продолжается 13-14 суток. Птенцы находятся в гнезде 12—13 суток, но при опасности могут покинуть его уже в возрасте 8 суток. После вылета родители кор</w:t>
      </w:r>
    </w:p>
    <w:p>
      <w:pPr>
        <w:pStyle w:val="Style51"/>
        <w:framePr w:w="4699" w:h="7342" w:hRule="exact" w:wrap="none" w:vAnchor="page" w:hAnchor="page" w:x="6041" w:y="6166"/>
        <w:widowControl w:val="0"/>
        <w:keepNext w:val="0"/>
        <w:keepLines w:val="0"/>
        <w:shd w:val="clear" w:color="auto" w:fill="auto"/>
        <w:bidi w:val="0"/>
        <w:spacing w:before="0" w:after="0" w:line="221" w:lineRule="exact"/>
        <w:ind w:left="0" w:right="0" w:firstLine="0"/>
      </w:pPr>
      <w:r>
        <w:rPr>
          <w:rStyle w:val="CharStyle53"/>
        </w:rPr>
        <w:t>мят птенцов еще около двух недель. При разорении гнез</w:t>
        <w:t>да птицы делают повторную кладку. Осенняя миграция начинается в августе, последние дубровники улетают в первой декаде сентября. Зимуют в Юго-Восточной Азии [2]. В питании взрослых преобладает растительная пища. Птенцов выкармливают различными беспозвоночными.</w:t>
      </w:r>
    </w:p>
    <w:p>
      <w:pPr>
        <w:pStyle w:val="Style51"/>
        <w:framePr w:w="4699" w:h="7342" w:hRule="exact" w:wrap="none" w:vAnchor="page" w:hAnchor="page" w:x="6041" w:y="6166"/>
        <w:widowControl w:val="0"/>
        <w:keepNext w:val="0"/>
        <w:keepLines w:val="0"/>
        <w:shd w:val="clear" w:color="auto" w:fill="auto"/>
        <w:bidi w:val="0"/>
        <w:spacing w:before="0" w:after="323" w:line="226" w:lineRule="exact"/>
        <w:ind w:left="0" w:right="0" w:firstLine="0"/>
      </w:pPr>
      <w:r>
        <w:rPr>
          <w:rStyle w:val="CharStyle115"/>
        </w:rPr>
        <w:t xml:space="preserve">Лимитирующие факторы. </w:t>
      </w:r>
      <w:r>
        <w:rPr>
          <w:rStyle w:val="CharStyle53"/>
        </w:rPr>
        <w:t>Катастрофическое исчез</w:t>
        <w:t>новение вида связано с уничтожением птиц в районах зимовки. В странах Юго-Восточной Азии (особенно в Китае) традиционно отлавливаются миллионы птиц для употребления в пищу и изготовления сувениров и обере</w:t>
        <w:t>гов. После начала массового производства в Китае деше</w:t>
        <w:t>вых паутинных сетей объемы изъятия мелких птиц мно</w:t>
        <w:t xml:space="preserve">гократно возросли, что привело к резкой деградации ряда видов воробьеобразных [10, 11]. В местах гнездования дубровника негативное воздействие оказывают выпас скота, распашка пойменных лугов, осушение болот. </w:t>
      </w:r>
      <w:r>
        <w:rPr>
          <w:rStyle w:val="CharStyle115"/>
        </w:rPr>
        <w:t xml:space="preserve">Меры охраны. </w:t>
      </w:r>
      <w:r>
        <w:rPr>
          <w:rStyle w:val="CharStyle53"/>
        </w:rPr>
        <w:t>Охраняется в заповеднике «Денежкин Камень», историко-природном парке «Истоки Исети». Выявление мест гнездования и выделение их в защит</w:t>
        <w:t>ные участки с запретом выпаса скота в июне - августе. Для охраны вида на местах зимовки необходимы между</w:t>
        <w:t>народные соглашения о регулировании отлова и изъятия птиц в странах Юго-Восточной Азии, в первую очередь в Китае.</w:t>
      </w:r>
    </w:p>
    <w:p>
      <w:pPr>
        <w:pStyle w:val="Style51"/>
        <w:framePr w:w="4699" w:h="7342" w:hRule="exact" w:wrap="none" w:vAnchor="page" w:hAnchor="page" w:x="6041" w:y="6166"/>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Степанян, 1978; 2. Рябицев, 2014; 3. Иванов, 2013; 4. Поляков и др., 2017; 5. Ливанов и др., 2015; 6. Жуков, 2004; 7. Пискунов, 1999; 8. Штраух, 1997; 9. Коровин, 2004а; </w:t>
      </w:r>
      <w:r>
        <w:rPr>
          <w:rStyle w:val="CharStyle53"/>
          <w:lang w:val="en-US" w:eastAsia="en-US" w:bidi="en-US"/>
        </w:rPr>
        <w:t>10.Kampetal.,2015; ll.Chan,2004.</w:t>
      </w:r>
    </w:p>
    <w:p>
      <w:pPr>
        <w:pStyle w:val="Style51"/>
        <w:framePr w:w="4699" w:h="7342" w:hRule="exact" w:wrap="none" w:vAnchor="page" w:hAnchor="page" w:x="6041" w:y="6166"/>
        <w:widowControl w:val="0"/>
        <w:keepNext w:val="0"/>
        <w:keepLines w:val="0"/>
        <w:shd w:val="clear" w:color="auto" w:fill="auto"/>
        <w:bidi w:val="0"/>
        <w:spacing w:before="0" w:after="0" w:line="160" w:lineRule="exact"/>
        <w:ind w:left="0" w:right="0" w:firstLine="0"/>
      </w:pPr>
      <w:r>
        <w:rPr>
          <w:rStyle w:val="CharStyle53"/>
        </w:rPr>
        <w:t>Составитель А.Г. Ляхов.</w:t>
      </w:r>
    </w:p>
    <w:p>
      <w:pPr>
        <w:pStyle w:val="Style80"/>
        <w:framePr w:wrap="none" w:vAnchor="page" w:hAnchor="page" w:x="5542" w:y="1360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131" w:y="13642"/>
        <w:widowControl w:val="0"/>
        <w:keepNext w:val="0"/>
        <w:keepLines w:val="0"/>
        <w:shd w:val="clear" w:color="auto" w:fill="auto"/>
        <w:bidi w:val="0"/>
        <w:jc w:val="left"/>
        <w:spacing w:before="0" w:after="0" w:line="200" w:lineRule="exact"/>
        <w:ind w:left="0" w:right="0" w:firstLine="0"/>
      </w:pPr>
      <w:r>
        <w:rPr>
          <w:rStyle w:val="CharStyle57"/>
          <w:b/>
          <w:bCs/>
          <w:i/>
          <w:iCs/>
        </w:rPr>
        <w:t>82</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9586" w:h="248" w:hRule="exact" w:wrap="none" w:vAnchor="page" w:hAnchor="page" w:x="978" w:y="915"/>
        <w:widowControl w:val="0"/>
        <w:keepNext w:val="0"/>
        <w:keepLines w:val="0"/>
        <w:shd w:val="clear" w:color="auto" w:fill="auto"/>
        <w:bidi w:val="0"/>
        <w:jc w:val="center"/>
        <w:spacing w:before="0" w:after="0" w:line="190" w:lineRule="exact"/>
        <w:ind w:left="40" w:right="0" w:firstLine="0"/>
      </w:pPr>
      <w:r>
        <w:rPr>
          <w:rStyle w:val="CharStyle46"/>
          <w:b/>
          <w:bCs/>
        </w:rPr>
        <w:t>ЛИТЕРАТУРА</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Азаров В.И.</w:t>
      </w:r>
      <w:r>
        <w:rPr>
          <w:rStyle w:val="CharStyle31"/>
        </w:rPr>
        <w:t xml:space="preserve"> Редкие животные Тюменской области и их охрана: амфибии, рептилии, птицы, млекопитаю</w:t>
        <w:t>щие. Тюмень: Вектор Бук, 1996. 239 с.</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Алексеев В.Н.</w:t>
      </w:r>
      <w:r>
        <w:rPr>
          <w:rStyle w:val="CharStyle31"/>
        </w:rPr>
        <w:t xml:space="preserve"> Сапсан </w:t>
      </w:r>
      <w:r>
        <w:rPr>
          <w:rStyle w:val="CharStyle94"/>
          <w:lang w:val="en-US" w:eastAsia="en-US" w:bidi="en-US"/>
        </w:rPr>
        <w:t>Falco peregrinus</w:t>
      </w:r>
      <w:r>
        <w:rPr>
          <w:rStyle w:val="CharStyle31"/>
          <w:lang w:val="en-US" w:eastAsia="en-US" w:bidi="en-US"/>
        </w:rPr>
        <w:t xml:space="preserve"> </w:t>
      </w:r>
      <w:r>
        <w:rPr>
          <w:rStyle w:val="CharStyle31"/>
        </w:rPr>
        <w:t>на Южном Урале // Русский орнитологический журнал. 2017. № 1410. С. 786-790.</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Алексеева Н.С.</w:t>
      </w:r>
      <w:r>
        <w:rPr>
          <w:rStyle w:val="CharStyle31"/>
        </w:rPr>
        <w:t xml:space="preserve"> К фауне птиц Шалинского района Свердловской области // Материалы к распространению птиц на Урале, в Приуралье и Западной Сибири. 2002. Вып. 7. С. 5-9.</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Андреенков О.В., Андреенкова Н.Г., Жимулев И.Ф., Фон Эйлер Ф.</w:t>
      </w:r>
      <w:r>
        <w:rPr>
          <w:rStyle w:val="CharStyle31"/>
        </w:rPr>
        <w:t xml:space="preserve"> Первый факт гнездования сапсана на де</w:t>
        <w:t>реве в Сибири, Россия // Пернатые хищники и их охрана. 2017. № 35. С. 260-264.</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Бачурин Г.Н.</w:t>
      </w:r>
      <w:r>
        <w:rPr>
          <w:rStyle w:val="CharStyle31"/>
        </w:rPr>
        <w:t xml:space="preserve"> О гнездовании большого подорлика в окрестностях г. Ирбита // Материалы IV конференции по хищным птицам Северной Евразии. Пенза, 2003. С. 137-140.</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Баянов Е.С.</w:t>
      </w:r>
      <w:r>
        <w:rPr>
          <w:rStyle w:val="CharStyle31"/>
        </w:rPr>
        <w:t xml:space="preserve"> Некоторые птицы Ярковского района Тюменской области // Материалы к распространению птиц на Урале, в Приуралье и Западной Сибири. 2007. Вып. 12. С. 13-20.</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Бельский Е.А., Ляхов А.Е</w:t>
      </w:r>
      <w:r>
        <w:rPr>
          <w:rStyle w:val="CharStyle31"/>
        </w:rPr>
        <w:t xml:space="preserve"> Орнитологические находки в Каменском районе Свердловской области // Матери</w:t>
        <w:t>алы к распространению птиц на Урале, в Приуралье и Западной Сибири. 1995. Вып. 1. С. 6-7.</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Блинова Т.К., Блинов В.Н.</w:t>
      </w:r>
      <w:r>
        <w:rPr>
          <w:rStyle w:val="CharStyle31"/>
        </w:rPr>
        <w:t xml:space="preserve"> Птицы Южного Зауралья: лесостепь и степь. Т. 1. Фаунистический обзор и охрана птиц. Новосибирск, 1997. 296 с.</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Бобков Ю.В.</w:t>
      </w:r>
      <w:r>
        <w:rPr>
          <w:rStyle w:val="CharStyle31"/>
        </w:rPr>
        <w:t xml:space="preserve"> Птицы бассейна реки Вах // Материалы к распространению птиц на Урале, в Приуралье и За</w:t>
        <w:t>падной Сибири. 2000. Вып. 5. С. 42-46.</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Бобков Ю.В., Торопов К.В., Шор Е.Л., Юдкин В.А.</w:t>
      </w:r>
      <w:r>
        <w:rPr>
          <w:rStyle w:val="CharStyle31"/>
        </w:rPr>
        <w:t xml:space="preserve"> К орнитофауне южной тайги Западно-Сибирской равни</w:t>
        <w:t>ны // Материалы к распространению птиц на Урале, в Приуралье и Западной Сибири. 1997. Вып. 2. С. 14-21.</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Бобырь И.Е.</w:t>
      </w:r>
      <w:r>
        <w:rPr>
          <w:rStyle w:val="CharStyle31"/>
        </w:rPr>
        <w:t xml:space="preserve"> К фауне птиц хребтов Главный Уральский и Кваркуш // Материалы к распространению птиц на Урале, в Приуралье и Западной Сибири. 2006. Вып. 11. С. 37-39.</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Бойко ЕВ.</w:t>
      </w:r>
      <w:r>
        <w:rPr>
          <w:rStyle w:val="CharStyle31"/>
        </w:rPr>
        <w:t xml:space="preserve"> Некоторые данные по фауне воробьиных птиц Северного Урала // Материалы к распростране</w:t>
        <w:t>нию птиц на Урале, в Приуралье и Западной Сибири. 1997. Вып. 2. С. 21-33.</w:t>
      </w:r>
    </w:p>
    <w:p>
      <w:pPr>
        <w:pStyle w:val="Style29"/>
        <w:framePr w:w="9586" w:h="11981" w:hRule="exact" w:wrap="none" w:vAnchor="page" w:hAnchor="page" w:x="978" w:y="1510"/>
        <w:widowControl w:val="0"/>
        <w:keepNext w:val="0"/>
        <w:keepLines w:val="0"/>
        <w:shd w:val="clear" w:color="auto" w:fill="auto"/>
        <w:bidi w:val="0"/>
        <w:jc w:val="left"/>
        <w:spacing w:before="0" w:after="0" w:line="216" w:lineRule="exact"/>
        <w:ind w:left="0" w:right="0" w:firstLine="420"/>
      </w:pPr>
      <w:r>
        <w:rPr>
          <w:rStyle w:val="CharStyle94"/>
        </w:rPr>
        <w:t>Бойко ЕВ.</w:t>
      </w:r>
      <w:r>
        <w:rPr>
          <w:rStyle w:val="CharStyle31"/>
        </w:rPr>
        <w:t xml:space="preserve"> К фауне птиц южной части Приполярного Урала и северной части Северного Урала // Материалы к распространению птиц на Урале, в Приуралье и Западной Сибири. 1998. Вып. 3. С. 45-46.</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Бойко ЕВ., Кузнецова Н.А., Сысоев В.А.</w:t>
      </w:r>
      <w:r>
        <w:rPr>
          <w:rStyle w:val="CharStyle31"/>
        </w:rPr>
        <w:t xml:space="preserve"> Фауна и биология птиц заповедника «Денежкин Камень» и прилегаю</w:t>
        <w:t>щих территорий // Труды гос. заповедника «Денежкин Камень». Вып. 2. Екатеринбург: Академкнига, 2003. С. 18-50.</w:t>
      </w:r>
    </w:p>
    <w:p>
      <w:pPr>
        <w:pStyle w:val="Style29"/>
        <w:framePr w:w="9586" w:h="11981" w:hRule="exact" w:wrap="none" w:vAnchor="page" w:hAnchor="page" w:x="978" w:y="1510"/>
        <w:widowControl w:val="0"/>
        <w:keepNext w:val="0"/>
        <w:keepLines w:val="0"/>
        <w:shd w:val="clear" w:color="auto" w:fill="auto"/>
        <w:bidi w:val="0"/>
        <w:jc w:val="left"/>
        <w:spacing w:before="0" w:after="0" w:line="216" w:lineRule="exact"/>
        <w:ind w:left="0" w:right="0" w:firstLine="420"/>
      </w:pPr>
      <w:r>
        <w:rPr>
          <w:rStyle w:val="CharStyle94"/>
        </w:rPr>
        <w:t>Бойко ЕВ., Кузнецова Н.А., Сысоев В.А.</w:t>
      </w:r>
      <w:r>
        <w:rPr>
          <w:rStyle w:val="CharStyle31"/>
        </w:rPr>
        <w:t xml:space="preserve"> Хребет Молебный камень. Хребет Поясовый Камень // Ключевые орнитологические территории России. Т. 2. М.: Союз охраны птиц России, 2006. С. 108-109.</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Бойко ЕВ., Сысоев В.А.</w:t>
      </w:r>
      <w:r>
        <w:rPr>
          <w:rStyle w:val="CharStyle31"/>
        </w:rPr>
        <w:t xml:space="preserve"> Интересные встречи птиц в Курганской, Челябинской и Свердловской областях // Материалыкраспространению птиц на Урале, в Приуралье и Западной Сибири. 2000. Вып. 5. С. 46-48.</w:t>
      </w:r>
    </w:p>
    <w:p>
      <w:pPr>
        <w:pStyle w:val="Style29"/>
        <w:framePr w:w="9586" w:h="11981" w:hRule="exact" w:wrap="none" w:vAnchor="page" w:hAnchor="page" w:x="978" w:y="1510"/>
        <w:widowControl w:val="0"/>
        <w:keepNext w:val="0"/>
        <w:keepLines w:val="0"/>
        <w:shd w:val="clear" w:color="auto" w:fill="auto"/>
        <w:bidi w:val="0"/>
        <w:jc w:val="left"/>
        <w:spacing w:before="0" w:after="0" w:line="216" w:lineRule="exact"/>
        <w:ind w:left="0" w:right="0" w:firstLine="420"/>
      </w:pPr>
      <w:r>
        <w:rPr>
          <w:rStyle w:val="CharStyle94"/>
        </w:rPr>
        <w:t>Бояршинов В.Д.</w:t>
      </w:r>
      <w:r>
        <w:rPr>
          <w:rStyle w:val="CharStyle31"/>
        </w:rPr>
        <w:t xml:space="preserve"> Новые орнитологические находки в горных районах Среднего Урала // Материалы к рас</w:t>
        <w:t>пространению птиц на Урале, в Приуралье и Западной Сибири. 1995. Вып. 1. С. 8-9.</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Брусянин П.Е., Захаров В.Д.</w:t>
      </w:r>
      <w:r>
        <w:rPr>
          <w:rStyle w:val="CharStyle31"/>
        </w:rPr>
        <w:t xml:space="preserve"> Орнитологические наблюдения в Челябинской области в 2012 г. // Материалы к распространению птиц на Урале, в Приуралье и Западной Сибири. 2012. Вып. 17. С. 13-15.</w:t>
      </w:r>
    </w:p>
    <w:p>
      <w:pPr>
        <w:pStyle w:val="Style29"/>
        <w:framePr w:w="9586" w:h="11981" w:hRule="exact" w:wrap="none" w:vAnchor="page" w:hAnchor="page" w:x="978" w:y="1510"/>
        <w:widowControl w:val="0"/>
        <w:keepNext w:val="0"/>
        <w:keepLines w:val="0"/>
        <w:shd w:val="clear" w:color="auto" w:fill="auto"/>
        <w:bidi w:val="0"/>
        <w:jc w:val="left"/>
        <w:spacing w:before="0" w:after="0" w:line="216" w:lineRule="exact"/>
        <w:ind w:left="0" w:right="0" w:firstLine="420"/>
      </w:pPr>
      <w:r>
        <w:rPr>
          <w:rStyle w:val="CharStyle94"/>
        </w:rPr>
        <w:t>Валуев В.А.</w:t>
      </w:r>
      <w:r>
        <w:rPr>
          <w:rStyle w:val="CharStyle31"/>
        </w:rPr>
        <w:t xml:space="preserve"> К распространению трясогузок в Башкирии // Материалы к распространению птиц на Урале, в Приуралье и Западной Сибири. 2003. Вып. 8. С. 71-73.</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Валуев В.А.</w:t>
      </w:r>
      <w:r>
        <w:rPr>
          <w:rStyle w:val="CharStyle31"/>
        </w:rPr>
        <w:t xml:space="preserve"> Обзор летней орнитофауны Предуралья и Южного Урала Башкортостана // Вести. Башкир, ун</w:t>
        <w:t xml:space="preserve">та. 2004. Т. </w:t>
      </w:r>
      <w:r>
        <w:rPr>
          <w:rStyle w:val="CharStyle104"/>
        </w:rPr>
        <w:t>9.№1.</w:t>
      </w:r>
      <w:r>
        <w:rPr>
          <w:rStyle w:val="CharStyle31"/>
        </w:rPr>
        <w:t xml:space="preserve"> С. 35-40.</w:t>
      </w:r>
    </w:p>
    <w:p>
      <w:pPr>
        <w:pStyle w:val="Style29"/>
        <w:framePr w:w="9586" w:h="11981" w:hRule="exact" w:wrap="none" w:vAnchor="page" w:hAnchor="page" w:x="978" w:y="1510"/>
        <w:widowControl w:val="0"/>
        <w:keepNext w:val="0"/>
        <w:keepLines w:val="0"/>
        <w:shd w:val="clear" w:color="auto" w:fill="auto"/>
        <w:bidi w:val="0"/>
        <w:jc w:val="left"/>
        <w:spacing w:before="0" w:after="9" w:line="190" w:lineRule="exact"/>
        <w:ind w:left="0" w:right="0" w:firstLine="420"/>
      </w:pPr>
      <w:r>
        <w:rPr>
          <w:rStyle w:val="CharStyle94"/>
        </w:rPr>
        <w:t>Валуев В.А.</w:t>
      </w:r>
      <w:r>
        <w:rPr>
          <w:rStyle w:val="CharStyle31"/>
        </w:rPr>
        <w:t xml:space="preserve"> Кулики </w:t>
      </w:r>
      <w:r>
        <w:rPr>
          <w:rStyle w:val="CharStyle31"/>
          <w:lang w:val="en-US" w:eastAsia="en-US" w:bidi="en-US"/>
        </w:rPr>
        <w:t xml:space="preserve">(Liraicoli) </w:t>
      </w:r>
      <w:r>
        <w:rPr>
          <w:rStyle w:val="CharStyle31"/>
        </w:rPr>
        <w:t>Башкортостана // Вести. Башк. ун-та. 2005. № 2. С. 48-55.</w:t>
      </w:r>
    </w:p>
    <w:p>
      <w:pPr>
        <w:pStyle w:val="Style29"/>
        <w:framePr w:w="9586" w:h="11981" w:hRule="exact" w:wrap="none" w:vAnchor="page" w:hAnchor="page" w:x="978" w:y="1510"/>
        <w:widowControl w:val="0"/>
        <w:keepNext w:val="0"/>
        <w:keepLines w:val="0"/>
        <w:shd w:val="clear" w:color="auto" w:fill="auto"/>
        <w:bidi w:val="0"/>
        <w:jc w:val="left"/>
        <w:spacing w:before="0" w:after="0" w:line="190" w:lineRule="exact"/>
        <w:ind w:left="0" w:right="0" w:firstLine="420"/>
      </w:pPr>
      <w:r>
        <w:rPr>
          <w:rStyle w:val="CharStyle94"/>
        </w:rPr>
        <w:t>ВалуееВА.</w:t>
      </w:r>
      <w:r>
        <w:rPr>
          <w:rStyle w:val="CharStyle31"/>
        </w:rPr>
        <w:t xml:space="preserve"> Экология птицБашкортостана 1811-2008. Уфа: Гилем, 2008. 708 с.</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Валуев В.А., Валуев К.В.</w:t>
      </w:r>
      <w:r>
        <w:rPr>
          <w:rStyle w:val="CharStyle31"/>
        </w:rPr>
        <w:t xml:space="preserve"> К редким видам птиц Башкирии // Материалы к распространению птиц на Урале, в Приуралье и Западной Сибири. 2003. Вып. 8. С. 73-74.</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Вартапетов Л.Е.</w:t>
      </w:r>
      <w:r>
        <w:rPr>
          <w:rStyle w:val="CharStyle31"/>
        </w:rPr>
        <w:t xml:space="preserve"> К орнитофауне средней тайги долины реки Конды // Материалы к распространению птиц на Урале, в Приуралье и Западной Сибири. 1999. Вып. 4. С. 65-66.</w:t>
      </w:r>
    </w:p>
    <w:p>
      <w:pPr>
        <w:pStyle w:val="Style29"/>
        <w:framePr w:w="9586" w:h="11981" w:hRule="exact" w:wrap="none" w:vAnchor="page" w:hAnchor="page" w:x="978" w:y="1510"/>
        <w:widowControl w:val="0"/>
        <w:keepNext w:val="0"/>
        <w:keepLines w:val="0"/>
        <w:shd w:val="clear" w:color="auto" w:fill="auto"/>
        <w:bidi w:val="0"/>
        <w:jc w:val="left"/>
        <w:spacing w:before="0" w:after="0" w:line="221" w:lineRule="exact"/>
        <w:ind w:left="0" w:right="0" w:firstLine="420"/>
      </w:pPr>
      <w:r>
        <w:rPr>
          <w:rStyle w:val="CharStyle94"/>
        </w:rPr>
        <w:t>Вартапетов Л.Е, Стрельников Е.Е,АнтиповА.М. и др.</w:t>
      </w:r>
      <w:r>
        <w:rPr>
          <w:rStyle w:val="CharStyle31"/>
        </w:rPr>
        <w:t xml:space="preserve"> Редкие виды птиц Ханты-Мансийского автономного округа // Материалы к распространению птиц на Урале, в Приуралье и Западной Сибири. 2000. Вып. 5. С. 49-56.</w:t>
      </w:r>
    </w:p>
    <w:p>
      <w:pPr>
        <w:pStyle w:val="Style80"/>
        <w:framePr w:wrap="none" w:vAnchor="page" w:hAnchor="page" w:x="5351" w:y="13656"/>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333" w:y="13694"/>
        <w:widowControl w:val="0"/>
        <w:keepNext w:val="0"/>
        <w:keepLines w:val="0"/>
        <w:shd w:val="clear" w:color="auto" w:fill="auto"/>
        <w:bidi w:val="0"/>
        <w:jc w:val="left"/>
        <w:spacing w:before="0" w:after="0" w:line="200" w:lineRule="exact"/>
        <w:ind w:left="0" w:right="0" w:firstLine="0"/>
      </w:pPr>
      <w:r>
        <w:rPr>
          <w:rStyle w:val="CharStyle57"/>
          <w:b/>
          <w:bCs/>
          <w:i/>
          <w:iCs/>
        </w:rPr>
        <w:t>83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Волчанецкий И.Б.</w:t>
      </w:r>
      <w:r>
        <w:rPr>
          <w:rStyle w:val="CharStyle31"/>
        </w:rPr>
        <w:t xml:space="preserve"> К орнитофауне Зауралья // Зап. Урал, о-ва любителей естествознания. 1927. Т. 40. Вып. 2. С. 12-48.</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Воронин А.П., Лашук И.Б.</w:t>
      </w:r>
      <w:r>
        <w:rPr>
          <w:rStyle w:val="CharStyle31"/>
        </w:rPr>
        <w:t xml:space="preserve"> Заметки к орнитофауне города Лесного // Материалы к распространению птиц на Урале, в Приуралье и Западной Сибири. 1999. Вып. 4. С. 73-74.</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Вурдоеа И.Ф.</w:t>
      </w:r>
      <w:r>
        <w:rPr>
          <w:rStyle w:val="CharStyle31"/>
        </w:rPr>
        <w:t xml:space="preserve"> Встречи редких птиц в окрестностях г. Асбеста // Материалы к распространению птиц на Урале, в Приуралье и Западной Сибири. 1998а. Вып. 3. С. 26-28.</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Вурдоеа И.Ф.</w:t>
      </w:r>
      <w:r>
        <w:rPr>
          <w:rStyle w:val="CharStyle31"/>
        </w:rPr>
        <w:t xml:space="preserve"> Ястребиная сова в Висимском заповеднике // Материалы к распространению птиц на Урале, в Приуралье и Западной Сибири. 19986. Вып. 3. С. 28.</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Вурдоеа И.Ф.</w:t>
      </w:r>
      <w:r>
        <w:rPr>
          <w:rStyle w:val="CharStyle31"/>
        </w:rPr>
        <w:t xml:space="preserve"> Кукша в окрестностях Асбеста // Материалы к распространению птиц на Урале, в Приуралье и Западной Сибири. 2002. Вып. 7. С. 85-86.</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Вурдоеа И.Ф., Мещерягина С.Б.</w:t>
      </w:r>
      <w:r>
        <w:rPr>
          <w:rStyle w:val="CharStyle31"/>
        </w:rPr>
        <w:t xml:space="preserve"> О некоторых встречах птиц в заповеднике «Вишерский» // Материалы к распространению птиц на Урале, в Приуралье и Западной Сибири. 2011. Вып. 16. С. 14-18.</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Вурдоеа И.Ф., Преображенская Е.С.</w:t>
      </w:r>
      <w:r>
        <w:rPr>
          <w:rStyle w:val="CharStyle31"/>
        </w:rPr>
        <w:t xml:space="preserve"> Результаты многолетних учетов зимующих птиц на территории Ви- симского государственного заповедника // Динамика численности птиц в наземных ландшафтах: материалы Всерос. конф. М.: КМК, 2017. С. 151-157.</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Башее С.Н.</w:t>
      </w:r>
      <w:r>
        <w:rPr>
          <w:rStyle w:val="CharStyle31"/>
        </w:rPr>
        <w:t xml:space="preserve"> О распространении стрижа и зимородка в Западной Сибири // Материалы к распространению птиц на Урале, в Приуралье и Западной Сибири. 1995. Вып. 1. С. 11.</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Башее С.Н.</w:t>
      </w:r>
      <w:r>
        <w:rPr>
          <w:rStyle w:val="CharStyle31"/>
        </w:rPr>
        <w:t xml:space="preserve"> К орнитофауне природного парка «Нумто» // Материалы к распространению птиц на Урале, в Приуралье и Западной Сибири. 1998. Вып. 3. С. 31-35.</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Башек В.А.</w:t>
      </w:r>
      <w:r>
        <w:rPr>
          <w:rStyle w:val="CharStyle31"/>
        </w:rPr>
        <w:t xml:space="preserve"> Заметки к авифауне степных районов Челябинской области // Материалы к распространению птиц на Урале, в Приуралье и Западной Сибири. 2004. Вып. 9. С. 51-52.</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Башек В.А.</w:t>
      </w:r>
      <w:r>
        <w:rPr>
          <w:rStyle w:val="CharStyle31"/>
        </w:rPr>
        <w:t xml:space="preserve"> Материалы к распространению птиц в южных районах Челябинской области // Материалы к распространению птиц на Урале, в Приуралье и Западной Сибири. 2003. Вып. 8. С. 76-78.</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Башек В.А.</w:t>
      </w:r>
      <w:r>
        <w:rPr>
          <w:rStyle w:val="CharStyle31"/>
        </w:rPr>
        <w:t xml:space="preserve"> Дополнительные сведения по авифауне степных районов Челябинской области // Материалы к распространению птиц на Урале, в Приуралье и Западной Сибири. 2005. Вып. 10. С. 105-106.</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Башек В.А., Захаров В.Д.</w:t>
      </w:r>
      <w:r>
        <w:rPr>
          <w:rStyle w:val="CharStyle31"/>
        </w:rPr>
        <w:t xml:space="preserve"> Могильник </w:t>
      </w:r>
      <w:r>
        <w:rPr>
          <w:rStyle w:val="CharStyle94"/>
          <w:lang w:val="en-US" w:eastAsia="en-US" w:bidi="en-US"/>
        </w:rPr>
        <w:t>Aquila heliaca</w:t>
      </w:r>
      <w:r>
        <w:rPr>
          <w:rStyle w:val="CharStyle31"/>
          <w:lang w:val="en-US" w:eastAsia="en-US" w:bidi="en-US"/>
        </w:rPr>
        <w:t xml:space="preserve"> </w:t>
      </w:r>
      <w:r>
        <w:rPr>
          <w:rStyle w:val="CharStyle31"/>
        </w:rPr>
        <w:t>в Челябинской области // Русский орнитологический журнал. 2010. № 605. С. 1871-1876.</w:t>
      </w:r>
    </w:p>
    <w:p>
      <w:pPr>
        <w:pStyle w:val="Style29"/>
        <w:framePr w:w="9586" w:h="12037" w:hRule="exact" w:wrap="none" w:vAnchor="page" w:hAnchor="page" w:x="978" w:y="1454"/>
        <w:widowControl w:val="0"/>
        <w:keepNext w:val="0"/>
        <w:keepLines w:val="0"/>
        <w:shd w:val="clear" w:color="auto" w:fill="auto"/>
        <w:bidi w:val="0"/>
        <w:jc w:val="both"/>
        <w:spacing w:before="0" w:after="0" w:line="216" w:lineRule="exact"/>
        <w:ind w:left="0" w:right="0" w:firstLine="420"/>
      </w:pPr>
      <w:r>
        <w:rPr>
          <w:rStyle w:val="CharStyle94"/>
        </w:rPr>
        <w:t>Бимраное Д.О.</w:t>
      </w:r>
      <w:r>
        <w:rPr>
          <w:rStyle w:val="CharStyle31"/>
        </w:rPr>
        <w:t xml:space="preserve"> О гнездовании зимородка в Мелеузовском районе Башкирии // Материалы к распростране</w:t>
        <w:t>нию птиц на Урале, в Приуралье и Западной Сибири. 2005. Вып. 10. С. 103-105.</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Боловатин М.Б.</w:t>
      </w:r>
      <w:r>
        <w:rPr>
          <w:rStyle w:val="CharStyle31"/>
        </w:rPr>
        <w:t xml:space="preserve"> Интересные встречи птиц на Урале и в Западной Сибири // Материалы к распространению птиц на Урале, в Приуралье и Западной Сибири. 1995. Вып. 1. С. 13-14.</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Боловатин М.Б.</w:t>
      </w:r>
      <w:r>
        <w:rPr>
          <w:rStyle w:val="CharStyle31"/>
        </w:rPr>
        <w:t xml:space="preserve"> Лебедь-шипун на юго-востоке Свердловской области // Фауна Урала и Сибири. 2018. № 2. В печати.</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Боловатин М.Б, Ляхов А.Б., Вурдоеа И.Ф., Сысоев В.А.</w:t>
      </w:r>
      <w:r>
        <w:rPr>
          <w:rStyle w:val="CharStyle31"/>
        </w:rPr>
        <w:t xml:space="preserve"> Характеристика состояния орнитологиче</w:t>
        <w:t>ских комплексов // Результаты мониторинга состояния природной среды особо охраняемых природных тер</w:t>
        <w:t>риторий Свердловской области. Екатеринбург: Институт экологии растений и животных УрО РАН, 2013. С. 194-224.</w:t>
      </w:r>
    </w:p>
    <w:p>
      <w:pPr>
        <w:pStyle w:val="Style29"/>
        <w:framePr w:w="9586" w:h="12037" w:hRule="exact" w:wrap="none" w:vAnchor="page" w:hAnchor="page" w:x="978" w:y="1454"/>
        <w:widowControl w:val="0"/>
        <w:keepNext w:val="0"/>
        <w:keepLines w:val="0"/>
        <w:shd w:val="clear" w:color="auto" w:fill="auto"/>
        <w:bidi w:val="0"/>
        <w:jc w:val="both"/>
        <w:spacing w:before="0" w:after="0" w:line="190" w:lineRule="exact"/>
        <w:ind w:left="0" w:right="0" w:firstLine="420"/>
      </w:pPr>
      <w:r>
        <w:rPr>
          <w:rStyle w:val="CharStyle94"/>
        </w:rPr>
        <w:t>Бордиенко Н.С.</w:t>
      </w:r>
      <w:r>
        <w:rPr>
          <w:rStyle w:val="CharStyle31"/>
        </w:rPr>
        <w:t xml:space="preserve"> Водоплавающие птицыЮжного Зауралья. Миасс, 2001. 100 с.</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Браждан К.В.</w:t>
      </w:r>
      <w:r>
        <w:rPr>
          <w:rStyle w:val="CharStyle31"/>
        </w:rPr>
        <w:t xml:space="preserve"> Птицы Тюмени и Тюменского района // Материалы к распространению птиц на Урале, в Приуралье и Западной Сибири. 1998. Вып. 3. С. 47-55.</w:t>
      </w:r>
    </w:p>
    <w:p>
      <w:pPr>
        <w:pStyle w:val="Style29"/>
        <w:framePr w:w="9586" w:h="12037" w:hRule="exact" w:wrap="none" w:vAnchor="page" w:hAnchor="page" w:x="978" w:y="1454"/>
        <w:widowControl w:val="0"/>
        <w:keepNext w:val="0"/>
        <w:keepLines w:val="0"/>
        <w:shd w:val="clear" w:color="auto" w:fill="auto"/>
        <w:bidi w:val="0"/>
        <w:jc w:val="both"/>
        <w:spacing w:before="0" w:after="0" w:line="230" w:lineRule="exact"/>
        <w:ind w:left="0" w:right="0" w:firstLine="420"/>
      </w:pPr>
      <w:r>
        <w:rPr>
          <w:rStyle w:val="CharStyle94"/>
        </w:rPr>
        <w:t>Бурин А.Е., Поляков В.Е.</w:t>
      </w:r>
      <w:r>
        <w:rPr>
          <w:rStyle w:val="CharStyle31"/>
        </w:rPr>
        <w:t xml:space="preserve"> К гнездовой биологии бородатой неясыти на юге Свердловской области // Фауна Урала и Сибири. 2017. № 2. С. 84-87.</w:t>
      </w:r>
    </w:p>
    <w:p>
      <w:pPr>
        <w:pStyle w:val="Style29"/>
        <w:framePr w:w="9586" w:h="12037" w:hRule="exact" w:wrap="none" w:vAnchor="page" w:hAnchor="page" w:x="978" w:y="1454"/>
        <w:widowControl w:val="0"/>
        <w:keepNext w:val="0"/>
        <w:keepLines w:val="0"/>
        <w:shd w:val="clear" w:color="auto" w:fill="auto"/>
        <w:bidi w:val="0"/>
        <w:jc w:val="both"/>
        <w:spacing w:before="0" w:after="0" w:line="230" w:lineRule="exact"/>
        <w:ind w:left="0" w:right="0" w:firstLine="420"/>
      </w:pPr>
      <w:r>
        <w:rPr>
          <w:rStyle w:val="CharStyle94"/>
        </w:rPr>
        <w:t>Бурин А.Е., Поляков В.Е., Бачурин Б.Н.</w:t>
      </w:r>
      <w:r>
        <w:rPr>
          <w:rStyle w:val="CharStyle31"/>
        </w:rPr>
        <w:t xml:space="preserve"> К гнездовой биологии ястребиной совы на юге Свердловской обла</w:t>
        <w:t>сти // Фауна Урала и Сибири. 2017. № 2. С. 88-91.</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БынгазовАМ., Миловидов С.П.</w:t>
      </w:r>
      <w:r>
        <w:rPr>
          <w:rStyle w:val="CharStyle31"/>
        </w:rPr>
        <w:t xml:space="preserve"> Орнитофауна Западно-Сибирской равнины. Томск: Изд-во Том. ун-та, 1977. 351 с.</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Давыдов А.Ю.</w:t>
      </w:r>
      <w:r>
        <w:rPr>
          <w:rStyle w:val="CharStyle31"/>
        </w:rPr>
        <w:t xml:space="preserve"> Гнездовая находка мохноногого сыча в Курганской области //Материалы к распространению птиц на Урале, в Приуралье и Западной Сибири. 2007. Вып. 12. С. 64.</w:t>
      </w:r>
    </w:p>
    <w:p>
      <w:pPr>
        <w:pStyle w:val="Style80"/>
        <w:framePr w:w="5203" w:h="230" w:hRule="exact" w:wrap="none" w:vAnchor="page" w:hAnchor="page" w:x="5360" w:y="13632"/>
        <w:tabs>
          <w:tab w:leader="hyphen" w:pos="5150" w:val="left"/>
        </w:tabs>
        <w:widowControl w:val="0"/>
        <w:keepNext w:val="0"/>
        <w:keepLines w:val="0"/>
        <w:shd w:val="clear" w:color="auto" w:fill="auto"/>
        <w:bidi w:val="0"/>
        <w:jc w:val="both"/>
        <w:spacing w:before="0" w:after="0" w:line="200" w:lineRule="exact"/>
        <w:ind w:left="0" w:right="0" w:firstLine="0"/>
      </w:pPr>
      <w:r>
        <w:rPr>
          <w:rStyle w:val="CharStyle103"/>
          <w:i/>
          <w:iCs/>
        </w:rPr>
        <w:t>ПТИЦЫ</w:t>
      </w:r>
      <w:r>
        <w:rPr>
          <w:rStyle w:val="CharStyle95"/>
          <w:i w:val="0"/>
          <w:iCs w:val="0"/>
        </w:rPr>
        <w:t xml:space="preserve"> </w:t>
        <w:tab/>
      </w:r>
    </w:p>
    <w:p>
      <w:pPr>
        <w:pStyle w:val="Style55"/>
        <w:framePr w:wrap="none" w:vAnchor="page" w:hAnchor="page" w:x="944" w:y="13642"/>
        <w:widowControl w:val="0"/>
        <w:keepNext w:val="0"/>
        <w:keepLines w:val="0"/>
        <w:shd w:val="clear" w:color="auto" w:fill="auto"/>
        <w:bidi w:val="0"/>
        <w:jc w:val="left"/>
        <w:spacing w:before="0" w:after="0" w:line="200" w:lineRule="exact"/>
        <w:ind w:left="0" w:right="0" w:firstLine="0"/>
      </w:pPr>
      <w:r>
        <w:rPr>
          <w:rStyle w:val="CharStyle57"/>
          <w:b/>
          <w:bCs/>
          <w:i/>
          <w:iCs/>
        </w:rPr>
        <w:t>84</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0" w:h="12066" w:hRule="exact" w:wrap="none" w:vAnchor="page" w:hAnchor="page" w:x="975" w:y="1425"/>
        <w:widowControl w:val="0"/>
        <w:keepNext w:val="0"/>
        <w:keepLines w:val="0"/>
        <w:shd w:val="clear" w:color="auto" w:fill="auto"/>
        <w:bidi w:val="0"/>
        <w:jc w:val="left"/>
        <w:spacing w:before="0" w:after="0" w:line="226" w:lineRule="exact"/>
        <w:ind w:left="0" w:right="0" w:firstLine="420"/>
      </w:pPr>
      <w:r>
        <w:rPr>
          <w:rStyle w:val="CharStyle94"/>
        </w:rPr>
        <w:t>Данилов Н.Н.</w:t>
      </w:r>
      <w:r>
        <w:rPr>
          <w:rStyle w:val="CharStyle31"/>
        </w:rPr>
        <w:t xml:space="preserve"> Орнитофауна Среднего Урала и Зауралья и история ее формирования // Тр. проблем, и темах совещ. Зоол. ин-та. I960. Вып. 9. С. 73-80.</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Данилов Н.Н.</w:t>
      </w:r>
      <w:r>
        <w:rPr>
          <w:rStyle w:val="CharStyle31"/>
        </w:rPr>
        <w:t xml:space="preserve"> Птицы Среднего и Северного Урала // Труды Уральского отделения МОИП. Свердловск, 1969. Ч. 1. Вып. 3. С. 3-123.</w:t>
      </w:r>
    </w:p>
    <w:p>
      <w:pPr>
        <w:pStyle w:val="Style29"/>
        <w:framePr w:w="9590" w:h="12066" w:hRule="exact" w:wrap="none" w:vAnchor="page" w:hAnchor="page" w:x="975" w:y="1425"/>
        <w:widowControl w:val="0"/>
        <w:keepNext w:val="0"/>
        <w:keepLines w:val="0"/>
        <w:shd w:val="clear" w:color="auto" w:fill="auto"/>
        <w:bidi w:val="0"/>
        <w:jc w:val="left"/>
        <w:spacing w:before="0" w:after="0" w:line="226" w:lineRule="exact"/>
        <w:ind w:left="0" w:right="0" w:firstLine="420"/>
      </w:pPr>
      <w:r>
        <w:rPr>
          <w:rStyle w:val="CharStyle94"/>
        </w:rPr>
        <w:t>Данилов Н.Н.</w:t>
      </w:r>
      <w:r>
        <w:rPr>
          <w:rStyle w:val="CharStyle31"/>
        </w:rPr>
        <w:t xml:space="preserve"> Изменения в распространении хищных птиц на Среднем Урале // Экология хищных птиц: материалы I совещания по экологии и охране хищных птиц. М., 1983. С. 118-119.</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Долгушин И.В.</w:t>
      </w:r>
      <w:r>
        <w:rPr>
          <w:rStyle w:val="CharStyle31"/>
        </w:rPr>
        <w:t xml:space="preserve"> Выводок лебедей-шипунов под Камышловом: история с продолжением // Материалы к рас</w:t>
        <w:t>пространению птиц на Урале, в Приуралье и Западной Сибири. 2012. Вып. 17. С. 58-59.</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ЕмцевА.А.</w:t>
      </w:r>
      <w:r>
        <w:rPr>
          <w:rStyle w:val="CharStyle31"/>
        </w:rPr>
        <w:t xml:space="preserve"> Интересные встречи птиц в окрестностях поселка Сайгатино (Среднее Приобье) // Материалы к распространению птиц на Урале, в Приуралье и Западной Сибири. 2009. Вып. 14. С. 24-33.</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ЕмцевА.А.</w:t>
      </w:r>
      <w:r>
        <w:rPr>
          <w:rStyle w:val="CharStyle31"/>
        </w:rPr>
        <w:t xml:space="preserve"> Встреча тундряной куропатки в городе Сургуте // Материалы к распространению птиц на Урале, в Приуралье и Западной Сибири. 2014. Вып. 19. С. 34-35.</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ЕмцевА.А., Попов С.В., СесинА.В.</w:t>
      </w:r>
      <w:r>
        <w:rPr>
          <w:rStyle w:val="CharStyle31"/>
        </w:rPr>
        <w:t xml:space="preserve"> К фауне птиц севера Ханты-Мансийского автономного округа // Матери</w:t>
        <w:t>алы к распространению птиц на Урале, в Приуралье и Западной Сибири. 2006. Вып. 11. С. 75-101.</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Еременко Н.Н.</w:t>
      </w:r>
      <w:r>
        <w:rPr>
          <w:rStyle w:val="CharStyle31"/>
        </w:rPr>
        <w:t xml:space="preserve"> О некоторых встречах птиц в Челябинской и Оренбургской областях // Материалы к распро</w:t>
        <w:t>странению птиц на Урале, в Приуралье и Западной Сибири. 2002. Вып. 7. С. 127-128.</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Еременко Н.Н.</w:t>
      </w:r>
      <w:r>
        <w:rPr>
          <w:rStyle w:val="CharStyle31"/>
        </w:rPr>
        <w:t xml:space="preserve"> Материалы к распространению птиц на юге Челябинской области // Материалы к распро</w:t>
        <w:t>странению птиц на Урале, в Приуралье и Западной Сибири. 2003. Вып. 8. С. 87-88.</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Естафъев А.А.</w:t>
      </w:r>
      <w:r>
        <w:rPr>
          <w:rStyle w:val="CharStyle31"/>
        </w:rPr>
        <w:t xml:space="preserve"> Современное состояние, распределение и охрана авифауны таежной зоны бассейна р. Печо</w:t>
        <w:t>ры. Сыктывкар, 1981. 54 с.</w:t>
      </w:r>
    </w:p>
    <w:p>
      <w:pPr>
        <w:pStyle w:val="Style29"/>
        <w:framePr w:w="9590" w:h="12066" w:hRule="exact" w:wrap="none" w:vAnchor="page" w:hAnchor="page" w:x="975" w:y="1425"/>
        <w:widowControl w:val="0"/>
        <w:keepNext w:val="0"/>
        <w:keepLines w:val="0"/>
        <w:shd w:val="clear" w:color="auto" w:fill="auto"/>
        <w:bidi w:val="0"/>
        <w:jc w:val="left"/>
        <w:spacing w:before="0" w:after="0" w:line="180" w:lineRule="exact"/>
        <w:ind w:left="0" w:right="0" w:firstLine="420"/>
      </w:pPr>
      <w:r>
        <w:rPr>
          <w:rStyle w:val="CharStyle31"/>
        </w:rPr>
        <w:t>Животные Прикамья / под общ. ред. А.И. Шепеля. Пермь, 2001. Кн. 2: Позвоночные. 168 с.</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Жуков А.К.</w:t>
      </w:r>
      <w:r>
        <w:rPr>
          <w:rStyle w:val="CharStyle31"/>
        </w:rPr>
        <w:t xml:space="preserve"> Орнитофауна национального парка «Припышминские боры» // Материалы к распространению птиц на Урале, в Приуралье и Западной Сибири. 2004. Вып. 9. С. 89-96.</w:t>
      </w:r>
    </w:p>
    <w:p>
      <w:pPr>
        <w:pStyle w:val="Style29"/>
        <w:framePr w:w="9590" w:h="12066" w:hRule="exact" w:wrap="none" w:vAnchor="page" w:hAnchor="page" w:x="975" w:y="1425"/>
        <w:widowControl w:val="0"/>
        <w:keepNext w:val="0"/>
        <w:keepLines w:val="0"/>
        <w:shd w:val="clear" w:color="auto" w:fill="auto"/>
        <w:bidi w:val="0"/>
        <w:jc w:val="left"/>
        <w:spacing w:before="0" w:after="0" w:line="190" w:lineRule="exact"/>
        <w:ind w:left="0" w:right="0" w:firstLine="420"/>
      </w:pPr>
      <w:r>
        <w:rPr>
          <w:rStyle w:val="CharStyle94"/>
        </w:rPr>
        <w:t>Захаров В.Д.</w:t>
      </w:r>
      <w:r>
        <w:rPr>
          <w:rStyle w:val="CharStyle31"/>
        </w:rPr>
        <w:t xml:space="preserve"> Птицы Челябинской области. Свердловск: УрО АН СССР, 1989. 72 с.</w:t>
      </w:r>
    </w:p>
    <w:p>
      <w:pPr>
        <w:pStyle w:val="Style29"/>
        <w:framePr w:w="9590" w:h="12066" w:hRule="exact" w:wrap="none" w:vAnchor="page" w:hAnchor="page" w:x="975" w:y="1425"/>
        <w:widowControl w:val="0"/>
        <w:keepNext w:val="0"/>
        <w:keepLines w:val="0"/>
        <w:shd w:val="clear" w:color="auto" w:fill="auto"/>
        <w:bidi w:val="0"/>
        <w:jc w:val="left"/>
        <w:spacing w:before="0" w:after="0" w:line="226" w:lineRule="exact"/>
        <w:ind w:left="0" w:right="0" w:firstLine="420"/>
      </w:pPr>
      <w:r>
        <w:rPr>
          <w:rStyle w:val="CharStyle94"/>
        </w:rPr>
        <w:t>Захаров В.Д.</w:t>
      </w:r>
      <w:r>
        <w:rPr>
          <w:rStyle w:val="CharStyle31"/>
        </w:rPr>
        <w:t xml:space="preserve"> Птицы Южного Урала (видовой состав, распространение, численность). Екатеринбург; Миасс, 2006. 228 с.</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Захаров В.Д.</w:t>
      </w:r>
      <w:r>
        <w:rPr>
          <w:rStyle w:val="CharStyle31"/>
        </w:rPr>
        <w:t xml:space="preserve"> Распространение и численность могильника на юге Челябинской области // Проблемы регио</w:t>
        <w:t>нальной экологии. 2013. № 3. С. 97-99.</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Зеленцов Л.С.</w:t>
      </w:r>
      <w:r>
        <w:rPr>
          <w:rStyle w:val="CharStyle31"/>
        </w:rPr>
        <w:t xml:space="preserve"> Некоторые орнитологические находки в окрестностях Красноуфимска // Материалы к рас</w:t>
        <w:t>пространению птиц на Урале, в Приуралье и Западной Сибири. 1995. Вып. 1. С. 28.</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Зеленцов Л. С.</w:t>
      </w:r>
      <w:r>
        <w:rPr>
          <w:rStyle w:val="CharStyle31"/>
        </w:rPr>
        <w:t xml:space="preserve"> Птицы окрестностей Красноуфимска // Материалы к распространению птиц на Урале, в При</w:t>
        <w:t>уралье и Западной Сибири. 1998. Вып. 3. С. 80-89.</w:t>
      </w:r>
    </w:p>
    <w:p>
      <w:pPr>
        <w:pStyle w:val="Style29"/>
        <w:framePr w:w="9590" w:h="12066" w:hRule="exact" w:wrap="none" w:vAnchor="page" w:hAnchor="page" w:x="975" w:y="1425"/>
        <w:widowControl w:val="0"/>
        <w:keepNext w:val="0"/>
        <w:keepLines w:val="0"/>
        <w:shd w:val="clear" w:color="auto" w:fill="auto"/>
        <w:bidi w:val="0"/>
        <w:jc w:val="left"/>
        <w:spacing w:before="0" w:after="0" w:line="230" w:lineRule="exact"/>
        <w:ind w:left="0" w:right="0" w:firstLine="420"/>
      </w:pPr>
      <w:r>
        <w:rPr>
          <w:rStyle w:val="CharStyle94"/>
        </w:rPr>
        <w:t>ЗыряновА.Н., СмирновМ.Н., ТюринВ.А.,МинаковИ.А.</w:t>
      </w:r>
      <w:r>
        <w:rPr>
          <w:rStyle w:val="CharStyle31"/>
        </w:rPr>
        <w:t xml:space="preserve"> Оценка ущерба,наносимогонаселениюнекоторых видов врановых </w:t>
      </w:r>
      <w:r>
        <w:rPr>
          <w:rStyle w:val="CharStyle31"/>
          <w:lang w:val="en-US" w:eastAsia="en-US" w:bidi="en-US"/>
        </w:rPr>
        <w:t xml:space="preserve">(Corvidae) </w:t>
      </w:r>
      <w:r>
        <w:rPr>
          <w:rStyle w:val="CharStyle31"/>
        </w:rPr>
        <w:t>при отлове соболя // Вести. Краснояр. гос. аграрного ун-та. 2013. № 8. С. 103-106.</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Иванов С.А.</w:t>
      </w:r>
      <w:r>
        <w:rPr>
          <w:rStyle w:val="CharStyle31"/>
        </w:rPr>
        <w:t xml:space="preserve"> К фауне птиц окрестностей городов Верхняя и Нижняя Салда // Материалы к распространению птиц на Урале, в Приуралье и Западной Сибири. 2010. Вып. 15. С. 74-75.</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Иванов С.А.</w:t>
      </w:r>
      <w:r>
        <w:rPr>
          <w:rStyle w:val="CharStyle31"/>
        </w:rPr>
        <w:t xml:space="preserve"> Гнездование камышницы в Верхнесалдинском районе Свердловской области // Материалы к распространению птиц на Урале, в Приуралье и Западной Сибири. 2011. Вып. 16. С. 56.</w:t>
      </w:r>
    </w:p>
    <w:p>
      <w:pPr>
        <w:pStyle w:val="Style29"/>
        <w:framePr w:w="9590" w:h="12066" w:hRule="exact" w:wrap="none" w:vAnchor="page" w:hAnchor="page" w:x="975" w:y="1425"/>
        <w:widowControl w:val="0"/>
        <w:keepNext w:val="0"/>
        <w:keepLines w:val="0"/>
        <w:shd w:val="clear" w:color="auto" w:fill="auto"/>
        <w:bidi w:val="0"/>
        <w:jc w:val="left"/>
        <w:spacing w:before="0" w:after="0" w:line="216" w:lineRule="exact"/>
        <w:ind w:left="0" w:right="0" w:firstLine="420"/>
      </w:pPr>
      <w:r>
        <w:rPr>
          <w:rStyle w:val="CharStyle94"/>
        </w:rPr>
        <w:t>Иванов С.А.</w:t>
      </w:r>
      <w:r>
        <w:rPr>
          <w:rStyle w:val="CharStyle31"/>
        </w:rPr>
        <w:t xml:space="preserve"> К орнитофауне Верхнесалдинского района Свердловской области // Материалы к распростра</w:t>
        <w:t>нению птиц на Урале, в Приуралье и Западной Сибири. 2013. Вып. 18. С. 47-48.</w:t>
      </w:r>
    </w:p>
    <w:p>
      <w:pPr>
        <w:pStyle w:val="Style29"/>
        <w:framePr w:w="9590" w:h="12066" w:hRule="exact" w:wrap="none" w:vAnchor="page" w:hAnchor="page" w:x="975" w:y="1425"/>
        <w:widowControl w:val="0"/>
        <w:keepNext w:val="0"/>
        <w:keepLines w:val="0"/>
        <w:shd w:val="clear" w:color="auto" w:fill="auto"/>
        <w:bidi w:val="0"/>
        <w:jc w:val="left"/>
        <w:spacing w:before="0" w:after="0" w:line="226" w:lineRule="exact"/>
        <w:ind w:left="0" w:right="0" w:firstLine="420"/>
      </w:pPr>
      <w:r>
        <w:rPr>
          <w:rStyle w:val="CharStyle94"/>
        </w:rPr>
        <w:t>Иванов С.А., Погребной И.П.</w:t>
      </w:r>
      <w:r>
        <w:rPr>
          <w:rStyle w:val="CharStyle31"/>
        </w:rPr>
        <w:t xml:space="preserve"> К фауне птиц окрестностей Верхней Салды // Материалы к распространению птиц на Урале, в Приуралье и Западной Сибири. 2002. Вып. 7. С. 129-131.</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Иванов С.А., Погребной И.П.</w:t>
      </w:r>
      <w:r>
        <w:rPr>
          <w:rStyle w:val="CharStyle31"/>
        </w:rPr>
        <w:t xml:space="preserve"> Орнитологические наблюдения и находки в Свердловской области в 2010</w:t>
        <w:t xml:space="preserve">2018 годах // Фауна Урала и Сибири. </w:t>
      </w:r>
      <w:r>
        <w:rPr>
          <w:rStyle w:val="CharStyle104"/>
        </w:rPr>
        <w:t>2018.№2.В</w:t>
      </w:r>
      <w:r>
        <w:rPr>
          <w:rStyle w:val="CharStyle31"/>
        </w:rPr>
        <w:t xml:space="preserve"> печати.</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Ильичев В.Д., Фомин В.Е.</w:t>
      </w:r>
      <w:r>
        <w:rPr>
          <w:rStyle w:val="CharStyle31"/>
        </w:rPr>
        <w:t xml:space="preserve"> Орнитофауна и изменение среды (на примере птиц Южно-Уральского региона). М.: Наука, 1988. 248 с.</w:t>
      </w:r>
    </w:p>
    <w:p>
      <w:pPr>
        <w:pStyle w:val="Style29"/>
        <w:framePr w:w="9590" w:h="12066" w:hRule="exact" w:wrap="none" w:vAnchor="page" w:hAnchor="page" w:x="975" w:y="1425"/>
        <w:widowControl w:val="0"/>
        <w:keepNext w:val="0"/>
        <w:keepLines w:val="0"/>
        <w:shd w:val="clear" w:color="auto" w:fill="auto"/>
        <w:bidi w:val="0"/>
        <w:jc w:val="left"/>
        <w:spacing w:before="0" w:after="0" w:line="221" w:lineRule="exact"/>
        <w:ind w:left="0" w:right="0" w:firstLine="420"/>
      </w:pPr>
      <w:r>
        <w:rPr>
          <w:rStyle w:val="CharStyle94"/>
        </w:rPr>
        <w:t>Казаков В.П.</w:t>
      </w:r>
      <w:r>
        <w:rPr>
          <w:rStyle w:val="CharStyle31"/>
        </w:rPr>
        <w:t xml:space="preserve"> Птицы окрестностей Перми // Материалы к распространению птиц на Урале, в Приуралье и Западной Сибири. 2000. Вып. 5. С. 78-88.</w:t>
      </w:r>
    </w:p>
    <w:p>
      <w:pPr>
        <w:pStyle w:val="Style80"/>
        <w:framePr w:wrap="none" w:vAnchor="page" w:hAnchor="page" w:x="5353" w:y="13574"/>
        <w:widowControl w:val="0"/>
        <w:keepNext w:val="0"/>
        <w:keepLines w:val="0"/>
        <w:shd w:val="clear" w:color="auto" w:fill="auto"/>
        <w:bidi w:val="0"/>
        <w:jc w:val="left"/>
        <w:spacing w:before="0" w:after="0" w:line="200" w:lineRule="exact"/>
        <w:ind w:left="0" w:right="0" w:firstLine="0"/>
      </w:pPr>
      <w:r>
        <w:rPr>
          <w:rStyle w:val="CharStyle103"/>
          <w:i/>
          <w:iCs/>
        </w:rPr>
        <w:t>ПТИЦЫ</w:t>
      </w:r>
    </w:p>
    <w:p>
      <w:pPr>
        <w:pStyle w:val="Style55"/>
        <w:framePr w:wrap="none" w:vAnchor="page" w:hAnchor="page" w:x="10335" w:y="13613"/>
        <w:widowControl w:val="0"/>
        <w:keepNext w:val="0"/>
        <w:keepLines w:val="0"/>
        <w:shd w:val="clear" w:color="auto" w:fill="auto"/>
        <w:bidi w:val="0"/>
        <w:jc w:val="left"/>
        <w:spacing w:before="0" w:after="0" w:line="200" w:lineRule="exact"/>
        <w:ind w:left="0" w:right="0" w:firstLine="0"/>
      </w:pPr>
      <w:r>
        <w:rPr>
          <w:rStyle w:val="CharStyle57"/>
          <w:b/>
          <w:bCs/>
          <w:i/>
          <w:iCs/>
        </w:rPr>
        <w:t>85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0" w:h="12037" w:hRule="exact" w:wrap="none" w:vAnchor="page" w:hAnchor="page" w:x="975" w:y="1454"/>
        <w:widowControl w:val="0"/>
        <w:keepNext w:val="0"/>
        <w:keepLines w:val="0"/>
        <w:shd w:val="clear" w:color="auto" w:fill="auto"/>
        <w:bidi w:val="0"/>
        <w:jc w:val="both"/>
        <w:spacing w:before="0" w:after="0" w:line="226" w:lineRule="exact"/>
        <w:ind w:left="0" w:right="0" w:firstLine="420"/>
      </w:pPr>
      <w:r>
        <w:rPr>
          <w:rStyle w:val="CharStyle94"/>
        </w:rPr>
        <w:t>Казаков В.П., Лапушкин В.А., Фишер С.В.</w:t>
      </w:r>
      <w:r>
        <w:rPr>
          <w:rStyle w:val="CharStyle31"/>
        </w:rPr>
        <w:t xml:space="preserve"> К орнитофауне Пермского края // Фауна Урала и Сибири. 2016. № 2. С. 86-90.</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Казаков В.П., Фишер С.В.</w:t>
      </w:r>
      <w:r>
        <w:rPr>
          <w:rStyle w:val="CharStyle31"/>
        </w:rPr>
        <w:t xml:space="preserve"> К гнездовому статусу некоторых видов птиц Пермской области // Материалы к распространению птиц на Урале, в Приуралье и Западной Сибири. 1995. Вып. 1. С. 31-32.</w:t>
      </w:r>
    </w:p>
    <w:p>
      <w:pPr>
        <w:pStyle w:val="Style29"/>
        <w:framePr w:w="9590" w:h="12037" w:hRule="exact" w:wrap="none" w:vAnchor="page" w:hAnchor="page" w:x="975" w:y="1454"/>
        <w:widowControl w:val="0"/>
        <w:keepNext w:val="0"/>
        <w:keepLines w:val="0"/>
        <w:shd w:val="clear" w:color="auto" w:fill="auto"/>
        <w:bidi w:val="0"/>
        <w:jc w:val="both"/>
        <w:spacing w:before="0" w:after="0" w:line="226" w:lineRule="exact"/>
        <w:ind w:left="0" w:right="0" w:firstLine="420"/>
      </w:pPr>
      <w:r>
        <w:rPr>
          <w:rStyle w:val="CharStyle94"/>
        </w:rPr>
        <w:t>Казаков В.П., Фишер С.В.</w:t>
      </w:r>
      <w:r>
        <w:rPr>
          <w:rStyle w:val="CharStyle31"/>
        </w:rPr>
        <w:t xml:space="preserve"> К распространению птиц на Северном Урале: хребет Кваркуш // Материалы к распространению птиц на Урале, в Приуралье и Западной Сибири. 1999. Вып. 4. С. 108-109.</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Козулин</w:t>
      </w:r>
      <w:r>
        <w:rPr>
          <w:rStyle w:val="CharStyle31"/>
        </w:rPr>
        <w:t xml:space="preserve"> Л!Л!Краткие дополнения к орнитофауне национального парка «Припышминские боры» // Матери</w:t>
        <w:t>алы к распространению птиц на Урале, в Приуралье и Западной Сибири. 2009. Вып. 14. С. 56-61.</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Колбин В.А.</w:t>
      </w:r>
      <w:r>
        <w:rPr>
          <w:rStyle w:val="CharStyle31"/>
        </w:rPr>
        <w:t xml:space="preserve"> Авифауна заповедника «Вишерский» // Материалы к распространению птиц на Урале, в При</w:t>
        <w:t>уралье и Западной Сибири. 2005. Вып. 10. С. 124-140.</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Колбин В.А.</w:t>
      </w:r>
      <w:r>
        <w:rPr>
          <w:rStyle w:val="CharStyle31"/>
        </w:rPr>
        <w:t xml:space="preserve"> Птицы заповедника «Вишерский» // Русский орнитологический журнал. 2009. № 510. С. 1555— 1572.</w:t>
      </w:r>
    </w:p>
    <w:p>
      <w:pPr>
        <w:pStyle w:val="Style29"/>
        <w:framePr w:w="9590" w:h="12037" w:hRule="exact" w:wrap="none" w:vAnchor="page" w:hAnchor="page" w:x="975" w:y="1454"/>
        <w:widowControl w:val="0"/>
        <w:keepNext w:val="0"/>
        <w:keepLines w:val="0"/>
        <w:shd w:val="clear" w:color="auto" w:fill="auto"/>
        <w:bidi w:val="0"/>
        <w:jc w:val="both"/>
        <w:spacing w:before="0" w:after="0" w:line="190" w:lineRule="exact"/>
        <w:ind w:left="0" w:right="0" w:firstLine="420"/>
      </w:pPr>
      <w:r>
        <w:rPr>
          <w:rStyle w:val="CharStyle94"/>
        </w:rPr>
        <w:t>Колбин В.А.</w:t>
      </w:r>
      <w:r>
        <w:rPr>
          <w:rStyle w:val="CharStyle31"/>
        </w:rPr>
        <w:t xml:space="preserve"> Птицы заповедника «Вишерский» и прилегающих территорий. М., 2016. 356 с.</w:t>
      </w:r>
    </w:p>
    <w:p>
      <w:pPr>
        <w:pStyle w:val="Style29"/>
        <w:framePr w:w="9590" w:h="12037" w:hRule="exact" w:wrap="none" w:vAnchor="page" w:hAnchor="page" w:x="975" w:y="1454"/>
        <w:widowControl w:val="0"/>
        <w:keepNext w:val="0"/>
        <w:keepLines w:val="0"/>
        <w:shd w:val="clear" w:color="auto" w:fill="auto"/>
        <w:bidi w:val="0"/>
        <w:jc w:val="both"/>
        <w:spacing w:before="0" w:after="0" w:line="226" w:lineRule="exact"/>
        <w:ind w:left="0" w:right="0" w:firstLine="420"/>
      </w:pPr>
      <w:r>
        <w:rPr>
          <w:rStyle w:val="CharStyle94"/>
        </w:rPr>
        <w:t>Колбин В.А., Шепелъ А.И., Фишер С.В.</w:t>
      </w:r>
      <w:r>
        <w:rPr>
          <w:rStyle w:val="CharStyle31"/>
        </w:rPr>
        <w:t xml:space="preserve"> К авифауне Вишерского заповедника // Материалы к распростране</w:t>
        <w:t>нию птиц на Урале, в Приуралье и Западной Сибири. 1997. Вып. 2. С. 73-74.</w:t>
      </w:r>
    </w:p>
    <w:p>
      <w:pPr>
        <w:pStyle w:val="Style29"/>
        <w:framePr w:w="9590" w:h="12037" w:hRule="exact" w:wrap="none" w:vAnchor="page" w:hAnchor="page" w:x="975" w:y="1454"/>
        <w:widowControl w:val="0"/>
        <w:keepNext w:val="0"/>
        <w:keepLines w:val="0"/>
        <w:shd w:val="clear" w:color="auto" w:fill="auto"/>
        <w:bidi w:val="0"/>
        <w:jc w:val="both"/>
        <w:spacing w:before="0" w:after="0" w:line="190" w:lineRule="exact"/>
        <w:ind w:left="0" w:right="0" w:firstLine="420"/>
      </w:pPr>
      <w:r>
        <w:rPr>
          <w:rStyle w:val="CharStyle94"/>
        </w:rPr>
        <w:t>КолоярцевМ.В.</w:t>
      </w:r>
      <w:r>
        <w:rPr>
          <w:rStyle w:val="CharStyle31"/>
        </w:rPr>
        <w:t xml:space="preserve"> Ласточки. Л.: Изд-во Ленингр. ун-та, 1989. 248 с.</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w:t>
      </w:r>
      <w:r>
        <w:rPr>
          <w:rStyle w:val="CharStyle31"/>
        </w:rPr>
        <w:t xml:space="preserve"> К орнитофауне южных районов Среднего Урала // Материалы к распространению птиц на Урале, в Приуралье и Западной Сибири. 1995. Вып. 1. С. 39-40.</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w:t>
      </w:r>
      <w:r>
        <w:rPr>
          <w:rStyle w:val="CharStyle31"/>
        </w:rPr>
        <w:t xml:space="preserve"> Птицы южной оконечности Челябинской области // Материалы к распространению птиц на Урале, в Приуралье и Западной Сибири. 1997. Вып. 2. С. 74-97.</w:t>
      </w:r>
    </w:p>
    <w:p>
      <w:pPr>
        <w:pStyle w:val="Style29"/>
        <w:framePr w:w="9590" w:h="12037" w:hRule="exact" w:wrap="none" w:vAnchor="page" w:hAnchor="page" w:x="975" w:y="1454"/>
        <w:widowControl w:val="0"/>
        <w:keepNext w:val="0"/>
        <w:keepLines w:val="0"/>
        <w:shd w:val="clear" w:color="auto" w:fill="auto"/>
        <w:bidi w:val="0"/>
        <w:jc w:val="both"/>
        <w:spacing w:before="0" w:after="0" w:line="216" w:lineRule="exact"/>
        <w:ind w:left="0" w:right="0" w:firstLine="420"/>
      </w:pPr>
      <w:r>
        <w:rPr>
          <w:rStyle w:val="CharStyle94"/>
        </w:rPr>
        <w:t>Коровин В.А.</w:t>
      </w:r>
      <w:r>
        <w:rPr>
          <w:rStyle w:val="CharStyle31"/>
        </w:rPr>
        <w:t xml:space="preserve"> К распространению птиц на севере лесостепного Зауралья // Материалы к распространению птиц на Урале, в Приуралье и Западной Сибири. 2000. Вып. 5. С. 114-118.</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w:t>
      </w:r>
      <w:r>
        <w:rPr>
          <w:rStyle w:val="CharStyle31"/>
        </w:rPr>
        <w:t xml:space="preserve"> Птицы биологической станции Уральского университета // Материалы к распространению птиц на Урале, в Приуралье и Западной Сибири. 2001. Вып. 6. С. 92-118.</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w:t>
      </w:r>
      <w:r>
        <w:rPr>
          <w:rStyle w:val="CharStyle31"/>
        </w:rPr>
        <w:t xml:space="preserve"> К фауне птиц Слободо-Туринского района Свердловской области // Материалы к распростра</w:t>
        <w:t>нению птиц на Урале, в Приуралье и Западной Сибири. 2003. Вып. 8. С. 123-128.</w:t>
      </w:r>
    </w:p>
    <w:p>
      <w:pPr>
        <w:pStyle w:val="Style29"/>
        <w:framePr w:w="9590" w:h="12037" w:hRule="exact" w:wrap="none" w:vAnchor="page" w:hAnchor="page" w:x="975" w:y="1454"/>
        <w:widowControl w:val="0"/>
        <w:keepNext w:val="0"/>
        <w:keepLines w:val="0"/>
        <w:shd w:val="clear" w:color="auto" w:fill="auto"/>
        <w:bidi w:val="0"/>
        <w:jc w:val="both"/>
        <w:spacing w:before="0" w:after="0" w:line="190" w:lineRule="exact"/>
        <w:ind w:left="0" w:right="0" w:firstLine="420"/>
      </w:pPr>
      <w:r>
        <w:rPr>
          <w:rStyle w:val="CharStyle94"/>
        </w:rPr>
        <w:t>Коровин В.А.</w:t>
      </w:r>
      <w:r>
        <w:rPr>
          <w:rStyle w:val="CharStyle31"/>
        </w:rPr>
        <w:t xml:space="preserve"> Птицы в агроландшафтах Урала. Екатеринбург: Изд-во Урал, ун-та, 2004а. 504 с.</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w:t>
      </w:r>
      <w:r>
        <w:rPr>
          <w:rStyle w:val="CharStyle31"/>
        </w:rPr>
        <w:t xml:space="preserve"> Некоторые дополнения и примечания к орнитофауне национального парка «Припышминские боры»//Материалы к распространению птиц на Урале, в Приуралье и Западной Сибири. 20046. Вып. 9. С. 103-105.</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w:t>
      </w:r>
      <w:r>
        <w:rPr>
          <w:rStyle w:val="CharStyle31"/>
        </w:rPr>
        <w:t xml:space="preserve"> Новые сведения о птицах стационара «Наследницкий» (степное Зауралье) </w:t>
      </w:r>
      <w:r>
        <w:rPr>
          <w:rStyle w:val="CharStyle94"/>
        </w:rPr>
        <w:t>II</w:t>
      </w:r>
      <w:r>
        <w:rPr>
          <w:rStyle w:val="CharStyle31"/>
        </w:rPr>
        <w:t xml:space="preserve"> Материалы к распространению птиц на Урале, в Приуралье и Западной Сибири. 2006. Вып. 11. С. 131-133.</w:t>
      </w:r>
    </w:p>
    <w:p>
      <w:pPr>
        <w:pStyle w:val="Style29"/>
        <w:framePr w:w="9590" w:h="12037" w:hRule="exact" w:wrap="none" w:vAnchor="page" w:hAnchor="page" w:x="975" w:y="1454"/>
        <w:widowControl w:val="0"/>
        <w:keepNext w:val="0"/>
        <w:keepLines w:val="0"/>
        <w:shd w:val="clear" w:color="auto" w:fill="auto"/>
        <w:bidi w:val="0"/>
        <w:jc w:val="both"/>
        <w:spacing w:before="0" w:after="0" w:line="216" w:lineRule="exact"/>
        <w:ind w:left="0" w:right="0" w:firstLine="420"/>
      </w:pPr>
      <w:r>
        <w:rPr>
          <w:rStyle w:val="CharStyle94"/>
        </w:rPr>
        <w:t>Коровин В.А.</w:t>
      </w:r>
      <w:r>
        <w:rPr>
          <w:rStyle w:val="CharStyle31"/>
        </w:rPr>
        <w:t xml:space="preserve"> Гнездование степного луня на юге Свердловской области </w:t>
      </w:r>
      <w:r>
        <w:rPr>
          <w:rStyle w:val="CharStyle94"/>
        </w:rPr>
        <w:t>II</w:t>
      </w:r>
      <w:r>
        <w:rPr>
          <w:rStyle w:val="CharStyle31"/>
        </w:rPr>
        <w:t xml:space="preserve"> Материалы к распространению птиц на Урале, в Приуралье и Западной Сибири. 2009а. Вып. 14. С. 64-65.</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w:t>
      </w:r>
      <w:r>
        <w:rPr>
          <w:rStyle w:val="CharStyle31"/>
        </w:rPr>
        <w:t xml:space="preserve"> Птицы северных окраин и окрестностей Екатеринбурга (по дневникам наблюдений Ю.К. Гусева) </w:t>
      </w:r>
      <w:r>
        <w:rPr>
          <w:rStyle w:val="CharStyle94"/>
        </w:rPr>
        <w:t>II</w:t>
      </w:r>
      <w:r>
        <w:rPr>
          <w:rStyle w:val="CharStyle31"/>
        </w:rPr>
        <w:t xml:space="preserve"> Материалы к распространению птиц на Урале, в Приуралье и Западной Сибири. 20096. Вып. 14. С. 66-86.</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w:t>
      </w:r>
      <w:r>
        <w:rPr>
          <w:rStyle w:val="CharStyle31"/>
        </w:rPr>
        <w:t xml:space="preserve"> К фауне птиц Невьянского района Свердловской области </w:t>
      </w:r>
      <w:r>
        <w:rPr>
          <w:rStyle w:val="CharStyle94"/>
        </w:rPr>
        <w:t>II</w:t>
      </w:r>
      <w:r>
        <w:rPr>
          <w:rStyle w:val="CharStyle31"/>
        </w:rPr>
        <w:t xml:space="preserve"> Материалы к распространению птиц на Урале, в Приуралье и Западной Сибири. 2013. Вып. 18. С. 50-53.</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 Бачурин Г.Н.</w:t>
      </w:r>
      <w:r>
        <w:rPr>
          <w:rStyle w:val="CharStyle31"/>
        </w:rPr>
        <w:t xml:space="preserve"> Распределение и численность сов в Свердловской области </w:t>
      </w:r>
      <w:r>
        <w:rPr>
          <w:rStyle w:val="CharStyle94"/>
        </w:rPr>
        <w:t>II</w:t>
      </w:r>
      <w:r>
        <w:rPr>
          <w:rStyle w:val="CharStyle31"/>
        </w:rPr>
        <w:t xml:space="preserve"> Совы Северной Евразии. М., 2005. С. 303-310.</w:t>
      </w:r>
    </w:p>
    <w:p>
      <w:pPr>
        <w:pStyle w:val="Style29"/>
        <w:framePr w:w="9590" w:h="12037" w:hRule="exact" w:wrap="none" w:vAnchor="page" w:hAnchor="page" w:x="975" w:y="1454"/>
        <w:widowControl w:val="0"/>
        <w:keepNext w:val="0"/>
        <w:keepLines w:val="0"/>
        <w:shd w:val="clear" w:color="auto" w:fill="auto"/>
        <w:bidi w:val="0"/>
        <w:jc w:val="both"/>
        <w:spacing w:before="0" w:after="0" w:line="226" w:lineRule="exact"/>
        <w:ind w:left="0" w:right="0" w:firstLine="420"/>
      </w:pPr>
      <w:r>
        <w:rPr>
          <w:rStyle w:val="CharStyle94"/>
        </w:rPr>
        <w:t>Коровин В.А., Зеленцов Л.С.</w:t>
      </w:r>
      <w:r>
        <w:rPr>
          <w:rStyle w:val="CharStyle31"/>
        </w:rPr>
        <w:t xml:space="preserve"> Дополнения к списку птиц окрестностей Красноуфимска </w:t>
      </w:r>
      <w:r>
        <w:rPr>
          <w:rStyle w:val="CharStyle94"/>
        </w:rPr>
        <w:t>II</w:t>
      </w:r>
      <w:r>
        <w:rPr>
          <w:rStyle w:val="CharStyle31"/>
        </w:rPr>
        <w:t xml:space="preserve"> Материалы к рас</w:t>
        <w:t>пространению птиц на Урале, в Приуралье и Западной Сибири. 1999. Вып. 4. С. 143-145.</w:t>
      </w:r>
    </w:p>
    <w:p>
      <w:pPr>
        <w:pStyle w:val="Style29"/>
        <w:framePr w:w="9590" w:h="12037" w:hRule="exact" w:wrap="none" w:vAnchor="page" w:hAnchor="page" w:x="975" w:y="1454"/>
        <w:widowControl w:val="0"/>
        <w:keepNext w:val="0"/>
        <w:keepLines w:val="0"/>
        <w:shd w:val="clear" w:color="auto" w:fill="auto"/>
        <w:bidi w:val="0"/>
        <w:jc w:val="both"/>
        <w:spacing w:before="0" w:after="0" w:line="226" w:lineRule="exact"/>
        <w:ind w:left="0" w:right="0" w:firstLine="420"/>
      </w:pPr>
      <w:r>
        <w:rPr>
          <w:rStyle w:val="CharStyle94"/>
        </w:rPr>
        <w:t>Коровин В.А., Нефедов Н.А.</w:t>
      </w:r>
      <w:r>
        <w:rPr>
          <w:rStyle w:val="CharStyle31"/>
        </w:rPr>
        <w:t xml:space="preserve"> Новые сведения о птицах биостанции Уральского федерального университета (Свердловская область) </w:t>
      </w:r>
      <w:r>
        <w:rPr>
          <w:rStyle w:val="CharStyle94"/>
        </w:rPr>
        <w:t>II</w:t>
      </w:r>
      <w:r>
        <w:rPr>
          <w:rStyle w:val="CharStyle31"/>
        </w:rPr>
        <w:t xml:space="preserve"> Фауна Урала и Сибири. 2016. № 2. С. 91-100.</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 Некрасов А.Е., Суслова Т.А.</w:t>
      </w:r>
      <w:r>
        <w:rPr>
          <w:rStyle w:val="CharStyle31"/>
        </w:rPr>
        <w:t xml:space="preserve"> К экологии сапсана</w:t>
      </w:r>
      <w:r>
        <w:rPr>
          <w:rStyle w:val="CharStyle94"/>
          <w:lang w:val="en-US" w:eastAsia="en-US" w:bidi="en-US"/>
        </w:rPr>
        <w:t>Falcoperegrinus</w:t>
      </w:r>
      <w:r>
        <w:rPr>
          <w:rStyle w:val="CharStyle31"/>
          <w:lang w:val="en-US" w:eastAsia="en-US" w:bidi="en-US"/>
        </w:rPr>
        <w:t xml:space="preserve"> </w:t>
      </w:r>
      <w:r>
        <w:rPr>
          <w:rStyle w:val="CharStyle31"/>
        </w:rPr>
        <w:t>в низкогорье Среднего Урала// Русский орнитологическийжурнал. 2017. № 1396. С. 265-283.</w:t>
      </w:r>
    </w:p>
    <w:p>
      <w:pPr>
        <w:pStyle w:val="Style29"/>
        <w:framePr w:w="9590" w:h="12037" w:hRule="exact" w:wrap="none" w:vAnchor="page" w:hAnchor="page" w:x="975" w:y="1454"/>
        <w:widowControl w:val="0"/>
        <w:keepNext w:val="0"/>
        <w:keepLines w:val="0"/>
        <w:shd w:val="clear" w:color="auto" w:fill="auto"/>
        <w:bidi w:val="0"/>
        <w:jc w:val="both"/>
        <w:spacing w:before="0" w:after="0" w:line="221" w:lineRule="exact"/>
        <w:ind w:left="0" w:right="0" w:firstLine="420"/>
      </w:pPr>
      <w:r>
        <w:rPr>
          <w:rStyle w:val="CharStyle94"/>
        </w:rPr>
        <w:t>Коровин В.А., Суслова Т.А.</w:t>
      </w:r>
      <w:r>
        <w:rPr>
          <w:rStyle w:val="CharStyle31"/>
        </w:rPr>
        <w:t xml:space="preserve"> Птицы бассейна реки большой Черной (средний Урал) </w:t>
      </w:r>
      <w:r>
        <w:rPr>
          <w:rStyle w:val="CharStyle94"/>
        </w:rPr>
        <w:t>II</w:t>
      </w:r>
      <w:r>
        <w:rPr>
          <w:rStyle w:val="CharStyle31"/>
        </w:rPr>
        <w:t xml:space="preserve"> Материалы к распро</w:t>
        <w:t>странению птиц на Урале, в Приуралье и Западной Сибири. 2005. Вып. 10. С. 140-154.</w:t>
      </w:r>
    </w:p>
    <w:p>
      <w:pPr>
        <w:pStyle w:val="Style80"/>
        <w:framePr w:w="5203" w:h="230" w:hRule="exact" w:wrap="none" w:vAnchor="page" w:hAnchor="page" w:x="5363" w:y="13632"/>
        <w:tabs>
          <w:tab w:leader="hyphen" w:pos="5150" w:val="left"/>
        </w:tabs>
        <w:widowControl w:val="0"/>
        <w:keepNext w:val="0"/>
        <w:keepLines w:val="0"/>
        <w:shd w:val="clear" w:color="auto" w:fill="auto"/>
        <w:bidi w:val="0"/>
        <w:jc w:val="both"/>
        <w:spacing w:before="0" w:after="0" w:line="200" w:lineRule="exact"/>
        <w:ind w:left="0" w:right="0" w:firstLine="0"/>
      </w:pPr>
      <w:r>
        <w:rPr>
          <w:rStyle w:val="CharStyle103"/>
          <w:i/>
          <w:iCs/>
        </w:rPr>
        <w:t>ПТИЦЫ</w:t>
      </w:r>
      <w:r>
        <w:rPr>
          <w:rStyle w:val="CharStyle95"/>
          <w:i w:val="0"/>
          <w:iCs w:val="0"/>
        </w:rPr>
        <w:t xml:space="preserve"> </w:t>
        <w:tab/>
      </w:r>
    </w:p>
    <w:p>
      <w:pPr>
        <w:pStyle w:val="Style55"/>
        <w:framePr w:wrap="none" w:vAnchor="page" w:hAnchor="page" w:x="947" w:y="13642"/>
        <w:widowControl w:val="0"/>
        <w:keepNext w:val="0"/>
        <w:keepLines w:val="0"/>
        <w:shd w:val="clear" w:color="auto" w:fill="auto"/>
        <w:bidi w:val="0"/>
        <w:jc w:val="left"/>
        <w:spacing w:before="0" w:after="0" w:line="200" w:lineRule="exact"/>
        <w:ind w:left="0" w:right="0" w:firstLine="0"/>
      </w:pPr>
      <w:r>
        <w:rPr>
          <w:rStyle w:val="CharStyle57"/>
          <w:b/>
          <w:bCs/>
          <w:i/>
          <w:iCs/>
        </w:rPr>
        <w:t>86</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Коршиков Л.В.</w:t>
      </w:r>
      <w:r>
        <w:rPr>
          <w:rStyle w:val="CharStyle31"/>
        </w:rPr>
        <w:t xml:space="preserve"> Дополнительные заметки к орнитофауне окрестностей города Сысерть (Свердловская область) // Материалы к распространению птиц на Урале, в Приуралье и Западной Сибири. 2011. Вып. 16. С. 66-68.</w:t>
      </w:r>
    </w:p>
    <w:p>
      <w:pPr>
        <w:pStyle w:val="Style29"/>
        <w:framePr w:w="9590" w:h="12034" w:hRule="exact" w:wrap="none" w:vAnchor="page" w:hAnchor="page" w:x="975" w:y="1457"/>
        <w:widowControl w:val="0"/>
        <w:keepNext w:val="0"/>
        <w:keepLines w:val="0"/>
        <w:shd w:val="clear" w:color="auto" w:fill="auto"/>
        <w:bidi w:val="0"/>
        <w:jc w:val="both"/>
        <w:spacing w:before="0" w:after="0" w:line="216" w:lineRule="exact"/>
        <w:ind w:left="0" w:right="0" w:firstLine="440"/>
      </w:pPr>
      <w:r>
        <w:rPr>
          <w:rStyle w:val="CharStyle94"/>
        </w:rPr>
        <w:t>Коршиков Л.В., Токарев В.А.</w:t>
      </w:r>
      <w:r>
        <w:rPr>
          <w:rStyle w:val="CharStyle31"/>
        </w:rPr>
        <w:t xml:space="preserve"> Краткие заметки к орнитофауне окрестностей города Сысерть (Свердлов</w:t>
        <w:t>ская область) // Материалы к распространению птиц на Урале, в Приуралье и Западной Сибири. 2007. Вып. 12. С. 121-124.</w:t>
      </w:r>
    </w:p>
    <w:p>
      <w:pPr>
        <w:pStyle w:val="Style29"/>
        <w:framePr w:w="9590" w:h="12034" w:hRule="exact" w:wrap="none" w:vAnchor="page" w:hAnchor="page" w:x="975" w:y="1457"/>
        <w:widowControl w:val="0"/>
        <w:keepNext w:val="0"/>
        <w:keepLines w:val="0"/>
        <w:shd w:val="clear" w:color="auto" w:fill="auto"/>
        <w:bidi w:val="0"/>
        <w:jc w:val="both"/>
        <w:spacing w:before="0" w:after="0" w:line="226" w:lineRule="exact"/>
        <w:ind w:left="0" w:right="0" w:firstLine="440"/>
      </w:pPr>
      <w:r>
        <w:rPr>
          <w:rStyle w:val="CharStyle94"/>
        </w:rPr>
        <w:t>Коханов В.Д.</w:t>
      </w:r>
      <w:r>
        <w:rPr>
          <w:rStyle w:val="CharStyle31"/>
        </w:rPr>
        <w:t xml:space="preserve"> К экологии кукши в Мурманской области // Экология и морфология птиц на крайнем севе</w:t>
        <w:t>ро-западе СССР. 1982. М. С. 124-137.</w:t>
      </w:r>
    </w:p>
    <w:p>
      <w:pPr>
        <w:pStyle w:val="Style29"/>
        <w:framePr w:w="9590" w:h="12034" w:hRule="exact" w:wrap="none" w:vAnchor="page" w:hAnchor="page" w:x="975" w:y="1457"/>
        <w:widowControl w:val="0"/>
        <w:keepNext w:val="0"/>
        <w:keepLines w:val="0"/>
        <w:shd w:val="clear" w:color="auto" w:fill="auto"/>
        <w:bidi w:val="0"/>
        <w:jc w:val="both"/>
        <w:spacing w:before="0" w:after="0" w:line="211" w:lineRule="exact"/>
        <w:ind w:left="0" w:right="0" w:firstLine="440"/>
      </w:pPr>
      <w:r>
        <w:rPr>
          <w:rStyle w:val="CharStyle31"/>
        </w:rPr>
        <w:t>Красная книга Курганской области / под ред. В.Н. Большакова и др. Изд. 2-е. Курган: Изд-во Курган, гос. ун-та, 2012. 448 с.</w:t>
      </w:r>
    </w:p>
    <w:p>
      <w:pPr>
        <w:pStyle w:val="Style29"/>
        <w:framePr w:w="9590" w:h="12034" w:hRule="exact" w:wrap="none" w:vAnchor="page" w:hAnchor="page" w:x="975" w:y="1457"/>
        <w:widowControl w:val="0"/>
        <w:keepNext w:val="0"/>
        <w:keepLines w:val="0"/>
        <w:shd w:val="clear" w:color="auto" w:fill="auto"/>
        <w:bidi w:val="0"/>
        <w:jc w:val="both"/>
        <w:spacing w:before="0" w:after="0" w:line="180" w:lineRule="exact"/>
        <w:ind w:left="0" w:right="0" w:firstLine="440"/>
      </w:pPr>
      <w:r>
        <w:rPr>
          <w:rStyle w:val="CharStyle31"/>
        </w:rPr>
        <w:t>Красная книга Пермского края / под ред. А.И. Шепеля. Пермь: Книжный мир, 2008. 256 с.</w:t>
      </w:r>
    </w:p>
    <w:p>
      <w:pPr>
        <w:pStyle w:val="Style29"/>
        <w:framePr w:w="9590" w:h="12034" w:hRule="exact" w:wrap="none" w:vAnchor="page" w:hAnchor="page" w:x="975" w:y="1457"/>
        <w:widowControl w:val="0"/>
        <w:keepNext w:val="0"/>
        <w:keepLines w:val="0"/>
        <w:shd w:val="clear" w:color="auto" w:fill="auto"/>
        <w:bidi w:val="0"/>
        <w:jc w:val="both"/>
        <w:spacing w:before="0" w:after="0" w:line="211" w:lineRule="exact"/>
        <w:ind w:left="0" w:right="0" w:firstLine="440"/>
      </w:pPr>
      <w:r>
        <w:rPr>
          <w:rStyle w:val="CharStyle31"/>
        </w:rPr>
        <w:t xml:space="preserve">Красная книга Республики Башкортостан: </w:t>
      </w:r>
      <w:r>
        <w:rPr>
          <w:rStyle w:val="CharStyle104"/>
        </w:rPr>
        <w:t>в2т.</w:t>
      </w:r>
      <w:r>
        <w:rPr>
          <w:rStyle w:val="CharStyle31"/>
        </w:rPr>
        <w:t xml:space="preserve"> / отв. ред. Б.М. Чичков. 2-е изд., доп. и перераб. Уфа: Ин</w:t>
        <w:t>формреклама, 2014. Т. 2: Животные. 244 с.</w:t>
      </w:r>
    </w:p>
    <w:p>
      <w:pPr>
        <w:pStyle w:val="Style29"/>
        <w:framePr w:w="9590" w:h="12034" w:hRule="exact" w:wrap="none" w:vAnchor="page" w:hAnchor="page" w:x="975" w:y="1457"/>
        <w:widowControl w:val="0"/>
        <w:keepNext w:val="0"/>
        <w:keepLines w:val="0"/>
        <w:shd w:val="clear" w:color="auto" w:fill="auto"/>
        <w:bidi w:val="0"/>
        <w:jc w:val="both"/>
        <w:spacing w:before="0" w:after="0" w:line="216" w:lineRule="exact"/>
        <w:ind w:left="0" w:right="0" w:firstLine="440"/>
      </w:pPr>
      <w:r>
        <w:rPr>
          <w:rStyle w:val="CharStyle31"/>
        </w:rPr>
        <w:t>Красная книга Республики Коми: редкие и находящиеся под угрозой исчезновения виды растений и живот</w:t>
        <w:t>ных / под ред. А.И. Таскаева. Сыктывкар: Коми НЦ УрО РАН, 2009. 791 с.</w:t>
      </w:r>
    </w:p>
    <w:p>
      <w:pPr>
        <w:pStyle w:val="Style29"/>
        <w:framePr w:w="9590" w:h="12034" w:hRule="exact" w:wrap="none" w:vAnchor="page" w:hAnchor="page" w:x="975" w:y="1457"/>
        <w:widowControl w:val="0"/>
        <w:keepNext w:val="0"/>
        <w:keepLines w:val="0"/>
        <w:shd w:val="clear" w:color="auto" w:fill="auto"/>
        <w:bidi w:val="0"/>
        <w:jc w:val="both"/>
        <w:spacing w:before="0" w:after="0" w:line="180" w:lineRule="exact"/>
        <w:ind w:left="0" w:right="0" w:firstLine="440"/>
      </w:pPr>
      <w:r>
        <w:rPr>
          <w:rStyle w:val="CharStyle31"/>
        </w:rPr>
        <w:t xml:space="preserve">Красная книга Российской Федерации: животные. М.: </w:t>
      </w:r>
      <w:r>
        <w:rPr>
          <w:rStyle w:val="CharStyle31"/>
          <w:lang w:val="en-US" w:eastAsia="en-US" w:bidi="en-US"/>
        </w:rPr>
        <w:t xml:space="preserve">ACT, </w:t>
      </w:r>
      <w:r>
        <w:rPr>
          <w:rStyle w:val="CharStyle31"/>
        </w:rPr>
        <w:t>Астрель, 2001. 860 с.</w:t>
      </w:r>
    </w:p>
    <w:p>
      <w:pPr>
        <w:pStyle w:val="Style29"/>
        <w:framePr w:w="9590" w:h="12034" w:hRule="exact" w:wrap="none" w:vAnchor="page" w:hAnchor="page" w:x="975" w:y="1457"/>
        <w:widowControl w:val="0"/>
        <w:keepNext w:val="0"/>
        <w:keepLines w:val="0"/>
        <w:shd w:val="clear" w:color="auto" w:fill="auto"/>
        <w:bidi w:val="0"/>
        <w:jc w:val="both"/>
        <w:spacing w:before="0" w:after="0" w:line="216" w:lineRule="exact"/>
        <w:ind w:left="0" w:right="0" w:firstLine="440"/>
      </w:pPr>
      <w:r>
        <w:rPr>
          <w:rStyle w:val="CharStyle31"/>
        </w:rPr>
        <w:t>Красная книга Ханты-Мансийского автономного округа: животные, растения, грибы / ред.-сост. А.М. Ва</w:t>
        <w:t>син. Екатеринбург: Пакрус, 2003. 374 с.</w:t>
      </w:r>
    </w:p>
    <w:p>
      <w:pPr>
        <w:pStyle w:val="Style29"/>
        <w:framePr w:w="9590" w:h="12034" w:hRule="exact" w:wrap="none" w:vAnchor="page" w:hAnchor="page" w:x="975" w:y="1457"/>
        <w:widowControl w:val="0"/>
        <w:keepNext w:val="0"/>
        <w:keepLines w:val="0"/>
        <w:shd w:val="clear" w:color="auto" w:fill="auto"/>
        <w:bidi w:val="0"/>
        <w:jc w:val="both"/>
        <w:spacing w:before="0" w:after="0" w:line="216" w:lineRule="exact"/>
        <w:ind w:left="0" w:right="0" w:firstLine="440"/>
      </w:pPr>
      <w:r>
        <w:rPr>
          <w:rStyle w:val="CharStyle31"/>
        </w:rPr>
        <w:t>Красная книга Ханты-Мансийского автономного округа - Югры: животные, растения, грибы / отв. ред.: А.М. Васин, А.Л. Васина. - Изд. 2-е. Екатеринбург: Баско, 2013. 459 с.</w:t>
      </w:r>
    </w:p>
    <w:p>
      <w:pPr>
        <w:pStyle w:val="Style29"/>
        <w:framePr w:w="9590" w:h="12034" w:hRule="exact" w:wrap="none" w:vAnchor="page" w:hAnchor="page" w:x="975" w:y="1457"/>
        <w:widowControl w:val="0"/>
        <w:keepNext w:val="0"/>
        <w:keepLines w:val="0"/>
        <w:shd w:val="clear" w:color="auto" w:fill="auto"/>
        <w:bidi w:val="0"/>
        <w:jc w:val="both"/>
        <w:spacing w:before="0" w:after="0" w:line="216" w:lineRule="exact"/>
        <w:ind w:left="0" w:right="0" w:firstLine="440"/>
      </w:pPr>
      <w:r>
        <w:rPr>
          <w:rStyle w:val="CharStyle31"/>
        </w:rPr>
        <w:t>Красная книга Челябинской области: Животные. Растения. Ерибы / отв. ред. А.В. Лагунов. - Изд. 2-е. М.: Реарт, 2017. 504 с.</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Кузьмич А.А.</w:t>
      </w:r>
      <w:r>
        <w:rPr>
          <w:rStyle w:val="CharStyle31"/>
        </w:rPr>
        <w:t xml:space="preserve"> Заметки по фауне птиц окрестностей Каменска-Уральского // Материалы к распространению птиц на Урале, в Приуралье и Западной Сибири. 1999. Вып. 4. С. 145.</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Кузьмич А.А.</w:t>
      </w:r>
      <w:r>
        <w:rPr>
          <w:rStyle w:val="CharStyle31"/>
        </w:rPr>
        <w:t xml:space="preserve"> Интересные встречи птиц в Каменске-Уральском и окрестностях // Материалы к распростра</w:t>
        <w:t>нению птиц на Урале, в Приуралье и Западной Сибири. 2001. Вып. 6. С. 122-124.</w:t>
      </w:r>
    </w:p>
    <w:p>
      <w:pPr>
        <w:pStyle w:val="Style29"/>
        <w:framePr w:w="9590" w:h="12034" w:hRule="exact" w:wrap="none" w:vAnchor="page" w:hAnchor="page" w:x="975" w:y="1457"/>
        <w:widowControl w:val="0"/>
        <w:keepNext w:val="0"/>
        <w:keepLines w:val="0"/>
        <w:shd w:val="clear" w:color="auto" w:fill="auto"/>
        <w:bidi w:val="0"/>
        <w:jc w:val="both"/>
        <w:spacing w:before="0" w:after="0" w:line="216" w:lineRule="exact"/>
        <w:ind w:left="0" w:right="0" w:firstLine="440"/>
      </w:pPr>
      <w:r>
        <w:rPr>
          <w:rStyle w:val="CharStyle94"/>
        </w:rPr>
        <w:t>Кузьмич А.А., Попов С.В., Таушканое Е.А., Байнов А.А., Осипов М.А.</w:t>
      </w:r>
      <w:r>
        <w:rPr>
          <w:rStyle w:val="CharStyle31"/>
        </w:rPr>
        <w:t xml:space="preserve"> Орнитофауна озера Маян и его окрест</w:t>
        <w:t>ностей // Материалы к распространению птиц на Урале, в Приуралье и Западной Сибири. 2005. Вып. 10. С. 161-186.</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Кузьмич А.А., Таушканое Е.А., Байнов А.А.</w:t>
      </w:r>
      <w:r>
        <w:rPr>
          <w:rStyle w:val="CharStyle31"/>
        </w:rPr>
        <w:t xml:space="preserve"> К орнитофауне Китайского района Курганской области // Матери</w:t>
        <w:t>алы к распространению птиц на Урале, в Приуралье и Западной Сибири. 2003. Вып. 8. С. 134-135.</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Куклин С.Б.</w:t>
      </w:r>
      <w:r>
        <w:rPr>
          <w:rStyle w:val="CharStyle31"/>
        </w:rPr>
        <w:t xml:space="preserve"> Встречи зимородков в Челябинской области // Материалы к распространению птиц на Урале, в Приуралье и Западной Сибири. 2000. Вып. 5. С. 124.</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Лапушкин В.А., Шепелъ А.И., Фишер С.В., Казаков В.П.</w:t>
      </w:r>
      <w:r>
        <w:rPr>
          <w:rStyle w:val="CharStyle31"/>
        </w:rPr>
        <w:t xml:space="preserve"> Новые виды птиц Пермской области // Материалы к распространению птиц на Урале, в Приуралье и Западной Сибири. 1995. Вып. 1. С. 43-45.</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Ларин Е.Е</w:t>
      </w:r>
      <w:r>
        <w:rPr>
          <w:rStyle w:val="CharStyle31"/>
        </w:rPr>
        <w:t xml:space="preserve"> Редкие виды птиц Свердловской области на территории природного комплекса Висимского за</w:t>
        <w:t>поведника // Материалы к распространению птиц на Урале, в Приуралье и Западной Сибири. 1998. Вып. 3. С. 119-121.</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Ларин Е.Е.</w:t>
      </w:r>
      <w:r>
        <w:rPr>
          <w:rStyle w:val="CharStyle31"/>
        </w:rPr>
        <w:t xml:space="preserve"> Орнитофауна долины Сулема и его притоков // Исследования эталонных природных ком</w:t>
        <w:t>плексов Урала: материалы науч. конф., посвящ. 30-летию Висимского заповедника. Екатеринбург, 2001. С. 134-144.</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Ларин Е.Е.</w:t>
      </w:r>
      <w:r>
        <w:rPr>
          <w:rStyle w:val="CharStyle31"/>
        </w:rPr>
        <w:t xml:space="preserve"> Редкие виды птиц природного парка «Кондинские озера» // Материалы к распространению птиц на Урале, в Приуралье и Западной Сибири. 2002. Вып. 7. С. 152-155.</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Ларин Е.Е.</w:t>
      </w:r>
      <w:r>
        <w:rPr>
          <w:rStyle w:val="CharStyle31"/>
        </w:rPr>
        <w:t xml:space="preserve"> Озерный комплекс «Большой и Малый Вагильский Туман» // Ключевые орнитологические тер</w:t>
        <w:t>ритории России. Т. 2. М.: Союз охраны птиц России, 2006а. С. 104-105.</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Ларин Е.Е.</w:t>
      </w:r>
      <w:r>
        <w:rPr>
          <w:rStyle w:val="CharStyle31"/>
        </w:rPr>
        <w:t xml:space="preserve"> Висимский заповедник и окрестности // Ключевые орнитологические территории России. Т. 2. М.: СоюзохраныптицРоссии, 20066. С. 105-106.</w:t>
      </w:r>
    </w:p>
    <w:p>
      <w:pPr>
        <w:pStyle w:val="Style29"/>
        <w:framePr w:w="9590" w:h="12034" w:hRule="exact" w:wrap="none" w:vAnchor="page" w:hAnchor="page" w:x="975" w:y="1457"/>
        <w:widowControl w:val="0"/>
        <w:keepNext w:val="0"/>
        <w:keepLines w:val="0"/>
        <w:shd w:val="clear" w:color="auto" w:fill="auto"/>
        <w:bidi w:val="0"/>
        <w:jc w:val="both"/>
        <w:spacing w:before="0" w:after="0" w:line="221" w:lineRule="exact"/>
        <w:ind w:left="0" w:right="0" w:firstLine="440"/>
      </w:pPr>
      <w:r>
        <w:rPr>
          <w:rStyle w:val="CharStyle94"/>
        </w:rPr>
        <w:t>Ларин Е.Е.</w:t>
      </w:r>
      <w:r>
        <w:rPr>
          <w:rStyle w:val="CharStyle31"/>
        </w:rPr>
        <w:t xml:space="preserve"> Сапсан на территории природного комплекса Висимского заповедника // Природные комплексы ООПТ Урала: изучение и проблемы сохранения. Нижний Тагил: УМЦ УПИ, 2017. С. 60-63.</w:t>
      </w:r>
    </w:p>
    <w:p>
      <w:pPr>
        <w:pStyle w:val="Style80"/>
        <w:framePr w:w="5242" w:h="230" w:hRule="exact" w:wrap="none" w:vAnchor="page" w:hAnchor="page" w:x="975" w:y="13632"/>
        <w:tabs>
          <w:tab w:leader="hyphen" w:pos="3869" w:val="left"/>
        </w:tabs>
        <w:widowControl w:val="0"/>
        <w:keepNext w:val="0"/>
        <w:keepLines w:val="0"/>
        <w:shd w:val="clear" w:color="auto" w:fill="auto"/>
        <w:bidi w:val="0"/>
        <w:jc w:val="both"/>
        <w:spacing w:before="0" w:after="0" w:line="200" w:lineRule="exact"/>
        <w:ind w:left="0" w:right="0" w:firstLine="0"/>
      </w:pPr>
      <w:r>
        <w:rPr>
          <w:rStyle w:val="CharStyle95"/>
          <w:i w:val="0"/>
          <w:iCs w:val="0"/>
        </w:rPr>
        <w:tab/>
        <w:t xml:space="preserve"> </w:t>
      </w:r>
      <w:r>
        <w:rPr>
          <w:rStyle w:val="CharStyle103"/>
          <w:i/>
          <w:iCs/>
        </w:rPr>
        <w:t>ПТИЦЫ</w:t>
      </w:r>
    </w:p>
    <w:p>
      <w:pPr>
        <w:pStyle w:val="Style55"/>
        <w:framePr w:wrap="none" w:vAnchor="page" w:hAnchor="page" w:x="10335" w:y="13642"/>
        <w:widowControl w:val="0"/>
        <w:keepNext w:val="0"/>
        <w:keepLines w:val="0"/>
        <w:shd w:val="clear" w:color="auto" w:fill="auto"/>
        <w:bidi w:val="0"/>
        <w:jc w:val="left"/>
        <w:spacing w:before="0" w:after="0" w:line="200" w:lineRule="exact"/>
        <w:ind w:left="0" w:right="0" w:firstLine="0"/>
      </w:pPr>
      <w:r>
        <w:rPr>
          <w:rStyle w:val="CharStyle57"/>
          <w:b/>
          <w:bCs/>
          <w:i/>
          <w:iCs/>
        </w:rPr>
        <w:t>87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Ларин Е.Г., Амеличев В.Н.</w:t>
      </w:r>
      <w:r>
        <w:rPr>
          <w:rStyle w:val="CharStyle31"/>
        </w:rPr>
        <w:t xml:space="preserve"> Озерный комплекс «Пелымский Туман» // Ключевые орнитологические террито</w:t>
        <w:t>рии России. Т. 2. М.: Союз охраны птиц России, 2006. С. 103-104.</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Лашук И.Б.</w:t>
      </w:r>
      <w:r>
        <w:rPr>
          <w:rStyle w:val="CharStyle31"/>
        </w:rPr>
        <w:t xml:space="preserve"> Из наблюдений за птицами в окрестностях города Лесного // Материалы к распространению птиц на Урале, в Приуралье и Западной Сибири. 2002. Вып. 7. С. 156-158.</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Лашук И.Б.</w:t>
      </w:r>
      <w:r>
        <w:rPr>
          <w:rStyle w:val="CharStyle31"/>
        </w:rPr>
        <w:t xml:space="preserve"> Из наблюдений за птицами в окрестностях города Лесного // Материалы к распространению птиц на Урале, в Приуралье и Западной Сибири. 2004. Вып. 9. С. 107-108.</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Лашук И.Б.</w:t>
      </w:r>
      <w:r>
        <w:rPr>
          <w:rStyle w:val="CharStyle31"/>
        </w:rPr>
        <w:t xml:space="preserve"> Из наблюдений за птицами в окрестностях города Лесного // Материалы к распространению птиц на Урале, в Приуралье и Западной Сибири. 2011. Вып. 16. С. 72.</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Ливанов С.Б., Ливанова Н.Н., Квашнина А.Е.</w:t>
      </w:r>
      <w:r>
        <w:rPr>
          <w:rStyle w:val="CharStyle31"/>
        </w:rPr>
        <w:t xml:space="preserve"> Видовой состав и численность позвоночных животных запо</w:t>
        <w:t>ведника «Денежкин Камень» // Роль заповедников России в сохранении и изучении природы: материалы юбил. науч.-практ. конф. Сер. «Труды Окского государственного природного биосферного заповедника». 2015. С. 17-24.</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Лоскутова И.А.</w:t>
      </w:r>
      <w:r>
        <w:rPr>
          <w:rStyle w:val="CharStyle31"/>
        </w:rPr>
        <w:t xml:space="preserve"> Дополнения к фауне гнездящихся птиц государственного заповедника «Шульган-Таш» // Материалы к распространению птиц на Урале, в Приуралье и Западной Сибири. 1997. Вып. 2. С. 98-99.</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Лугасъков А.В., Степанов Л.Н.</w:t>
      </w:r>
      <w:r>
        <w:rPr>
          <w:rStyle w:val="CharStyle31"/>
        </w:rPr>
        <w:t xml:space="preserve"> Гнездование лебедя-шипуна на Среднем Урале // Материалы к распростра</w:t>
        <w:t>нению птиц на Урале, в Приуралье и Западной Сибири. 1997. Вып. 2. С. 102.</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Лупинос М.Ю.</w:t>
      </w:r>
      <w:r>
        <w:rPr>
          <w:rStyle w:val="CharStyle31"/>
        </w:rPr>
        <w:t xml:space="preserve"> Птицы природного парка «Река Чусовая» // Материалы к распространению птиц на Урале, в Приуралье и Западной Сибири. 2009. Вып. 14. С. 116-121.</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Ляхов А.Е.</w:t>
      </w:r>
      <w:r>
        <w:rPr>
          <w:rStyle w:val="CharStyle31"/>
        </w:rPr>
        <w:t xml:space="preserve"> Врановые птицы Екатеринбурга // Материалы к распространению птиц на Урале, в Приуралье и Западной Сибири. 2012. Вып. 17. С. 98-110.</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Ляхов А.Е.</w:t>
      </w:r>
      <w:r>
        <w:rPr>
          <w:rStyle w:val="CharStyle31"/>
        </w:rPr>
        <w:t xml:space="preserve"> Редкие воробьиные птицы окрестностей Екатеринбурга. Часть 1 // Материалы к распростране</w:t>
        <w:t>нию птиц на Урале, в Приуралье и Западной Сибири. 2014. Вып. 19. С. 78-96.</w:t>
      </w:r>
    </w:p>
    <w:p>
      <w:pPr>
        <w:pStyle w:val="Style29"/>
        <w:framePr w:w="9586" w:h="12037" w:hRule="exact" w:wrap="none" w:vAnchor="page" w:hAnchor="page" w:x="978" w:y="1454"/>
        <w:widowControl w:val="0"/>
        <w:keepNext w:val="0"/>
        <w:keepLines w:val="0"/>
        <w:shd w:val="clear" w:color="auto" w:fill="auto"/>
        <w:bidi w:val="0"/>
        <w:jc w:val="both"/>
        <w:spacing w:before="0" w:after="0" w:line="230" w:lineRule="exact"/>
        <w:ind w:left="0" w:right="0" w:firstLine="420"/>
      </w:pPr>
      <w:r>
        <w:rPr>
          <w:rStyle w:val="CharStyle94"/>
        </w:rPr>
        <w:t>Ляхов А.Е., Коровин В.А., Тарасов В.В.</w:t>
      </w:r>
      <w:r>
        <w:rPr>
          <w:rStyle w:val="CharStyle31"/>
        </w:rPr>
        <w:t xml:space="preserve"> Хищные птицы окрестностей Екатеринбурга: исторический обзор и современное состояние // Фауна Урала и Сибири. 2016. № 2. С. 109-131.</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Ляхов А.Е, Салимое Р.М., ЕалишеваМ.С.</w:t>
      </w:r>
      <w:r>
        <w:rPr>
          <w:rStyle w:val="CharStyle31"/>
        </w:rPr>
        <w:t xml:space="preserve"> Совы окрестностей Екатеринбурга//Фауна Урала и Сибири. 2015. №2. С. 110-124.</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Макенов М.Т., Жданов А.В.</w:t>
      </w:r>
      <w:r>
        <w:rPr>
          <w:rStyle w:val="CharStyle31"/>
        </w:rPr>
        <w:t xml:space="preserve"> Встречи степного луня и кобчика в окрестностях Нефтеюганска (Ханты-Ман</w:t>
        <w:t>сийский автономный округ) // Фауна Урала и Сибири. 2016. № 2. С. 132-134.</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Максимов С.А.</w:t>
      </w:r>
      <w:r>
        <w:rPr>
          <w:rStyle w:val="CharStyle31"/>
        </w:rPr>
        <w:t xml:space="preserve"> Встречи птиц у границ ареалов на Урале // Материалы к распространению птиц на Урале, в Приуралье и Западной Сибири. 1995. Вып. 1. С. 51.</w:t>
      </w:r>
    </w:p>
    <w:p>
      <w:pPr>
        <w:pStyle w:val="Style29"/>
        <w:framePr w:w="9586" w:h="12037" w:hRule="exact" w:wrap="none" w:vAnchor="page" w:hAnchor="page" w:x="978" w:y="1454"/>
        <w:widowControl w:val="0"/>
        <w:keepNext w:val="0"/>
        <w:keepLines w:val="0"/>
        <w:shd w:val="clear" w:color="auto" w:fill="auto"/>
        <w:bidi w:val="0"/>
        <w:jc w:val="both"/>
        <w:spacing w:before="0" w:after="0" w:line="190" w:lineRule="exact"/>
        <w:ind w:left="0" w:right="0" w:firstLine="420"/>
      </w:pPr>
      <w:r>
        <w:rPr>
          <w:rStyle w:val="CharStyle94"/>
        </w:rPr>
        <w:t>МаматовА.Ф.</w:t>
      </w:r>
      <w:r>
        <w:rPr>
          <w:rStyle w:val="CharStyle31"/>
        </w:rPr>
        <w:t xml:space="preserve"> Водоплавающие и околоводные птицыБашкортостана. Уфа, 2005. 232 с.</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МариееА.Н.</w:t>
      </w:r>
      <w:r>
        <w:rPr>
          <w:rStyle w:val="CharStyle31"/>
        </w:rPr>
        <w:t xml:space="preserve"> К орнитофауне Печоро-Илычского заповедника // Материалы к распространению птиц на Ура</w:t>
        <w:t>ле, в Приуралье и Западной Сибири. 1995. Вып. 1. С. 52-53.</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Матвеева ЕК, Петухов А.В., Бобырь И.Е., Павленко НА.</w:t>
      </w:r>
      <w:r>
        <w:rPr>
          <w:rStyle w:val="CharStyle31"/>
        </w:rPr>
        <w:t xml:space="preserve"> Материалы по распространению редких птиц на территории Чердынского района Пермского края // Материалы к распространению птиц на Урале, в Приуралье и Западной Сибири. 2007. Вып. 12. С. 191-194.</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Мечникова С.А., Кудрявцев ИВ.</w:t>
      </w:r>
      <w:r>
        <w:rPr>
          <w:rStyle w:val="CharStyle31"/>
        </w:rPr>
        <w:t xml:space="preserve"> Гнездование хищных птиц в лесотундре Южного Ямала в 2005 г. //Матери</w:t>
        <w:t>алы к распространению птиц на Урале, в Приуралье и Западной Сибири. 2005. Вып. 10. С. 204-210.</w:t>
      </w:r>
    </w:p>
    <w:p>
      <w:pPr>
        <w:pStyle w:val="Style29"/>
        <w:framePr w:w="9586" w:h="12037" w:hRule="exact" w:wrap="none" w:vAnchor="page" w:hAnchor="page" w:x="978" w:y="1454"/>
        <w:widowControl w:val="0"/>
        <w:keepNext w:val="0"/>
        <w:keepLines w:val="0"/>
        <w:shd w:val="clear" w:color="auto" w:fill="auto"/>
        <w:bidi w:val="0"/>
        <w:jc w:val="both"/>
        <w:spacing w:before="0" w:after="0" w:line="230" w:lineRule="exact"/>
        <w:ind w:left="0" w:right="0" w:firstLine="420"/>
      </w:pPr>
      <w:r>
        <w:rPr>
          <w:rStyle w:val="CharStyle94"/>
        </w:rPr>
        <w:t>Митропольский М.Г., Мардонова Л.Б., Шарафутдинов И.Р.</w:t>
      </w:r>
      <w:r>
        <w:rPr>
          <w:rStyle w:val="CharStyle31"/>
        </w:rPr>
        <w:t xml:space="preserve"> Материалы по орнитофауне озер Тоболо- Ишимской лесостепи Тюменской области // Фауна Урала и Сибири. 2015. № 2. С. 136-144.</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Морозов В.В., Корнев С.В.</w:t>
      </w:r>
      <w:r>
        <w:rPr>
          <w:rStyle w:val="CharStyle31"/>
        </w:rPr>
        <w:t xml:space="preserve"> К орнитофауне южного Зауралья </w:t>
      </w:r>
      <w:r>
        <w:rPr>
          <w:rStyle w:val="CharStyle94"/>
        </w:rPr>
        <w:t>II</w:t>
      </w:r>
      <w:r>
        <w:rPr>
          <w:rStyle w:val="CharStyle31"/>
        </w:rPr>
        <w:t xml:space="preserve"> Материалы к распространению птиц на Ура</w:t>
        <w:t>ле, в Приуралье и Западной Сибири. 2002. Вып. 7. С. 161-169.</w:t>
      </w:r>
    </w:p>
    <w:p>
      <w:pPr>
        <w:pStyle w:val="Style29"/>
        <w:framePr w:w="9586" w:h="12037" w:hRule="exact" w:wrap="none" w:vAnchor="page" w:hAnchor="page" w:x="978" w:y="1454"/>
        <w:widowControl w:val="0"/>
        <w:keepNext w:val="0"/>
        <w:keepLines w:val="0"/>
        <w:shd w:val="clear" w:color="auto" w:fill="auto"/>
        <w:bidi w:val="0"/>
        <w:jc w:val="both"/>
        <w:spacing w:before="0" w:after="0" w:line="226" w:lineRule="exact"/>
        <w:ind w:left="0" w:right="0" w:firstLine="420"/>
      </w:pPr>
      <w:r>
        <w:rPr>
          <w:rStyle w:val="CharStyle94"/>
        </w:rPr>
        <w:t>Наумкин Д.В., Демидова М.И.</w:t>
      </w:r>
      <w:r>
        <w:rPr>
          <w:rStyle w:val="CharStyle31"/>
        </w:rPr>
        <w:t xml:space="preserve"> Птицы Вяткинского заказника и прилегающих территорий в верховьях Сылвенского залива Камского водохранилища </w:t>
      </w:r>
      <w:r>
        <w:rPr>
          <w:rStyle w:val="CharStyle94"/>
        </w:rPr>
        <w:t>II</w:t>
      </w:r>
      <w:r>
        <w:rPr>
          <w:rStyle w:val="CharStyle31"/>
        </w:rPr>
        <w:t xml:space="preserve"> Материалы к распространению птиц на Урале, в Приуралье и Западной Сибири. 2002. Вып. 7. С. 188-203.</w:t>
      </w:r>
    </w:p>
    <w:p>
      <w:pPr>
        <w:pStyle w:val="Style29"/>
        <w:framePr w:w="9586" w:h="12037" w:hRule="exact" w:wrap="none" w:vAnchor="page" w:hAnchor="page" w:x="978" w:y="1454"/>
        <w:widowControl w:val="0"/>
        <w:keepNext w:val="0"/>
        <w:keepLines w:val="0"/>
        <w:shd w:val="clear" w:color="auto" w:fill="auto"/>
        <w:bidi w:val="0"/>
        <w:jc w:val="both"/>
        <w:spacing w:before="0" w:after="0" w:line="230" w:lineRule="exact"/>
        <w:ind w:left="0" w:right="0" w:firstLine="420"/>
      </w:pPr>
      <w:r>
        <w:rPr>
          <w:rStyle w:val="CharStyle94"/>
        </w:rPr>
        <w:t>Некрасов Е.С.</w:t>
      </w:r>
      <w:r>
        <w:rPr>
          <w:rStyle w:val="CharStyle31"/>
        </w:rPr>
        <w:t xml:space="preserve"> Видовой состав и численность птиц лесопарковой зоны города Свердловска </w:t>
      </w:r>
      <w:r>
        <w:rPr>
          <w:rStyle w:val="CharStyle94"/>
        </w:rPr>
        <w:t>II</w:t>
      </w:r>
      <w:r>
        <w:rPr>
          <w:rStyle w:val="CharStyle31"/>
        </w:rPr>
        <w:t xml:space="preserve"> Распростране</w:t>
        <w:t>ние и фауна птиц Урала. Свердловск: УрО АН СССР, 1989. С. 73-75.</w:t>
      </w:r>
    </w:p>
    <w:p>
      <w:pPr>
        <w:pStyle w:val="Style29"/>
        <w:framePr w:w="9586" w:h="12037" w:hRule="exact" w:wrap="none" w:vAnchor="page" w:hAnchor="page" w:x="978" w:y="1454"/>
        <w:widowControl w:val="0"/>
        <w:keepNext w:val="0"/>
        <w:keepLines w:val="0"/>
        <w:shd w:val="clear" w:color="auto" w:fill="auto"/>
        <w:bidi w:val="0"/>
        <w:jc w:val="both"/>
        <w:spacing w:before="0" w:after="0" w:line="221" w:lineRule="exact"/>
        <w:ind w:left="0" w:right="0" w:firstLine="420"/>
      </w:pPr>
      <w:r>
        <w:rPr>
          <w:rStyle w:val="CharStyle94"/>
        </w:rPr>
        <w:t>Нейфелъд ИД.</w:t>
      </w:r>
      <w:r>
        <w:rPr>
          <w:rStyle w:val="CharStyle31"/>
        </w:rPr>
        <w:t xml:space="preserve"> Первая гнездовая находка сапсана в Печоро-Илычском заповеднике </w:t>
      </w:r>
      <w:r>
        <w:rPr>
          <w:rStyle w:val="CharStyle94"/>
        </w:rPr>
        <w:t>II</w:t>
      </w:r>
      <w:r>
        <w:rPr>
          <w:rStyle w:val="CharStyle31"/>
        </w:rPr>
        <w:t xml:space="preserve"> Материалы к распро</w:t>
        <w:t>странению птиц на Урале, в Приуралье и Западной Сибири. 2004. Вып. 9. С. 112-113.</w:t>
      </w:r>
    </w:p>
    <w:p>
      <w:pPr>
        <w:pStyle w:val="Style80"/>
        <w:framePr w:w="5203" w:h="230" w:hRule="exact" w:wrap="none" w:vAnchor="page" w:hAnchor="page" w:x="5360" w:y="13632"/>
        <w:tabs>
          <w:tab w:leader="hyphen" w:pos="5150" w:val="left"/>
        </w:tabs>
        <w:widowControl w:val="0"/>
        <w:keepNext w:val="0"/>
        <w:keepLines w:val="0"/>
        <w:shd w:val="clear" w:color="auto" w:fill="auto"/>
        <w:bidi w:val="0"/>
        <w:jc w:val="both"/>
        <w:spacing w:before="0" w:after="0" w:line="200" w:lineRule="exact"/>
        <w:ind w:left="0" w:right="0" w:firstLine="0"/>
      </w:pPr>
      <w:r>
        <w:rPr>
          <w:rStyle w:val="CharStyle103"/>
          <w:i/>
          <w:iCs/>
        </w:rPr>
        <w:t>ПТИЦЫ</w:t>
      </w:r>
      <w:r>
        <w:rPr>
          <w:rStyle w:val="CharStyle95"/>
          <w:i w:val="0"/>
          <w:iCs w:val="0"/>
        </w:rPr>
        <w:t xml:space="preserve"> </w:t>
        <w:tab/>
      </w:r>
    </w:p>
    <w:p>
      <w:pPr>
        <w:pStyle w:val="Style55"/>
        <w:framePr w:wrap="none" w:vAnchor="page" w:hAnchor="page" w:x="944" w:y="13642"/>
        <w:widowControl w:val="0"/>
        <w:keepNext w:val="0"/>
        <w:keepLines w:val="0"/>
        <w:shd w:val="clear" w:color="auto" w:fill="auto"/>
        <w:bidi w:val="0"/>
        <w:jc w:val="left"/>
        <w:spacing w:before="0" w:after="0" w:line="200" w:lineRule="exact"/>
        <w:ind w:left="0" w:right="0" w:firstLine="0"/>
      </w:pPr>
      <w:r>
        <w:rPr>
          <w:rStyle w:val="CharStyle57"/>
          <w:b/>
          <w:bCs/>
          <w:i/>
          <w:iCs/>
        </w:rPr>
        <w:t>88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Нейфелъд</w:t>
      </w:r>
      <w:r>
        <w:rPr>
          <w:rStyle w:val="CharStyle31"/>
        </w:rPr>
        <w:t xml:space="preserve"> ДД.Дополнения к гнездовому статусу некоторых видов птиц верхней Печоры // Материалы к распространению птиц на Урале, в Приуралье и Западной Сибири. 2008. Вып. 13. С. 75-79.</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Нейфелъд Н.Д., Теплое В.В.</w:t>
      </w:r>
      <w:r>
        <w:rPr>
          <w:rStyle w:val="CharStyle31"/>
        </w:rPr>
        <w:t xml:space="preserve"> Птицы юго-восточной части Республики Коми // Материалы к распростране</w:t>
        <w:t>нию птиц на Урале, в Приуралье и Западной Сибири. 2000. Вып. 5. С. 132-154.</w:t>
      </w:r>
    </w:p>
    <w:p>
      <w:pPr>
        <w:pStyle w:val="Style29"/>
        <w:framePr w:w="9586" w:h="12034" w:hRule="exact" w:wrap="none" w:vAnchor="page" w:hAnchor="page" w:x="978" w:y="1457"/>
        <w:widowControl w:val="0"/>
        <w:keepNext w:val="0"/>
        <w:keepLines w:val="0"/>
        <w:shd w:val="clear" w:color="auto" w:fill="auto"/>
        <w:bidi w:val="0"/>
        <w:jc w:val="left"/>
        <w:spacing w:before="0" w:after="0" w:line="226" w:lineRule="exact"/>
        <w:ind w:left="0" w:right="0" w:firstLine="420"/>
      </w:pPr>
      <w:r>
        <w:rPr>
          <w:rStyle w:val="CharStyle94"/>
        </w:rPr>
        <w:t>Нейфелъд Н.Д., Теплое В.В.</w:t>
      </w:r>
      <w:r>
        <w:rPr>
          <w:rStyle w:val="CharStyle31"/>
        </w:rPr>
        <w:t xml:space="preserve"> К авифауне юго-востока Республики Коми // Материалы к распространению птиц на Урале, в Приуралье и Западной Сибири. 2004. Вып. 9. С. 114-115.</w:t>
      </w:r>
    </w:p>
    <w:p>
      <w:pPr>
        <w:pStyle w:val="Style29"/>
        <w:framePr w:w="9586" w:h="12034" w:hRule="exact" w:wrap="none" w:vAnchor="page" w:hAnchor="page" w:x="978" w:y="1457"/>
        <w:widowControl w:val="0"/>
        <w:keepNext w:val="0"/>
        <w:keepLines w:val="0"/>
        <w:shd w:val="clear" w:color="auto" w:fill="auto"/>
        <w:bidi w:val="0"/>
        <w:jc w:val="left"/>
        <w:spacing w:before="0" w:after="0" w:line="226" w:lineRule="exact"/>
        <w:ind w:left="0" w:right="0" w:firstLine="420"/>
      </w:pPr>
      <w:r>
        <w:rPr>
          <w:rStyle w:val="CharStyle94"/>
        </w:rPr>
        <w:t>Некрасов Е.С.</w:t>
      </w:r>
      <w:r>
        <w:rPr>
          <w:rStyle w:val="CharStyle31"/>
        </w:rPr>
        <w:t xml:space="preserve"> Изменение орнитофауны Свердловска // Материалы 10-й Всесоюзной орнитологической конференции. Минск, 1991. Ч. 2, кн. 2. С. 112.</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Нефедов Н.А.</w:t>
      </w:r>
      <w:r>
        <w:rPr>
          <w:rStyle w:val="CharStyle31"/>
        </w:rPr>
        <w:t xml:space="preserve"> Новости орнитологического сезона - 2005 // Материалы к распространению птиц на Урале, в Приуралье и Западной Сибири. 2005а. Вып. 12. С. 223.</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Нефедов Н.А.</w:t>
      </w:r>
      <w:r>
        <w:rPr>
          <w:rStyle w:val="CharStyle31"/>
        </w:rPr>
        <w:t xml:space="preserve"> Встреча малой крачки в Красноуфимском районе Свердловской области // Материалы к рас</w:t>
        <w:t>пространению птиц на Урале, в Приуралье и Западной Сибири. 20056. Вып. 10. С. 224.</w:t>
      </w:r>
    </w:p>
    <w:p>
      <w:pPr>
        <w:pStyle w:val="Style29"/>
        <w:framePr w:w="9586" w:h="12034" w:hRule="exact" w:wrap="none" w:vAnchor="page" w:hAnchor="page" w:x="978" w:y="1457"/>
        <w:widowControl w:val="0"/>
        <w:keepNext w:val="0"/>
        <w:keepLines w:val="0"/>
        <w:shd w:val="clear" w:color="auto" w:fill="auto"/>
        <w:bidi w:val="0"/>
        <w:jc w:val="left"/>
        <w:spacing w:before="0" w:after="0" w:line="230" w:lineRule="exact"/>
        <w:ind w:left="0" w:right="0" w:firstLine="420"/>
      </w:pPr>
      <w:r>
        <w:rPr>
          <w:rStyle w:val="CharStyle31"/>
        </w:rPr>
        <w:t>Особо охраняемые природные территории Свердловской области: мониторинг состояния природной среды / отв. ред. И.А. Кузнецова. Екатеринбург: Изд-во Урал, ун-та, 2015. 189 с.</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Первушин А.А.</w:t>
      </w:r>
      <w:r>
        <w:rPr>
          <w:rStyle w:val="CharStyle31"/>
        </w:rPr>
        <w:t xml:space="preserve"> Находки редких птиц на юге Свердловской области // Материалы к распространению птиц на Урале, в Приуралье и Западной Сибири. 1998. Вып. 3. С. 130.</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Пискунов А.Н.</w:t>
      </w:r>
      <w:r>
        <w:rPr>
          <w:rStyle w:val="CharStyle31"/>
        </w:rPr>
        <w:t xml:space="preserve"> О редких птицах окрестностей Верхнего Тагила и Висимского заповедника // Материалы к распространению птиц на Урале, в Приуралье и Западной Сибири. 1995. Вып. 1. С. 62-63.</w:t>
      </w:r>
    </w:p>
    <w:p>
      <w:pPr>
        <w:pStyle w:val="Style29"/>
        <w:framePr w:w="9586" w:h="12034" w:hRule="exact" w:wrap="none" w:vAnchor="page" w:hAnchor="page" w:x="978" w:y="1457"/>
        <w:widowControl w:val="0"/>
        <w:keepNext w:val="0"/>
        <w:keepLines w:val="0"/>
        <w:shd w:val="clear" w:color="auto" w:fill="auto"/>
        <w:bidi w:val="0"/>
        <w:jc w:val="left"/>
        <w:spacing w:before="0" w:after="0" w:line="226" w:lineRule="exact"/>
        <w:ind w:left="0" w:right="0" w:firstLine="420"/>
      </w:pPr>
      <w:r>
        <w:rPr>
          <w:rStyle w:val="CharStyle94"/>
        </w:rPr>
        <w:t>Пискунов А.Н.</w:t>
      </w:r>
      <w:r>
        <w:rPr>
          <w:rStyle w:val="CharStyle31"/>
        </w:rPr>
        <w:t xml:space="preserve"> Птицы Верхнего Тагила и его окрестностей // Материалы к распространению птиц на Урале, в Приуралье и Западной Сибири. 1999. Вып. 4. С. 164-174.</w:t>
      </w:r>
    </w:p>
    <w:p>
      <w:pPr>
        <w:pStyle w:val="Style29"/>
        <w:framePr w:w="9586" w:h="12034" w:hRule="exact" w:wrap="none" w:vAnchor="page" w:hAnchor="page" w:x="978" w:y="1457"/>
        <w:widowControl w:val="0"/>
        <w:keepNext w:val="0"/>
        <w:keepLines w:val="0"/>
        <w:shd w:val="clear" w:color="auto" w:fill="auto"/>
        <w:bidi w:val="0"/>
        <w:jc w:val="left"/>
        <w:spacing w:before="0" w:after="0" w:line="226" w:lineRule="exact"/>
        <w:ind w:left="0" w:right="0" w:firstLine="420"/>
      </w:pPr>
      <w:r>
        <w:rPr>
          <w:rStyle w:val="CharStyle94"/>
        </w:rPr>
        <w:t>Подольский А.Л., Садыков О.Ф.</w:t>
      </w:r>
      <w:r>
        <w:rPr>
          <w:rStyle w:val="CharStyle31"/>
        </w:rPr>
        <w:t xml:space="preserve"> Орнитокомплекс Иремельского массива // Практическое использование и охрана птиц Южно-Уральского региона. М., 1983. С. 52-54.</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Поляков В.Е.</w:t>
      </w:r>
      <w:r>
        <w:rPr>
          <w:rStyle w:val="CharStyle31"/>
        </w:rPr>
        <w:t xml:space="preserve"> Из наблюдений за птицами в Челябинской области // Материалы к распространению птиц на Урале, в Приуралье и Западной Сибири. 2003. Вып. 8. С. 144-145.</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Поляков В.Е.</w:t>
      </w:r>
      <w:r>
        <w:rPr>
          <w:rStyle w:val="CharStyle31"/>
        </w:rPr>
        <w:t xml:space="preserve"> Заметки к орнитофауне лесостепной зоны Зауралья // Материалы к распространению птиц на Урале, в Приуралье и Западной Сибири, 2007. Вып. 12. С. 198-207.</w:t>
      </w:r>
    </w:p>
    <w:p>
      <w:pPr>
        <w:pStyle w:val="Style29"/>
        <w:framePr w:w="9586" w:h="12034" w:hRule="exact" w:wrap="none" w:vAnchor="page" w:hAnchor="page" w:x="978" w:y="1457"/>
        <w:widowControl w:val="0"/>
        <w:keepNext w:val="0"/>
        <w:keepLines w:val="0"/>
        <w:shd w:val="clear" w:color="auto" w:fill="auto"/>
        <w:bidi w:val="0"/>
        <w:jc w:val="left"/>
        <w:spacing w:before="0" w:after="0" w:line="226" w:lineRule="exact"/>
        <w:ind w:left="0" w:right="0" w:firstLine="420"/>
      </w:pPr>
      <w:r>
        <w:rPr>
          <w:rStyle w:val="CharStyle94"/>
        </w:rPr>
        <w:t>Поляков В.Е., ЕуринА.Е.</w:t>
      </w:r>
      <w:r>
        <w:rPr>
          <w:rStyle w:val="CharStyle31"/>
        </w:rPr>
        <w:t xml:space="preserve"> К авифауне лесостепного Зауралья // Материалы к распространению птиц на Ура</w:t>
        <w:t>ле, в Приуралье и Западной Сибири. 2014. Вып. 19. С. 108-118.</w:t>
      </w:r>
    </w:p>
    <w:p>
      <w:pPr>
        <w:pStyle w:val="Style29"/>
        <w:framePr w:w="9586" w:h="12034" w:hRule="exact" w:wrap="none" w:vAnchor="page" w:hAnchor="page" w:x="978" w:y="1457"/>
        <w:widowControl w:val="0"/>
        <w:keepNext w:val="0"/>
        <w:keepLines w:val="0"/>
        <w:shd w:val="clear" w:color="auto" w:fill="auto"/>
        <w:bidi w:val="0"/>
        <w:jc w:val="left"/>
        <w:spacing w:before="0" w:after="0" w:line="226" w:lineRule="exact"/>
        <w:ind w:left="0" w:right="0" w:firstLine="420"/>
      </w:pPr>
      <w:r>
        <w:rPr>
          <w:rStyle w:val="CharStyle94"/>
        </w:rPr>
        <w:t>Поляков В.Е., ЕуринА.Е., СесинА.В., Еременко И.Н.</w:t>
      </w:r>
      <w:r>
        <w:rPr>
          <w:rStyle w:val="CharStyle31"/>
        </w:rPr>
        <w:t xml:space="preserve"> Наблюдения редких и находящихся у границ гнездовых ареалов птиц в окрестностях Екатеринбурга // Фауна Урала и Сибири. 2017. </w:t>
      </w:r>
      <w:r>
        <w:rPr>
          <w:rStyle w:val="CharStyle104"/>
        </w:rPr>
        <w:t>№1.С.</w:t>
      </w:r>
      <w:r>
        <w:rPr>
          <w:rStyle w:val="CharStyle31"/>
        </w:rPr>
        <w:t xml:space="preserve"> 210-218.</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Попов Е.А.</w:t>
      </w:r>
      <w:r>
        <w:rPr>
          <w:rStyle w:val="CharStyle31"/>
        </w:rPr>
        <w:t xml:space="preserve"> Некоторые встречи редких птиц в Челябинской области // Материалы к распространению птиц на Урале, в Приуралье и Западной Сибири. 2014. Вып. 19. С. 119-125.</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Попов Е.А., Рассомахина М.Е.</w:t>
      </w:r>
      <w:r>
        <w:rPr>
          <w:rStyle w:val="CharStyle31"/>
        </w:rPr>
        <w:t xml:space="preserve"> Встречи редких птиц в Челябинской области в 2016 году // Фауна Урала и Сибири. 2016. № 2. С. 167-173.</w:t>
      </w:r>
    </w:p>
    <w:p>
      <w:pPr>
        <w:pStyle w:val="Style29"/>
        <w:framePr w:w="9586" w:h="12034" w:hRule="exact" w:wrap="none" w:vAnchor="page" w:hAnchor="page" w:x="978" w:y="1457"/>
        <w:widowControl w:val="0"/>
        <w:keepNext w:val="0"/>
        <w:keepLines w:val="0"/>
        <w:shd w:val="clear" w:color="auto" w:fill="auto"/>
        <w:bidi w:val="0"/>
        <w:jc w:val="left"/>
        <w:spacing w:before="0" w:after="0" w:line="226" w:lineRule="exact"/>
        <w:ind w:left="0" w:right="0" w:firstLine="420"/>
      </w:pPr>
      <w:r>
        <w:rPr>
          <w:rStyle w:val="CharStyle94"/>
        </w:rPr>
        <w:t>Попов Е.А., Рассомахина М.Е.</w:t>
      </w:r>
      <w:r>
        <w:rPr>
          <w:rStyle w:val="CharStyle31"/>
        </w:rPr>
        <w:t xml:space="preserve"> Встречи редких птиц в Челябинской области в 2017 году // Фауна Урала и Сибири. 2017. № 2. С. 173-177.</w:t>
      </w:r>
    </w:p>
    <w:p>
      <w:pPr>
        <w:pStyle w:val="Style29"/>
        <w:framePr w:w="9586" w:h="12034" w:hRule="exact" w:wrap="none" w:vAnchor="page" w:hAnchor="page" w:x="978" w:y="1457"/>
        <w:widowControl w:val="0"/>
        <w:keepNext w:val="0"/>
        <w:keepLines w:val="0"/>
        <w:shd w:val="clear" w:color="auto" w:fill="auto"/>
        <w:bidi w:val="0"/>
        <w:jc w:val="left"/>
        <w:spacing w:before="0" w:after="0" w:line="226" w:lineRule="exact"/>
        <w:ind w:left="0" w:right="0" w:firstLine="420"/>
      </w:pPr>
      <w:r>
        <w:rPr>
          <w:rStyle w:val="CharStyle94"/>
        </w:rPr>
        <w:t>Попов С.В.</w:t>
      </w:r>
      <w:r>
        <w:rPr>
          <w:rStyle w:val="CharStyle31"/>
        </w:rPr>
        <w:t xml:space="preserve"> К авифауне лесостепного Зауралья // Материалы к распространению птиц на Урале, в Приура</w:t>
        <w:t>лье и Западной Сибири. 2004а. Вып. 9. С. 120-123.</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Попов С.В.</w:t>
      </w:r>
      <w:r>
        <w:rPr>
          <w:rStyle w:val="CharStyle31"/>
        </w:rPr>
        <w:t xml:space="preserve"> Интересные орнитологические находки на Северном Урале // Материалы к распространению птиц на Урале, в Приуралье и Западной Сибири. 20046. Вып. 9. С. 123-124.</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Попов С.В.</w:t>
      </w:r>
      <w:r>
        <w:rPr>
          <w:rStyle w:val="CharStyle31"/>
        </w:rPr>
        <w:t xml:space="preserve"> Дополнения к авифауне лесостепного Зауралья // Материалы к распространению птиц на Урале, в Приуралье и Западной Сибири. 2006. Вып. 11. С. 174-175.</w:t>
      </w:r>
    </w:p>
    <w:p>
      <w:pPr>
        <w:pStyle w:val="Style29"/>
        <w:framePr w:w="9586" w:h="12034" w:hRule="exact" w:wrap="none" w:vAnchor="page" w:hAnchor="page" w:x="978" w:y="1457"/>
        <w:widowControl w:val="0"/>
        <w:keepNext w:val="0"/>
        <w:keepLines w:val="0"/>
        <w:shd w:val="clear" w:color="auto" w:fill="auto"/>
        <w:bidi w:val="0"/>
        <w:jc w:val="left"/>
        <w:spacing w:before="0" w:after="0" w:line="226" w:lineRule="exact"/>
        <w:ind w:left="0" w:right="0" w:firstLine="420"/>
      </w:pPr>
      <w:r>
        <w:rPr>
          <w:rStyle w:val="CharStyle94"/>
        </w:rPr>
        <w:t>Попов С.В.</w:t>
      </w:r>
      <w:r>
        <w:rPr>
          <w:rStyle w:val="CharStyle31"/>
        </w:rPr>
        <w:t xml:space="preserve"> Дополнения к авифауне лесостепного Зауралья // Материалы к распространению птиц на Урале, в Приуралье и Западной Сибири. 2008. Вып. 9. С. 120-123.</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Попов С.В.</w:t>
      </w:r>
      <w:r>
        <w:rPr>
          <w:rStyle w:val="CharStyle31"/>
        </w:rPr>
        <w:t xml:space="preserve"> Видовой состав и распространение хищных птиц </w:t>
      </w:r>
      <w:r>
        <w:rPr>
          <w:rStyle w:val="CharStyle31"/>
          <w:lang w:val="en-US" w:eastAsia="en-US" w:bidi="en-US"/>
        </w:rPr>
        <w:t xml:space="preserve">Falconifoimes </w:t>
      </w:r>
      <w:r>
        <w:rPr>
          <w:rStyle w:val="CharStyle31"/>
        </w:rPr>
        <w:t xml:space="preserve">и сов </w:t>
      </w:r>
      <w:r>
        <w:rPr>
          <w:rStyle w:val="CharStyle31"/>
          <w:lang w:val="en-US" w:eastAsia="en-US" w:bidi="en-US"/>
        </w:rPr>
        <w:t xml:space="preserve">Strigifoimes </w:t>
      </w:r>
      <w:r>
        <w:rPr>
          <w:rStyle w:val="CharStyle31"/>
        </w:rPr>
        <w:t xml:space="preserve">на границе тайги и лесостепи Зауралья // Русский орнитологический журнал. 2014. </w:t>
      </w:r>
      <w:r>
        <w:rPr>
          <w:rStyle w:val="CharStyle104"/>
        </w:rPr>
        <w:t>№971.</w:t>
      </w:r>
      <w:r>
        <w:rPr>
          <w:rStyle w:val="CharStyle31"/>
        </w:rPr>
        <w:t xml:space="preserve"> С. 531-554.</w:t>
      </w:r>
    </w:p>
    <w:p>
      <w:pPr>
        <w:pStyle w:val="Style29"/>
        <w:framePr w:w="9586" w:h="12034" w:hRule="exact" w:wrap="none" w:vAnchor="page" w:hAnchor="page" w:x="978" w:y="1457"/>
        <w:widowControl w:val="0"/>
        <w:keepNext w:val="0"/>
        <w:keepLines w:val="0"/>
        <w:shd w:val="clear" w:color="auto" w:fill="auto"/>
        <w:bidi w:val="0"/>
        <w:jc w:val="left"/>
        <w:spacing w:before="0" w:after="0" w:line="221" w:lineRule="exact"/>
        <w:ind w:left="0" w:right="0" w:firstLine="420"/>
      </w:pPr>
      <w:r>
        <w:rPr>
          <w:rStyle w:val="CharStyle94"/>
        </w:rPr>
        <w:t>Постников С.Н.</w:t>
      </w:r>
      <w:r>
        <w:rPr>
          <w:rStyle w:val="CharStyle31"/>
        </w:rPr>
        <w:t xml:space="preserve"> Интересные встречи птиц на Аятском торфянике // Материалы к распространению птиц на Урале, в Приуралье и Западной Сибири. 1997. Вып. 2. С. 124.</w:t>
      </w:r>
    </w:p>
    <w:p>
      <w:pPr>
        <w:pStyle w:val="Style80"/>
        <w:framePr w:w="5285" w:h="230" w:hRule="exact" w:wrap="none" w:vAnchor="page" w:hAnchor="page" w:x="978" w:y="13632"/>
        <w:tabs>
          <w:tab w:leader="hyphen" w:pos="3869" w:val="left"/>
        </w:tabs>
        <w:widowControl w:val="0"/>
        <w:keepNext w:val="0"/>
        <w:keepLines w:val="0"/>
        <w:shd w:val="clear" w:color="auto" w:fill="auto"/>
        <w:bidi w:val="0"/>
        <w:jc w:val="both"/>
        <w:spacing w:before="0" w:after="0" w:line="200" w:lineRule="exact"/>
        <w:ind w:left="0" w:right="0" w:firstLine="0"/>
      </w:pPr>
      <w:r>
        <w:rPr>
          <w:rStyle w:val="CharStyle95"/>
          <w:i w:val="0"/>
          <w:iCs w:val="0"/>
        </w:rPr>
        <w:tab/>
        <w:t xml:space="preserve"> </w:t>
      </w:r>
      <w:r>
        <w:rPr>
          <w:rStyle w:val="CharStyle103"/>
          <w:i/>
          <w:iCs/>
        </w:rPr>
        <w:t>ПТИЦЫ</w:t>
      </w:r>
    </w:p>
    <w:p>
      <w:pPr>
        <w:pStyle w:val="Style55"/>
        <w:framePr w:wrap="none" w:vAnchor="page" w:hAnchor="page" w:x="10333" w:y="13642"/>
        <w:widowControl w:val="0"/>
        <w:keepNext w:val="0"/>
        <w:keepLines w:val="0"/>
        <w:shd w:val="clear" w:color="auto" w:fill="auto"/>
        <w:bidi w:val="0"/>
        <w:jc w:val="left"/>
        <w:spacing w:before="0" w:after="0" w:line="200" w:lineRule="exact"/>
        <w:ind w:left="0" w:right="0" w:firstLine="0"/>
      </w:pPr>
      <w:r>
        <w:rPr>
          <w:rStyle w:val="CharStyle57"/>
          <w:b/>
          <w:bCs/>
          <w:i/>
          <w:iCs/>
        </w:rPr>
        <w:t>89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Примак И.В.</w:t>
      </w:r>
      <w:r>
        <w:rPr>
          <w:rStyle w:val="CharStyle31"/>
        </w:rPr>
        <w:t xml:space="preserve"> Интересные гнездовые находки в окрестностях г. Ишима // Материалы к распространению птиц на Урале, в Приуралье и Западной Сибири. Вып. 3. 1998. С. 136-137.</w:t>
      </w:r>
    </w:p>
    <w:p>
      <w:pPr>
        <w:pStyle w:val="Style29"/>
        <w:framePr w:w="9586" w:h="12063" w:hRule="exact" w:wrap="none" w:vAnchor="page" w:hAnchor="page" w:x="978" w:y="1466"/>
        <w:widowControl w:val="0"/>
        <w:keepNext w:val="0"/>
        <w:keepLines w:val="0"/>
        <w:shd w:val="clear" w:color="auto" w:fill="auto"/>
        <w:bidi w:val="0"/>
        <w:jc w:val="both"/>
        <w:spacing w:before="0" w:after="0" w:line="180" w:lineRule="exact"/>
        <w:ind w:left="0" w:right="0" w:firstLine="420"/>
      </w:pPr>
      <w:r>
        <w:rPr>
          <w:rStyle w:val="CharStyle31"/>
        </w:rPr>
        <w:t>Птицы СССР. История изучения. Гагары, поганки, трубконосые. М.: Наука, 1982. 446 с.</w:t>
      </w:r>
    </w:p>
    <w:p>
      <w:pPr>
        <w:pStyle w:val="Style29"/>
        <w:framePr w:w="9586" w:h="12063" w:hRule="exact" w:wrap="none" w:vAnchor="page" w:hAnchor="page" w:x="978" w:y="1466"/>
        <w:widowControl w:val="0"/>
        <w:keepNext w:val="0"/>
        <w:keepLines w:val="0"/>
        <w:shd w:val="clear" w:color="auto" w:fill="auto"/>
        <w:bidi w:val="0"/>
        <w:jc w:val="both"/>
        <w:spacing w:before="0" w:after="0" w:line="180" w:lineRule="exact"/>
        <w:ind w:left="0" w:right="0" w:firstLine="420"/>
      </w:pPr>
      <w:r>
        <w:rPr>
          <w:rStyle w:val="CharStyle31"/>
        </w:rPr>
        <w:t>Птицы СССР. Курообразные, журавлеобразные. Л.: Наука, 1987. 528 с.</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Радецкий В.Р.</w:t>
      </w:r>
      <w:r>
        <w:rPr>
          <w:rStyle w:val="CharStyle31"/>
        </w:rPr>
        <w:t xml:space="preserve"> Сезонные и географические изменения рациона большого подорлика в некоторых частях его гнездового ареала // Научные основы охраны и рационального использования птиц: Труды Окского гос. запо</w:t>
        <w:t>ведника. 1978. С. 123-129.</w:t>
      </w:r>
    </w:p>
    <w:p>
      <w:pPr>
        <w:pStyle w:val="Style29"/>
        <w:framePr w:w="9586" w:h="12063" w:hRule="exact" w:wrap="none" w:vAnchor="page" w:hAnchor="page" w:x="978" w:y="1466"/>
        <w:widowControl w:val="0"/>
        <w:keepNext w:val="0"/>
        <w:keepLines w:val="0"/>
        <w:shd w:val="clear" w:color="auto" w:fill="auto"/>
        <w:bidi w:val="0"/>
        <w:jc w:val="both"/>
        <w:spacing w:before="0" w:after="0" w:line="226" w:lineRule="exact"/>
        <w:ind w:left="0" w:right="0" w:firstLine="420"/>
      </w:pPr>
      <w:r>
        <w:rPr>
          <w:rStyle w:val="CharStyle94"/>
        </w:rPr>
        <w:t>Редько П.С.</w:t>
      </w:r>
      <w:r>
        <w:rPr>
          <w:rStyle w:val="CharStyle31"/>
        </w:rPr>
        <w:t xml:space="preserve"> Птицы Еткульского района Челябинской области // Материалы к распространению птиц на Урале, в Приуралье и Западной Сибири. 1998. Вып. 13. С. 88-89.</w:t>
      </w:r>
    </w:p>
    <w:p>
      <w:pPr>
        <w:pStyle w:val="Style29"/>
        <w:framePr w:w="9586" w:h="12063" w:hRule="exact" w:wrap="none" w:vAnchor="page" w:hAnchor="page" w:x="978" w:y="1466"/>
        <w:widowControl w:val="0"/>
        <w:keepNext w:val="0"/>
        <w:keepLines w:val="0"/>
        <w:shd w:val="clear" w:color="auto" w:fill="auto"/>
        <w:bidi w:val="0"/>
        <w:jc w:val="both"/>
        <w:spacing w:before="0" w:after="0" w:line="226" w:lineRule="exact"/>
        <w:ind w:left="0" w:right="0" w:firstLine="420"/>
      </w:pPr>
      <w:r>
        <w:rPr>
          <w:rStyle w:val="CharStyle94"/>
        </w:rPr>
        <w:t>Решеткова Н.П.</w:t>
      </w:r>
      <w:r>
        <w:rPr>
          <w:rStyle w:val="CharStyle31"/>
        </w:rPr>
        <w:t xml:space="preserve"> Птицы Широкореченского торфяника и его окрестностей (г. Екатеринбург) // Материалы к распространению птиц на Урале, в Приуралье и Западной Сибири. 2009. Вып. 14. С. 156-168.</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Решеткова Н.П.</w:t>
      </w:r>
      <w:r>
        <w:rPr>
          <w:rStyle w:val="CharStyle31"/>
        </w:rPr>
        <w:t xml:space="preserve"> Дополнение к фауне птиц юго-западных окрестностей Екатеринбурга // Материалы к рас</w:t>
        <w:t>пространению птиц на Урале, в Приуралье и Западной Сибири. 2010. Вып. 15. С. 130-134.</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Решеткова Н.П.</w:t>
      </w:r>
      <w:r>
        <w:rPr>
          <w:rStyle w:val="CharStyle31"/>
        </w:rPr>
        <w:t xml:space="preserve"> К изучению орнитофауны Горно-Щитского рыбопитомника // Материалы к распростране</w:t>
        <w:t>нию птиц на Урале, в Приуралье и Западной Сибири. 2013. Вып. 18. С. 73-93.</w:t>
      </w:r>
    </w:p>
    <w:p>
      <w:pPr>
        <w:pStyle w:val="Style29"/>
        <w:framePr w:w="9586" w:h="12063" w:hRule="exact" w:wrap="none" w:vAnchor="page" w:hAnchor="page" w:x="978" w:y="1466"/>
        <w:widowControl w:val="0"/>
        <w:keepNext w:val="0"/>
        <w:keepLines w:val="0"/>
        <w:shd w:val="clear" w:color="auto" w:fill="auto"/>
        <w:bidi w:val="0"/>
        <w:jc w:val="both"/>
        <w:spacing w:before="0" w:after="0" w:line="226" w:lineRule="exact"/>
        <w:ind w:left="0" w:right="0" w:firstLine="420"/>
      </w:pPr>
      <w:r>
        <w:rPr>
          <w:rStyle w:val="CharStyle94"/>
        </w:rPr>
        <w:t>Решеткова Н.П.</w:t>
      </w:r>
      <w:r>
        <w:rPr>
          <w:rStyle w:val="CharStyle31"/>
        </w:rPr>
        <w:t xml:space="preserve"> Дополнение к орнитофауне юго-западных окрестностей города Екатеринбурга // Материа</w:t>
        <w:t>лы к распространению птиц на Урале, в Приуралье и Западной Сибири. 2014. Вып. 19. С. 128-132.</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Родин Ю.В.</w:t>
      </w:r>
      <w:r>
        <w:rPr>
          <w:rStyle w:val="CharStyle31"/>
        </w:rPr>
        <w:t xml:space="preserve"> Интересные орнитологические находки в окрестностях Екатеринбурга // Материалы к распро</w:t>
        <w:t>странению птиц на Урале, в Приуралье и Западной Сибири. 1995. Вып. 1. С. 63-64.</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Рябицев В.К.</w:t>
      </w:r>
      <w:r>
        <w:rPr>
          <w:rStyle w:val="CharStyle31"/>
        </w:rPr>
        <w:t xml:space="preserve"> К фауне птиц Режевского района Свердловской области // Материалы к распространению птиц на Урале, в Приуралье и Западной Сибири. Екатеринбург. 1999. Вып. 3. С. 181.</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Рябицев В.К.</w:t>
      </w:r>
      <w:r>
        <w:rPr>
          <w:rStyle w:val="CharStyle31"/>
        </w:rPr>
        <w:t xml:space="preserve"> Заметки к орнитофауне северо-запада Курганской области // Материалы к распространению птиц на Урале, в Приуралье и Западной Сибири. 2007. Вып. 12. С. 213-217.</w:t>
      </w:r>
    </w:p>
    <w:p>
      <w:pPr>
        <w:pStyle w:val="Style29"/>
        <w:framePr w:w="9586" w:h="12063" w:hRule="exact" w:wrap="none" w:vAnchor="page" w:hAnchor="page" w:x="978" w:y="1466"/>
        <w:widowControl w:val="0"/>
        <w:keepNext w:val="0"/>
        <w:keepLines w:val="0"/>
        <w:shd w:val="clear" w:color="auto" w:fill="auto"/>
        <w:bidi w:val="0"/>
        <w:jc w:val="both"/>
        <w:spacing w:before="0" w:after="0" w:line="226" w:lineRule="exact"/>
        <w:ind w:left="0" w:right="0" w:firstLine="420"/>
      </w:pPr>
      <w:r>
        <w:rPr>
          <w:rStyle w:val="CharStyle94"/>
        </w:rPr>
        <w:t>Рябицев В.К.</w:t>
      </w:r>
      <w:r>
        <w:rPr>
          <w:rStyle w:val="CharStyle31"/>
        </w:rPr>
        <w:t xml:space="preserve"> Птицы Урала, Приуралья и Западной Сибири: справ.-определитель. Екатеринбург: Изд-во Урал, ун-та, 2008. 634 с.</w:t>
      </w:r>
    </w:p>
    <w:p>
      <w:pPr>
        <w:pStyle w:val="Style29"/>
        <w:framePr w:w="9586" w:h="12063" w:hRule="exact" w:wrap="none" w:vAnchor="page" w:hAnchor="page" w:x="978" w:y="1466"/>
        <w:widowControl w:val="0"/>
        <w:keepNext w:val="0"/>
        <w:keepLines w:val="0"/>
        <w:shd w:val="clear" w:color="auto" w:fill="auto"/>
        <w:bidi w:val="0"/>
        <w:jc w:val="both"/>
        <w:spacing w:before="0" w:after="0" w:line="190" w:lineRule="exact"/>
        <w:ind w:left="0" w:right="0" w:firstLine="420"/>
      </w:pPr>
      <w:r>
        <w:rPr>
          <w:rStyle w:val="CharStyle94"/>
        </w:rPr>
        <w:t>РябицевВ.К.</w:t>
      </w:r>
      <w:r>
        <w:rPr>
          <w:rStyle w:val="CharStyle31"/>
        </w:rPr>
        <w:t xml:space="preserve"> Птицы Сибири: справ.-определитель. М.; Екатеринбург, 2014. Т. 1-2.</w:t>
      </w:r>
    </w:p>
    <w:p>
      <w:pPr>
        <w:pStyle w:val="Style29"/>
        <w:framePr w:w="9586" w:h="12063" w:hRule="exact" w:wrap="none" w:vAnchor="page" w:hAnchor="page" w:x="978" w:y="1466"/>
        <w:widowControl w:val="0"/>
        <w:keepNext w:val="0"/>
        <w:keepLines w:val="0"/>
        <w:shd w:val="clear" w:color="auto" w:fill="auto"/>
        <w:bidi w:val="0"/>
        <w:jc w:val="both"/>
        <w:spacing w:before="0" w:after="0" w:line="226" w:lineRule="exact"/>
        <w:ind w:left="0" w:right="0" w:firstLine="420"/>
      </w:pPr>
      <w:r>
        <w:rPr>
          <w:rStyle w:val="CharStyle94"/>
        </w:rPr>
        <w:t>Рябицев В.К., Рябицев А.В.</w:t>
      </w:r>
      <w:r>
        <w:rPr>
          <w:rStyle w:val="CharStyle31"/>
        </w:rPr>
        <w:t xml:space="preserve"> К фауне птиц юга Свердловской области // Материалы к распространению птиц на Урале, в Приуралье и Западной Сибири. 2011. Вып 16. С. 103-110.</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Рябицев В.К., Рябицев А.В.</w:t>
      </w:r>
      <w:r>
        <w:rPr>
          <w:rStyle w:val="CharStyle31"/>
        </w:rPr>
        <w:t xml:space="preserve"> Дополнительные сведения к фауне птиц юга Свердловской области // Материа</w:t>
        <w:t>лы к распространению птиц на Урале, в Приуралье и Западной Сибири. 2013. Вып. 18. С. 97-100.</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Рябицев В.К., Рябицев А.В., Ляхов А.Г.</w:t>
      </w:r>
      <w:r>
        <w:rPr>
          <w:rStyle w:val="CharStyle31"/>
        </w:rPr>
        <w:t xml:space="preserve"> Заметки к фауне птиц юга Свердловской области // Материалы к распространению птиц на Урале, в Приуралье и Западной Сибири. 2012. Вып. 17. С. 142-152.</w:t>
      </w:r>
    </w:p>
    <w:p>
      <w:pPr>
        <w:pStyle w:val="Style29"/>
        <w:framePr w:w="9586" w:h="12063" w:hRule="exact" w:wrap="none" w:vAnchor="page" w:hAnchor="page" w:x="978" w:y="1466"/>
        <w:widowControl w:val="0"/>
        <w:keepNext w:val="0"/>
        <w:keepLines w:val="0"/>
        <w:shd w:val="clear" w:color="auto" w:fill="auto"/>
        <w:bidi w:val="0"/>
        <w:jc w:val="both"/>
        <w:spacing w:before="0" w:after="0" w:line="226" w:lineRule="exact"/>
        <w:ind w:left="0" w:right="0" w:firstLine="420"/>
      </w:pPr>
      <w:r>
        <w:rPr>
          <w:rStyle w:val="CharStyle94"/>
        </w:rPr>
        <w:t>Рябицев В.К., Сесин А.В., Емцев А.А.</w:t>
      </w:r>
      <w:r>
        <w:rPr>
          <w:rStyle w:val="CharStyle31"/>
        </w:rPr>
        <w:t xml:space="preserve"> К фауне птиц Сибирских увалов // Материалы к распространению птиц на Урале, в Приуралье и Западной Сибири. 2004. Вып. 9. С. 124-145.</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Рябицев В.К., Тарасов В.В., Примак И.В., Поляков В.Е., Грехов Р.Г., Бологое ПО.</w:t>
      </w:r>
      <w:r>
        <w:rPr>
          <w:rStyle w:val="CharStyle31"/>
        </w:rPr>
        <w:t xml:space="preserve"> К фауне птиц юга Курган</w:t>
        <w:t>ской области // Материалы к распространению птиц на Урале, в Приуралье и Западной Сибири. 2002. Вып. 7. С. 211-228.</w:t>
      </w:r>
    </w:p>
    <w:p>
      <w:pPr>
        <w:pStyle w:val="Style29"/>
        <w:framePr w:w="9586" w:h="12063" w:hRule="exact" w:wrap="none" w:vAnchor="page" w:hAnchor="page" w:x="978" w:y="1466"/>
        <w:widowControl w:val="0"/>
        <w:keepNext w:val="0"/>
        <w:keepLines w:val="0"/>
        <w:shd w:val="clear" w:color="auto" w:fill="auto"/>
        <w:bidi w:val="0"/>
        <w:jc w:val="both"/>
        <w:spacing w:before="0" w:after="0" w:line="230" w:lineRule="exact"/>
        <w:ind w:left="0" w:right="0" w:firstLine="420"/>
      </w:pPr>
      <w:r>
        <w:rPr>
          <w:rStyle w:val="CharStyle94"/>
        </w:rPr>
        <w:t>Семенов РА.</w:t>
      </w:r>
      <w:r>
        <w:rPr>
          <w:rStyle w:val="CharStyle31"/>
        </w:rPr>
        <w:t xml:space="preserve"> Интересные орнитологические находки на Среднем Урале // Распространение и фауна птиц Урала: информационные материалы. Свердловск, 1989. С. 93-95.</w:t>
      </w:r>
    </w:p>
    <w:p>
      <w:pPr>
        <w:pStyle w:val="Style29"/>
        <w:framePr w:w="9586" w:h="12063" w:hRule="exact" w:wrap="none" w:vAnchor="page" w:hAnchor="page" w:x="978" w:y="1466"/>
        <w:widowControl w:val="0"/>
        <w:keepNext w:val="0"/>
        <w:keepLines w:val="0"/>
        <w:shd w:val="clear" w:color="auto" w:fill="auto"/>
        <w:bidi w:val="0"/>
        <w:jc w:val="both"/>
        <w:spacing w:before="0" w:after="0" w:line="226" w:lineRule="exact"/>
        <w:ind w:left="0" w:right="0" w:firstLine="420"/>
      </w:pPr>
      <w:r>
        <w:rPr>
          <w:rStyle w:val="CharStyle94"/>
        </w:rPr>
        <w:t>Семенов Р.А.</w:t>
      </w:r>
      <w:r>
        <w:rPr>
          <w:rStyle w:val="CharStyle31"/>
        </w:rPr>
        <w:t xml:space="preserve"> Новые и редкие виды на Среднем Урале // Материалы 10-й Всесоюзной орнитол. конф. Минск: Наука и техника, 1991. Ч. 2, кн. 2. С. 207-208.</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Сибгатуллин Р.З., Беляева Н.В.</w:t>
      </w:r>
      <w:r>
        <w:rPr>
          <w:rStyle w:val="CharStyle31"/>
        </w:rPr>
        <w:t xml:space="preserve"> Виды позвоночных животных из Красных книг в охраняемом комплексе Висимского заповедника // Природные комплексы ООПТ Урала: изучение и проблемы сохранения. Нижний Тагил, 2017. С. 111-115.</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Слаеинских Ю.Л.</w:t>
      </w:r>
      <w:r>
        <w:rPr>
          <w:rStyle w:val="CharStyle31"/>
        </w:rPr>
        <w:t xml:space="preserve"> К фауне птиц южных районов Курганской области // Материалы к распространению птиц на Урале, в Приуралье и Западной Сибири. 2002. Вып. 7. С. 235-236.</w:t>
      </w:r>
    </w:p>
    <w:p>
      <w:pPr>
        <w:pStyle w:val="Style29"/>
        <w:framePr w:w="9586" w:h="12063" w:hRule="exact" w:wrap="none" w:vAnchor="page" w:hAnchor="page" w:x="978" w:y="1466"/>
        <w:widowControl w:val="0"/>
        <w:keepNext w:val="0"/>
        <w:keepLines w:val="0"/>
        <w:shd w:val="clear" w:color="auto" w:fill="auto"/>
        <w:bidi w:val="0"/>
        <w:jc w:val="both"/>
        <w:spacing w:before="0" w:after="0" w:line="221" w:lineRule="exact"/>
        <w:ind w:left="0" w:right="0" w:firstLine="420"/>
      </w:pPr>
      <w:r>
        <w:rPr>
          <w:rStyle w:val="CharStyle94"/>
        </w:rPr>
        <w:t>Сорокин А.Г.</w:t>
      </w:r>
      <w:r>
        <w:rPr>
          <w:rStyle w:val="CharStyle31"/>
        </w:rPr>
        <w:t xml:space="preserve"> Кондо-Алымская орнитологическая аномалия, Россия // Пернатые хищники и их охрана. 2009. № 15. С. 90-96.</w:t>
      </w:r>
    </w:p>
    <w:p>
      <w:pPr>
        <w:pStyle w:val="Style55"/>
        <w:framePr w:wrap="none" w:vAnchor="page" w:hAnchor="page" w:x="939" w:y="13651"/>
        <w:widowControl w:val="0"/>
        <w:keepNext w:val="0"/>
        <w:keepLines w:val="0"/>
        <w:shd w:val="clear" w:color="auto" w:fill="auto"/>
        <w:bidi w:val="0"/>
        <w:jc w:val="left"/>
        <w:spacing w:before="0" w:after="0" w:line="200" w:lineRule="exact"/>
        <w:ind w:left="0" w:right="0" w:firstLine="0"/>
      </w:pPr>
      <w:r>
        <w:rPr>
          <w:rStyle w:val="CharStyle57"/>
          <w:b/>
          <w:bCs/>
          <w:i/>
          <w:iCs/>
        </w:rPr>
        <w:t>90</w:t>
      </w:r>
    </w:p>
    <w:p>
      <w:pPr>
        <w:pStyle w:val="Style80"/>
        <w:framePr w:wrap="none" w:vAnchor="page" w:hAnchor="page" w:x="5355" w:y="13613"/>
        <w:widowControl w:val="0"/>
        <w:keepNext w:val="0"/>
        <w:keepLines w:val="0"/>
        <w:shd w:val="clear" w:color="auto" w:fill="auto"/>
        <w:bidi w:val="0"/>
        <w:jc w:val="left"/>
        <w:spacing w:before="0" w:after="0" w:line="200" w:lineRule="exact"/>
        <w:ind w:left="0" w:right="0" w:firstLine="0"/>
      </w:pPr>
      <w:r>
        <w:rPr>
          <w:rStyle w:val="CharStyle103"/>
          <w:i/>
          <w:iCs/>
        </w:rPr>
        <w:t>ПТИЦЫ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Степанян Л.С.</w:t>
      </w:r>
      <w:r>
        <w:rPr>
          <w:rStyle w:val="CharStyle31"/>
        </w:rPr>
        <w:t xml:space="preserve"> Состав и распределение птиц фауны СССР. Воробьинообразные </w:t>
      </w:r>
      <w:r>
        <w:rPr>
          <w:rStyle w:val="CharStyle31"/>
          <w:lang w:val="en-US" w:eastAsia="en-US" w:bidi="en-US"/>
        </w:rPr>
        <w:t xml:space="preserve">Passeriformes. </w:t>
      </w:r>
      <w:r>
        <w:rPr>
          <w:rStyle w:val="CharStyle31"/>
        </w:rPr>
        <w:t>М.: Наука, 1978. 392 с.</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Степанян Л.С.</w:t>
      </w:r>
      <w:r>
        <w:rPr>
          <w:rStyle w:val="CharStyle31"/>
        </w:rPr>
        <w:t xml:space="preserve"> Конспект орнитологической фауны России и сопредельных территорий (в границах СССР как исторической области). М.: Академкнига, 2003. 808 с.</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Стрельников Е.Г.</w:t>
      </w:r>
      <w:r>
        <w:rPr>
          <w:rStyle w:val="CharStyle31"/>
        </w:rPr>
        <w:t xml:space="preserve"> Совообразные Ханты-Мансийского округа // Совы Северной Евразии. М., 2005. С. 332-334.</w:t>
      </w:r>
    </w:p>
    <w:p>
      <w:pPr>
        <w:pStyle w:val="Style29"/>
        <w:framePr w:w="9586" w:h="12029" w:hRule="exact" w:wrap="none" w:vAnchor="page" w:hAnchor="page" w:x="978" w:y="1462"/>
        <w:widowControl w:val="0"/>
        <w:keepNext w:val="0"/>
        <w:keepLines w:val="0"/>
        <w:shd w:val="clear" w:color="auto" w:fill="auto"/>
        <w:bidi w:val="0"/>
        <w:jc w:val="both"/>
        <w:spacing w:before="0" w:after="0" w:line="216" w:lineRule="exact"/>
        <w:ind w:left="0" w:right="0" w:firstLine="440"/>
      </w:pPr>
      <w:r>
        <w:rPr>
          <w:rStyle w:val="CharStyle94"/>
        </w:rPr>
        <w:t>СулимовА.Д.</w:t>
      </w:r>
      <w:r>
        <w:rPr>
          <w:rStyle w:val="CharStyle31"/>
        </w:rPr>
        <w:t xml:space="preserve"> О колониальных околоводных птицах Омского Прииртышья // Размещение и состояние гнез</w:t>
        <w:t>довий околоводных птиц на территории СССР. М.: Наука, 1981. С. 129-130.</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СулъдинМ.П.</w:t>
      </w:r>
      <w:r>
        <w:rPr>
          <w:rStyle w:val="CharStyle31"/>
        </w:rPr>
        <w:t xml:space="preserve"> Дополнительные материалы к орнитофауне окрестностей города Нефтеюганска // Материалы к распространению птиц на Урале, в Приуралье и Западной Сибири. 2006. Вып. 11. С. 199-205.</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Сулъдин М.П.</w:t>
      </w:r>
      <w:r>
        <w:rPr>
          <w:rStyle w:val="CharStyle31"/>
        </w:rPr>
        <w:t xml:space="preserve"> Орнитофауна Нефтеюганска и его окрестностей // Материалы к распространению птиц на Урале, в Приуралье и Западной Сибири. 2013. Вып. 18. С. 127-172.</w:t>
      </w:r>
    </w:p>
    <w:p>
      <w:pPr>
        <w:pStyle w:val="Style29"/>
        <w:framePr w:w="9586" w:h="12029" w:hRule="exact" w:wrap="none" w:vAnchor="page" w:hAnchor="page" w:x="978" w:y="1462"/>
        <w:widowControl w:val="0"/>
        <w:keepNext w:val="0"/>
        <w:keepLines w:val="0"/>
        <w:shd w:val="clear" w:color="auto" w:fill="auto"/>
        <w:bidi w:val="0"/>
        <w:jc w:val="both"/>
        <w:spacing w:before="0" w:after="0" w:line="216" w:lineRule="exact"/>
        <w:ind w:left="0" w:right="0" w:firstLine="440"/>
      </w:pPr>
      <w:r>
        <w:rPr>
          <w:rStyle w:val="CharStyle94"/>
        </w:rPr>
        <w:t>Сулъдин М.П.</w:t>
      </w:r>
      <w:r>
        <w:rPr>
          <w:rStyle w:val="CharStyle31"/>
        </w:rPr>
        <w:t xml:space="preserve"> Степной лунь </w:t>
      </w:r>
      <w:r>
        <w:rPr>
          <w:rStyle w:val="CharStyle94"/>
          <w:lang w:val="en-US" w:eastAsia="en-US" w:bidi="en-US"/>
        </w:rPr>
        <w:t>Circus macrourus</w:t>
      </w:r>
      <w:r>
        <w:rPr>
          <w:rStyle w:val="CharStyle31"/>
          <w:lang w:val="en-US" w:eastAsia="en-US" w:bidi="en-US"/>
        </w:rPr>
        <w:t xml:space="preserve"> </w:t>
      </w:r>
      <w:r>
        <w:rPr>
          <w:rStyle w:val="CharStyle31"/>
        </w:rPr>
        <w:t xml:space="preserve">и князек </w:t>
      </w:r>
      <w:r>
        <w:rPr>
          <w:rStyle w:val="CharStyle94"/>
          <w:lang w:val="en-US" w:eastAsia="en-US" w:bidi="en-US"/>
        </w:rPr>
        <w:t>Parus cyanus</w:t>
      </w:r>
      <w:r>
        <w:rPr>
          <w:rStyle w:val="CharStyle31"/>
          <w:lang w:val="en-US" w:eastAsia="en-US" w:bidi="en-US"/>
        </w:rPr>
        <w:t xml:space="preserve"> </w:t>
      </w:r>
      <w:r>
        <w:rPr>
          <w:rStyle w:val="CharStyle31"/>
        </w:rPr>
        <w:t>в окрестностях Нефтеюганска // Рус</w:t>
        <w:t>ский орнитологическийжурнал. 2015. № 1179. С. 2942-2947.</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Сыжко В.В.</w:t>
      </w:r>
      <w:r>
        <w:rPr>
          <w:rStyle w:val="CharStyle31"/>
        </w:rPr>
        <w:t xml:space="preserve"> Заметки по орнитофауне Северного Урала // Материалы к распространению птиц на Урале, в Приуралье и Западной Сибири. 2001. Вып. 6. С. 154-159.</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Сысоев В.А.</w:t>
      </w:r>
      <w:r>
        <w:rPr>
          <w:rStyle w:val="CharStyle31"/>
        </w:rPr>
        <w:t xml:space="preserve"> Озера Дикое и Епанчино. Озеро Большая Индра // Ключевые орнитологические территории России. Т. 2. М.: Союз охраны птиц России, 2006. С. 110-111.</w:t>
      </w:r>
    </w:p>
    <w:p>
      <w:pPr>
        <w:pStyle w:val="Style29"/>
        <w:framePr w:w="9586" w:h="12029" w:hRule="exact" w:wrap="none" w:vAnchor="page" w:hAnchor="page" w:x="978" w:y="1462"/>
        <w:widowControl w:val="0"/>
        <w:keepNext w:val="0"/>
        <w:keepLines w:val="0"/>
        <w:shd w:val="clear" w:color="auto" w:fill="auto"/>
        <w:bidi w:val="0"/>
        <w:jc w:val="both"/>
        <w:spacing w:before="0" w:after="0" w:line="190" w:lineRule="exact"/>
        <w:ind w:left="0" w:right="0" w:firstLine="440"/>
      </w:pPr>
      <w:r>
        <w:rPr>
          <w:rStyle w:val="CharStyle94"/>
        </w:rPr>
        <w:t>Тарасов В.В.</w:t>
      </w:r>
      <w:r>
        <w:rPr>
          <w:rStyle w:val="CharStyle31"/>
        </w:rPr>
        <w:t xml:space="preserve"> Обзор фауны сов лесостепного Зауралья // Совы Северной Евразии. М., 2005. С. 338-342.</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Тарасов В.В.</w:t>
      </w:r>
      <w:r>
        <w:rPr>
          <w:rStyle w:val="CharStyle31"/>
        </w:rPr>
        <w:t xml:space="preserve"> Состояние фауны гусеобразных юга Западной Сибири на рубеже XX и XXI веков // Казарка. 2009. № 12 (1). С. 121-143.</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Тарасов В.В.</w:t>
      </w:r>
      <w:r>
        <w:rPr>
          <w:rStyle w:val="CharStyle31"/>
        </w:rPr>
        <w:t xml:space="preserve"> К состоянию редких видов птиц Курганской области // Материалы к распространению птиц на Урале, в Приуралье и Западной Сибири. 2011. Вып. 16. С. 110-139.</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Тарасов В.В.</w:t>
      </w:r>
      <w:r>
        <w:rPr>
          <w:rStyle w:val="CharStyle31"/>
        </w:rPr>
        <w:t xml:space="preserve"> Птицы, нуждающихся в особом внимании к их состоянию в природной среде и в мониторинге состояния природных популяций // X Зыряновские чтения: материалы Всерос. науч.-практ. конф. Курган: Изд-во Курган, гос. ун-та, 2012. С. 13-15.</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Тарасов В.В.</w:t>
      </w:r>
      <w:r>
        <w:rPr>
          <w:rStyle w:val="CharStyle31"/>
        </w:rPr>
        <w:t xml:space="preserve"> Современное состояние ресурсов гусеобразных Тоболо-Ишимской лесостепи // Казарка. 2016. </w:t>
      </w:r>
      <w:r>
        <w:rPr>
          <w:rStyle w:val="CharStyle104"/>
        </w:rPr>
        <w:t>№1.С.</w:t>
      </w:r>
      <w:r>
        <w:rPr>
          <w:rStyle w:val="CharStyle31"/>
        </w:rPr>
        <w:t xml:space="preserve"> 80-93.</w:t>
      </w:r>
    </w:p>
    <w:p>
      <w:pPr>
        <w:pStyle w:val="Style29"/>
        <w:framePr w:w="9586" w:h="12029" w:hRule="exact" w:wrap="none" w:vAnchor="page" w:hAnchor="page" w:x="978" w:y="1462"/>
        <w:widowControl w:val="0"/>
        <w:keepNext w:val="0"/>
        <w:keepLines w:val="0"/>
        <w:shd w:val="clear" w:color="auto" w:fill="auto"/>
        <w:bidi w:val="0"/>
        <w:jc w:val="both"/>
        <w:spacing w:before="0" w:after="0" w:line="216" w:lineRule="exact"/>
        <w:ind w:left="0" w:right="0" w:firstLine="440"/>
      </w:pPr>
      <w:r>
        <w:rPr>
          <w:rStyle w:val="CharStyle94"/>
        </w:rPr>
        <w:t>Тарасов В.В.</w:t>
      </w:r>
      <w:r>
        <w:rPr>
          <w:rStyle w:val="CharStyle31"/>
        </w:rPr>
        <w:t xml:space="preserve"> Состояние красношейной поганки </w:t>
      </w:r>
      <w:r>
        <w:rPr>
          <w:rStyle w:val="CharStyle94"/>
          <w:lang w:val="en-US" w:eastAsia="en-US" w:bidi="en-US"/>
        </w:rPr>
        <w:t>Podiceps auritus</w:t>
      </w:r>
      <w:r>
        <w:rPr>
          <w:rStyle w:val="CharStyle31"/>
          <w:lang w:val="en-US" w:eastAsia="en-US" w:bidi="en-US"/>
        </w:rPr>
        <w:t xml:space="preserve"> (Aves: Podicipediformes) </w:t>
      </w:r>
      <w:r>
        <w:rPr>
          <w:rStyle w:val="CharStyle31"/>
        </w:rPr>
        <w:t>в азиатской части России//Вестн. Том. гос. ун-та. Биология. 2017. № 37. С. 122-143.</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Тарасов В.В., БаиновА.А.</w:t>
      </w:r>
      <w:r>
        <w:rPr>
          <w:rStyle w:val="CharStyle31"/>
        </w:rPr>
        <w:t xml:space="preserve"> Материалы по фауне птиц юго-западной части Курганской области // Материалы к распространению птиц на Урале, в Приуралье и Западной Сибири. 2009. Вып. 14. С. 198-224.</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Тарасов В.В., Гашек В.А., Звигинцев С.Е.</w:t>
      </w:r>
      <w:r>
        <w:rPr>
          <w:rStyle w:val="CharStyle31"/>
        </w:rPr>
        <w:t xml:space="preserve"> К фауне птиц южной лесостепи Челябинской обла</w:t>
        <w:t>сти // Материалы к распространению птиц на Урале, в Приуралье и Западной Сибири. 2014. Вып. 19. С. 142-153.</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Тарасов В.В., Грачев С.В.</w:t>
      </w:r>
      <w:r>
        <w:rPr>
          <w:rStyle w:val="CharStyle31"/>
        </w:rPr>
        <w:t xml:space="preserve"> Птицы Октябрьского района Челябинской области // Фауна Урала и Сибири. 2016. №2. С. 191-204.</w:t>
      </w:r>
    </w:p>
    <w:p>
      <w:pPr>
        <w:pStyle w:val="Style29"/>
        <w:framePr w:w="9586" w:h="12029" w:hRule="exact" w:wrap="none" w:vAnchor="page" w:hAnchor="page" w:x="978" w:y="1462"/>
        <w:widowControl w:val="0"/>
        <w:keepNext w:val="0"/>
        <w:keepLines w:val="0"/>
        <w:shd w:val="clear" w:color="auto" w:fill="auto"/>
        <w:bidi w:val="0"/>
        <w:jc w:val="both"/>
        <w:spacing w:before="0" w:after="0" w:line="216" w:lineRule="exact"/>
        <w:ind w:left="0" w:right="0" w:firstLine="440"/>
      </w:pPr>
      <w:r>
        <w:rPr>
          <w:rStyle w:val="CharStyle94"/>
        </w:rPr>
        <w:t>Тарасов В.В., Давыдов А.Ю.</w:t>
      </w:r>
      <w:r>
        <w:rPr>
          <w:rStyle w:val="CharStyle31"/>
        </w:rPr>
        <w:t xml:space="preserve"> Новости по орнитофауне Курганской области // Материалы к распространению птиц на Урале, в Приуралье и Западной Сибири. 2008. Вып. 13. С. 100-108.</w:t>
      </w:r>
    </w:p>
    <w:p>
      <w:pPr>
        <w:pStyle w:val="Style29"/>
        <w:framePr w:w="9586" w:h="12029" w:hRule="exact" w:wrap="none" w:vAnchor="page" w:hAnchor="page" w:x="978" w:y="1462"/>
        <w:widowControl w:val="0"/>
        <w:keepNext w:val="0"/>
        <w:keepLines w:val="0"/>
        <w:shd w:val="clear" w:color="auto" w:fill="auto"/>
        <w:bidi w:val="0"/>
        <w:jc w:val="both"/>
        <w:spacing w:before="0" w:after="0" w:line="216" w:lineRule="exact"/>
        <w:ind w:left="0" w:right="0" w:firstLine="440"/>
      </w:pPr>
      <w:r>
        <w:rPr>
          <w:rStyle w:val="CharStyle94"/>
        </w:rPr>
        <w:t>Тарасов В.В., Захаров В.Д., Гашек В.А.</w:t>
      </w:r>
      <w:r>
        <w:rPr>
          <w:rStyle w:val="CharStyle31"/>
        </w:rPr>
        <w:t xml:space="preserve"> Птицы Челябинской области, нуждающиеся в особом внима</w:t>
        <w:t>нии к их состоянию в природной среде // Актуальные вопросы современного естествознания Южного Ура</w:t>
        <w:t>ла: материалы II Всерос. науч.-практ. конф. с междунар. участием. Челябинск: Изд-во Челяб. гос. ун-та, 2016. С. 104-119.</w:t>
      </w:r>
    </w:p>
    <w:p>
      <w:pPr>
        <w:pStyle w:val="Style29"/>
        <w:framePr w:w="9586" w:h="12029" w:hRule="exact" w:wrap="none" w:vAnchor="page" w:hAnchor="page" w:x="978" w:y="1462"/>
        <w:widowControl w:val="0"/>
        <w:keepNext w:val="0"/>
        <w:keepLines w:val="0"/>
        <w:shd w:val="clear" w:color="auto" w:fill="auto"/>
        <w:bidi w:val="0"/>
        <w:jc w:val="both"/>
        <w:spacing w:before="0" w:after="0" w:line="216" w:lineRule="exact"/>
        <w:ind w:left="0" w:right="0" w:firstLine="440"/>
      </w:pPr>
      <w:r>
        <w:rPr>
          <w:rStyle w:val="CharStyle94"/>
        </w:rPr>
        <w:t>Тарасов В.В., Звигинцев С.Е.</w:t>
      </w:r>
      <w:r>
        <w:rPr>
          <w:rStyle w:val="CharStyle31"/>
        </w:rPr>
        <w:t xml:space="preserve"> Дополнения к фауне птиц юга Курганской области // Материалы к распростра</w:t>
        <w:t>нению птиц на Урале, в Приуралье и Западной Сибири. 2013. Вып. 18. С. 185-196.</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Тарасов В.В., Звигинцев С.Е.</w:t>
      </w:r>
      <w:r>
        <w:rPr>
          <w:rStyle w:val="CharStyle31"/>
        </w:rPr>
        <w:t xml:space="preserve"> Новости сезона 2014 г. в Курганской области // Материалы к распространению птиц на Урале, в Приуралье и Западной Сибири. 2014. Вып. 19. С. 154-158.</w:t>
      </w:r>
    </w:p>
    <w:p>
      <w:pPr>
        <w:pStyle w:val="Style29"/>
        <w:framePr w:w="9586" w:h="12029" w:hRule="exact" w:wrap="none" w:vAnchor="page" w:hAnchor="page" w:x="978" w:y="1462"/>
        <w:widowControl w:val="0"/>
        <w:keepNext w:val="0"/>
        <w:keepLines w:val="0"/>
        <w:shd w:val="clear" w:color="auto" w:fill="auto"/>
        <w:bidi w:val="0"/>
        <w:jc w:val="both"/>
        <w:spacing w:before="0" w:after="0" w:line="221" w:lineRule="exact"/>
        <w:ind w:left="0" w:right="0" w:firstLine="440"/>
      </w:pPr>
      <w:r>
        <w:rPr>
          <w:rStyle w:val="CharStyle94"/>
        </w:rPr>
        <w:t>Тарасов В.В., Ляхов А.Г.</w:t>
      </w:r>
      <w:r>
        <w:rPr>
          <w:rStyle w:val="CharStyle31"/>
        </w:rPr>
        <w:t xml:space="preserve"> Наблюдения птиц в долине Тобола осенью 2013 года//Материалы к распростране</w:t>
        <w:t>нию птиц на Урале, в Приуралье и Западной Сибири. 2013. Вып. 18. С. 197-209.</w:t>
      </w:r>
    </w:p>
    <w:p>
      <w:pPr>
        <w:pStyle w:val="Style80"/>
        <w:framePr w:w="5237" w:h="230" w:hRule="exact" w:wrap="none" w:vAnchor="page" w:hAnchor="page" w:x="978" w:y="13632"/>
        <w:tabs>
          <w:tab w:leader="hyphen" w:pos="3869" w:val="left"/>
        </w:tabs>
        <w:widowControl w:val="0"/>
        <w:keepNext w:val="0"/>
        <w:keepLines w:val="0"/>
        <w:shd w:val="clear" w:color="auto" w:fill="auto"/>
        <w:bidi w:val="0"/>
        <w:jc w:val="both"/>
        <w:spacing w:before="0" w:after="0" w:line="200" w:lineRule="exact"/>
        <w:ind w:left="0" w:right="0" w:firstLine="0"/>
      </w:pPr>
      <w:r>
        <w:rPr>
          <w:rStyle w:val="CharStyle95"/>
          <w:i w:val="0"/>
          <w:iCs w:val="0"/>
        </w:rPr>
        <w:tab/>
        <w:t xml:space="preserve"> </w:t>
      </w:r>
      <w:r>
        <w:rPr>
          <w:rStyle w:val="CharStyle103"/>
          <w:i/>
          <w:iCs/>
        </w:rPr>
        <w:t>ПТИЦЫ</w:t>
      </w:r>
    </w:p>
    <w:p>
      <w:pPr>
        <w:pStyle w:val="Style55"/>
        <w:framePr w:wrap="none" w:vAnchor="page" w:hAnchor="page" w:x="10328" w:y="13642"/>
        <w:widowControl w:val="0"/>
        <w:keepNext w:val="0"/>
        <w:keepLines w:val="0"/>
        <w:shd w:val="clear" w:color="auto" w:fill="auto"/>
        <w:bidi w:val="0"/>
        <w:jc w:val="left"/>
        <w:spacing w:before="0" w:after="0" w:line="200" w:lineRule="exact"/>
        <w:ind w:left="0" w:right="0" w:firstLine="0"/>
      </w:pPr>
      <w:r>
        <w:rPr>
          <w:rStyle w:val="CharStyle57"/>
          <w:b/>
          <w:bCs/>
          <w:i/>
          <w:iCs/>
        </w:rPr>
        <w:t>91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Тарасов В.В., Ляхов А.Г.</w:t>
      </w:r>
      <w:r>
        <w:rPr>
          <w:rStyle w:val="CharStyle31"/>
        </w:rPr>
        <w:t xml:space="preserve"> Результаты отловов птиц на Исеть-Пышминском междуречье осенью 2014 г. // Ма</w:t>
        <w:t>териалы к распространению птиц на Урале, в Приуралье и Западной Сибири. 2014. Вып. 19. С. 159-167.</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Тарасов В.В., Поляков В.Е., Давыдов А.Ю.</w:t>
      </w:r>
      <w:r>
        <w:rPr>
          <w:rStyle w:val="CharStyle31"/>
        </w:rPr>
        <w:t xml:space="preserve"> К фауне птиц лесостепного северо-востока Челябинской об</w:t>
        <w:t>ласти // Материалы к распространению птиц на Урале, в Приуралье и Западной Сибири. 2006. Вып. 11. С. 205-2018.</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Тарасов В.В., Примак И.В.</w:t>
      </w:r>
      <w:r>
        <w:rPr>
          <w:rStyle w:val="CharStyle31"/>
        </w:rPr>
        <w:t xml:space="preserve"> К состоянию видов птиц, включенных в первое издание Красной книги Тюмен</w:t>
        <w:t>ской области // Материалы ко второму изданию Красной книги Тюменской области. Тюмень: ТюменНИИгипро- газ, 2013а. С. 101-124.</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Тарасов В.В., Примак И.В.</w:t>
      </w:r>
      <w:r>
        <w:rPr>
          <w:rStyle w:val="CharStyle31"/>
        </w:rPr>
        <w:t xml:space="preserve"> К состоянию неохраняемых редких видов птиц Тюменской области //Материалы ко второму изданию Красной книги Тюменской области. Тюмень: «ТюменНИИгипрогаз», 20136. С. 125-144.</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Тарасов В.В., Примак И.В., Поляков В.Е.</w:t>
      </w:r>
      <w:r>
        <w:rPr>
          <w:rStyle w:val="CharStyle31"/>
        </w:rPr>
        <w:t xml:space="preserve"> К фауне птиц центральной части Курганской области </w:t>
      </w:r>
      <w:r>
        <w:rPr>
          <w:rStyle w:val="CharStyle94"/>
        </w:rPr>
        <w:t>II</w:t>
      </w:r>
      <w:r>
        <w:rPr>
          <w:rStyle w:val="CharStyle31"/>
        </w:rPr>
        <w:t xml:space="preserve"> Материалы к распространению птиц на Урале, в Приуралье и Западной Сибири. 2004. Вып. 9. С. 151-163.</w:t>
      </w:r>
    </w:p>
    <w:p>
      <w:pPr>
        <w:pStyle w:val="Style29"/>
        <w:framePr w:w="9590" w:h="12038" w:hRule="exact" w:wrap="none" w:vAnchor="page" w:hAnchor="page" w:x="975" w:y="1454"/>
        <w:widowControl w:val="0"/>
        <w:keepNext w:val="0"/>
        <w:keepLines w:val="0"/>
        <w:shd w:val="clear" w:color="auto" w:fill="auto"/>
        <w:bidi w:val="0"/>
        <w:jc w:val="both"/>
        <w:spacing w:before="0" w:after="0" w:line="221" w:lineRule="exact"/>
        <w:ind w:left="0" w:right="0" w:firstLine="440"/>
      </w:pPr>
      <w:r>
        <w:rPr>
          <w:rStyle w:val="CharStyle94"/>
        </w:rPr>
        <w:t>Тарасов В.В., Примак И.В., Поляков В.Е.</w:t>
      </w:r>
      <w:r>
        <w:rPr>
          <w:rStyle w:val="CharStyle31"/>
        </w:rPr>
        <w:t xml:space="preserve"> Некоторые итоги орнитологического сезона в лесостепном За</w:t>
        <w:t xml:space="preserve">уралье </w:t>
      </w:r>
      <w:r>
        <w:rPr>
          <w:rStyle w:val="CharStyle94"/>
        </w:rPr>
        <w:t>II</w:t>
      </w:r>
      <w:r>
        <w:rPr>
          <w:rStyle w:val="CharStyle31"/>
        </w:rPr>
        <w:t xml:space="preserve"> Материалы к распространению птиц на Урале, в Приуралье и Западной Сибири. 2005. Вып. 10. С. 246-252.</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Тарасов О.В.</w:t>
      </w:r>
      <w:r>
        <w:rPr>
          <w:rStyle w:val="CharStyle31"/>
        </w:rPr>
        <w:t xml:space="preserve"> Обзор орнитофауны Восточно-Уральского заповедника и сопредельных территорий </w:t>
      </w:r>
      <w:r>
        <w:rPr>
          <w:rStyle w:val="CharStyle94"/>
        </w:rPr>
        <w:t>II</w:t>
      </w:r>
      <w:r>
        <w:rPr>
          <w:rStyle w:val="CharStyle31"/>
        </w:rPr>
        <w:t xml:space="preserve"> Матери</w:t>
        <w:t>алы к распространению птиц на Урале, в Приуралье и Западной Сибири. 2004. Вып. 9. С. 166-177.</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Торгашов О.А.</w:t>
      </w:r>
      <w:r>
        <w:rPr>
          <w:rStyle w:val="CharStyle31"/>
        </w:rPr>
        <w:t xml:space="preserve"> Птицы национального парка «Башкирия» </w:t>
      </w:r>
      <w:r>
        <w:rPr>
          <w:rStyle w:val="CharStyle94"/>
        </w:rPr>
        <w:t>II</w:t>
      </w:r>
      <w:r>
        <w:rPr>
          <w:rStyle w:val="CharStyle31"/>
        </w:rPr>
        <w:t xml:space="preserve"> Материалы к распространению птиц на Урале, в Приуралье и Западной Сибири. 2003. Вып. 8. С. 211-241.</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Турчиняк Е.Л., Байнов А.А., Кузьмич А.А.</w:t>
      </w:r>
      <w:r>
        <w:rPr>
          <w:rStyle w:val="CharStyle31"/>
        </w:rPr>
        <w:t xml:space="preserve"> Гнездование камышницы в Каменске-Уральском </w:t>
      </w:r>
      <w:r>
        <w:rPr>
          <w:rStyle w:val="CharStyle94"/>
        </w:rPr>
        <w:t>II</w:t>
      </w:r>
      <w:r>
        <w:rPr>
          <w:rStyle w:val="CharStyle31"/>
        </w:rPr>
        <w:t xml:space="preserve"> Материалы к распространению птиц на Урале, в Приуралье и Западной Сибири. 2002. Вып. 7. С. 258.</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Тюлькин Ю.А., Капитонов В.И., Капитонова О.А.</w:t>
      </w:r>
      <w:r>
        <w:rPr>
          <w:rStyle w:val="CharStyle31"/>
        </w:rPr>
        <w:t xml:space="preserve"> Первая регистрация выводка зимородка </w:t>
      </w:r>
      <w:r>
        <w:rPr>
          <w:rStyle w:val="CharStyle94"/>
          <w:lang w:val="en-US" w:eastAsia="en-US" w:bidi="en-US"/>
        </w:rPr>
        <w:t>Alcedo atthis</w:t>
      </w:r>
      <w:r>
        <w:rPr>
          <w:rStyle w:val="CharStyle31"/>
          <w:lang w:val="en-US" w:eastAsia="en-US" w:bidi="en-US"/>
        </w:rPr>
        <w:t xml:space="preserve"> </w:t>
      </w:r>
      <w:r>
        <w:rPr>
          <w:rStyle w:val="CharStyle31"/>
        </w:rPr>
        <w:t>в Тюменской области//Русскийорнитологическийжурнал. 2017. № 1490. С. 3560-3562.</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Хлопотова А.В.</w:t>
      </w:r>
      <w:r>
        <w:rPr>
          <w:rStyle w:val="CharStyle31"/>
        </w:rPr>
        <w:t xml:space="preserve"> Аспекты гнездовой биологии сапсана на территории Природного парка «Река Чусовая» на примере одной пары </w:t>
      </w:r>
      <w:r>
        <w:rPr>
          <w:rStyle w:val="CharStyle94"/>
        </w:rPr>
        <w:t>II</w:t>
      </w:r>
      <w:r>
        <w:rPr>
          <w:rStyle w:val="CharStyle31"/>
        </w:rPr>
        <w:t xml:space="preserve"> Охрана, экопросвещение, рекреационная деятельность, изучение биоразнообразия и культурного наследия на ООПТ: материалы регион, науч.-практ. конф. Нижний Тагил, 2009. С. 147-150.</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Хлопотова А. В., Шершнев М. Ю.</w:t>
      </w:r>
      <w:r>
        <w:rPr>
          <w:rStyle w:val="CharStyle31"/>
        </w:rPr>
        <w:t xml:space="preserve"> Встречи осоедов на реке Дарья (природный парк «Река Чусовая») </w:t>
      </w:r>
      <w:r>
        <w:rPr>
          <w:rStyle w:val="CharStyle94"/>
        </w:rPr>
        <w:t>II</w:t>
      </w:r>
      <w:r>
        <w:rPr>
          <w:rStyle w:val="CharStyle31"/>
        </w:rPr>
        <w:t xml:space="preserve"> Ма</w:t>
        <w:t>териалы к распространению птиц на Урале, в Приуралье и Западной Сибири. 2014. Вып. 19. С. 171-172.</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Хлопотова А.В., Шершнев М.Ю.</w:t>
      </w:r>
      <w:r>
        <w:rPr>
          <w:rStyle w:val="CharStyle31"/>
        </w:rPr>
        <w:t xml:space="preserve"> Гнездование сапсана в Екатеринбурге </w:t>
      </w:r>
      <w:r>
        <w:rPr>
          <w:rStyle w:val="CharStyle94"/>
        </w:rPr>
        <w:t>II</w:t>
      </w:r>
      <w:r>
        <w:rPr>
          <w:rStyle w:val="CharStyle31"/>
        </w:rPr>
        <w:t xml:space="preserve"> Актуальные проблемы охраны птиц. Москва; Махачкала, 2018. С. 92-95.</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Хлопотова А.В., Шершнев М.Ю., Рудацкая А.Д.</w:t>
      </w:r>
      <w:r>
        <w:rPr>
          <w:rStyle w:val="CharStyle31"/>
        </w:rPr>
        <w:t xml:space="preserve"> Результаты мониторинга гнездовой группировки сапсана на реке Чусовой </w:t>
      </w:r>
      <w:r>
        <w:rPr>
          <w:rStyle w:val="CharStyle94"/>
        </w:rPr>
        <w:t>II</w:t>
      </w:r>
      <w:r>
        <w:rPr>
          <w:rStyle w:val="CharStyle31"/>
        </w:rPr>
        <w:t xml:space="preserve"> Хищные птицы Северной Евразии. Проблемы и адаптации в современных условиях: матери</w:t>
        <w:t>алы VII Мещдунар. конф. Ростов-на-Дону, 2016. С. 350-354.</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Чичков Б.М., Чичкова А.С.</w:t>
      </w:r>
      <w:r>
        <w:rPr>
          <w:rStyle w:val="CharStyle31"/>
        </w:rPr>
        <w:t xml:space="preserve"> Встречи редких видов птиц в Башкирии и Челябинской области </w:t>
      </w:r>
      <w:r>
        <w:rPr>
          <w:rStyle w:val="CharStyle94"/>
        </w:rPr>
        <w:t>II</w:t>
      </w:r>
      <w:r>
        <w:rPr>
          <w:rStyle w:val="CharStyle31"/>
        </w:rPr>
        <w:t xml:space="preserve"> Фауна Урала и Сибири. 2016. № 2. С. 215-219.</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Шварц С.С., Павлинин В.Н., Данилов Н.Н.</w:t>
      </w:r>
      <w:r>
        <w:rPr>
          <w:rStyle w:val="CharStyle31"/>
        </w:rPr>
        <w:t xml:space="preserve"> Животный мир Урала: наземные позвоночные. Свердловск, 1951. 176 с.</w:t>
      </w:r>
    </w:p>
    <w:p>
      <w:pPr>
        <w:pStyle w:val="Style29"/>
        <w:framePr w:w="9590" w:h="12038" w:hRule="exact" w:wrap="none" w:vAnchor="page" w:hAnchor="page" w:x="975" w:y="1454"/>
        <w:widowControl w:val="0"/>
        <w:keepNext w:val="0"/>
        <w:keepLines w:val="0"/>
        <w:shd w:val="clear" w:color="auto" w:fill="auto"/>
        <w:bidi w:val="0"/>
        <w:jc w:val="both"/>
        <w:spacing w:before="0" w:after="0" w:line="221" w:lineRule="exact"/>
        <w:ind w:left="0" w:right="0" w:firstLine="440"/>
      </w:pPr>
      <w:r>
        <w:rPr>
          <w:rStyle w:val="CharStyle94"/>
        </w:rPr>
        <w:t>Швецова Т.Р.</w:t>
      </w:r>
      <w:r>
        <w:rPr>
          <w:rStyle w:val="CharStyle31"/>
        </w:rPr>
        <w:t xml:space="preserve"> Встречи редких птиц в окрестностях Первоуральска </w:t>
      </w:r>
      <w:r>
        <w:rPr>
          <w:rStyle w:val="CharStyle94"/>
        </w:rPr>
        <w:t>II</w:t>
      </w:r>
      <w:r>
        <w:rPr>
          <w:rStyle w:val="CharStyle31"/>
        </w:rPr>
        <w:t xml:space="preserve"> Материалы к распространению птиц на Урале, в Приуралье и Западной Сибири. 1999. Вып. 4. С. 190-191.</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Шевченко Е.И.</w:t>
      </w:r>
      <w:r>
        <w:rPr>
          <w:rStyle w:val="CharStyle31"/>
        </w:rPr>
        <w:t xml:space="preserve"> Встреча слетков седого дятла в Свердловской области </w:t>
      </w:r>
      <w:r>
        <w:rPr>
          <w:rStyle w:val="CharStyle94"/>
        </w:rPr>
        <w:t>II</w:t>
      </w:r>
      <w:r>
        <w:rPr>
          <w:rStyle w:val="CharStyle31"/>
        </w:rPr>
        <w:t xml:space="preserve"> Фауна Урала и Сибири. 2018. № 2. В печати.</w:t>
      </w:r>
    </w:p>
    <w:p>
      <w:pPr>
        <w:pStyle w:val="Style29"/>
        <w:framePr w:w="9590" w:h="12038" w:hRule="exact" w:wrap="none" w:vAnchor="page" w:hAnchor="page" w:x="975" w:y="1454"/>
        <w:widowControl w:val="0"/>
        <w:keepNext w:val="0"/>
        <w:keepLines w:val="0"/>
        <w:shd w:val="clear" w:color="auto" w:fill="auto"/>
        <w:bidi w:val="0"/>
        <w:jc w:val="both"/>
        <w:spacing w:before="0" w:after="41" w:line="190" w:lineRule="exact"/>
        <w:ind w:left="0" w:right="0" w:firstLine="440"/>
      </w:pPr>
      <w:r>
        <w:rPr>
          <w:rStyle w:val="CharStyle94"/>
        </w:rPr>
        <w:t>ШепелъА.И.</w:t>
      </w:r>
      <w:r>
        <w:rPr>
          <w:rStyle w:val="CharStyle31"/>
        </w:rPr>
        <w:t xml:space="preserve"> Хищные птицы и совы Пермского Прикамья. Иркутск, 1992. 262 с.</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Шепелъ А.И.</w:t>
      </w:r>
      <w:r>
        <w:rPr>
          <w:rStyle w:val="CharStyle31"/>
        </w:rPr>
        <w:t xml:space="preserve"> Ястребиная сова </w:t>
      </w:r>
      <w:r>
        <w:rPr>
          <w:rStyle w:val="CharStyle94"/>
          <w:lang w:val="en-US" w:eastAsia="en-US" w:bidi="en-US"/>
        </w:rPr>
        <w:t>Surnia ulula</w:t>
      </w:r>
      <w:r>
        <w:rPr>
          <w:rStyle w:val="CharStyle31"/>
          <w:lang w:val="en-US" w:eastAsia="en-US" w:bidi="en-US"/>
        </w:rPr>
        <w:t xml:space="preserve"> (Linnaeus, </w:t>
      </w:r>
      <w:r>
        <w:rPr>
          <w:rStyle w:val="CharStyle31"/>
        </w:rPr>
        <w:t>1758) в Волжско-Камском крае // Вести. Перм. ун-та. Серия: Биология. 2014а. № 3. С. 33-38.</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Шепелъ А.И.</w:t>
      </w:r>
      <w:r>
        <w:rPr>
          <w:rStyle w:val="CharStyle31"/>
        </w:rPr>
        <w:t xml:space="preserve"> Серая неясыть (</w:t>
      </w:r>
      <w:r>
        <w:rPr>
          <w:rStyle w:val="CharStyle94"/>
          <w:lang w:val="en-US" w:eastAsia="en-US" w:bidi="en-US"/>
        </w:rPr>
        <w:t>Strix aluco</w:t>
      </w:r>
      <w:r>
        <w:rPr>
          <w:rStyle w:val="CharStyle31"/>
          <w:lang w:val="en-US" w:eastAsia="en-US" w:bidi="en-US"/>
        </w:rPr>
        <w:t xml:space="preserve"> (Linnaeus, </w:t>
      </w:r>
      <w:r>
        <w:rPr>
          <w:rStyle w:val="CharStyle31"/>
        </w:rPr>
        <w:t xml:space="preserve">1758)) в Волжско-Камском крае </w:t>
      </w:r>
      <w:r>
        <w:rPr>
          <w:rStyle w:val="CharStyle94"/>
        </w:rPr>
        <w:t>II</w:t>
      </w:r>
      <w:r>
        <w:rPr>
          <w:rStyle w:val="CharStyle31"/>
        </w:rPr>
        <w:t xml:space="preserve"> Вести. Удмур. ун-та. Серия: Биология. Науки о Земле. 20146. № 3. С. 83-90.</w:t>
      </w:r>
    </w:p>
    <w:p>
      <w:pPr>
        <w:pStyle w:val="Style29"/>
        <w:framePr w:w="9590" w:h="12038" w:hRule="exact" w:wrap="none" w:vAnchor="page" w:hAnchor="page" w:x="975" w:y="1454"/>
        <w:widowControl w:val="0"/>
        <w:keepNext w:val="0"/>
        <w:keepLines w:val="0"/>
        <w:shd w:val="clear" w:color="auto" w:fill="auto"/>
        <w:bidi w:val="0"/>
        <w:jc w:val="both"/>
        <w:spacing w:before="0" w:after="0" w:line="226" w:lineRule="exact"/>
        <w:ind w:left="0" w:right="0" w:firstLine="440"/>
      </w:pPr>
      <w:r>
        <w:rPr>
          <w:rStyle w:val="CharStyle94"/>
        </w:rPr>
        <w:t>ШепелъА.И.</w:t>
      </w:r>
      <w:r>
        <w:rPr>
          <w:rStyle w:val="CharStyle31"/>
        </w:rPr>
        <w:t xml:space="preserve"> Сапсан и филин в Пермском крае </w:t>
      </w:r>
      <w:r>
        <w:rPr>
          <w:rStyle w:val="CharStyle94"/>
        </w:rPr>
        <w:t>II</w:t>
      </w:r>
      <w:r>
        <w:rPr>
          <w:rStyle w:val="CharStyle31"/>
        </w:rPr>
        <w:t xml:space="preserve"> Хищные птицы Северной Евразии. Проблемы и адаптации в современныхусловиях: материалы VII Междунар. конф. Ростов-на-Дону, 2016. С. 609-613.</w:t>
      </w:r>
    </w:p>
    <w:p>
      <w:pPr>
        <w:pStyle w:val="Style80"/>
        <w:framePr w:w="5203" w:h="230" w:hRule="exact" w:wrap="none" w:vAnchor="page" w:hAnchor="page" w:x="5363" w:y="13632"/>
        <w:tabs>
          <w:tab w:leader="hyphen" w:pos="5150" w:val="left"/>
        </w:tabs>
        <w:widowControl w:val="0"/>
        <w:keepNext w:val="0"/>
        <w:keepLines w:val="0"/>
        <w:shd w:val="clear" w:color="auto" w:fill="auto"/>
        <w:bidi w:val="0"/>
        <w:jc w:val="both"/>
        <w:spacing w:before="0" w:after="0" w:line="200" w:lineRule="exact"/>
        <w:ind w:left="0" w:right="0" w:firstLine="0"/>
      </w:pPr>
      <w:r>
        <w:rPr>
          <w:rStyle w:val="CharStyle103"/>
          <w:i/>
          <w:iCs/>
        </w:rPr>
        <w:t>ПТИЦЫ</w:t>
      </w:r>
      <w:r>
        <w:rPr>
          <w:rStyle w:val="CharStyle95"/>
          <w:i w:val="0"/>
          <w:iCs w:val="0"/>
        </w:rPr>
        <w:t xml:space="preserve"> </w:t>
        <w:tab/>
      </w:r>
    </w:p>
    <w:p>
      <w:pPr>
        <w:pStyle w:val="Style55"/>
        <w:framePr w:wrap="none" w:vAnchor="page" w:hAnchor="page" w:x="942" w:y="13642"/>
        <w:widowControl w:val="0"/>
        <w:keepNext w:val="0"/>
        <w:keepLines w:val="0"/>
        <w:shd w:val="clear" w:color="auto" w:fill="auto"/>
        <w:bidi w:val="0"/>
        <w:jc w:val="left"/>
        <w:spacing w:before="0" w:after="0" w:line="200" w:lineRule="exact"/>
        <w:ind w:left="0" w:right="0" w:firstLine="0"/>
      </w:pPr>
      <w:r>
        <w:rPr>
          <w:rStyle w:val="CharStyle57"/>
          <w:b/>
          <w:bCs/>
          <w:i/>
          <w:iCs/>
        </w:rPr>
        <w:t>92</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0" w:h="6128" w:hRule="exact" w:wrap="none" w:vAnchor="page" w:hAnchor="page" w:x="975" w:y="1425"/>
        <w:widowControl w:val="0"/>
        <w:keepNext w:val="0"/>
        <w:keepLines w:val="0"/>
        <w:shd w:val="clear" w:color="auto" w:fill="auto"/>
        <w:bidi w:val="0"/>
        <w:jc w:val="both"/>
        <w:spacing w:before="0" w:after="0" w:line="226" w:lineRule="exact"/>
        <w:ind w:left="0" w:right="0" w:firstLine="420"/>
      </w:pPr>
      <w:r>
        <w:rPr>
          <w:rStyle w:val="CharStyle94"/>
        </w:rPr>
        <w:t>Шепель А.И., Казаков В.П., Лапушкин В.А., Мусихин А.Э.</w:t>
      </w:r>
      <w:r>
        <w:rPr>
          <w:rStyle w:val="CharStyle31"/>
        </w:rPr>
        <w:t xml:space="preserve"> Численность и распространение сов на террито</w:t>
        <w:t>рии Пермской области в гнездовой период // Совы Северной Евразии. М., 2005. С. 297-302.</w:t>
      </w:r>
    </w:p>
    <w:p>
      <w:pPr>
        <w:pStyle w:val="Style29"/>
        <w:framePr w:w="9590" w:h="6128" w:hRule="exact" w:wrap="none" w:vAnchor="page" w:hAnchor="page" w:x="975" w:y="1425"/>
        <w:widowControl w:val="0"/>
        <w:keepNext w:val="0"/>
        <w:keepLines w:val="0"/>
        <w:shd w:val="clear" w:color="auto" w:fill="auto"/>
        <w:bidi w:val="0"/>
        <w:jc w:val="both"/>
        <w:spacing w:before="0" w:after="0" w:line="221" w:lineRule="exact"/>
        <w:ind w:left="0" w:right="0" w:firstLine="420"/>
      </w:pPr>
      <w:r>
        <w:rPr>
          <w:rStyle w:val="CharStyle94"/>
        </w:rPr>
        <w:t>Шепель А.И., Лапушкин В.А.</w:t>
      </w:r>
      <w:r>
        <w:rPr>
          <w:rStyle w:val="CharStyle31"/>
        </w:rPr>
        <w:t xml:space="preserve"> Некоторые орнитологические находки в Курганской области // Материалы к распространению птиц на Урале, в Приуралье и Западной Сибири. 1998. Вып. 3. С. 183-184.</w:t>
      </w:r>
    </w:p>
    <w:p>
      <w:pPr>
        <w:pStyle w:val="Style29"/>
        <w:framePr w:w="9590" w:h="6128" w:hRule="exact" w:wrap="none" w:vAnchor="page" w:hAnchor="page" w:x="975" w:y="1425"/>
        <w:widowControl w:val="0"/>
        <w:keepNext w:val="0"/>
        <w:keepLines w:val="0"/>
        <w:shd w:val="clear" w:color="auto" w:fill="auto"/>
        <w:bidi w:val="0"/>
        <w:jc w:val="both"/>
        <w:spacing w:before="0" w:after="0" w:line="221" w:lineRule="exact"/>
        <w:ind w:left="0" w:right="0" w:firstLine="420"/>
      </w:pPr>
      <w:r>
        <w:rPr>
          <w:rStyle w:val="CharStyle94"/>
        </w:rPr>
        <w:t>Шепель А.И., Лапушкин В.А.</w:t>
      </w:r>
      <w:r>
        <w:rPr>
          <w:rStyle w:val="CharStyle31"/>
        </w:rPr>
        <w:t xml:space="preserve"> К орнитофауне Щучанского района Курганской области // Материалы к рас</w:t>
        <w:t>пространению птиц на Урале, в Приуралье и Западной Сибири. 1999. Вып. 4. С. 191-193.</w:t>
      </w:r>
    </w:p>
    <w:p>
      <w:pPr>
        <w:pStyle w:val="Style29"/>
        <w:framePr w:w="9590" w:h="6128" w:hRule="exact" w:wrap="none" w:vAnchor="page" w:hAnchor="page" w:x="975" w:y="1425"/>
        <w:widowControl w:val="0"/>
        <w:keepNext w:val="0"/>
        <w:keepLines w:val="0"/>
        <w:shd w:val="clear" w:color="auto" w:fill="auto"/>
        <w:bidi w:val="0"/>
        <w:jc w:val="both"/>
        <w:spacing w:before="0" w:after="0" w:line="190" w:lineRule="exact"/>
        <w:ind w:left="0" w:right="0" w:firstLine="420"/>
      </w:pPr>
      <w:r>
        <w:rPr>
          <w:rStyle w:val="CharStyle94"/>
        </w:rPr>
        <w:t>ШепелъА.И., МатвееваГ.К.</w:t>
      </w:r>
      <w:r>
        <w:rPr>
          <w:rStyle w:val="CharStyle31"/>
        </w:rPr>
        <w:t xml:space="preserve"> Птицы городаПерми. Пермь: Книжный мир, 2014. 344 с.</w:t>
      </w:r>
    </w:p>
    <w:p>
      <w:pPr>
        <w:pStyle w:val="Style29"/>
        <w:framePr w:w="9590" w:h="6128" w:hRule="exact" w:wrap="none" w:vAnchor="page" w:hAnchor="page" w:x="975" w:y="1425"/>
        <w:widowControl w:val="0"/>
        <w:keepNext w:val="0"/>
        <w:keepLines w:val="0"/>
        <w:shd w:val="clear" w:color="auto" w:fill="auto"/>
        <w:bidi w:val="0"/>
        <w:jc w:val="both"/>
        <w:spacing w:before="0" w:after="0" w:line="221" w:lineRule="exact"/>
        <w:ind w:left="0" w:right="0" w:firstLine="420"/>
      </w:pPr>
      <w:r>
        <w:rPr>
          <w:rStyle w:val="CharStyle94"/>
        </w:rPr>
        <w:t>Шепель А.И., Мусихин А.Э., Рыбкин А.В, Кунщиков К.П., Чуприянов С.В., Фишер С.В.</w:t>
      </w:r>
      <w:r>
        <w:rPr>
          <w:rStyle w:val="CharStyle31"/>
        </w:rPr>
        <w:t xml:space="preserve"> Новые регистрации степного луня в Пермской области // Материалы к распространению птиц на Урале, в Приуралье и Западной Сибири. 1998. Вып. 3. С. 185-186.</w:t>
      </w:r>
    </w:p>
    <w:p>
      <w:pPr>
        <w:pStyle w:val="Style29"/>
        <w:framePr w:w="9590" w:h="6128" w:hRule="exact" w:wrap="none" w:vAnchor="page" w:hAnchor="page" w:x="975" w:y="1425"/>
        <w:widowControl w:val="0"/>
        <w:keepNext w:val="0"/>
        <w:keepLines w:val="0"/>
        <w:shd w:val="clear" w:color="auto" w:fill="auto"/>
        <w:bidi w:val="0"/>
        <w:jc w:val="both"/>
        <w:spacing w:before="0" w:after="0" w:line="221" w:lineRule="exact"/>
        <w:ind w:left="0" w:right="0" w:firstLine="420"/>
      </w:pPr>
      <w:r>
        <w:rPr>
          <w:rStyle w:val="CharStyle94"/>
        </w:rPr>
        <w:t>Штраух О.В.</w:t>
      </w:r>
      <w:r>
        <w:rPr>
          <w:rStyle w:val="CharStyle31"/>
        </w:rPr>
        <w:t xml:space="preserve"> Птицы Ивдельского района // Материалы к распространению птиц на Урале, в Приуралье и Западной Сибири. 1997. Вып. 2. С. 155-172.</w:t>
      </w:r>
    </w:p>
    <w:p>
      <w:pPr>
        <w:pStyle w:val="Style29"/>
        <w:framePr w:w="9590" w:h="6128" w:hRule="exact" w:wrap="none" w:vAnchor="page" w:hAnchor="page" w:x="975" w:y="1425"/>
        <w:widowControl w:val="0"/>
        <w:keepNext w:val="0"/>
        <w:keepLines w:val="0"/>
        <w:shd w:val="clear" w:color="auto" w:fill="auto"/>
        <w:bidi w:val="0"/>
        <w:jc w:val="both"/>
        <w:spacing w:before="0" w:after="0" w:line="216" w:lineRule="exact"/>
        <w:ind w:left="0" w:right="0" w:firstLine="420"/>
      </w:pPr>
      <w:r>
        <w:rPr>
          <w:rStyle w:val="CharStyle94"/>
        </w:rPr>
        <w:t>Шубин Д.В., Шершнев М.Ю., Груданов Н.Ю.</w:t>
      </w:r>
      <w:r>
        <w:rPr>
          <w:rStyle w:val="CharStyle31"/>
        </w:rPr>
        <w:t xml:space="preserve"> Дополнительные сведения о распространении видов расте</w:t>
        <w:t>ний и животных, внесенных в Красные книги РФ и Свердловской области, на территории природного парка «Река Чусовая» // Природные комплексы ООПТ Урала: изучение и проблемы сохранения: материалы регион, науч.-практ. конф. Нижний Тагил: УМЦ УПИ, 2017. С. 141-151.</w:t>
      </w:r>
    </w:p>
    <w:p>
      <w:pPr>
        <w:pStyle w:val="Style29"/>
        <w:framePr w:w="9590" w:h="6128" w:hRule="exact" w:wrap="none" w:vAnchor="page" w:hAnchor="page" w:x="975" w:y="1425"/>
        <w:widowControl w:val="0"/>
        <w:keepNext w:val="0"/>
        <w:keepLines w:val="0"/>
        <w:shd w:val="clear" w:color="auto" w:fill="auto"/>
        <w:bidi w:val="0"/>
        <w:jc w:val="both"/>
        <w:spacing w:before="0" w:after="0" w:line="221" w:lineRule="exact"/>
        <w:ind w:left="0" w:right="0" w:firstLine="420"/>
      </w:pPr>
      <w:r>
        <w:rPr>
          <w:rStyle w:val="CharStyle94"/>
        </w:rPr>
        <w:t>Юдкин В.А., Вартапетов Л.Г., Козин В.Г. и др.</w:t>
      </w:r>
      <w:r>
        <w:rPr>
          <w:rStyle w:val="CharStyle31"/>
        </w:rPr>
        <w:t xml:space="preserve"> Материалы к распространению птиц в Западной Сибири // Материалыкраспространению птиц на Урале, в Приуралье и Западной Сибири. 1997. Вып. 2. С. 172-181.</w:t>
      </w:r>
    </w:p>
    <w:p>
      <w:pPr>
        <w:pStyle w:val="Style29"/>
        <w:framePr w:w="9590" w:h="6128" w:hRule="exact" w:wrap="none" w:vAnchor="page" w:hAnchor="page" w:x="975" w:y="1425"/>
        <w:widowControl w:val="0"/>
        <w:keepNext w:val="0"/>
        <w:keepLines w:val="0"/>
        <w:shd w:val="clear" w:color="auto" w:fill="auto"/>
        <w:bidi w:val="0"/>
        <w:jc w:val="both"/>
        <w:spacing w:before="0" w:after="0" w:line="221" w:lineRule="exact"/>
        <w:ind w:left="0" w:right="0" w:firstLine="420"/>
      </w:pPr>
      <w:r>
        <w:rPr>
          <w:rStyle w:val="CharStyle94"/>
          <w:lang w:val="en-US" w:eastAsia="en-US" w:bidi="en-US"/>
        </w:rPr>
        <w:t>Bagyura J., Prommer</w:t>
      </w:r>
      <w:r>
        <w:rPr>
          <w:rStyle w:val="CharStyle31"/>
          <w:lang w:val="en-US" w:eastAsia="en-US" w:bidi="en-US"/>
        </w:rPr>
        <w:t xml:space="preserve"> MVandorsolyom </w:t>
      </w:r>
      <w:r>
        <w:rPr>
          <w:rStyle w:val="CharStyle94"/>
          <w:lang w:val="en-US" w:eastAsia="en-US" w:bidi="en-US"/>
        </w:rPr>
        <w:t>{Falco peregrinus)</w:t>
      </w:r>
      <w:r>
        <w:rPr>
          <w:rStyle w:val="CharStyle31"/>
          <w:lang w:val="en-US" w:eastAsia="en-US" w:bidi="en-US"/>
        </w:rPr>
        <w:t xml:space="preserve"> feszkelesei nagyfeszultsegfi tav- vezetek oszlopaira kihelyezett mfifeszkekben, fan levo gallyfeszkekben es epuleten [Nesting of Peregrine Falcons </w:t>
      </w:r>
      <w:r>
        <w:rPr>
          <w:rStyle w:val="CharStyle94"/>
          <w:lang w:val="en-US" w:eastAsia="en-US" w:bidi="en-US"/>
        </w:rPr>
        <w:t>{Falco peregrinus)</w:t>
      </w:r>
      <w:r>
        <w:rPr>
          <w:rStyle w:val="CharStyle31"/>
          <w:lang w:val="en-US" w:eastAsia="en-US" w:bidi="en-US"/>
        </w:rPr>
        <w:t xml:space="preserve"> in artificial nests on pylons of high-voltage transmission lines, stick nests on trees and on buildings]. Heliaca. 2015. V. 13. P. 108-112. In Hung</w:t>
      </w:r>
      <w:r>
        <w:rPr>
          <w:rStyle w:val="CharStyle116"/>
        </w:rPr>
        <w:t>a</w:t>
      </w:r>
      <w:r>
        <w:rPr>
          <w:rStyle w:val="CharStyle31"/>
          <w:lang w:val="en-US" w:eastAsia="en-US" w:bidi="en-US"/>
        </w:rPr>
        <w:t>ri</w:t>
      </w:r>
      <w:r>
        <w:rPr>
          <w:rStyle w:val="CharStyle116"/>
        </w:rPr>
        <w:t>a</w:t>
      </w:r>
      <w:r>
        <w:rPr>
          <w:rStyle w:val="CharStyle31"/>
          <w:lang w:val="en-US" w:eastAsia="en-US" w:bidi="en-US"/>
        </w:rPr>
        <w:t>n.</w:t>
      </w:r>
    </w:p>
    <w:p>
      <w:pPr>
        <w:pStyle w:val="Style29"/>
        <w:framePr w:w="9590" w:h="6128" w:hRule="exact" w:wrap="none" w:vAnchor="page" w:hAnchor="page" w:x="975" w:y="1425"/>
        <w:widowControl w:val="0"/>
        <w:keepNext w:val="0"/>
        <w:keepLines w:val="0"/>
        <w:shd w:val="clear" w:color="auto" w:fill="auto"/>
        <w:bidi w:val="0"/>
        <w:jc w:val="both"/>
        <w:spacing w:before="0" w:after="0" w:line="190" w:lineRule="exact"/>
        <w:ind w:left="0" w:right="0" w:firstLine="420"/>
      </w:pPr>
      <w:r>
        <w:rPr>
          <w:rStyle w:val="CharStyle94"/>
          <w:lang w:val="en-US" w:eastAsia="en-US" w:bidi="en-US"/>
        </w:rPr>
        <w:t>Chan S.</w:t>
      </w:r>
      <w:r>
        <w:rPr>
          <w:rStyle w:val="CharStyle31"/>
          <w:lang w:val="en-US" w:eastAsia="en-US" w:bidi="en-US"/>
        </w:rPr>
        <w:t xml:space="preserve"> Yellow-breastedBunting</w:t>
      </w:r>
      <w:r>
        <w:rPr>
          <w:rStyle w:val="CharStyle94"/>
          <w:lang w:val="en-US" w:eastAsia="en-US" w:bidi="en-US"/>
        </w:rPr>
        <w:t>Emberiza aureola.</w:t>
      </w:r>
      <w:r>
        <w:rPr>
          <w:rStyle w:val="CharStyle31"/>
          <w:lang w:val="en-US" w:eastAsia="en-US" w:bidi="en-US"/>
        </w:rPr>
        <w:t xml:space="preserve"> BirdingASIA. 2004. № </w:t>
      </w:r>
      <w:r>
        <w:rPr>
          <w:rStyle w:val="CharStyle104"/>
          <w:lang w:val="en-US" w:eastAsia="en-US" w:bidi="en-US"/>
        </w:rPr>
        <w:t>l.P.</w:t>
      </w:r>
      <w:r>
        <w:rPr>
          <w:rStyle w:val="CharStyle31"/>
          <w:lang w:val="en-US" w:eastAsia="en-US" w:bidi="en-US"/>
        </w:rPr>
        <w:t xml:space="preserve"> 16-17.</w:t>
      </w:r>
    </w:p>
    <w:p>
      <w:pPr>
        <w:pStyle w:val="Style29"/>
        <w:framePr w:w="9590" w:h="6128" w:hRule="exact" w:wrap="none" w:vAnchor="page" w:hAnchor="page" w:x="975" w:y="1425"/>
        <w:widowControl w:val="0"/>
        <w:keepNext w:val="0"/>
        <w:keepLines w:val="0"/>
        <w:shd w:val="clear" w:color="auto" w:fill="auto"/>
        <w:bidi w:val="0"/>
        <w:jc w:val="both"/>
        <w:spacing w:before="0" w:after="0" w:line="221" w:lineRule="exact"/>
        <w:ind w:left="0" w:right="0" w:firstLine="420"/>
      </w:pPr>
      <w:r>
        <w:rPr>
          <w:rStyle w:val="CharStyle94"/>
          <w:lang w:val="en-US" w:eastAsia="en-US" w:bidi="en-US"/>
        </w:rPr>
        <w:t>Kamp J., Oppel S., Ananin A.A.</w:t>
      </w:r>
      <w:r>
        <w:rPr>
          <w:rStyle w:val="CharStyle31"/>
          <w:lang w:val="en-US" w:eastAsia="en-US" w:bidi="en-US"/>
        </w:rPr>
        <w:t xml:space="preserve"> et al. Global popuation collapse in a superabundant migratory bird and illegal trapping in China </w:t>
      </w:r>
      <w:r>
        <w:rPr>
          <w:rStyle w:val="CharStyle31"/>
        </w:rPr>
        <w:t xml:space="preserve">// </w:t>
      </w:r>
      <w:r>
        <w:rPr>
          <w:rStyle w:val="CharStyle31"/>
          <w:lang w:val="en-US" w:eastAsia="en-US" w:bidi="en-US"/>
        </w:rPr>
        <w:t>Conservation Biology. 2015. V. 29, № 6. P. 1684-1694.</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09"/>
        <w:framePr w:wrap="none" w:vAnchor="page" w:hAnchor="page" w:x="823" w:y="980"/>
        <w:widowControl w:val="0"/>
        <w:keepNext w:val="0"/>
        <w:keepLines w:val="0"/>
        <w:shd w:val="clear" w:color="auto" w:fill="auto"/>
        <w:bidi w:val="0"/>
        <w:jc w:val="left"/>
        <w:spacing w:before="0" w:after="0" w:line="320" w:lineRule="exact"/>
        <w:ind w:left="4680" w:right="0" w:firstLine="0"/>
      </w:pPr>
      <w:bookmarkStart w:id="37" w:name="bookmark37"/>
      <w:r>
        <w:rPr>
          <w:rStyle w:val="CharStyle111"/>
          <w:b/>
          <w:bCs/>
        </w:rPr>
        <w:t>Раздел 3</w:t>
      </w:r>
      <w:bookmarkEnd w:id="37"/>
    </w:p>
    <w:p>
      <w:pPr>
        <w:pStyle w:val="Style64"/>
        <w:framePr w:wrap="none" w:vAnchor="page" w:hAnchor="page" w:x="823" w:y="1966"/>
        <w:widowControl w:val="0"/>
        <w:keepNext w:val="0"/>
        <w:keepLines w:val="0"/>
        <w:shd w:val="clear" w:color="auto" w:fill="auto"/>
        <w:bidi w:val="0"/>
        <w:jc w:val="left"/>
        <w:spacing w:before="0" w:after="0" w:line="480" w:lineRule="exact"/>
        <w:ind w:left="3680" w:right="0" w:firstLine="0"/>
      </w:pPr>
      <w:bookmarkStart w:id="38" w:name="bookmark38"/>
      <w:r>
        <w:rPr>
          <w:rStyle w:val="CharStyle117"/>
          <w:b/>
          <w:bCs/>
        </w:rPr>
        <w:t>РЕПТИЛИИ</w:t>
      </w:r>
      <w:bookmarkEnd w:id="38"/>
    </w:p>
    <w:p>
      <w:pPr>
        <w:pStyle w:val="Style29"/>
        <w:framePr w:wrap="none" w:vAnchor="page" w:hAnchor="page" w:x="1207" w:y="3482"/>
        <w:widowControl w:val="0"/>
        <w:keepNext w:val="0"/>
        <w:keepLines w:val="0"/>
        <w:shd w:val="clear" w:color="auto" w:fill="auto"/>
        <w:bidi w:val="0"/>
        <w:jc w:val="left"/>
        <w:spacing w:before="0" w:after="0" w:line="180" w:lineRule="exact"/>
        <w:ind w:left="0" w:right="0" w:firstLine="0"/>
      </w:pPr>
      <w:r>
        <w:rPr>
          <w:rStyle w:val="CharStyle31"/>
        </w:rPr>
        <w:t>Научный редактор</w:t>
      </w:r>
    </w:p>
    <w:p>
      <w:pPr>
        <w:pStyle w:val="Style35"/>
        <w:framePr w:wrap="none" w:vAnchor="page" w:hAnchor="page" w:x="1207" w:y="3709"/>
        <w:widowControl w:val="0"/>
        <w:keepNext w:val="0"/>
        <w:keepLines w:val="0"/>
        <w:shd w:val="clear" w:color="auto" w:fill="auto"/>
        <w:bidi w:val="0"/>
        <w:jc w:val="left"/>
        <w:spacing w:before="0" w:after="0" w:line="190" w:lineRule="exact"/>
        <w:ind w:left="0" w:right="0" w:firstLine="0"/>
      </w:pPr>
      <w:r>
        <w:rPr>
          <w:rStyle w:val="CharStyle37"/>
          <w:b/>
          <w:bCs/>
        </w:rPr>
        <w:t>В.Л. ВЕРШИНИН</w:t>
      </w:r>
    </w:p>
    <w:p>
      <w:pPr>
        <w:pStyle w:val="Style29"/>
        <w:framePr w:w="1718" w:h="777" w:hRule="exact" w:wrap="none" w:vAnchor="page" w:hAnchor="page" w:x="4462" w:y="3433"/>
        <w:widowControl w:val="0"/>
        <w:keepNext w:val="0"/>
        <w:keepLines w:val="0"/>
        <w:shd w:val="clear" w:color="auto" w:fill="auto"/>
        <w:bidi w:val="0"/>
        <w:jc w:val="both"/>
        <w:spacing w:before="0" w:after="0" w:line="235" w:lineRule="exact"/>
        <w:ind w:left="0" w:right="0" w:firstLine="0"/>
      </w:pPr>
      <w:r>
        <w:rPr>
          <w:rStyle w:val="CharStyle31"/>
        </w:rPr>
        <w:t>Составители:</w:t>
      </w:r>
    </w:p>
    <w:p>
      <w:pPr>
        <w:pStyle w:val="Style35"/>
        <w:framePr w:w="1718" w:h="777" w:hRule="exact" w:wrap="none" w:vAnchor="page" w:hAnchor="page" w:x="4462" w:y="3433"/>
        <w:widowControl w:val="0"/>
        <w:keepNext w:val="0"/>
        <w:keepLines w:val="0"/>
        <w:shd w:val="clear" w:color="auto" w:fill="auto"/>
        <w:bidi w:val="0"/>
        <w:jc w:val="both"/>
        <w:spacing w:before="0" w:after="0" w:line="235" w:lineRule="exact"/>
        <w:ind w:left="0" w:right="0" w:firstLine="0"/>
      </w:pPr>
      <w:r>
        <w:rPr>
          <w:rStyle w:val="CharStyle37"/>
          <w:b/>
          <w:bCs/>
        </w:rPr>
        <w:t>В.Л. ВЕРШИНИН Д.Л. БЕРЗИН</w:t>
      </w:r>
    </w:p>
    <w:p>
      <w:pPr>
        <w:pStyle w:val="Style29"/>
        <w:framePr w:w="1603" w:h="480" w:hRule="exact" w:wrap="none" w:vAnchor="page" w:hAnchor="page" w:x="7692" w:y="3477"/>
        <w:widowControl w:val="0"/>
        <w:keepNext w:val="0"/>
        <w:keepLines w:val="0"/>
        <w:shd w:val="clear" w:color="auto" w:fill="auto"/>
        <w:bidi w:val="0"/>
        <w:jc w:val="left"/>
        <w:spacing w:before="0" w:after="11" w:line="180" w:lineRule="exact"/>
        <w:ind w:left="0" w:right="0" w:firstLine="0"/>
      </w:pPr>
      <w:r>
        <w:rPr>
          <w:rStyle w:val="CharStyle31"/>
        </w:rPr>
        <w:t>Рисунки</w:t>
      </w:r>
    </w:p>
    <w:p>
      <w:pPr>
        <w:pStyle w:val="Style35"/>
        <w:framePr w:w="1603" w:h="480" w:hRule="exact" w:wrap="none" w:vAnchor="page" w:hAnchor="page" w:x="7692" w:y="3477"/>
        <w:widowControl w:val="0"/>
        <w:keepNext w:val="0"/>
        <w:keepLines w:val="0"/>
        <w:shd w:val="clear" w:color="auto" w:fill="auto"/>
        <w:bidi w:val="0"/>
        <w:jc w:val="left"/>
        <w:spacing w:before="0" w:after="0" w:line="190" w:lineRule="exact"/>
        <w:ind w:left="0" w:right="0" w:firstLine="0"/>
      </w:pPr>
      <w:r>
        <w:rPr>
          <w:rStyle w:val="CharStyle37"/>
          <w:b/>
          <w:bCs/>
        </w:rPr>
        <w:t>В.К. РЯБИЦЕВА</w:t>
      </w:r>
    </w:p>
    <w:p>
      <w:pPr>
        <w:pStyle w:val="Style35"/>
        <w:framePr w:w="8088" w:h="2141" w:hRule="exact" w:wrap="none" w:vAnchor="page" w:hAnchor="page" w:x="1207" w:y="6794"/>
        <w:widowControl w:val="0"/>
        <w:keepNext w:val="0"/>
        <w:keepLines w:val="0"/>
        <w:shd w:val="clear" w:color="auto" w:fill="auto"/>
        <w:bidi w:val="0"/>
        <w:jc w:val="left"/>
        <w:spacing w:before="0" w:after="149" w:line="190" w:lineRule="exact"/>
        <w:ind w:left="0" w:right="0" w:firstLine="0"/>
      </w:pPr>
      <w:r>
        <w:rPr>
          <w:rStyle w:val="CharStyle46"/>
          <w:b/>
          <w:bCs/>
        </w:rPr>
        <w:t>Список видов рептилий, внесенных в Красную книгу Свердловской области</w:t>
      </w:r>
    </w:p>
    <w:p>
      <w:pPr>
        <w:pStyle w:val="Style29"/>
        <w:framePr w:w="8088" w:h="2141" w:hRule="exact" w:wrap="none" w:vAnchor="page" w:hAnchor="page" w:x="1207" w:y="6794"/>
        <w:widowControl w:val="0"/>
        <w:keepNext w:val="0"/>
        <w:keepLines w:val="0"/>
        <w:shd w:val="clear" w:color="auto" w:fill="auto"/>
        <w:bidi w:val="0"/>
        <w:jc w:val="left"/>
        <w:spacing w:before="0" w:after="240"/>
        <w:ind w:left="0" w:right="400" w:firstLine="0"/>
      </w:pPr>
      <w:r>
        <w:rPr>
          <w:rStyle w:val="CharStyle31"/>
        </w:rPr>
        <w:t xml:space="preserve">Ломкая веретеница </w:t>
      </w:r>
      <w:r>
        <w:rPr>
          <w:rStyle w:val="CharStyle94"/>
          <w:lang w:val="en-US" w:eastAsia="en-US" w:bidi="en-US"/>
        </w:rPr>
        <w:t xml:space="preserve">Anguisjragilis </w:t>
      </w:r>
      <w:r>
        <w:rPr>
          <w:rStyle w:val="CharStyle31"/>
          <w:lang w:val="en-US" w:eastAsia="en-US" w:bidi="en-US"/>
        </w:rPr>
        <w:t xml:space="preserve">Linnaeus, </w:t>
      </w:r>
      <w:r>
        <w:rPr>
          <w:rStyle w:val="CharStyle31"/>
        </w:rPr>
        <w:t>1758</w:t>
      </w:r>
    </w:p>
    <w:p>
      <w:pPr>
        <w:pStyle w:val="Style29"/>
        <w:framePr w:w="8088" w:h="2141" w:hRule="exact" w:wrap="none" w:vAnchor="page" w:hAnchor="page" w:x="1207" w:y="6794"/>
        <w:widowControl w:val="0"/>
        <w:keepNext w:val="0"/>
        <w:keepLines w:val="0"/>
        <w:shd w:val="clear" w:color="auto" w:fill="auto"/>
        <w:bidi w:val="0"/>
        <w:jc w:val="left"/>
        <w:spacing w:before="0" w:after="0"/>
        <w:ind w:left="0" w:right="0" w:firstLine="0"/>
      </w:pPr>
      <w:r>
        <w:rPr>
          <w:rStyle w:val="CharStyle31"/>
        </w:rPr>
        <w:t>Обыкновенная медянка</w:t>
      </w:r>
    </w:p>
    <w:p>
      <w:pPr>
        <w:pStyle w:val="Style118"/>
        <w:framePr w:w="8088" w:h="2141" w:hRule="exact" w:wrap="none" w:vAnchor="page" w:hAnchor="page" w:x="1207" w:y="6794"/>
        <w:widowControl w:val="0"/>
        <w:keepNext w:val="0"/>
        <w:keepLines w:val="0"/>
        <w:shd w:val="clear" w:color="auto" w:fill="auto"/>
        <w:bidi w:val="0"/>
        <w:jc w:val="left"/>
        <w:spacing w:before="0" w:after="0"/>
        <w:ind w:left="0" w:right="400" w:firstLine="0"/>
      </w:pPr>
      <w:r>
        <w:rPr>
          <w:rStyle w:val="CharStyle120"/>
          <w:i/>
          <w:iCs/>
        </w:rPr>
        <w:t xml:space="preserve">Coronella austriaca </w:t>
      </w:r>
      <w:r>
        <w:rPr>
          <w:rStyle w:val="CharStyle121"/>
          <w:i w:val="0"/>
          <w:iCs w:val="0"/>
        </w:rPr>
        <w:t xml:space="preserve">Laurenti, </w:t>
      </w:r>
      <w:r>
        <w:rPr>
          <w:rStyle w:val="CharStyle121"/>
          <w:lang w:val="ru-RU" w:eastAsia="ru-RU" w:bidi="ru-RU"/>
          <w:i w:val="0"/>
          <w:iCs w:val="0"/>
        </w:rPr>
        <w:t>1768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83" w:y="847"/>
        <w:widowControl w:val="0"/>
        <w:keepNext w:val="0"/>
        <w:keepLines w:val="0"/>
        <w:shd w:val="clear" w:color="auto" w:fill="auto"/>
        <w:bidi w:val="0"/>
        <w:jc w:val="left"/>
        <w:spacing w:before="0" w:after="0" w:line="210" w:lineRule="exact"/>
        <w:ind w:left="0" w:right="0" w:firstLine="0"/>
      </w:pPr>
      <w:r>
        <w:rPr>
          <w:rStyle w:val="CharStyle50"/>
          <w:b/>
          <w:bCs/>
        </w:rPr>
        <w:t>ЧЕШУЙЧАТЫЕ</w:t>
      </w:r>
    </w:p>
    <w:p>
      <w:pPr>
        <w:pStyle w:val="Style83"/>
        <w:framePr w:w="9590" w:h="1090" w:hRule="exact" w:wrap="none" w:vAnchor="page" w:hAnchor="page" w:x="814" w:y="1107"/>
        <w:widowControl w:val="0"/>
        <w:keepNext w:val="0"/>
        <w:keepLines w:val="0"/>
        <w:shd w:val="clear" w:color="auto" w:fill="auto"/>
        <w:bidi w:val="0"/>
        <w:jc w:val="left"/>
        <w:spacing w:before="0" w:after="0" w:line="341" w:lineRule="exact"/>
        <w:ind w:left="0" w:right="0" w:firstLine="0"/>
      </w:pPr>
      <w:bookmarkStart w:id="39" w:name="bookmark39"/>
      <w:r>
        <w:rPr>
          <w:rStyle w:val="CharStyle85"/>
          <w:b/>
          <w:bCs/>
        </w:rPr>
        <w:t>ЛОМКАЯ ВЕРЕТЕНИЦА</w:t>
      </w:r>
      <w:bookmarkEnd w:id="39"/>
    </w:p>
    <w:p>
      <w:pPr>
        <w:pStyle w:val="Style76"/>
        <w:framePr w:w="9590" w:h="1090" w:hRule="exact" w:wrap="none" w:vAnchor="page" w:hAnchor="page" w:x="814" w:y="1107"/>
        <w:widowControl w:val="0"/>
        <w:keepNext w:val="0"/>
        <w:keepLines w:val="0"/>
        <w:shd w:val="clear" w:color="auto" w:fill="auto"/>
        <w:bidi w:val="0"/>
        <w:jc w:val="left"/>
        <w:spacing w:before="0" w:after="0"/>
        <w:ind w:left="0" w:right="1240" w:firstLine="0"/>
      </w:pPr>
      <w:r>
        <w:rPr>
          <w:rStyle w:val="CharStyle78"/>
          <w:b/>
          <w:bCs/>
          <w:i/>
          <w:iCs/>
        </w:rPr>
        <w:t>Anguisfragilis</w:t>
        <w:br/>
      </w:r>
      <w:r>
        <w:rPr>
          <w:rStyle w:val="CharStyle79"/>
          <w:b/>
          <w:bCs/>
          <w:i w:val="0"/>
          <w:iCs w:val="0"/>
        </w:rPr>
        <w:t xml:space="preserve">Linnaeus, </w:t>
      </w:r>
      <w:r>
        <w:rPr>
          <w:rStyle w:val="CharStyle79"/>
          <w:lang w:val="ru-RU" w:eastAsia="ru-RU" w:bidi="ru-RU"/>
          <w:b/>
          <w:bCs/>
          <w:i w:val="0"/>
          <w:iCs w:val="0"/>
        </w:rPr>
        <w:t>1758</w:t>
      </w:r>
    </w:p>
    <w:p>
      <w:pPr>
        <w:framePr w:wrap="none" w:vAnchor="page" w:hAnchor="page" w:x="857" w:y="2254"/>
        <w:widowControl w:val="0"/>
        <w:rPr>
          <w:sz w:val="2"/>
          <w:szCs w:val="2"/>
        </w:rPr>
      </w:pPr>
      <w:r>
        <w:pict>
          <v:shape id="_x0000_s1146" type="#_x0000_t75" style="width:195pt;height:155pt;">
            <v:imagedata r:id="rId245" r:href="rId246"/>
          </v:shape>
        </w:pict>
      </w:r>
    </w:p>
    <w:p>
      <w:pPr>
        <w:framePr w:wrap="none" w:vAnchor="page" w:hAnchor="page" w:x="4947" w:y="1241"/>
        <w:widowControl w:val="0"/>
        <w:rPr>
          <w:sz w:val="2"/>
          <w:szCs w:val="2"/>
        </w:rPr>
      </w:pPr>
      <w:r>
        <w:pict>
          <v:shape id="_x0000_s1147" type="#_x0000_t75" style="width:272pt;height:202pt;">
            <v:imagedata r:id="rId247" r:href="rId248"/>
          </v:shape>
        </w:pict>
      </w:r>
    </w:p>
    <w:p>
      <w:pPr>
        <w:pStyle w:val="Style29"/>
        <w:framePr w:w="4704" w:h="6783" w:hRule="exact" w:wrap="none" w:vAnchor="page" w:hAnchor="page" w:x="819" w:y="5484"/>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 Башкортостан и Коми, Ханты-Ман</w:t>
        <w:t>сийского автономного округа - Югры, Тюменской и Челябинской областей.</w:t>
      </w:r>
    </w:p>
    <w:p>
      <w:pPr>
        <w:pStyle w:val="Style29"/>
        <w:framePr w:w="4704" w:h="6783" w:hRule="exact" w:wrap="none" w:vAnchor="page" w:hAnchor="page" w:x="819" w:y="5484"/>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включая Великобрита</w:t>
        <w:t>нию, Малая Азия, Северный Иран, Кавказ, Западная Сибирь. В Карелии северная граница ареала проходит почти по Полярному кругу [2].</w:t>
      </w:r>
    </w:p>
    <w:p>
      <w:pPr>
        <w:pStyle w:val="Style29"/>
        <w:framePr w:w="4704" w:h="6783" w:hRule="exact" w:wrap="none" w:vAnchor="page" w:hAnchor="page" w:x="819" w:y="5484"/>
        <w:widowControl w:val="0"/>
        <w:keepNext w:val="0"/>
        <w:keepLines w:val="0"/>
        <w:shd w:val="clear" w:color="auto" w:fill="auto"/>
        <w:bidi w:val="0"/>
        <w:jc w:val="both"/>
        <w:spacing w:before="0" w:after="0" w:line="221" w:lineRule="exact"/>
        <w:ind w:left="0" w:right="0" w:firstLine="0"/>
      </w:pPr>
      <w:r>
        <w:rPr>
          <w:rStyle w:val="CharStyle31"/>
        </w:rPr>
        <w:t>Встречается в Пермском крае, северная граница ареа</w:t>
        <w:t>ла доходит до 60° с. ш.</w:t>
      </w:r>
    </w:p>
    <w:p>
      <w:pPr>
        <w:pStyle w:val="Style29"/>
        <w:framePr w:w="4704" w:h="6783" w:hRule="exact" w:wrap="none" w:vAnchor="page" w:hAnchor="page" w:x="819" w:y="5484"/>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вид отмечен в Сысертском, Режевском р-нах, встречается в окрестностях городов Екатеринбург, Нижний Тагил, Полевской, реже - в до</w:t>
        <w:t xml:space="preserve">линах рек Туры, Пышмы, Тавды </w:t>
      </w:r>
      <w:r>
        <w:rPr>
          <w:rStyle w:val="CharStyle104"/>
        </w:rPr>
        <w:t>[3,4].</w:t>
      </w:r>
    </w:p>
    <w:p>
      <w:pPr>
        <w:pStyle w:val="Style29"/>
        <w:framePr w:w="4704" w:h="6783" w:hRule="exact" w:wrap="none" w:vAnchor="page" w:hAnchor="page" w:x="819" w:y="5484"/>
        <w:widowControl w:val="0"/>
        <w:keepNext w:val="0"/>
        <w:keepLines w:val="0"/>
        <w:shd w:val="clear" w:color="auto" w:fill="auto"/>
        <w:bidi w:val="0"/>
        <w:jc w:val="both"/>
        <w:spacing w:before="0" w:after="46" w:line="180" w:lineRule="exact"/>
        <w:ind w:left="0" w:right="0" w:firstLine="0"/>
      </w:pPr>
      <w:r>
        <w:rPr>
          <w:rStyle w:val="CharStyle31"/>
        </w:rPr>
        <w:t>Численность. Неизвестна.</w:t>
      </w:r>
    </w:p>
    <w:p>
      <w:pPr>
        <w:pStyle w:val="Style29"/>
        <w:framePr w:w="4704" w:h="6783" w:hRule="exact" w:wrap="none" w:vAnchor="page" w:hAnchor="page" w:x="819" w:y="5484"/>
        <w:widowControl w:val="0"/>
        <w:keepNext w:val="0"/>
        <w:keepLines w:val="0"/>
        <w:shd w:val="clear" w:color="auto" w:fill="auto"/>
        <w:bidi w:val="0"/>
        <w:jc w:val="both"/>
        <w:spacing w:before="0" w:after="0" w:line="221" w:lineRule="exact"/>
        <w:ind w:left="0" w:right="0" w:firstLine="0"/>
      </w:pPr>
      <w:r>
        <w:rPr>
          <w:rStyle w:val="CharStyle31"/>
        </w:rPr>
        <w:t>Биология. На Урале заселяет смешанные и хвойные леса. Предпочитает сухие сосняки, вырубки, лесные поляны, опушки, гари, суходольные луга [1]. Прячет</w:t>
        <w:t>ся под камнями, кучами хвороста, сухой листвы, в трухлявых пнях, переплетениях корней, под упавши</w:t>
        <w:t>ми стволами деревьев и т. д. В качестве убежищ ис</w:t>
        <w:t>пользует норы грызунов, ходы кротов, иногда и сама устраивает норы. После зимовки появляется в конце апреля - начале мая. Питается в основном малопод</w:t>
        <w:t>вижными животными - моллюсками, дождевыми червями, многоножками, кивсяками, личинками и имаго насекомых. Известен факт поедания детеныша обыкновенной гадюки [5]. Спаривание происходит в мае. Яйцеживородяща. Беременность длится около</w:t>
      </w:r>
    </w:p>
    <w:p>
      <w:pPr>
        <w:pStyle w:val="Style29"/>
        <w:framePr w:w="4704" w:h="4191" w:hRule="exact" w:wrap="none" w:vAnchor="page" w:hAnchor="page" w:x="5700" w:y="5484"/>
        <w:widowControl w:val="0"/>
        <w:keepNext w:val="0"/>
        <w:keepLines w:val="0"/>
        <w:shd w:val="clear" w:color="auto" w:fill="auto"/>
        <w:bidi w:val="0"/>
        <w:jc w:val="both"/>
        <w:spacing w:before="0" w:after="0" w:line="221" w:lineRule="exact"/>
        <w:ind w:left="0" w:right="0" w:firstLine="0"/>
      </w:pPr>
      <w:r>
        <w:rPr>
          <w:rStyle w:val="CharStyle31"/>
        </w:rPr>
        <w:t>90 дней. Молодые появляются в конце июля - нача</w:t>
        <w:t>ле августа. Плодовитость на западном склоне Урала - 5-26 [1], на восточном склоне, в Свердловской обла</w:t>
        <w:t>сти - 10-15 особей [4]. Половозрелость наступает на четвертый год. Продолжительность жизни в природе не установлена, в неволе - до 20-30 лет. На зимовку уходит во второй половине сентября - октябре. При</w:t>
        <w:t>носит существенную пользу, уничтожая массу беспо</w:t>
        <w:t>звоночных, в том числе голых слизней, недоступных или несъедобных для большей части птиц и рептилий [4]. Неядовитая.</w:t>
      </w:r>
    </w:p>
    <w:p>
      <w:pPr>
        <w:pStyle w:val="Style29"/>
        <w:framePr w:w="4704" w:h="4191" w:hRule="exact" w:wrap="none" w:vAnchor="page" w:hAnchor="page" w:x="5700" w:y="5484"/>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Трансформация место</w:t>
        <w:t>обитаний в результате сельскохозяйственной деятель</w:t>
        <w:t>ности. Истребление людьми.</w:t>
      </w:r>
    </w:p>
    <w:p>
      <w:pPr>
        <w:pStyle w:val="Style29"/>
        <w:framePr w:w="4704" w:h="4191" w:hRule="exact" w:wrap="none" w:vAnchor="page" w:hAnchor="page" w:x="5700" w:y="5484"/>
        <w:widowControl w:val="0"/>
        <w:keepNext w:val="0"/>
        <w:keepLines w:val="0"/>
        <w:shd w:val="clear" w:color="auto" w:fill="auto"/>
        <w:bidi w:val="0"/>
        <w:jc w:val="both"/>
        <w:spacing w:before="0" w:after="0" w:line="221" w:lineRule="exact"/>
        <w:ind w:left="0" w:right="0" w:firstLine="0"/>
      </w:pPr>
      <w:r>
        <w:rPr>
          <w:rStyle w:val="CharStyle31"/>
        </w:rPr>
        <w:t>Меры охраны. Внесен в приложение III к Бернской конвенции. Охрана местообитаний. Пропаганда охра</w:t>
        <w:t>ны вида, запрет истребления и отлова с целью коллек</w:t>
        <w:t>ционирования и продажи.</w:t>
      </w:r>
    </w:p>
    <w:p>
      <w:pPr>
        <w:pStyle w:val="Style51"/>
        <w:framePr w:w="4704" w:h="1049" w:hRule="exact" w:wrap="none" w:vAnchor="page" w:hAnchor="page" w:x="5700" w:y="11207"/>
        <w:widowControl w:val="0"/>
        <w:keepNext w:val="0"/>
        <w:keepLines w:val="0"/>
        <w:shd w:val="clear" w:color="auto" w:fill="auto"/>
        <w:bidi w:val="0"/>
        <w:spacing w:before="0" w:after="210" w:line="197" w:lineRule="exact"/>
        <w:ind w:left="0" w:right="0" w:firstLine="0"/>
      </w:pPr>
      <w:r>
        <w:rPr>
          <w:rStyle w:val="CharStyle53"/>
        </w:rPr>
        <w:t>Источники информации: 1. Юшков, Воронов, 1994; 2. Бан</w:t>
        <w:t xml:space="preserve">ников и др., 1977; 3. Словцов, 1892; </w:t>
      </w:r>
      <w:r>
        <w:rPr>
          <w:rStyle w:val="CharStyle108"/>
        </w:rPr>
        <w:t>4</w:t>
      </w:r>
      <w:r>
        <w:rPr>
          <w:rStyle w:val="CharStyle87"/>
          <w:b w:val="0"/>
          <w:bCs w:val="0"/>
        </w:rPr>
        <w:t>.</w:t>
      </w:r>
      <w:r>
        <w:rPr>
          <w:rStyle w:val="CharStyle53"/>
        </w:rPr>
        <w:t xml:space="preserve"> Топоркова, 1973; 5. Гроудис, 1981.</w:t>
      </w:r>
    </w:p>
    <w:p>
      <w:pPr>
        <w:pStyle w:val="Style51"/>
        <w:framePr w:w="4704" w:h="1049" w:hRule="exact" w:wrap="none" w:vAnchor="page" w:hAnchor="page" w:x="5700" w:y="11207"/>
        <w:widowControl w:val="0"/>
        <w:keepNext w:val="0"/>
        <w:keepLines w:val="0"/>
        <w:shd w:val="clear" w:color="auto" w:fill="auto"/>
        <w:bidi w:val="0"/>
        <w:spacing w:before="0" w:after="0" w:line="160" w:lineRule="exact"/>
        <w:ind w:left="0" w:right="0" w:firstLine="0"/>
      </w:pPr>
      <w:r>
        <w:rPr>
          <w:rStyle w:val="CharStyle53"/>
        </w:rPr>
        <w:t>Составители: В.Л. Вершинин, Д.Л. Берзин.</w:t>
      </w:r>
    </w:p>
    <w:p>
      <w:pPr>
        <w:pStyle w:val="Style80"/>
        <w:framePr w:wrap="none" w:vAnchor="page" w:hAnchor="page" w:x="4999" w:y="13604"/>
        <w:widowControl w:val="0"/>
        <w:keepNext w:val="0"/>
        <w:keepLines w:val="0"/>
        <w:shd w:val="clear" w:color="auto" w:fill="auto"/>
        <w:bidi w:val="0"/>
        <w:jc w:val="left"/>
        <w:spacing w:before="0" w:after="0" w:line="200" w:lineRule="exact"/>
        <w:ind w:left="0" w:right="0" w:firstLine="0"/>
      </w:pPr>
      <w:r>
        <w:rPr>
          <w:rStyle w:val="CharStyle103"/>
          <w:i/>
          <w:iCs/>
        </w:rPr>
        <w:t>РЕПТИЛИИ</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95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07" w:y="1241"/>
        <w:widowControl w:val="0"/>
        <w:rPr>
          <w:sz w:val="2"/>
          <w:szCs w:val="2"/>
        </w:rPr>
      </w:pPr>
      <w:r>
        <w:pict>
          <v:shape id="_x0000_s1148" type="#_x0000_t75" style="width:272pt;height:202pt;">
            <v:imagedata r:id="rId249" r:href="rId250"/>
          </v:shape>
        </w:pict>
      </w:r>
    </w:p>
    <w:p>
      <w:pPr>
        <w:pStyle w:val="Style83"/>
        <w:framePr w:w="9634" w:h="931" w:hRule="exact" w:wrap="none" w:vAnchor="page" w:hAnchor="page" w:x="1159" w:y="1188"/>
        <w:widowControl w:val="0"/>
        <w:keepNext w:val="0"/>
        <w:keepLines w:val="0"/>
        <w:shd w:val="clear" w:color="auto" w:fill="auto"/>
        <w:bidi w:val="0"/>
        <w:jc w:val="right"/>
        <w:spacing w:before="0" w:after="43" w:line="240" w:lineRule="exact"/>
        <w:ind w:left="0" w:right="57" w:firstLine="0"/>
      </w:pPr>
      <w:bookmarkStart w:id="40" w:name="bookmark40"/>
      <w:r>
        <w:rPr>
          <w:rStyle w:val="CharStyle85"/>
          <w:b/>
          <w:bCs/>
        </w:rPr>
        <w:t>ОБЫКНОВЕННАЯ</w:t>
      </w:r>
      <w:bookmarkEnd w:id="40"/>
    </w:p>
    <w:p>
      <w:pPr>
        <w:pStyle w:val="Style83"/>
        <w:framePr w:w="9634" w:h="931" w:hRule="exact" w:wrap="none" w:vAnchor="page" w:hAnchor="page" w:x="1159" w:y="1188"/>
        <w:widowControl w:val="0"/>
        <w:keepNext w:val="0"/>
        <w:keepLines w:val="0"/>
        <w:shd w:val="clear" w:color="auto" w:fill="auto"/>
        <w:bidi w:val="0"/>
        <w:jc w:val="right"/>
        <w:spacing w:before="0" w:after="48" w:line="240" w:lineRule="exact"/>
        <w:ind w:left="0" w:right="57" w:firstLine="0"/>
      </w:pPr>
      <w:bookmarkStart w:id="41" w:name="bookmark41"/>
      <w:r>
        <w:rPr>
          <w:rStyle w:val="CharStyle85"/>
          <w:b/>
          <w:bCs/>
        </w:rPr>
        <w:t>МЕДЯНКА</w:t>
      </w:r>
      <w:bookmarkEnd w:id="41"/>
    </w:p>
    <w:p>
      <w:pPr>
        <w:pStyle w:val="Style76"/>
        <w:framePr w:w="9634" w:h="931" w:hRule="exact" w:wrap="none" w:vAnchor="page" w:hAnchor="page" w:x="1159" w:y="1188"/>
        <w:widowControl w:val="0"/>
        <w:keepNext w:val="0"/>
        <w:keepLines w:val="0"/>
        <w:shd w:val="clear" w:color="auto" w:fill="auto"/>
        <w:bidi w:val="0"/>
        <w:spacing w:before="0" w:after="0" w:line="240" w:lineRule="exact"/>
        <w:ind w:left="0" w:right="57" w:firstLine="0"/>
      </w:pPr>
      <w:r>
        <w:rPr>
          <w:rStyle w:val="CharStyle78"/>
          <w:b/>
          <w:bCs/>
          <w:i/>
          <w:iCs/>
        </w:rPr>
        <w:t>Coronella austriaca</w:t>
      </w:r>
    </w:p>
    <w:p>
      <w:pPr>
        <w:pStyle w:val="Style83"/>
        <w:framePr w:w="9634" w:h="1766" w:hRule="exact" w:wrap="none" w:vAnchor="page" w:hAnchor="page" w:x="1159" w:y="2133"/>
        <w:widowControl w:val="0"/>
        <w:keepNext w:val="0"/>
        <w:keepLines w:val="0"/>
        <w:shd w:val="clear" w:color="auto" w:fill="auto"/>
        <w:bidi w:val="0"/>
        <w:jc w:val="right"/>
        <w:spacing w:before="0" w:after="0" w:line="283" w:lineRule="exact"/>
        <w:ind w:left="0" w:right="0" w:firstLine="0"/>
      </w:pPr>
      <w:bookmarkStart w:id="42" w:name="bookmark42"/>
      <w:r>
        <w:rPr>
          <w:rStyle w:val="CharStyle85"/>
          <w:lang w:val="en-US" w:eastAsia="en-US" w:bidi="en-US"/>
          <w:b/>
          <w:bCs/>
        </w:rPr>
        <w:t>Laurenti, 1768</w:t>
      </w:r>
      <w:bookmarkEnd w:id="42"/>
    </w:p>
    <w:p>
      <w:pPr>
        <w:pStyle w:val="Style29"/>
        <w:framePr w:w="9634" w:h="1766" w:hRule="exact" w:wrap="none" w:vAnchor="page" w:hAnchor="page" w:x="1159" w:y="2133"/>
        <w:widowControl w:val="0"/>
        <w:keepNext w:val="0"/>
        <w:keepLines w:val="0"/>
        <w:shd w:val="clear" w:color="auto" w:fill="auto"/>
        <w:bidi w:val="0"/>
        <w:jc w:val="right"/>
        <w:spacing w:before="0" w:after="0" w:line="283" w:lineRule="exact"/>
        <w:ind w:left="0" w:right="0" w:firstLine="0"/>
      </w:pPr>
      <w:r>
        <w:rPr>
          <w:rStyle w:val="CharStyle31"/>
        </w:rPr>
        <w:t>Отряд Чешуйчатые</w:t>
      </w:r>
    </w:p>
    <w:p>
      <w:pPr>
        <w:pStyle w:val="Style29"/>
        <w:framePr w:w="9634" w:h="1766" w:hRule="exact" w:wrap="none" w:vAnchor="page" w:hAnchor="page" w:x="1159" w:y="2133"/>
        <w:widowControl w:val="0"/>
        <w:keepNext w:val="0"/>
        <w:keepLines w:val="0"/>
        <w:shd w:val="clear" w:color="auto" w:fill="auto"/>
        <w:bidi w:val="0"/>
        <w:jc w:val="right"/>
        <w:spacing w:before="0" w:after="0" w:line="283" w:lineRule="exact"/>
        <w:ind w:left="0" w:right="0" w:firstLine="0"/>
      </w:pPr>
      <w:r>
        <w:rPr>
          <w:rStyle w:val="CharStyle31"/>
          <w:lang w:val="en-US" w:eastAsia="en-US" w:bidi="en-US"/>
        </w:rPr>
        <w:t>Squamata</w:t>
        <w:br/>
      </w:r>
      <w:r>
        <w:rPr>
          <w:rStyle w:val="CharStyle31"/>
        </w:rPr>
        <w:t>Семейство</w:t>
        <w:br/>
        <w:t>Ужеобразные</w:t>
        <w:br/>
      </w:r>
      <w:r>
        <w:rPr>
          <w:rStyle w:val="CharStyle31"/>
          <w:lang w:val="en-US" w:eastAsia="en-US" w:bidi="en-US"/>
        </w:rPr>
        <w:t>Colubridae</w:t>
      </w:r>
    </w:p>
    <w:p>
      <w:pPr>
        <w:pStyle w:val="Style29"/>
        <w:framePr w:w="4704" w:h="5307" w:hRule="exact" w:wrap="none" w:vAnchor="page" w:hAnchor="page" w:x="1159" w:y="5531"/>
        <w:widowControl w:val="0"/>
        <w:keepNext w:val="0"/>
        <w:keepLines w:val="0"/>
        <w:shd w:val="clear" w:color="auto" w:fill="auto"/>
        <w:bidi w:val="0"/>
        <w:jc w:val="left"/>
        <w:spacing w:before="0" w:after="0" w:line="235"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малоизученный вид. Вид включен в Красные книги Республики Башкортостан, Тюменской, Челябинской и Курганской областей. Распространение. Южная и Центральная Европа (ча</w:t>
        <w:t>стично Британские о-ва), север Малой Азии, Кавказа, Ирана, Западный Казахстан. Проникает до 58° с. ш.</w:t>
      </w:r>
    </w:p>
    <w:p>
      <w:pPr>
        <w:pStyle w:val="Style29"/>
        <w:framePr w:w="4704" w:h="5307" w:hRule="exact" w:wrap="none" w:vAnchor="page" w:hAnchor="page" w:x="1159" w:y="5531"/>
        <w:widowControl w:val="0"/>
        <w:keepNext w:val="0"/>
        <w:keepLines w:val="0"/>
        <w:shd w:val="clear" w:color="auto" w:fill="auto"/>
        <w:bidi w:val="0"/>
        <w:jc w:val="both"/>
        <w:spacing w:before="0" w:after="0" w:line="221" w:lineRule="exact"/>
        <w:ind w:left="0" w:right="0" w:firstLine="0"/>
      </w:pPr>
      <w:r>
        <w:rPr>
          <w:rStyle w:val="CharStyle31"/>
        </w:rPr>
        <w:t xml:space="preserve">На западном макросклоне Среднего Урала встречается на лесостепных участках Кунгурского и Кишертского р-нов Пермского края </w:t>
      </w:r>
      <w:r>
        <w:rPr>
          <w:rStyle w:val="CharStyle104"/>
        </w:rPr>
        <w:t>[1,2].</w:t>
      </w:r>
    </w:p>
    <w:p>
      <w:pPr>
        <w:pStyle w:val="Style29"/>
        <w:framePr w:w="4704" w:h="5307" w:hRule="exact" w:wrap="none" w:vAnchor="page" w:hAnchor="page" w:x="1159" w:y="5531"/>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 Сысертский, Тугулымский, Нижнесергинский р-ны, территория, подчиненная г. Полевскому [1, 3-5].</w:t>
      </w:r>
    </w:p>
    <w:p>
      <w:pPr>
        <w:pStyle w:val="Style29"/>
        <w:framePr w:w="4704" w:h="5307" w:hRule="exact" w:wrap="none" w:vAnchor="page" w:hAnchor="page" w:x="1159" w:y="5531"/>
        <w:widowControl w:val="0"/>
        <w:keepNext w:val="0"/>
        <w:keepLines w:val="0"/>
        <w:shd w:val="clear" w:color="auto" w:fill="auto"/>
        <w:bidi w:val="0"/>
        <w:jc w:val="both"/>
        <w:spacing w:before="0" w:after="0" w:line="226" w:lineRule="exact"/>
        <w:ind w:left="0" w:right="0" w:firstLine="0"/>
      </w:pPr>
      <w:r>
        <w:rPr>
          <w:rStyle w:val="CharStyle31"/>
        </w:rPr>
        <w:t>Численность. Редкий вид. На Южном Урале (Орен</w:t>
        <w:t>бургская обл.) локальная плотность около 3 экз/га [6]. Для Среднего Урала сведений нет.</w:t>
      </w:r>
    </w:p>
    <w:p>
      <w:pPr>
        <w:pStyle w:val="Style29"/>
        <w:framePr w:w="4704" w:h="5307" w:hRule="exact" w:wrap="none" w:vAnchor="page" w:hAnchor="page" w:x="1159" w:y="5531"/>
        <w:widowControl w:val="0"/>
        <w:keepNext w:val="0"/>
        <w:keepLines w:val="0"/>
        <w:shd w:val="clear" w:color="auto" w:fill="auto"/>
        <w:bidi w:val="0"/>
        <w:jc w:val="both"/>
        <w:spacing w:before="0" w:after="0" w:line="226" w:lineRule="exact"/>
        <w:ind w:left="0" w:right="0" w:firstLine="0"/>
      </w:pPr>
      <w:r>
        <w:rPr>
          <w:rStyle w:val="CharStyle31"/>
        </w:rPr>
        <w:t>Биология. Обитает в лиственных, хвойных и смешан</w:t>
        <w:t>ных лесах, где придерживается прогреваемых солнцем опушек, вырубок. Убежищами служат норы грызунов и ящериц, пространства под камнями и упавшими стволами деревьев, трещины и пустоты в скалах. На Среднем Урале пробуждается в конце апреля и сохра</w:t>
        <w:t>няет активность до середины августа. Яйцеживоро</w:t>
      </w:r>
    </w:p>
    <w:p>
      <w:pPr>
        <w:pStyle w:val="Style29"/>
        <w:framePr w:w="4704" w:h="5289" w:hRule="exact" w:wrap="none" w:vAnchor="page" w:hAnchor="page" w:x="6041" w:y="5542"/>
        <w:widowControl w:val="0"/>
        <w:keepNext w:val="0"/>
        <w:keepLines w:val="0"/>
        <w:shd w:val="clear" w:color="auto" w:fill="auto"/>
        <w:bidi w:val="0"/>
        <w:jc w:val="both"/>
        <w:spacing w:before="0" w:after="0" w:line="221" w:lineRule="exact"/>
        <w:ind w:left="0" w:right="0" w:firstLine="0"/>
      </w:pPr>
      <w:r>
        <w:rPr>
          <w:rStyle w:val="CharStyle31"/>
        </w:rPr>
        <w:t>дяща. К концу лета самка приносит 2-15 детенышей. Сеголетки с первых дней начинают питаться молодью ящериц. Основа питания - ящерицы, реже потребляет ужей, полевок, лесных мышей и землероек, птенцов воробьиных птиц, чесночниц, насекомых. Известны случаи поедания особей своего вида [3]. Неядовита, но население нередко путает ее с гадюкой и истребляет. Экология этого вида на Среднем Урале практически не изучена.</w:t>
      </w:r>
    </w:p>
    <w:p>
      <w:pPr>
        <w:pStyle w:val="Style29"/>
        <w:framePr w:w="4704" w:h="5289" w:hRule="exact" w:wrap="none" w:vAnchor="page" w:hAnchor="page" w:x="6041" w:y="5542"/>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Разрушение местообита</w:t>
        <w:t>ний, прямое уничтожение.</w:t>
      </w:r>
    </w:p>
    <w:p>
      <w:pPr>
        <w:pStyle w:val="Style29"/>
        <w:framePr w:w="4704" w:h="5289" w:hRule="exact" w:wrap="none" w:vAnchor="page" w:hAnchor="page" w:x="6041" w:y="5542"/>
        <w:widowControl w:val="0"/>
        <w:keepNext w:val="0"/>
        <w:keepLines w:val="0"/>
        <w:shd w:val="clear" w:color="auto" w:fill="auto"/>
        <w:bidi w:val="0"/>
        <w:jc w:val="both"/>
        <w:spacing w:before="0" w:after="319" w:line="221" w:lineRule="exact"/>
        <w:ind w:left="0" w:right="0" w:firstLine="0"/>
      </w:pPr>
      <w:r>
        <w:rPr>
          <w:rStyle w:val="CharStyle31"/>
        </w:rPr>
        <w:t>Меры охраны. Внесен в приложение III к Бернской конвенции. Запрет отлова, уничтожения. Разъяснение населению безвредности медянки. Создание откры</w:t>
        <w:t>тых участков в лесу и укрытий в виде куч камней и хвороста [7-9].</w:t>
      </w:r>
    </w:p>
    <w:p>
      <w:pPr>
        <w:pStyle w:val="Style51"/>
        <w:framePr w:w="4704" w:h="5289" w:hRule="exact" w:wrap="none" w:vAnchor="page" w:hAnchor="page" w:x="6041" w:y="5542"/>
        <w:widowControl w:val="0"/>
        <w:keepNext w:val="0"/>
        <w:keepLines w:val="0"/>
        <w:shd w:val="clear" w:color="auto" w:fill="auto"/>
        <w:bidi w:val="0"/>
        <w:spacing w:before="0" w:after="150" w:line="197" w:lineRule="exact"/>
        <w:ind w:left="0" w:right="0" w:firstLine="0"/>
      </w:pPr>
      <w:r>
        <w:rPr>
          <w:rStyle w:val="CharStyle53"/>
        </w:rPr>
        <w:t>Источники информации: 1. Банников и др., 1977; 2. Юшков, Воронов, 1994; 3. Топоркова, 1973; 4. Большаков, Верши</w:t>
        <w:t xml:space="preserve">нин, 2005; 5. Вершинин В.Л., 2007; 6. Данные составителя; 7. </w:t>
      </w:r>
      <w:r>
        <w:rPr>
          <w:rStyle w:val="CharStyle53"/>
          <w:lang w:val="en-US" w:eastAsia="en-US" w:bidi="en-US"/>
        </w:rPr>
        <w:t xml:space="preserve">Malkmus, </w:t>
      </w:r>
      <w:r>
        <w:rPr>
          <w:rStyle w:val="CharStyle53"/>
        </w:rPr>
        <w:t xml:space="preserve">1997; 8. </w:t>
      </w:r>
      <w:r>
        <w:rPr>
          <w:rStyle w:val="CharStyle53"/>
          <w:lang w:val="en-US" w:eastAsia="en-US" w:bidi="en-US"/>
        </w:rPr>
        <w:t xml:space="preserve">Graitson, </w:t>
      </w:r>
      <w:r>
        <w:rPr>
          <w:rStyle w:val="CharStyle53"/>
        </w:rPr>
        <w:t xml:space="preserve">2000; 9. </w:t>
      </w:r>
      <w:r>
        <w:rPr>
          <w:rStyle w:val="CharStyle53"/>
          <w:lang w:val="en-US" w:eastAsia="en-US" w:bidi="en-US"/>
        </w:rPr>
        <w:t xml:space="preserve">Schaarschmidt, </w:t>
      </w:r>
      <w:r>
        <w:rPr>
          <w:rStyle w:val="CharStyle53"/>
        </w:rPr>
        <w:t>2003.</w:t>
      </w:r>
    </w:p>
    <w:p>
      <w:pPr>
        <w:pStyle w:val="Style51"/>
        <w:framePr w:w="4704" w:h="5289" w:hRule="exact" w:wrap="none" w:vAnchor="page" w:hAnchor="page" w:x="6041" w:y="5542"/>
        <w:widowControl w:val="0"/>
        <w:keepNext w:val="0"/>
        <w:keepLines w:val="0"/>
        <w:shd w:val="clear" w:color="auto" w:fill="auto"/>
        <w:bidi w:val="0"/>
        <w:spacing w:before="0" w:after="0" w:line="160" w:lineRule="exact"/>
        <w:ind w:left="0" w:right="0" w:firstLine="0"/>
      </w:pPr>
      <w:r>
        <w:rPr>
          <w:rStyle w:val="CharStyle53"/>
        </w:rPr>
        <w:t>Составитель В.Л. Вершинин.</w:t>
      </w:r>
    </w:p>
    <w:p>
      <w:pPr>
        <w:pStyle w:val="Style55"/>
        <w:framePr w:wrap="none" w:vAnchor="page" w:hAnchor="page" w:x="1126" w:y="13642"/>
        <w:widowControl w:val="0"/>
        <w:keepNext w:val="0"/>
        <w:keepLines w:val="0"/>
        <w:shd w:val="clear" w:color="auto" w:fill="auto"/>
        <w:bidi w:val="0"/>
        <w:jc w:val="left"/>
        <w:spacing w:before="0" w:after="0" w:line="200" w:lineRule="exact"/>
        <w:ind w:left="0" w:right="0" w:firstLine="0"/>
      </w:pPr>
      <w:r>
        <w:rPr>
          <w:rStyle w:val="CharStyle57"/>
          <w:b/>
          <w:bCs/>
          <w:i/>
          <w:iCs/>
        </w:rPr>
        <w:t>96</w:t>
      </w:r>
    </w:p>
    <w:p>
      <w:pPr>
        <w:pStyle w:val="Style80"/>
        <w:framePr w:wrap="none" w:vAnchor="page" w:hAnchor="page" w:x="5340" w:y="13604"/>
        <w:widowControl w:val="0"/>
        <w:keepNext w:val="0"/>
        <w:keepLines w:val="0"/>
        <w:shd w:val="clear" w:color="auto" w:fill="auto"/>
        <w:bidi w:val="0"/>
        <w:jc w:val="left"/>
        <w:spacing w:before="0" w:after="0" w:line="200" w:lineRule="exact"/>
        <w:ind w:left="0" w:right="0" w:firstLine="0"/>
      </w:pPr>
      <w:r>
        <w:rPr>
          <w:rStyle w:val="CharStyle103"/>
          <w:i/>
          <w:iCs/>
        </w:rPr>
        <w:t>РЕПТИЛИИ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149" type="#_x0000_t75" style="position:absolute;margin-left:340.4pt;margin-top:117.2pt;width:115.7pt;height:158.9pt;z-index:-251658750;mso-wrap-distance-left:5.pt;mso-wrap-distance-right:5.pt;mso-position-horizontal-relative:page;mso-position-vertical-relative:page" wrapcoords="0 0">
            <v:imagedata r:id="rId251" r:href="rId252"/>
            <w10:wrap anchorx="page" anchory="page"/>
          </v:shape>
        </w:pict>
      </w:r>
    </w:p>
    <w:p>
      <w:pPr>
        <w:pStyle w:val="Style48"/>
        <w:framePr w:wrap="none" w:vAnchor="page" w:hAnchor="page" w:x="4894" w:y="847"/>
        <w:widowControl w:val="0"/>
        <w:keepNext w:val="0"/>
        <w:keepLines w:val="0"/>
        <w:shd w:val="clear" w:color="auto" w:fill="auto"/>
        <w:bidi w:val="0"/>
        <w:jc w:val="left"/>
        <w:spacing w:before="0" w:after="0" w:line="210" w:lineRule="exact"/>
        <w:ind w:left="0" w:right="0" w:firstLine="0"/>
      </w:pPr>
      <w:r>
        <w:rPr>
          <w:rStyle w:val="CharStyle50"/>
          <w:b/>
          <w:bCs/>
        </w:rPr>
        <w:t>ЛИТЕРАТУРА</w:t>
      </w:r>
    </w:p>
    <w:p>
      <w:pPr>
        <w:pStyle w:val="Style29"/>
        <w:framePr w:w="9590" w:h="4754" w:hRule="exact" w:wrap="none" w:vAnchor="page" w:hAnchor="page" w:x="823" w:y="1457"/>
        <w:widowControl w:val="0"/>
        <w:keepNext w:val="0"/>
        <w:keepLines w:val="0"/>
        <w:shd w:val="clear" w:color="auto" w:fill="auto"/>
        <w:bidi w:val="0"/>
        <w:jc w:val="left"/>
        <w:spacing w:before="0" w:after="0" w:line="221" w:lineRule="exact"/>
        <w:ind w:left="0" w:right="0" w:firstLine="420"/>
      </w:pPr>
      <w:r>
        <w:rPr>
          <w:rStyle w:val="CharStyle94"/>
        </w:rPr>
        <w:t>Банников А.Г., Даревский И.С., Ищенко В.Г., Рустамов А.К., Щербак Н.Н.</w:t>
      </w:r>
      <w:r>
        <w:rPr>
          <w:rStyle w:val="CharStyle31"/>
        </w:rPr>
        <w:t xml:space="preserve"> Определитель земноводных и пресмыкающихся фауны СССР. М.: Просвещение, 1977. 414 с.</w:t>
      </w:r>
    </w:p>
    <w:p>
      <w:pPr>
        <w:pStyle w:val="Style29"/>
        <w:framePr w:w="9590" w:h="4754" w:hRule="exact" w:wrap="none" w:vAnchor="page" w:hAnchor="page" w:x="823" w:y="1457"/>
        <w:widowControl w:val="0"/>
        <w:keepNext w:val="0"/>
        <w:keepLines w:val="0"/>
        <w:shd w:val="clear" w:color="auto" w:fill="auto"/>
        <w:bidi w:val="0"/>
        <w:jc w:val="left"/>
        <w:spacing w:before="0" w:after="0" w:line="221" w:lineRule="exact"/>
        <w:ind w:left="0" w:right="0" w:firstLine="420"/>
      </w:pPr>
      <w:r>
        <w:rPr>
          <w:rStyle w:val="CharStyle94"/>
        </w:rPr>
        <w:t>Большаков В.Н., Вершинин</w:t>
      </w:r>
      <w:r>
        <w:rPr>
          <w:rStyle w:val="CharStyle31"/>
        </w:rPr>
        <w:t xml:space="preserve"> ЯЛ.Амфибии и рептилии Среднего Урала. Екатеринбург: УрО РАН, 2005. 127 с.</w:t>
      </w:r>
    </w:p>
    <w:p>
      <w:pPr>
        <w:pStyle w:val="Style29"/>
        <w:framePr w:w="9590" w:h="4754" w:hRule="exact" w:wrap="none" w:vAnchor="page" w:hAnchor="page" w:x="823" w:y="1457"/>
        <w:widowControl w:val="0"/>
        <w:keepNext w:val="0"/>
        <w:keepLines w:val="0"/>
        <w:shd w:val="clear" w:color="auto" w:fill="auto"/>
        <w:bidi w:val="0"/>
        <w:jc w:val="left"/>
        <w:spacing w:before="0" w:after="0" w:line="190" w:lineRule="exact"/>
        <w:ind w:left="0" w:right="0" w:firstLine="420"/>
      </w:pPr>
      <w:r>
        <w:rPr>
          <w:rStyle w:val="CharStyle94"/>
        </w:rPr>
        <w:t>Вершинин В.Л.</w:t>
      </w:r>
      <w:r>
        <w:rPr>
          <w:rStyle w:val="CharStyle31"/>
        </w:rPr>
        <w:t xml:space="preserve"> Амфибии и рептилии Урала. Екатеринбург: УрО РАН, 2007. 261 с.</w:t>
      </w:r>
    </w:p>
    <w:p>
      <w:pPr>
        <w:pStyle w:val="Style29"/>
        <w:framePr w:w="9590" w:h="4754" w:hRule="exact" w:wrap="none" w:vAnchor="page" w:hAnchor="page" w:x="823" w:y="1457"/>
        <w:widowControl w:val="0"/>
        <w:keepNext w:val="0"/>
        <w:keepLines w:val="0"/>
        <w:shd w:val="clear" w:color="auto" w:fill="auto"/>
        <w:bidi w:val="0"/>
        <w:jc w:val="left"/>
        <w:spacing w:before="0" w:after="0" w:line="221" w:lineRule="exact"/>
        <w:ind w:left="0" w:right="0" w:firstLine="420"/>
      </w:pPr>
      <w:r>
        <w:rPr>
          <w:rStyle w:val="CharStyle94"/>
        </w:rPr>
        <w:t>Броудис С.П.</w:t>
      </w:r>
      <w:r>
        <w:rPr>
          <w:rStyle w:val="CharStyle31"/>
        </w:rPr>
        <w:t xml:space="preserve"> Особенности биологии ломкой веретеницы Литвы и случай поедания ею обыкновенной гадю- ки//Вопросыгерпетологии. Авторефератыдокладов </w:t>
      </w:r>
      <w:r>
        <w:rPr>
          <w:rStyle w:val="CharStyle31"/>
          <w:lang w:val="en-US" w:eastAsia="en-US" w:bidi="en-US"/>
        </w:rPr>
        <w:t xml:space="preserve">VBcec. </w:t>
      </w:r>
      <w:r>
        <w:rPr>
          <w:rStyle w:val="CharStyle31"/>
        </w:rPr>
        <w:t>герпет. конф. Л.: Наука, 1981. С. 44-45.</w:t>
      </w:r>
    </w:p>
    <w:p>
      <w:pPr>
        <w:pStyle w:val="Style29"/>
        <w:framePr w:w="9590" w:h="4754" w:hRule="exact" w:wrap="none" w:vAnchor="page" w:hAnchor="page" w:x="823" w:y="1457"/>
        <w:widowControl w:val="0"/>
        <w:keepNext w:val="0"/>
        <w:keepLines w:val="0"/>
        <w:shd w:val="clear" w:color="auto" w:fill="auto"/>
        <w:bidi w:val="0"/>
        <w:jc w:val="left"/>
        <w:spacing w:before="0" w:after="0" w:line="221" w:lineRule="exact"/>
        <w:ind w:left="0" w:right="0" w:firstLine="420"/>
      </w:pPr>
      <w:r>
        <w:rPr>
          <w:rStyle w:val="CharStyle94"/>
        </w:rPr>
        <w:t>Словцов И.Я.</w:t>
      </w:r>
      <w:r>
        <w:rPr>
          <w:rStyle w:val="CharStyle31"/>
        </w:rPr>
        <w:t xml:space="preserve"> Позвоночные Тюменского округа и их распространение в Тобольской губернии // Материалы к познанию флоры и фауны. Русское отделение зоологов. Томск, 1892. Вып. 1. С. 187-272.</w:t>
      </w:r>
    </w:p>
    <w:p>
      <w:pPr>
        <w:pStyle w:val="Style29"/>
        <w:framePr w:w="9590" w:h="4754" w:hRule="exact" w:wrap="none" w:vAnchor="page" w:hAnchor="page" w:x="823" w:y="1457"/>
        <w:widowControl w:val="0"/>
        <w:keepNext w:val="0"/>
        <w:keepLines w:val="0"/>
        <w:shd w:val="clear" w:color="auto" w:fill="auto"/>
        <w:bidi w:val="0"/>
        <w:jc w:val="left"/>
        <w:spacing w:before="0" w:after="0" w:line="221" w:lineRule="exact"/>
        <w:ind w:left="0" w:right="0" w:firstLine="420"/>
      </w:pPr>
      <w:r>
        <w:rPr>
          <w:rStyle w:val="CharStyle94"/>
        </w:rPr>
        <w:t>Топоркова</w:t>
      </w:r>
      <w:r>
        <w:rPr>
          <w:rStyle w:val="CharStyle31"/>
        </w:rPr>
        <w:t xml:space="preserve"> Л.^.Амфибии и рептилии Урала // Фауна европейского Севера, Урала и Западной Сибири. Свердловск, 1973. С. 84-117.</w:t>
      </w:r>
    </w:p>
    <w:p>
      <w:pPr>
        <w:pStyle w:val="Style29"/>
        <w:framePr w:w="9590" w:h="4754" w:hRule="exact" w:wrap="none" w:vAnchor="page" w:hAnchor="page" w:x="823" w:y="1457"/>
        <w:widowControl w:val="0"/>
        <w:keepNext w:val="0"/>
        <w:keepLines w:val="0"/>
        <w:shd w:val="clear" w:color="auto" w:fill="auto"/>
        <w:bidi w:val="0"/>
        <w:jc w:val="left"/>
        <w:spacing w:before="0" w:after="0" w:line="221" w:lineRule="exact"/>
        <w:ind w:left="0" w:right="0" w:firstLine="420"/>
      </w:pPr>
      <w:r>
        <w:rPr>
          <w:rStyle w:val="CharStyle94"/>
        </w:rPr>
        <w:t>Юшков РА., Воронов Б.А.</w:t>
      </w:r>
      <w:r>
        <w:rPr>
          <w:rStyle w:val="CharStyle31"/>
        </w:rPr>
        <w:t xml:space="preserve"> Амфибии и рептилии Пермской области (предварительный кадастр). Пермь: Изд. Пермскогоун-та, 1994. 158 с.</w:t>
      </w:r>
    </w:p>
    <w:p>
      <w:pPr>
        <w:pStyle w:val="Style29"/>
        <w:framePr w:w="9590" w:h="4754" w:hRule="exact" w:wrap="none" w:vAnchor="page" w:hAnchor="page" w:x="823" w:y="1457"/>
        <w:widowControl w:val="0"/>
        <w:keepNext w:val="0"/>
        <w:keepLines w:val="0"/>
        <w:shd w:val="clear" w:color="auto" w:fill="auto"/>
        <w:bidi w:val="0"/>
        <w:jc w:val="left"/>
        <w:spacing w:before="0" w:after="0" w:line="216" w:lineRule="exact"/>
        <w:ind w:left="0" w:right="0" w:firstLine="420"/>
      </w:pPr>
      <w:r>
        <w:rPr>
          <w:rStyle w:val="CharStyle94"/>
          <w:lang w:val="en-US" w:eastAsia="en-US" w:bidi="en-US"/>
        </w:rPr>
        <w:t xml:space="preserve">Graitson </w:t>
      </w:r>
      <w:r>
        <w:rPr>
          <w:rStyle w:val="CharStyle94"/>
        </w:rPr>
        <w:t>Е.</w:t>
      </w:r>
      <w:r>
        <w:rPr>
          <w:rStyle w:val="CharStyle31"/>
        </w:rPr>
        <w:t xml:space="preserve"> </w:t>
      </w:r>
      <w:r>
        <w:rPr>
          <w:rStyle w:val="CharStyle31"/>
          <w:lang w:val="en-US" w:eastAsia="en-US" w:bidi="en-US"/>
        </w:rPr>
        <w:t xml:space="preserve">L’interet herpetologique des cameres du Condroz oriental (province de Liege, Belgique) </w:t>
      </w:r>
      <w:r>
        <w:rPr>
          <w:rStyle w:val="CharStyle31"/>
        </w:rPr>
        <w:t xml:space="preserve">// </w:t>
      </w:r>
      <w:r>
        <w:rPr>
          <w:rStyle w:val="CharStyle31"/>
          <w:lang w:val="en-US" w:eastAsia="en-US" w:bidi="en-US"/>
        </w:rPr>
        <w:t>Natura raosana. 2000. V 53.№ 4. P. 109-118.</w:t>
      </w:r>
    </w:p>
    <w:p>
      <w:pPr>
        <w:pStyle w:val="Style29"/>
        <w:framePr w:w="9590" w:h="4754" w:hRule="exact" w:wrap="none" w:vAnchor="page" w:hAnchor="page" w:x="823" w:y="1457"/>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Malkmus R.</w:t>
      </w:r>
      <w:r>
        <w:rPr>
          <w:rStyle w:val="CharStyle31"/>
          <w:lang w:val="en-US" w:eastAsia="en-US" w:bidi="en-US"/>
        </w:rPr>
        <w:t xml:space="preserve"> Das Erloschen Einer Population der Schlingnatter </w:t>
      </w:r>
      <w:r>
        <w:rPr>
          <w:rStyle w:val="CharStyle94"/>
          <w:lang w:val="en-US" w:eastAsia="en-US" w:bidi="en-US"/>
        </w:rPr>
        <w:t>{Coronella austriaca)</w:t>
      </w:r>
      <w:r>
        <w:rPr>
          <w:rStyle w:val="CharStyle31"/>
          <w:lang w:val="en-US" w:eastAsia="en-US" w:bidi="en-US"/>
        </w:rPr>
        <w:t xml:space="preserve"> Infolge Naturlicher WaldsukzessionmZentralspessart//Nachr. Naturwiss. Mus. Stadt Aschhaffenburg. 1997. № 104. S. 39-47.</w:t>
      </w:r>
    </w:p>
    <w:p>
      <w:pPr>
        <w:pStyle w:val="Style29"/>
        <w:framePr w:w="9590" w:h="4754" w:hRule="exact" w:wrap="none" w:vAnchor="page" w:hAnchor="page" w:x="823" w:y="1457"/>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Schaarschmidt T.</w:t>
      </w:r>
      <w:r>
        <w:rPr>
          <w:rStyle w:val="CharStyle31"/>
          <w:lang w:val="en-US" w:eastAsia="en-US" w:bidi="en-US"/>
        </w:rPr>
        <w:t xml:space="preserve"> Eheraalige railitarische Liegenschaften als Lebensraura fur die Glattnatter </w:t>
      </w:r>
      <w:r>
        <w:rPr>
          <w:rStyle w:val="CharStyle94"/>
          <w:lang w:val="en-US" w:eastAsia="en-US" w:bidi="en-US"/>
        </w:rPr>
        <w:t xml:space="preserve">{Coronella austriaca </w:t>
      </w:r>
      <w:r>
        <w:rPr>
          <w:rStyle w:val="CharStyle31"/>
          <w:lang w:val="en-US" w:eastAsia="en-US" w:bidi="en-US"/>
        </w:rPr>
        <w:t xml:space="preserve">Laurenti 1768) in der Rostocker Heide </w:t>
      </w:r>
      <w:r>
        <w:rPr>
          <w:rStyle w:val="CharStyle31"/>
        </w:rPr>
        <w:t>//</w:t>
      </w:r>
      <w:r>
        <w:rPr>
          <w:rStyle w:val="CharStyle31"/>
          <w:lang w:val="en-US" w:eastAsia="en-US" w:bidi="en-US"/>
        </w:rPr>
        <w:t xml:space="preserve">Naturschutzarb. Mecklenburg - </w:t>
      </w:r>
      <w:r>
        <w:rPr>
          <w:rStyle w:val="CharStyle31"/>
        </w:rPr>
        <w:t xml:space="preserve">Уотрошшетп. </w:t>
      </w:r>
      <w:r>
        <w:rPr>
          <w:rStyle w:val="CharStyle31"/>
          <w:lang w:val="en-US" w:eastAsia="en-US" w:bidi="en-US"/>
        </w:rPr>
        <w:t>2003. Bd. 46. № 1-2. S. 21-26.</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rap="none" w:vAnchor="page" w:hAnchor="page" w:x="823" w:y="980"/>
        <w:widowControl w:val="0"/>
        <w:keepNext w:val="0"/>
        <w:keepLines w:val="0"/>
        <w:shd w:val="clear" w:color="auto" w:fill="auto"/>
        <w:bidi w:val="0"/>
        <w:jc w:val="left"/>
        <w:spacing w:before="0" w:after="0" w:line="320" w:lineRule="exact"/>
        <w:ind w:left="4680" w:right="0" w:firstLine="0"/>
      </w:pPr>
      <w:r>
        <w:rPr>
          <w:rStyle w:val="CharStyle25"/>
          <w:b/>
          <w:bCs/>
        </w:rPr>
        <w:t>Раздел 4</w:t>
      </w:r>
    </w:p>
    <w:tbl>
      <w:tblPr>
        <w:tblOverlap w:val="never"/>
        <w:tblLayout w:type="fixed"/>
        <w:jc w:val="left"/>
      </w:tblPr>
      <w:tblGrid>
        <w:gridCol w:w="2837"/>
        <w:gridCol w:w="5251"/>
      </w:tblGrid>
      <w:tr>
        <w:trPr>
          <w:trHeight w:val="374" w:hRule="exact"/>
        </w:trPr>
        <w:tc>
          <w:tcPr>
            <w:shd w:val="clear" w:color="auto" w:fill="FFFFFF"/>
            <w:tcBorders/>
            <w:vAlign w:val="top"/>
          </w:tcPr>
          <w:p>
            <w:pPr>
              <w:framePr w:w="8088" w:h="374" w:wrap="none" w:vAnchor="page" w:hAnchor="page" w:x="1207" w:y="2033"/>
              <w:widowControl w:val="0"/>
              <w:rPr>
                <w:sz w:val="10"/>
                <w:szCs w:val="10"/>
              </w:rPr>
            </w:pPr>
          </w:p>
        </w:tc>
        <w:tc>
          <w:tcPr>
            <w:shd w:val="clear" w:color="auto" w:fill="FFFFFF"/>
            <w:tcBorders/>
            <w:vAlign w:val="bottom"/>
          </w:tcPr>
          <w:p>
            <w:pPr>
              <w:pStyle w:val="Style29"/>
              <w:framePr w:w="8088" w:h="374" w:wrap="none" w:vAnchor="page" w:hAnchor="page" w:x="1207" w:y="2033"/>
              <w:widowControl w:val="0"/>
              <w:keepNext w:val="0"/>
              <w:keepLines w:val="0"/>
              <w:shd w:val="clear" w:color="auto" w:fill="auto"/>
              <w:bidi w:val="0"/>
              <w:jc w:val="left"/>
              <w:spacing w:before="0" w:after="0" w:line="480" w:lineRule="exact"/>
              <w:ind w:left="540" w:right="0" w:firstLine="0"/>
            </w:pPr>
            <w:r>
              <w:rPr>
                <w:rStyle w:val="CharStyle122"/>
              </w:rPr>
              <w:t>АМФИБИИ</w:t>
            </w:r>
          </w:p>
        </w:tc>
      </w:tr>
    </w:tbl>
    <w:tbl>
      <w:tblPr>
        <w:tblOverlap w:val="never"/>
        <w:tblLayout w:type="fixed"/>
        <w:jc w:val="left"/>
      </w:tblPr>
      <w:tblGrid>
        <w:gridCol w:w="2837"/>
        <w:gridCol w:w="5251"/>
      </w:tblGrid>
      <w:tr>
        <w:trPr>
          <w:trHeight w:val="715" w:hRule="exact"/>
        </w:trPr>
        <w:tc>
          <w:tcPr>
            <w:shd w:val="clear" w:color="auto" w:fill="FFFFFF"/>
            <w:tcBorders/>
            <w:vAlign w:val="top"/>
          </w:tcPr>
          <w:p>
            <w:pPr>
              <w:pStyle w:val="Style29"/>
              <w:framePr w:w="8088" w:h="715" w:wrap="none" w:vAnchor="page" w:hAnchor="page" w:x="1207" w:y="3482"/>
              <w:widowControl w:val="0"/>
              <w:keepNext w:val="0"/>
              <w:keepLines w:val="0"/>
              <w:shd w:val="clear" w:color="auto" w:fill="auto"/>
              <w:bidi w:val="0"/>
              <w:jc w:val="left"/>
              <w:spacing w:before="0" w:after="0"/>
              <w:ind w:left="0" w:right="0" w:firstLine="0"/>
            </w:pPr>
            <w:r>
              <w:rPr>
                <w:rStyle w:val="CharStyle31"/>
              </w:rPr>
              <w:t xml:space="preserve">Научный редактор </w:t>
            </w:r>
            <w:r>
              <w:rPr>
                <w:rStyle w:val="CharStyle39"/>
              </w:rPr>
              <w:t>В.Л. ВЕРШИНИН</w:t>
            </w:r>
          </w:p>
        </w:tc>
        <w:tc>
          <w:tcPr>
            <w:shd w:val="clear" w:color="auto" w:fill="FFFFFF"/>
            <w:tcBorders/>
            <w:vAlign w:val="top"/>
          </w:tcPr>
          <w:p>
            <w:pPr>
              <w:pStyle w:val="Style29"/>
              <w:framePr w:w="8088" w:h="715" w:wrap="none" w:vAnchor="page" w:hAnchor="page" w:x="1207" w:y="3482"/>
              <w:widowControl w:val="0"/>
              <w:keepNext w:val="0"/>
              <w:keepLines w:val="0"/>
              <w:shd w:val="clear" w:color="auto" w:fill="auto"/>
              <w:bidi w:val="0"/>
              <w:jc w:val="left"/>
              <w:spacing w:before="0" w:after="0"/>
              <w:ind w:left="460" w:right="0" w:firstLine="0"/>
            </w:pPr>
            <w:r>
              <w:rPr>
                <w:rStyle w:val="CharStyle31"/>
              </w:rPr>
              <w:t>Составители: Рисунки</w:t>
            </w:r>
          </w:p>
          <w:p>
            <w:pPr>
              <w:pStyle w:val="Style29"/>
              <w:framePr w:w="8088" w:h="715" w:wrap="none" w:vAnchor="page" w:hAnchor="page" w:x="1207" w:y="3482"/>
              <w:widowControl w:val="0"/>
              <w:keepNext w:val="0"/>
              <w:keepLines w:val="0"/>
              <w:shd w:val="clear" w:color="auto" w:fill="auto"/>
              <w:bidi w:val="0"/>
              <w:jc w:val="left"/>
              <w:spacing w:before="0" w:after="0"/>
              <w:ind w:left="460" w:right="0" w:firstLine="0"/>
            </w:pPr>
            <w:r>
              <w:rPr>
                <w:rStyle w:val="CharStyle39"/>
              </w:rPr>
              <w:t>В.Л. ВЕРШИНИН В.К. РЯБИЦЕВА</w:t>
            </w:r>
          </w:p>
          <w:p>
            <w:pPr>
              <w:pStyle w:val="Style29"/>
              <w:framePr w:w="8088" w:h="715" w:wrap="none" w:vAnchor="page" w:hAnchor="page" w:x="1207" w:y="3482"/>
              <w:widowControl w:val="0"/>
              <w:keepNext w:val="0"/>
              <w:keepLines w:val="0"/>
              <w:shd w:val="clear" w:color="auto" w:fill="auto"/>
              <w:bidi w:val="0"/>
              <w:jc w:val="left"/>
              <w:spacing w:before="0" w:after="0"/>
              <w:ind w:left="460" w:right="0" w:firstLine="0"/>
            </w:pPr>
            <w:r>
              <w:rPr>
                <w:rStyle w:val="CharStyle39"/>
              </w:rPr>
              <w:t>Д.Л. БЕРЗИН</w:t>
            </w:r>
          </w:p>
        </w:tc>
      </w:tr>
    </w:tbl>
    <w:p>
      <w:pPr>
        <w:pStyle w:val="Style123"/>
        <w:framePr w:wrap="none" w:vAnchor="page" w:hAnchor="page" w:x="1212" w:y="6794"/>
        <w:widowControl w:val="0"/>
        <w:keepNext w:val="0"/>
        <w:keepLines w:val="0"/>
        <w:shd w:val="clear" w:color="auto" w:fill="auto"/>
        <w:bidi w:val="0"/>
        <w:jc w:val="left"/>
        <w:spacing w:before="0" w:after="0" w:line="190" w:lineRule="exact"/>
        <w:ind w:left="0" w:right="0" w:firstLine="0"/>
      </w:pPr>
      <w:r>
        <w:rPr>
          <w:rStyle w:val="CharStyle125"/>
          <w:b/>
          <w:bCs/>
        </w:rPr>
        <w:t>Список видов амфибий, внесенных в Красную книгу Свердловской области</w:t>
      </w:r>
    </w:p>
    <w:tbl>
      <w:tblPr>
        <w:tblOverlap w:val="never"/>
        <w:tblLayout w:type="fixed"/>
        <w:jc w:val="left"/>
      </w:tblPr>
      <w:tblGrid>
        <w:gridCol w:w="2837"/>
        <w:gridCol w:w="5251"/>
      </w:tblGrid>
      <w:tr>
        <w:trPr>
          <w:trHeight w:val="835" w:hRule="exact"/>
        </w:trPr>
        <w:tc>
          <w:tcPr>
            <w:shd w:val="clear" w:color="auto" w:fill="FFFFFF"/>
            <w:tcBorders/>
            <w:vAlign w:val="top"/>
          </w:tcPr>
          <w:p>
            <w:pPr>
              <w:pStyle w:val="Style29"/>
              <w:framePr w:w="8088" w:h="1680" w:wrap="none" w:vAnchor="page" w:hAnchor="page" w:x="1207" w:y="7246"/>
              <w:widowControl w:val="0"/>
              <w:keepNext w:val="0"/>
              <w:keepLines w:val="0"/>
              <w:shd w:val="clear" w:color="auto" w:fill="auto"/>
              <w:bidi w:val="0"/>
              <w:jc w:val="left"/>
              <w:spacing w:before="0" w:after="0" w:line="235" w:lineRule="exact"/>
              <w:ind w:left="0" w:right="0" w:firstLine="0"/>
            </w:pPr>
            <w:r>
              <w:rPr>
                <w:rStyle w:val="CharStyle31"/>
              </w:rPr>
              <w:t xml:space="preserve">Сибирский углозуб </w:t>
            </w:r>
            <w:r>
              <w:rPr>
                <w:rStyle w:val="CharStyle94"/>
                <w:lang w:val="en-US" w:eastAsia="en-US" w:bidi="en-US"/>
              </w:rPr>
              <w:t xml:space="preserve">Salamandrella keyserlingii </w:t>
            </w:r>
            <w:r>
              <w:rPr>
                <w:rStyle w:val="CharStyle31"/>
                <w:lang w:val="en-US" w:eastAsia="en-US" w:bidi="en-US"/>
              </w:rPr>
              <w:t xml:space="preserve">Dybowski, </w:t>
            </w:r>
            <w:r>
              <w:rPr>
                <w:rStyle w:val="CharStyle31"/>
              </w:rPr>
              <w:t>1870</w:t>
            </w:r>
          </w:p>
        </w:tc>
        <w:tc>
          <w:tcPr>
            <w:shd w:val="clear" w:color="auto" w:fill="FFFFFF"/>
            <w:tcBorders/>
            <w:vAlign w:val="top"/>
          </w:tcPr>
          <w:p>
            <w:pPr>
              <w:pStyle w:val="Style29"/>
              <w:framePr w:w="8088" w:h="1680" w:wrap="none" w:vAnchor="page" w:hAnchor="page" w:x="1207" w:y="7246"/>
              <w:widowControl w:val="0"/>
              <w:keepNext w:val="0"/>
              <w:keepLines w:val="0"/>
              <w:shd w:val="clear" w:color="auto" w:fill="auto"/>
              <w:bidi w:val="0"/>
              <w:jc w:val="left"/>
              <w:spacing w:before="0" w:after="0"/>
              <w:ind w:left="440" w:right="0" w:firstLine="0"/>
            </w:pPr>
            <w:r>
              <w:rPr>
                <w:rStyle w:val="CharStyle31"/>
              </w:rPr>
              <w:t>Обыкновенная чесночница</w:t>
            </w:r>
          </w:p>
          <w:p>
            <w:pPr>
              <w:pStyle w:val="Style29"/>
              <w:framePr w:w="8088" w:h="1680" w:wrap="none" w:vAnchor="page" w:hAnchor="page" w:x="1207" w:y="7246"/>
              <w:widowControl w:val="0"/>
              <w:keepNext w:val="0"/>
              <w:keepLines w:val="0"/>
              <w:shd w:val="clear" w:color="auto" w:fill="auto"/>
              <w:bidi w:val="0"/>
              <w:jc w:val="left"/>
              <w:spacing w:before="0" w:after="0"/>
              <w:ind w:left="440" w:right="0" w:firstLine="0"/>
            </w:pPr>
            <w:r>
              <w:rPr>
                <w:rStyle w:val="CharStyle94"/>
                <w:lang w:val="en-US" w:eastAsia="en-US" w:bidi="en-US"/>
              </w:rPr>
              <w:t xml:space="preserve">Pelobatesfuscus </w:t>
            </w:r>
            <w:r>
              <w:rPr>
                <w:rStyle w:val="CharStyle31"/>
                <w:lang w:val="en-US" w:eastAsia="en-US" w:bidi="en-US"/>
              </w:rPr>
              <w:t>(Laurenti, 1768)</w:t>
            </w:r>
          </w:p>
        </w:tc>
      </w:tr>
      <w:tr>
        <w:trPr>
          <w:trHeight w:val="845" w:hRule="exact"/>
        </w:trPr>
        <w:tc>
          <w:tcPr>
            <w:shd w:val="clear" w:color="auto" w:fill="FFFFFF"/>
            <w:tcBorders/>
            <w:vAlign w:val="bottom"/>
          </w:tcPr>
          <w:p>
            <w:pPr>
              <w:pStyle w:val="Style29"/>
              <w:framePr w:w="8088" w:h="1680" w:wrap="none" w:vAnchor="page" w:hAnchor="page" w:x="1207" w:y="7246"/>
              <w:widowControl w:val="0"/>
              <w:keepNext w:val="0"/>
              <w:keepLines w:val="0"/>
              <w:shd w:val="clear" w:color="auto" w:fill="auto"/>
              <w:bidi w:val="0"/>
              <w:jc w:val="left"/>
              <w:spacing w:before="0" w:after="0"/>
              <w:ind w:left="0" w:right="0" w:firstLine="0"/>
            </w:pPr>
            <w:r>
              <w:rPr>
                <w:rStyle w:val="CharStyle31"/>
              </w:rPr>
              <w:t>Гребенчатый тритон</w:t>
            </w:r>
          </w:p>
          <w:p>
            <w:pPr>
              <w:pStyle w:val="Style29"/>
              <w:framePr w:w="8088" w:h="1680" w:wrap="none" w:vAnchor="page" w:hAnchor="page" w:x="1207" w:y="7246"/>
              <w:widowControl w:val="0"/>
              <w:keepNext w:val="0"/>
              <w:keepLines w:val="0"/>
              <w:shd w:val="clear" w:color="auto" w:fill="auto"/>
              <w:bidi w:val="0"/>
              <w:jc w:val="left"/>
              <w:spacing w:before="0" w:after="0"/>
              <w:ind w:left="0" w:right="0" w:firstLine="0"/>
            </w:pPr>
            <w:r>
              <w:rPr>
                <w:rStyle w:val="CharStyle94"/>
                <w:lang w:val="en-US" w:eastAsia="en-US" w:bidi="en-US"/>
              </w:rPr>
              <w:t xml:space="preserve">Triturus cristatus </w:t>
            </w:r>
            <w:r>
              <w:rPr>
                <w:rStyle w:val="CharStyle31"/>
                <w:lang w:val="en-US" w:eastAsia="en-US" w:bidi="en-US"/>
              </w:rPr>
              <w:t>(Laurenti, 1768)</w:t>
            </w:r>
          </w:p>
        </w:tc>
        <w:tc>
          <w:tcPr>
            <w:shd w:val="clear" w:color="auto" w:fill="FFFFFF"/>
            <w:tcBorders/>
            <w:vAlign w:val="bottom"/>
          </w:tcPr>
          <w:p>
            <w:pPr>
              <w:pStyle w:val="Style29"/>
              <w:framePr w:w="8088" w:h="1680" w:wrap="none" w:vAnchor="page" w:hAnchor="page" w:x="1207" w:y="7246"/>
              <w:widowControl w:val="0"/>
              <w:keepNext w:val="0"/>
              <w:keepLines w:val="0"/>
              <w:shd w:val="clear" w:color="auto" w:fill="auto"/>
              <w:bidi w:val="0"/>
              <w:jc w:val="left"/>
              <w:spacing w:before="0" w:after="0"/>
              <w:ind w:left="440" w:right="0" w:firstLine="0"/>
            </w:pPr>
            <w:r>
              <w:rPr>
                <w:rStyle w:val="CharStyle31"/>
              </w:rPr>
              <w:t xml:space="preserve">Сибирская лягушка </w:t>
            </w:r>
            <w:r>
              <w:rPr>
                <w:rStyle w:val="CharStyle94"/>
                <w:lang w:val="en-US" w:eastAsia="en-US" w:bidi="en-US"/>
              </w:rPr>
              <w:t xml:space="preserve">Rana amurensis </w:t>
            </w:r>
            <w:r>
              <w:rPr>
                <w:rStyle w:val="CharStyle31"/>
                <w:lang w:val="en-US" w:eastAsia="en-US" w:bidi="en-US"/>
              </w:rPr>
              <w:t>Boulenger, 1886</w:t>
            </w:r>
          </w:p>
        </w:tc>
      </w:tr>
    </w:tbl>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08" w:y="847"/>
        <w:widowControl w:val="0"/>
        <w:keepNext w:val="0"/>
        <w:keepLines w:val="0"/>
        <w:shd w:val="clear" w:color="auto" w:fill="auto"/>
        <w:bidi w:val="0"/>
        <w:jc w:val="left"/>
        <w:spacing w:before="0" w:after="0" w:line="210" w:lineRule="exact"/>
        <w:ind w:left="0" w:right="0" w:firstLine="0"/>
      </w:pPr>
      <w:r>
        <w:rPr>
          <w:rStyle w:val="CharStyle50"/>
          <w:b/>
          <w:bCs/>
        </w:rPr>
        <w:t>ХВОСТАТЫЕ</w:t>
      </w:r>
    </w:p>
    <w:p>
      <w:pPr>
        <w:pStyle w:val="Style16"/>
        <w:framePr w:w="9590" w:h="1085" w:hRule="exact" w:wrap="none" w:vAnchor="page" w:hAnchor="page" w:x="819" w:y="1107"/>
        <w:widowControl w:val="0"/>
        <w:keepNext w:val="0"/>
        <w:keepLines w:val="0"/>
        <w:shd w:val="clear" w:color="auto" w:fill="auto"/>
        <w:bidi w:val="0"/>
        <w:jc w:val="both"/>
        <w:spacing w:before="0" w:after="0" w:line="341" w:lineRule="exact"/>
        <w:ind w:left="0" w:right="6782" w:firstLine="0"/>
      </w:pPr>
      <w:r>
        <w:rPr>
          <w:rStyle w:val="CharStyle18"/>
          <w:b/>
          <w:bCs/>
        </w:rPr>
        <w:t>СИБИРСКИЙ УГЛОЗУБ</w:t>
        <w:br/>
      </w:r>
      <w:r>
        <w:rPr>
          <w:rStyle w:val="CharStyle93"/>
          <w:b/>
          <w:bCs/>
        </w:rPr>
        <w:t>Salamandrella keyserlingii</w:t>
        <w:br/>
      </w:r>
      <w:r>
        <w:rPr>
          <w:rStyle w:val="CharStyle18"/>
          <w:lang w:val="en-US" w:eastAsia="en-US" w:bidi="en-US"/>
          <w:b/>
          <w:bCs/>
        </w:rPr>
        <w:t xml:space="preserve">Dybowski, </w:t>
      </w:r>
      <w:r>
        <w:rPr>
          <w:rStyle w:val="CharStyle18"/>
          <w:b/>
          <w:bCs/>
        </w:rPr>
        <w:t>1870</w:t>
      </w:r>
    </w:p>
    <w:p>
      <w:pPr>
        <w:framePr w:wrap="none" w:vAnchor="page" w:hAnchor="page" w:x="852" w:y="2254"/>
        <w:widowControl w:val="0"/>
        <w:rPr>
          <w:sz w:val="2"/>
          <w:szCs w:val="2"/>
        </w:rPr>
      </w:pPr>
      <w:r>
        <w:pict>
          <v:shape id="_x0000_s1150" type="#_x0000_t75" style="width:191pt;height:145pt;">
            <v:imagedata r:id="rId253" r:href="rId254"/>
          </v:shape>
        </w:pict>
      </w:r>
    </w:p>
    <w:p>
      <w:pPr>
        <w:framePr w:wrap="none" w:vAnchor="page" w:hAnchor="page" w:x="4932" w:y="1241"/>
        <w:widowControl w:val="0"/>
        <w:rPr>
          <w:sz w:val="2"/>
          <w:szCs w:val="2"/>
        </w:rPr>
      </w:pPr>
      <w:r>
        <w:pict>
          <v:shape id="_x0000_s1151" type="#_x0000_t75" style="width:271pt;height:202pt;">
            <v:imagedata r:id="rId255" r:href="rId256"/>
          </v:shape>
        </w:pict>
      </w:r>
    </w:p>
    <w:p>
      <w:pPr>
        <w:pStyle w:val="Style29"/>
        <w:framePr w:w="4704" w:h="7304" w:hRule="exact" w:wrap="none" w:vAnchor="page" w:hAnchor="page" w:x="823" w:y="5496"/>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rPr>
        <w:t>IV категория. Малоизученный вид. Внесен в Красные книги Республики Коми, Челябинской и Тю</w:t>
        <w:t>менской областей.</w:t>
      </w:r>
    </w:p>
    <w:p>
      <w:pPr>
        <w:pStyle w:val="Style29"/>
        <w:framePr w:w="4704" w:h="7304" w:hRule="exact" w:wrap="none" w:vAnchor="page" w:hAnchor="page" w:x="823" w:y="5496"/>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Восточная Европа от Архангель</w:t>
        <w:t>ской и Нижегородской областей, Сибирь, включая о. Сахалин. Южная граница ареала проходит по Казах</w:t>
        <w:t>стану, северная - за полярным кругом [1,2].</w:t>
      </w:r>
    </w:p>
    <w:p>
      <w:pPr>
        <w:pStyle w:val="Style29"/>
        <w:framePr w:w="4704" w:h="7304" w:hRule="exact" w:wrap="none" w:vAnchor="page" w:hAnchor="page" w:x="823" w:y="5496"/>
        <w:widowControl w:val="0"/>
        <w:keepNext w:val="0"/>
        <w:keepLines w:val="0"/>
        <w:shd w:val="clear" w:color="auto" w:fill="auto"/>
        <w:bidi w:val="0"/>
        <w:jc w:val="both"/>
        <w:spacing w:before="0" w:after="0" w:line="230" w:lineRule="exact"/>
        <w:ind w:left="0" w:right="0" w:firstLine="0"/>
      </w:pPr>
      <w:r>
        <w:rPr>
          <w:rStyle w:val="CharStyle31"/>
        </w:rPr>
        <w:t>Редок в Республике Коми, Челябинской и Тюменской областях.</w:t>
      </w:r>
    </w:p>
    <w:p>
      <w:pPr>
        <w:pStyle w:val="Style29"/>
        <w:framePr w:w="4704" w:h="7304" w:hRule="exact" w:wrap="none" w:vAnchor="page" w:hAnchor="page" w:x="823" w:y="549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повсеместно, за исключени</w:t>
        <w:t>ем лесостепных и урбанизированных территорий.</w:t>
      </w:r>
    </w:p>
    <w:p>
      <w:pPr>
        <w:pStyle w:val="Style29"/>
        <w:framePr w:w="4704" w:h="7304" w:hRule="exact" w:wrap="none" w:vAnchor="page" w:hAnchor="page" w:x="823" w:y="5496"/>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В Свердловской области плотность ва</w:t>
        <w:t>рьирует от 5,45 до 80 экз/га [3]. Общая численность отдельных лесных популяций, занимающих террито</w:t>
        <w:t>рию около 25 кв. км, может достигать 5-25 тысяч осо</w:t>
        <w:t>бей [4]. Даже в лесопарковой зоне городов, локальная численность углозуба может быть значительной [5]. В сравнительно небольшом водоеме (около 60 кв. м) может размножаться до 319 особей [6]. Численность в пригороде г. Екатеринбурга за последние 40 лет снизи</w:t>
        <w:t>лась более чем в 16 раз [7, 8, 9].</w:t>
      </w:r>
    </w:p>
    <w:p>
      <w:pPr>
        <w:pStyle w:val="Style29"/>
        <w:framePr w:w="4704" w:h="7304" w:hRule="exact" w:wrap="none" w:vAnchor="page" w:hAnchor="page" w:x="823" w:y="5496"/>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Основные местообитания - лесные масси</w:t>
        <w:t>вы с затененными холодными и чистыми водоемами. Выход с зимовки в апреле. Самка откладывает два икряных мешка в каждом от 30 до 120 яиц, которые по</w:t>
        <w:t>сле набухания приобретают спиральную форму. Сроки икрометания колеблются от конца апреля до середи</w:t>
        <w:t>ны мая [10]. Оплодотворение внешнее, происходит в период откладки икры [11]. Эмбриональное развитие 19-65 дней, личиночное развитие для широты Сверд</w:t>
        <w:t>ловской области 60-80, общий срок развития 55-120</w:t>
      </w:r>
    </w:p>
    <w:p>
      <w:pPr>
        <w:pStyle w:val="Style29"/>
        <w:framePr w:w="4704" w:h="4355" w:hRule="exact" w:wrap="none" w:vAnchor="page" w:hAnchor="page" w:x="5705" w:y="5503"/>
        <w:widowControl w:val="0"/>
        <w:keepNext w:val="0"/>
        <w:keepLines w:val="0"/>
        <w:shd w:val="clear" w:color="auto" w:fill="auto"/>
        <w:bidi w:val="0"/>
        <w:jc w:val="both"/>
        <w:spacing w:before="0" w:after="0" w:line="216" w:lineRule="exact"/>
        <w:ind w:left="0" w:right="0" w:firstLine="0"/>
      </w:pPr>
      <w:r>
        <w:rPr>
          <w:rStyle w:val="CharStyle31"/>
        </w:rPr>
        <w:t>дней. В ряде случаев личинки способны перезимовы</w:t>
        <w:t>вать [12]. Питание в период обитания в воде: моллю</w:t>
        <w:t>ски, паукообразные, водолюбы, личинки насекомых, развивающиеся в воде, головастики [13]. На суше по</w:t>
        <w:t>требляет нематод, дощдевых червей, многоножек, пау</w:t>
        <w:t>кообразных, коллембол, равнокрылых, жесткокрылых, перепончатокрылых, двукрылых и личинок многих отрядов насекомых [2].</w:t>
      </w:r>
    </w:p>
    <w:p>
      <w:pPr>
        <w:pStyle w:val="Style29"/>
        <w:framePr w:w="4704" w:h="4355" w:hRule="exact" w:wrap="none" w:vAnchor="page" w:hAnchor="page" w:x="5705" w:y="5503"/>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Избыточная освещен</w:t>
        <w:t>ность, высокая температура (выше 28 °С), низкая влажность [1]. Рекреационная нагрузка, уничтожение водоемов, химическое загрязнение наземной и водной среды.</w:t>
      </w:r>
    </w:p>
    <w:p>
      <w:pPr>
        <w:pStyle w:val="Style29"/>
        <w:framePr w:w="4704" w:h="4355" w:hRule="exact" w:wrap="none" w:vAnchor="page" w:hAnchor="page" w:x="5705" w:y="5503"/>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Внесен в приложение III к Бернской конвенции. Охраняется в заповедниках «Висимский» и «Денежкин Камень». Ограничение рекреационной нагрузки на наземные и водные местообитания. За</w:t>
        <w:t>прет отлова углозубов в коллекционных и коммерче</w:t>
        <w:t>ских целях.</w:t>
      </w:r>
    </w:p>
    <w:p>
      <w:pPr>
        <w:pStyle w:val="Style51"/>
        <w:framePr w:w="4704" w:h="1433" w:hRule="exact" w:wrap="none" w:vAnchor="page" w:hAnchor="page" w:x="5705" w:y="11361"/>
        <w:widowControl w:val="0"/>
        <w:keepNext w:val="0"/>
        <w:keepLines w:val="0"/>
        <w:shd w:val="clear" w:color="auto" w:fill="auto"/>
        <w:bidi w:val="0"/>
        <w:spacing w:before="0" w:after="150" w:line="197" w:lineRule="exact"/>
        <w:ind w:left="0" w:right="0" w:firstLine="0"/>
      </w:pPr>
      <w:r>
        <w:rPr>
          <w:rStyle w:val="CharStyle53"/>
        </w:rPr>
        <w:t xml:space="preserve">Источники информации: 1. Банников и др., 1977; 2. Кузьмин, 1999; 3. Вершинин, 1997; </w:t>
      </w:r>
      <w:r>
        <w:rPr>
          <w:rStyle w:val="CharStyle126"/>
        </w:rPr>
        <w:t>4.</w:t>
      </w:r>
      <w:r>
        <w:rPr>
          <w:rStyle w:val="CharStyle53"/>
        </w:rPr>
        <w:t xml:space="preserve"> Ищенко, Равкин, 1995; 5. Ищен</w:t>
        <w:t xml:space="preserve">ко, 1968; 6. Топоркова, 1977; 7. Вершинин, 1995; 8. </w:t>
      </w:r>
      <w:r>
        <w:rPr>
          <w:rStyle w:val="CharStyle53"/>
          <w:lang w:val="en-US" w:eastAsia="en-US" w:bidi="en-US"/>
        </w:rPr>
        <w:t xml:space="preserve">Vershinin, </w:t>
      </w:r>
      <w:r>
        <w:rPr>
          <w:rStyle w:val="CharStyle53"/>
        </w:rPr>
        <w:t xml:space="preserve">2002 а; 9. </w:t>
      </w:r>
      <w:r>
        <w:rPr>
          <w:rStyle w:val="CharStyle53"/>
          <w:lang w:val="en-US" w:eastAsia="en-US" w:bidi="en-US"/>
        </w:rPr>
        <w:t xml:space="preserve">Vershininet. al.,2015; </w:t>
      </w:r>
      <w:r>
        <w:rPr>
          <w:rStyle w:val="CharStyle53"/>
        </w:rPr>
        <w:t>10. Вершинин, 2007; 11. Кузь</w:t>
        <w:t xml:space="preserve">мин, 2012; 12. </w:t>
      </w:r>
      <w:r>
        <w:rPr>
          <w:rStyle w:val="CharStyle53"/>
          <w:lang w:val="en-US" w:eastAsia="en-US" w:bidi="en-US"/>
        </w:rPr>
        <w:t xml:space="preserve">Vershinin, </w:t>
      </w:r>
      <w:r>
        <w:rPr>
          <w:rStyle w:val="CharStyle126"/>
        </w:rPr>
        <w:t>2002 б;</w:t>
      </w:r>
      <w:r>
        <w:rPr>
          <w:rStyle w:val="CharStyle53"/>
        </w:rPr>
        <w:t xml:space="preserve"> 13. Кузьмин, 1984.</w:t>
      </w:r>
    </w:p>
    <w:p>
      <w:pPr>
        <w:pStyle w:val="Style51"/>
        <w:framePr w:w="4704" w:h="1433" w:hRule="exact" w:wrap="none" w:vAnchor="page" w:hAnchor="page" w:x="5705" w:y="11361"/>
        <w:widowControl w:val="0"/>
        <w:keepNext w:val="0"/>
        <w:keepLines w:val="0"/>
        <w:shd w:val="clear" w:color="auto" w:fill="auto"/>
        <w:bidi w:val="0"/>
        <w:spacing w:before="0" w:after="0" w:line="160" w:lineRule="exact"/>
        <w:ind w:left="0" w:right="0" w:firstLine="0"/>
      </w:pPr>
      <w:r>
        <w:rPr>
          <w:rStyle w:val="CharStyle53"/>
        </w:rPr>
        <w:t>Составители: В.Л. Вершинин, Д.Л. Берзин.</w:t>
      </w:r>
    </w:p>
    <w:p>
      <w:pPr>
        <w:pStyle w:val="Style80"/>
        <w:framePr w:wrap="none" w:vAnchor="page" w:hAnchor="page" w:x="5028" w:y="13604"/>
        <w:widowControl w:val="0"/>
        <w:keepNext w:val="0"/>
        <w:keepLines w:val="0"/>
        <w:shd w:val="clear" w:color="auto" w:fill="auto"/>
        <w:bidi w:val="0"/>
        <w:jc w:val="left"/>
        <w:spacing w:before="0" w:after="0" w:line="200" w:lineRule="exact"/>
        <w:ind w:left="0" w:right="0" w:firstLine="0"/>
      </w:pPr>
      <w:r>
        <w:rPr>
          <w:rStyle w:val="CharStyle82"/>
          <w:i/>
          <w:iCs/>
        </w:rPr>
        <w:t>АМФИБИИ</w:t>
      </w:r>
    </w:p>
    <w:p>
      <w:pPr>
        <w:pStyle w:val="Style55"/>
        <w:framePr w:wrap="none" w:vAnchor="page" w:hAnchor="page" w:x="10174" w:y="13642"/>
        <w:widowControl w:val="0"/>
        <w:keepNext w:val="0"/>
        <w:keepLines w:val="0"/>
        <w:shd w:val="clear" w:color="auto" w:fill="auto"/>
        <w:bidi w:val="0"/>
        <w:jc w:val="left"/>
        <w:spacing w:before="0" w:after="0" w:line="200" w:lineRule="exact"/>
        <w:ind w:left="0" w:right="0" w:firstLine="0"/>
      </w:pPr>
      <w:r>
        <w:rPr>
          <w:rStyle w:val="CharStyle57"/>
          <w:b/>
          <w:bCs/>
          <w:i/>
          <w:iCs/>
        </w:rPr>
        <w:t>99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020" w:y="1356"/>
        <w:widowControl w:val="0"/>
        <w:rPr>
          <w:sz w:val="2"/>
          <w:szCs w:val="2"/>
        </w:rPr>
      </w:pPr>
      <w:r>
        <w:pict>
          <v:shape id="_x0000_s1152" type="#_x0000_t75" style="width:271pt;height:193pt;">
            <v:imagedata r:id="rId257" r:href="rId258"/>
          </v:shape>
        </w:pict>
      </w:r>
    </w:p>
    <w:p>
      <w:pPr>
        <w:pStyle w:val="Style83"/>
        <w:framePr w:wrap="none" w:vAnchor="page" w:hAnchor="page" w:x="7577" w:y="1169"/>
        <w:widowControl w:val="0"/>
        <w:keepNext w:val="0"/>
        <w:keepLines w:val="0"/>
        <w:shd w:val="clear" w:color="auto" w:fill="auto"/>
        <w:bidi w:val="0"/>
        <w:jc w:val="left"/>
        <w:spacing w:before="0" w:after="0" w:line="240" w:lineRule="exact"/>
        <w:ind w:left="0" w:right="0" w:firstLine="0"/>
      </w:pPr>
      <w:bookmarkStart w:id="43" w:name="bookmark43"/>
      <w:r>
        <w:rPr>
          <w:rStyle w:val="CharStyle85"/>
          <w:b/>
          <w:bCs/>
        </w:rPr>
        <w:t>ГРЕБЕНЧАТЫЙ ТРИТОН</w:t>
      </w:r>
      <w:bookmarkEnd w:id="43"/>
    </w:p>
    <w:p>
      <w:pPr>
        <w:pStyle w:val="Style76"/>
        <w:framePr w:w="1752" w:h="744" w:hRule="exact" w:wrap="none" w:vAnchor="page" w:hAnchor="page" w:x="8830" w:y="1453"/>
        <w:widowControl w:val="0"/>
        <w:keepNext w:val="0"/>
        <w:keepLines w:val="0"/>
        <w:shd w:val="clear" w:color="auto" w:fill="auto"/>
        <w:bidi w:val="0"/>
        <w:jc w:val="both"/>
        <w:spacing w:before="0" w:after="0"/>
        <w:ind w:left="0" w:right="0" w:firstLine="0"/>
      </w:pPr>
      <w:r>
        <w:rPr>
          <w:rStyle w:val="CharStyle78"/>
          <w:b/>
          <w:bCs/>
          <w:i/>
          <w:iCs/>
        </w:rPr>
        <w:t xml:space="preserve">Triturus cristatus </w:t>
      </w:r>
      <w:r>
        <w:rPr>
          <w:rStyle w:val="CharStyle79"/>
          <w:b/>
          <w:bCs/>
          <w:i w:val="0"/>
          <w:iCs w:val="0"/>
        </w:rPr>
        <w:t>(Laurenti, 1768)</w:t>
      </w:r>
    </w:p>
    <w:p>
      <w:pPr>
        <w:framePr w:wrap="none" w:vAnchor="page" w:hAnchor="page" w:x="6603" w:y="2316"/>
        <w:widowControl w:val="0"/>
        <w:rPr>
          <w:sz w:val="2"/>
          <w:szCs w:val="2"/>
        </w:rPr>
      </w:pPr>
      <w:r>
        <w:pict>
          <v:shape id="_x0000_s1153" type="#_x0000_t75" style="width:116pt;height:150pt;">
            <v:imagedata r:id="rId259" r:href="rId260"/>
          </v:shape>
        </w:pict>
      </w:r>
    </w:p>
    <w:p>
      <w:pPr>
        <w:pStyle w:val="Style90"/>
        <w:framePr w:w="1550" w:h="1473" w:hRule="exact" w:wrap="none" w:vAnchor="page" w:hAnchor="page" w:x="9041" w:y="2143"/>
        <w:widowControl w:val="0"/>
        <w:keepNext w:val="0"/>
        <w:keepLines w:val="0"/>
        <w:shd w:val="clear" w:color="auto" w:fill="auto"/>
        <w:bidi w:val="0"/>
        <w:jc w:val="right"/>
        <w:spacing w:before="0" w:after="0" w:line="283" w:lineRule="exact"/>
        <w:ind w:left="0" w:right="0" w:firstLine="0"/>
      </w:pPr>
      <w:r>
        <w:rPr>
          <w:rStyle w:val="CharStyle92"/>
          <w:lang w:val="ru-RU" w:eastAsia="ru-RU" w:bidi="ru-RU"/>
        </w:rPr>
        <w:t xml:space="preserve">Отряд Хвостатые </w:t>
      </w:r>
      <w:r>
        <w:rPr>
          <w:rStyle w:val="CharStyle92"/>
        </w:rPr>
        <w:t xml:space="preserve">Caudata </w:t>
      </w:r>
      <w:r>
        <w:rPr>
          <w:rStyle w:val="CharStyle92"/>
          <w:lang w:val="ru-RU" w:eastAsia="ru-RU" w:bidi="ru-RU"/>
        </w:rPr>
        <w:t xml:space="preserve">Семейство Саламандровые </w:t>
      </w:r>
      <w:r>
        <w:rPr>
          <w:rStyle w:val="CharStyle92"/>
        </w:rPr>
        <w:t>Salamandridae</w:t>
      </w:r>
    </w:p>
    <w:p>
      <w:pPr>
        <w:pStyle w:val="Style29"/>
        <w:framePr w:w="4704" w:h="6307" w:hRule="exact" w:wrap="none" w:vAnchor="page" w:hAnchor="page" w:x="991" w:y="5535"/>
        <w:widowControl w:val="0"/>
        <w:keepNext w:val="0"/>
        <w:keepLines w:val="0"/>
        <w:shd w:val="clear" w:color="auto" w:fill="auto"/>
        <w:bidi w:val="0"/>
        <w:jc w:val="left"/>
        <w:spacing w:before="0" w:after="0" w:line="230" w:lineRule="exact"/>
        <w:ind w:left="0" w:right="0" w:firstLine="0"/>
      </w:pPr>
      <w:r>
        <w:rPr>
          <w:rStyle w:val="CharStyle39"/>
        </w:rPr>
        <w:t xml:space="preserve">Статус. </w:t>
      </w:r>
      <w:r>
        <w:rPr>
          <w:rStyle w:val="CharStyle31"/>
        </w:rPr>
        <w:t xml:space="preserve">II категория. Редкий вид с сокращающейся численностью. Внесен в Красные книги Республики Башкортостан, Челябинской области. </w:t>
      </w:r>
      <w:r>
        <w:rPr>
          <w:rStyle w:val="CharStyle39"/>
        </w:rPr>
        <w:t xml:space="preserve">Распространение. </w:t>
      </w:r>
      <w:r>
        <w:rPr>
          <w:rStyle w:val="CharStyle31"/>
        </w:rPr>
        <w:t>Европа (кроме южной части Фран</w:t>
        <w:t>ции, Пиренейского п-ва, северной части Скандина</w:t>
        <w:t>вии). Кавказ, центральные области Европейской Рос</w:t>
        <w:t>сии, включая западный склон Уральских гор [1,2].</w:t>
      </w:r>
    </w:p>
    <w:p>
      <w:pPr>
        <w:pStyle w:val="Style29"/>
        <w:framePr w:w="4704" w:h="6307" w:hRule="exact" w:wrap="none" w:vAnchor="page" w:hAnchor="page" w:x="991" w:y="5535"/>
        <w:widowControl w:val="0"/>
        <w:keepNext w:val="0"/>
        <w:keepLines w:val="0"/>
        <w:shd w:val="clear" w:color="auto" w:fill="auto"/>
        <w:bidi w:val="0"/>
        <w:jc w:val="both"/>
        <w:spacing w:before="0" w:after="0" w:line="221" w:lineRule="exact"/>
        <w:ind w:left="0" w:right="0" w:firstLine="0"/>
      </w:pPr>
      <w:r>
        <w:rPr>
          <w:rStyle w:val="CharStyle31"/>
        </w:rPr>
        <w:t>В Пермском крае встречается в основном в централь</w:t>
        <w:t>ной и южной частях; самая северная находка сделана в окрестностях г. Соликамска [3]. В среднем по России южная граница проходит по 50-56° с. ш.</w:t>
      </w:r>
    </w:p>
    <w:p>
      <w:pPr>
        <w:pStyle w:val="Style29"/>
        <w:framePr w:w="4704" w:h="6307" w:hRule="exact" w:wrap="none" w:vAnchor="page" w:hAnchor="page" w:x="991" w:y="5535"/>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за последние 40 лет известны четыре находки в Красноуфимском р-не, одна в 1994 г. [3] и три (одна в 1999 г и две 2018 г.), документиро</w:t>
        <w:t>ванные фактическими сборами [4, 5]. Приводимые Л.Я. Топорковой [6] сведения о распространении гре</w:t>
        <w:t>бенчатого тритона в 60-70-х гг. XX в. в Сысертском р-не и в окрестностях г. Полевского к настоящему времени не получили подтверждения. Не исклю</w:t>
        <w:t>чено, что за прошедший период вид исчез из этого района [7].</w:t>
      </w:r>
    </w:p>
    <w:p>
      <w:pPr>
        <w:pStyle w:val="Style29"/>
        <w:framePr w:w="4704" w:h="6307" w:hRule="exact" w:wrap="none" w:vAnchor="page" w:hAnchor="page" w:x="991" w:y="5535"/>
        <w:widowControl w:val="0"/>
        <w:keepNext w:val="0"/>
        <w:keepLines w:val="0"/>
        <w:shd w:val="clear" w:color="auto" w:fill="auto"/>
        <w:bidi w:val="0"/>
        <w:jc w:val="both"/>
        <w:spacing w:before="0" w:after="0" w:line="230" w:lineRule="exact"/>
        <w:ind w:left="0" w:right="0" w:firstLine="0"/>
      </w:pPr>
      <w:r>
        <w:rPr>
          <w:rStyle w:val="CharStyle39"/>
        </w:rPr>
        <w:t xml:space="preserve">Численность. </w:t>
      </w:r>
      <w:r>
        <w:rPr>
          <w:rStyle w:val="CharStyle31"/>
        </w:rPr>
        <w:t>Низкая. Локальные популяции достига</w:t>
        <w:t xml:space="preserve">ют количества 75-180 половозрелых особей [8]. </w:t>
      </w:r>
      <w:r>
        <w:rPr>
          <w:rStyle w:val="CharStyle39"/>
        </w:rPr>
        <w:t xml:space="preserve">Биология. </w:t>
      </w:r>
      <w:r>
        <w:rPr>
          <w:rStyle w:val="CharStyle31"/>
        </w:rPr>
        <w:t>Типичный обитатель широколиственных лесов, реже встречается в хвойно-широколиственных. Размножается в стоячих водоемах, обычно более круп</w:t>
        <w:t>ных и глубоких, чем обыкновенный тритон. Размноже</w:t>
      </w:r>
    </w:p>
    <w:p>
      <w:pPr>
        <w:pStyle w:val="Style29"/>
        <w:framePr w:w="4699" w:h="4412" w:hRule="exact" w:wrap="none" w:vAnchor="page" w:hAnchor="page" w:x="5878" w:y="5542"/>
        <w:widowControl w:val="0"/>
        <w:keepNext w:val="0"/>
        <w:keepLines w:val="0"/>
        <w:shd w:val="clear" w:color="auto" w:fill="auto"/>
        <w:bidi w:val="0"/>
        <w:jc w:val="both"/>
        <w:spacing w:before="0" w:after="0" w:line="221" w:lineRule="exact"/>
        <w:ind w:left="0" w:right="0" w:firstLine="0"/>
      </w:pPr>
      <w:r>
        <w:rPr>
          <w:rStyle w:val="CharStyle31"/>
        </w:rPr>
        <w:t>ние в конце апреля - мае. Самка откладывает 150-200 икринок [6]. Личинки выклевываются через 13-18, метаморфоз наступает через 80-100 дней при длине тела 43,4-55,5 мм [9]. Взрослые животные пребывают в воде до середины июля. В период обитания в воде питается водными моллюсками, ракообразными, ли</w:t>
        <w:t>чинками и имаго двукрылых и других насекомых. Мо</w:t>
        <w:t>жет поедать икру и личинок других видов амфибий, иногда молодых тритонов. В наземной фазе жизни потребляет дощдевых червей, моллюсков, насекомых и их личинок [2]. Точных сведений о продолжительно</w:t>
        <w:t>сти жизни нет, в неволе - до 25-27 лет.</w:t>
      </w:r>
    </w:p>
    <w:p>
      <w:pPr>
        <w:pStyle w:val="Style29"/>
        <w:framePr w:w="4699" w:h="4412" w:hRule="exact" w:wrap="none" w:vAnchor="page" w:hAnchor="page" w:x="5878" w:y="5542"/>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Антропогенное загрязне</w:t>
        <w:t>ние наземных и водных местообитаний, эвтрофикация водоемов, инвазия ротана. Чистка прудов без учета их животного населения, отлов в коммерческих целях.</w:t>
      </w:r>
    </w:p>
    <w:p>
      <w:pPr>
        <w:pStyle w:val="Style29"/>
        <w:framePr w:w="4699" w:h="4412" w:hRule="exact" w:wrap="none" w:vAnchor="page" w:hAnchor="page" w:x="5878" w:y="5542"/>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Запрет отлова, охрана мест размноже</w:t>
        <w:t>ния от загрязнения и уничтожения, создание искус</w:t>
        <w:t>ственных нерестовых прудов.</w:t>
      </w:r>
    </w:p>
    <w:p>
      <w:pPr>
        <w:pStyle w:val="Style51"/>
        <w:framePr w:w="4699" w:h="1366" w:hRule="exact" w:wrap="none" w:vAnchor="page" w:hAnchor="page" w:x="5878" w:y="10468"/>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Банников и др., 1977; 2. Кузьмин, 2012; 3. Юшков, Воронов, 1994; </w:t>
      </w:r>
      <w:r>
        <w:rPr>
          <w:rStyle w:val="CharStyle126"/>
        </w:rPr>
        <w:t>4.</w:t>
      </w:r>
      <w:r>
        <w:rPr>
          <w:rStyle w:val="CharStyle53"/>
        </w:rPr>
        <w:t xml:space="preserve"> Данные В.Г. Ищенко; 5. Данные Д.Л. Берзина; 6. Топоркова, 1973; 7. Вершинин, 2007; 8. Данные Д.Л. Берзина; 9. Данные Д.Л. Берзина.</w:t>
      </w:r>
    </w:p>
    <w:p>
      <w:pPr>
        <w:pStyle w:val="Style51"/>
        <w:framePr w:w="4699" w:h="1366" w:hRule="exact" w:wrap="none" w:vAnchor="page" w:hAnchor="page" w:x="5878" w:y="10468"/>
        <w:widowControl w:val="0"/>
        <w:keepNext w:val="0"/>
        <w:keepLines w:val="0"/>
        <w:shd w:val="clear" w:color="auto" w:fill="auto"/>
        <w:bidi w:val="0"/>
        <w:spacing w:before="0" w:after="0" w:line="160" w:lineRule="exact"/>
        <w:ind w:left="0" w:right="0" w:firstLine="0"/>
      </w:pPr>
      <w:r>
        <w:rPr>
          <w:rStyle w:val="CharStyle53"/>
        </w:rPr>
        <w:t>Составители: В.Л. Вершинин, Д.Л. Берзин.</w:t>
      </w:r>
    </w:p>
    <w:p>
      <w:pPr>
        <w:pStyle w:val="Style55"/>
        <w:framePr w:wrap="none" w:vAnchor="page" w:hAnchor="page" w:x="910" w:y="13642"/>
        <w:widowControl w:val="0"/>
        <w:keepNext w:val="0"/>
        <w:keepLines w:val="0"/>
        <w:shd w:val="clear" w:color="auto" w:fill="auto"/>
        <w:bidi w:val="0"/>
        <w:jc w:val="left"/>
        <w:spacing w:before="0" w:after="0" w:line="200" w:lineRule="exact"/>
        <w:ind w:left="0" w:right="0" w:firstLine="0"/>
      </w:pPr>
      <w:r>
        <w:rPr>
          <w:rStyle w:val="CharStyle57"/>
          <w:b/>
          <w:bCs/>
          <w:i/>
          <w:iCs/>
        </w:rPr>
        <w:t>100</w:t>
      </w:r>
    </w:p>
    <w:p>
      <w:pPr>
        <w:pStyle w:val="Style80"/>
        <w:framePr w:wrap="none" w:vAnchor="page" w:hAnchor="page" w:x="5201" w:y="13604"/>
        <w:widowControl w:val="0"/>
        <w:keepNext w:val="0"/>
        <w:keepLines w:val="0"/>
        <w:shd w:val="clear" w:color="auto" w:fill="auto"/>
        <w:bidi w:val="0"/>
        <w:jc w:val="left"/>
        <w:spacing w:before="0" w:after="0" w:line="200" w:lineRule="exact"/>
        <w:ind w:left="0" w:right="0" w:firstLine="0"/>
      </w:pPr>
      <w:r>
        <w:rPr>
          <w:rStyle w:val="CharStyle82"/>
          <w:i/>
          <w:iCs/>
        </w:rPr>
        <w:t>АМФИБИИ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27" w:y="847"/>
        <w:widowControl w:val="0"/>
        <w:keepNext w:val="0"/>
        <w:keepLines w:val="0"/>
        <w:shd w:val="clear" w:color="auto" w:fill="auto"/>
        <w:bidi w:val="0"/>
        <w:jc w:val="left"/>
        <w:spacing w:before="0" w:after="0" w:line="210" w:lineRule="exact"/>
        <w:ind w:left="0" w:right="0" w:firstLine="0"/>
      </w:pPr>
      <w:r>
        <w:rPr>
          <w:rStyle w:val="CharStyle50"/>
          <w:b/>
          <w:bCs/>
        </w:rPr>
        <w:t>БЕСХВОСТЫЕ</w:t>
      </w:r>
    </w:p>
    <w:p>
      <w:pPr>
        <w:pStyle w:val="Style83"/>
        <w:framePr w:w="9586" w:h="586" w:hRule="exact" w:wrap="none" w:vAnchor="page" w:hAnchor="page" w:x="819" w:y="1188"/>
        <w:widowControl w:val="0"/>
        <w:keepNext w:val="0"/>
        <w:keepLines w:val="0"/>
        <w:shd w:val="clear" w:color="auto" w:fill="auto"/>
        <w:bidi w:val="0"/>
        <w:jc w:val="both"/>
        <w:spacing w:before="0" w:after="43" w:line="240" w:lineRule="exact"/>
        <w:ind w:left="5" w:right="7359" w:firstLine="0"/>
      </w:pPr>
      <w:bookmarkStart w:id="44" w:name="bookmark44"/>
      <w:r>
        <w:rPr>
          <w:rStyle w:val="CharStyle85"/>
          <w:b/>
          <w:bCs/>
        </w:rPr>
        <w:t>ОБЫКНОВЕННАЯ</w:t>
      </w:r>
      <w:bookmarkEnd w:id="44"/>
    </w:p>
    <w:p>
      <w:pPr>
        <w:pStyle w:val="Style83"/>
        <w:framePr w:w="9586" w:h="586" w:hRule="exact" w:wrap="none" w:vAnchor="page" w:hAnchor="page" w:x="819" w:y="1188"/>
        <w:widowControl w:val="0"/>
        <w:keepNext w:val="0"/>
        <w:keepLines w:val="0"/>
        <w:shd w:val="clear" w:color="auto" w:fill="auto"/>
        <w:bidi w:val="0"/>
        <w:jc w:val="both"/>
        <w:spacing w:before="0" w:after="0" w:line="240" w:lineRule="exact"/>
        <w:ind w:left="5" w:right="7359" w:firstLine="0"/>
      </w:pPr>
      <w:bookmarkStart w:id="45" w:name="bookmark45"/>
      <w:r>
        <w:rPr>
          <w:rStyle w:val="CharStyle85"/>
          <w:b/>
          <w:bCs/>
        </w:rPr>
        <w:t>ЧЕСНОЧНИЦА</w:t>
      </w:r>
      <w:bookmarkEnd w:id="45"/>
    </w:p>
    <w:p>
      <w:pPr>
        <w:pStyle w:val="Style76"/>
        <w:framePr w:w="9586" w:h="2143" w:hRule="exact" w:wrap="none" w:vAnchor="page" w:hAnchor="page" w:x="819" w:y="1741"/>
        <w:widowControl w:val="0"/>
        <w:keepNext w:val="0"/>
        <w:keepLines w:val="0"/>
        <w:shd w:val="clear" w:color="auto" w:fill="auto"/>
        <w:bidi w:val="0"/>
        <w:jc w:val="both"/>
        <w:spacing w:before="0" w:after="0"/>
        <w:ind w:left="0" w:right="7901" w:firstLine="0"/>
      </w:pPr>
      <w:r>
        <w:rPr>
          <w:rStyle w:val="CharStyle78"/>
          <w:b/>
          <w:bCs/>
          <w:i/>
          <w:iCs/>
        </w:rPr>
        <w:t>Pelobatesfuscus</w:t>
        <w:br/>
      </w:r>
      <w:r>
        <w:rPr>
          <w:rStyle w:val="CharStyle79"/>
          <w:b/>
          <w:bCs/>
          <w:i w:val="0"/>
          <w:iCs w:val="0"/>
        </w:rPr>
        <w:t xml:space="preserve">Laurenti, </w:t>
      </w:r>
      <w:r>
        <w:rPr>
          <w:rStyle w:val="CharStyle79"/>
          <w:lang w:val="ru-RU" w:eastAsia="ru-RU" w:bidi="ru-RU"/>
          <w:b/>
          <w:bCs/>
          <w:i w:val="0"/>
          <w:iCs w:val="0"/>
        </w:rPr>
        <w:t>1768</w:t>
      </w:r>
    </w:p>
    <w:p>
      <w:pPr>
        <w:pStyle w:val="Style29"/>
        <w:framePr w:w="9586" w:h="2143" w:hRule="exact" w:wrap="none" w:vAnchor="page" w:hAnchor="page" w:x="819" w:y="1741"/>
        <w:widowControl w:val="0"/>
        <w:keepNext w:val="0"/>
        <w:keepLines w:val="0"/>
        <w:shd w:val="clear" w:color="auto" w:fill="auto"/>
        <w:bidi w:val="0"/>
        <w:jc w:val="both"/>
        <w:spacing w:before="0" w:after="0" w:line="298" w:lineRule="exact"/>
        <w:ind w:left="0" w:right="7901" w:firstLine="0"/>
      </w:pPr>
      <w:r>
        <w:rPr>
          <w:rStyle w:val="CharStyle31"/>
        </w:rPr>
        <w:t>Отряд Бесхвостые</w:t>
        <w:br/>
      </w:r>
      <w:r>
        <w:rPr>
          <w:rStyle w:val="CharStyle31"/>
          <w:lang w:val="en-US" w:eastAsia="en-US" w:bidi="en-US"/>
        </w:rPr>
        <w:t>Anura</w:t>
      </w:r>
    </w:p>
    <w:p>
      <w:pPr>
        <w:pStyle w:val="Style29"/>
        <w:framePr w:w="9586" w:h="2143" w:hRule="exact" w:wrap="none" w:vAnchor="page" w:hAnchor="page" w:x="819" w:y="1741"/>
        <w:widowControl w:val="0"/>
        <w:keepNext w:val="0"/>
        <w:keepLines w:val="0"/>
        <w:shd w:val="clear" w:color="auto" w:fill="auto"/>
        <w:bidi w:val="0"/>
        <w:jc w:val="both"/>
        <w:spacing w:before="0" w:after="0" w:line="298" w:lineRule="exact"/>
        <w:ind w:left="0" w:right="7901" w:firstLine="0"/>
      </w:pPr>
      <w:r>
        <w:rPr>
          <w:rStyle w:val="CharStyle31"/>
        </w:rPr>
        <w:t>Семейство</w:t>
      </w:r>
    </w:p>
    <w:p>
      <w:pPr>
        <w:pStyle w:val="Style29"/>
        <w:framePr w:w="9586" w:h="2143" w:hRule="exact" w:wrap="none" w:vAnchor="page" w:hAnchor="page" w:x="819" w:y="1741"/>
        <w:widowControl w:val="0"/>
        <w:keepNext w:val="0"/>
        <w:keepLines w:val="0"/>
        <w:shd w:val="clear" w:color="auto" w:fill="auto"/>
        <w:bidi w:val="0"/>
        <w:jc w:val="both"/>
        <w:spacing w:before="0" w:after="84" w:line="180" w:lineRule="exact"/>
        <w:ind w:left="0" w:right="7901" w:firstLine="0"/>
      </w:pPr>
      <w:r>
        <w:rPr>
          <w:rStyle w:val="CharStyle31"/>
        </w:rPr>
        <w:t>Чесночницы</w:t>
      </w:r>
    </w:p>
    <w:p>
      <w:pPr>
        <w:pStyle w:val="Style29"/>
        <w:framePr w:w="9586" w:h="2143" w:hRule="exact" w:wrap="none" w:vAnchor="page" w:hAnchor="page" w:x="819" w:y="1741"/>
        <w:widowControl w:val="0"/>
        <w:keepNext w:val="0"/>
        <w:keepLines w:val="0"/>
        <w:shd w:val="clear" w:color="auto" w:fill="auto"/>
        <w:bidi w:val="0"/>
        <w:jc w:val="both"/>
        <w:spacing w:before="0" w:after="0" w:line="180" w:lineRule="exact"/>
        <w:ind w:left="0" w:right="7901" w:firstLine="0"/>
      </w:pPr>
      <w:r>
        <w:rPr>
          <w:rStyle w:val="CharStyle31"/>
          <w:lang w:val="en-US" w:eastAsia="en-US" w:bidi="en-US"/>
        </w:rPr>
        <w:t>Pelobatidae</w:t>
      </w:r>
    </w:p>
    <w:p>
      <w:pPr>
        <w:framePr w:wrap="none" w:vAnchor="page" w:hAnchor="page" w:x="2503" w:y="2359"/>
        <w:widowControl w:val="0"/>
        <w:rPr>
          <w:sz w:val="2"/>
          <w:szCs w:val="2"/>
        </w:rPr>
      </w:pPr>
      <w:r>
        <w:pict>
          <v:shape id="_x0000_s1154" type="#_x0000_t75" style="width:110pt;height:141pt;">
            <v:imagedata r:id="rId261" r:href="rId262"/>
          </v:shape>
        </w:pict>
      </w:r>
    </w:p>
    <w:p>
      <w:pPr>
        <w:framePr w:wrap="none" w:vAnchor="page" w:hAnchor="page" w:x="4947" w:y="1241"/>
        <w:widowControl w:val="0"/>
        <w:rPr>
          <w:sz w:val="2"/>
          <w:szCs w:val="2"/>
        </w:rPr>
      </w:pPr>
      <w:r>
        <w:pict>
          <v:shape id="_x0000_s1155" type="#_x0000_t75" style="width:271pt;height:202pt;">
            <v:imagedata r:id="rId263" r:href="rId264"/>
          </v:shape>
        </w:pict>
      </w:r>
    </w:p>
    <w:p>
      <w:pPr>
        <w:pStyle w:val="Style29"/>
        <w:framePr w:w="4699" w:h="6383" w:hRule="exact" w:wrap="none" w:vAnchor="page" w:hAnchor="page" w:x="823" w:y="5607"/>
        <w:widowControl w:val="0"/>
        <w:keepNext w:val="0"/>
        <w:keepLines w:val="0"/>
        <w:shd w:val="clear" w:color="auto" w:fill="auto"/>
        <w:bidi w:val="0"/>
        <w:jc w:val="both"/>
        <w:spacing w:before="0" w:after="0" w:line="230" w:lineRule="exact"/>
        <w:ind w:left="0" w:right="0" w:firstLine="0"/>
      </w:pPr>
      <w:r>
        <w:rPr>
          <w:rStyle w:val="CharStyle31"/>
        </w:rPr>
        <w:t>Статус. III категория. Редкий вид на периферии ареа</w:t>
        <w:t>ла. Внесен в Красную книгу Тюменской области. Распространение. Центральная и Западная Европа, Урал, Западная Сибирь. Юго-восточная граница про</w:t>
        <w:t>ходит по Северному Кавказу, Западному Казахстану до Аральского моря, северная - по Ленинградской и Тверской областям.</w:t>
      </w:r>
    </w:p>
    <w:p>
      <w:pPr>
        <w:pStyle w:val="Style29"/>
        <w:framePr w:w="4699" w:h="6383" w:hRule="exact" w:wrap="none" w:vAnchor="page" w:hAnchor="page" w:x="823" w:y="5607"/>
        <w:widowControl w:val="0"/>
        <w:keepNext w:val="0"/>
        <w:keepLines w:val="0"/>
        <w:shd w:val="clear" w:color="auto" w:fill="auto"/>
        <w:bidi w:val="0"/>
        <w:jc w:val="both"/>
        <w:spacing w:before="0" w:after="0" w:line="226" w:lineRule="exact"/>
        <w:ind w:left="0" w:right="0" w:firstLine="0"/>
      </w:pPr>
      <w:r>
        <w:rPr>
          <w:rStyle w:val="CharStyle31"/>
        </w:rPr>
        <w:t>В Пермском крае и по восточному склону Уральских гор доходит до 58° с. ш. В Тюменской области - до Упоровского р-на. В горах отсутствует.</w:t>
      </w:r>
    </w:p>
    <w:p>
      <w:pPr>
        <w:pStyle w:val="Style29"/>
        <w:framePr w:w="4699" w:h="6383" w:hRule="exact" w:wrap="none" w:vAnchor="page" w:hAnchor="page" w:x="823" w:y="5607"/>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в Каменском р-не (ж/д ст. Колчедан, с. Пирогово) [3].</w:t>
      </w:r>
    </w:p>
    <w:p>
      <w:pPr>
        <w:pStyle w:val="Style29"/>
        <w:framePr w:w="4699" w:h="6383" w:hRule="exact" w:wrap="none" w:vAnchor="page" w:hAnchor="page" w:x="823" w:y="5607"/>
        <w:widowControl w:val="0"/>
        <w:keepNext w:val="0"/>
        <w:keepLines w:val="0"/>
        <w:shd w:val="clear" w:color="auto" w:fill="auto"/>
        <w:bidi w:val="0"/>
        <w:jc w:val="both"/>
        <w:spacing w:before="0" w:after="0" w:line="226" w:lineRule="exact"/>
        <w:ind w:left="0" w:right="0" w:firstLine="0"/>
      </w:pPr>
      <w:r>
        <w:rPr>
          <w:rStyle w:val="CharStyle31"/>
        </w:rPr>
        <w:t>Численность. В устьевом участке р. Камы плотность обыкновенной чесночницы достигает 1533 экз/га [4]. В Заводоуковском р-не Тюменской области в 1976 г. отмечена плотность от 3,Здо8 экз/га. В Свердловской области плотность составляет около 3-7 экз/га [5]. Биология. Обитает в смешанных и широколиственных лесах, степях, полях, парках, огородах. Предпочитает рыхлый субстрат - песчаные, супесчаные почвы, в ко</w:t>
        <w:t>торые чесночница способна зарываться на глубину до 2 м [1]. Размножение в конце апреля - начале мая. Клад</w:t>
        <w:t>ка состоит из пары колбасовидных тяжей икры, общая плодовитость 670-740 яиц на самку [6]. Срок разви</w:t>
        <w:t>тия 80-100 дней [7]. Головастики достигают больших размеров, до 175 мм длины. Сеголетки имеют длину тела 33-38 мм. Половозрелость наступает на третий</w:t>
      </w:r>
    </w:p>
    <w:p>
      <w:pPr>
        <w:pStyle w:val="Style29"/>
        <w:framePr w:w="4699" w:h="3447" w:hRule="exact" w:wrap="none" w:vAnchor="page" w:hAnchor="page" w:x="5705" w:y="5618"/>
        <w:widowControl w:val="0"/>
        <w:keepNext w:val="0"/>
        <w:keepLines w:val="0"/>
        <w:shd w:val="clear" w:color="auto" w:fill="auto"/>
        <w:bidi w:val="0"/>
        <w:jc w:val="both"/>
        <w:spacing w:before="0" w:after="0" w:line="216" w:lineRule="exact"/>
        <w:ind w:left="0" w:right="0" w:firstLine="0"/>
      </w:pPr>
      <w:r>
        <w:rPr>
          <w:rStyle w:val="CharStyle31"/>
        </w:rPr>
        <w:t>год. Ведет ночной и сумеречный образ жизни. Пита</w:t>
        <w:t>ние - черви, моллюски, пауки, полужесткокрылые, жесткокрылые, перепончатокрылые, двукрылые. Зи</w:t>
        <w:t>мует в погребах, подвалах, норах грызунов, в рыхлой почве. При наличии подходящих местообитаний чес</w:t>
        <w:t>ночница встречается на окраинах населенных пун</w:t>
        <w:t>ктов. На территории Свердловской области вид изучен слабо.</w:t>
      </w:r>
    </w:p>
    <w:p>
      <w:pPr>
        <w:pStyle w:val="Style29"/>
        <w:framePr w:w="4699" w:h="3447" w:hRule="exact" w:wrap="none" w:vAnchor="page" w:hAnchor="page" w:x="5705" w:y="5618"/>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Загрязнение наземных местообитаний и нерестовых водоемов, уплотнение грунта в результате выпаса скота.</w:t>
      </w:r>
    </w:p>
    <w:p>
      <w:pPr>
        <w:pStyle w:val="Style29"/>
        <w:framePr w:w="4699" w:h="3447" w:hRule="exact" w:wrap="none" w:vAnchor="page" w:hAnchor="page" w:x="5705" w:y="5618"/>
        <w:widowControl w:val="0"/>
        <w:keepNext w:val="0"/>
        <w:keepLines w:val="0"/>
        <w:shd w:val="clear" w:color="auto" w:fill="auto"/>
        <w:bidi w:val="0"/>
        <w:jc w:val="both"/>
        <w:spacing w:before="0" w:after="0" w:line="216" w:lineRule="exact"/>
        <w:ind w:left="0" w:right="0" w:firstLine="0"/>
      </w:pPr>
      <w:r>
        <w:rPr>
          <w:rStyle w:val="CharStyle31"/>
        </w:rPr>
        <w:t>Меры охраны. Запрет отлова, защита мест размноже</w:t>
        <w:t>ния и зимовки путем создания особо охраняемых тер</w:t>
        <w:t>риторий. Создание дополнительных искусственных водоемов для размножения.</w:t>
      </w:r>
    </w:p>
    <w:p>
      <w:pPr>
        <w:pStyle w:val="Style51"/>
        <w:framePr w:w="4699" w:h="1232" w:hRule="exact" w:wrap="none" w:vAnchor="page" w:hAnchor="page" w:x="5705" w:y="10751"/>
        <w:widowControl w:val="0"/>
        <w:keepNext w:val="0"/>
        <w:keepLines w:val="0"/>
        <w:shd w:val="clear" w:color="auto" w:fill="auto"/>
        <w:bidi w:val="0"/>
        <w:spacing w:before="0" w:after="150" w:line="197" w:lineRule="exact"/>
        <w:ind w:left="0" w:right="0" w:firstLine="0"/>
      </w:pPr>
      <w:r>
        <w:rPr>
          <w:rStyle w:val="CharStyle53"/>
        </w:rPr>
        <w:t>Источники информации: 1. Банников и др., 1977; 2. Кузь</w:t>
        <w:t xml:space="preserve">мин, 1999; 3. Большаков, Вершинин, 2005; </w:t>
      </w:r>
      <w:r>
        <w:rPr>
          <w:rStyle w:val="CharStyle126"/>
        </w:rPr>
        <w:t>4.</w:t>
      </w:r>
      <w:r>
        <w:rPr>
          <w:rStyle w:val="CharStyle53"/>
        </w:rPr>
        <w:t xml:space="preserve"> Гаранин, 1983; 5. Данные составителей; 6. Данные составителей; 7. Топор</w:t>
        <w:t>кова, 1973.</w:t>
      </w:r>
    </w:p>
    <w:p>
      <w:pPr>
        <w:pStyle w:val="Style51"/>
        <w:framePr w:w="4699" w:h="1232" w:hRule="exact" w:wrap="none" w:vAnchor="page" w:hAnchor="page" w:x="5705" w:y="10751"/>
        <w:widowControl w:val="0"/>
        <w:keepNext w:val="0"/>
        <w:keepLines w:val="0"/>
        <w:shd w:val="clear" w:color="auto" w:fill="auto"/>
        <w:bidi w:val="0"/>
        <w:spacing w:before="0" w:after="0" w:line="160" w:lineRule="exact"/>
        <w:ind w:left="0" w:right="0" w:firstLine="0"/>
      </w:pPr>
      <w:r>
        <w:rPr>
          <w:rStyle w:val="CharStyle53"/>
        </w:rPr>
        <w:t>Составители: В.Л. Вершинин, Д.Л. Берзин.</w:t>
      </w:r>
    </w:p>
    <w:p>
      <w:pPr>
        <w:pStyle w:val="Style80"/>
        <w:framePr w:wrap="none" w:vAnchor="page" w:hAnchor="page" w:x="5028" w:y="13604"/>
        <w:widowControl w:val="0"/>
        <w:keepNext w:val="0"/>
        <w:keepLines w:val="0"/>
        <w:shd w:val="clear" w:color="auto" w:fill="auto"/>
        <w:bidi w:val="0"/>
        <w:jc w:val="left"/>
        <w:spacing w:before="0" w:after="0" w:line="200" w:lineRule="exact"/>
        <w:ind w:left="0" w:right="0" w:firstLine="0"/>
      </w:pPr>
      <w:r>
        <w:rPr>
          <w:rStyle w:val="CharStyle82"/>
          <w:i/>
          <w:iCs/>
        </w:rPr>
        <w:t>АМФИБИИ</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101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8" w:y="1241"/>
        <w:widowControl w:val="0"/>
        <w:rPr>
          <w:sz w:val="2"/>
          <w:szCs w:val="2"/>
        </w:rPr>
      </w:pPr>
      <w:r>
        <w:pict>
          <v:shape id="_x0000_s1156" type="#_x0000_t75" style="width:271pt;height:202pt;">
            <v:imagedata r:id="rId265" r:href="rId266"/>
          </v:shape>
        </w:pict>
      </w:r>
    </w:p>
    <w:p>
      <w:pPr>
        <w:pStyle w:val="Style83"/>
        <w:framePr w:wrap="none" w:vAnchor="page" w:hAnchor="page" w:x="7793" w:y="1188"/>
        <w:widowControl w:val="0"/>
        <w:keepNext w:val="0"/>
        <w:keepLines w:val="0"/>
        <w:shd w:val="clear" w:color="auto" w:fill="auto"/>
        <w:bidi w:val="0"/>
        <w:jc w:val="left"/>
        <w:spacing w:before="0" w:after="0" w:line="240" w:lineRule="exact"/>
        <w:ind w:left="0" w:right="0" w:firstLine="0"/>
      </w:pPr>
      <w:bookmarkStart w:id="46" w:name="bookmark46"/>
      <w:r>
        <w:rPr>
          <w:rStyle w:val="CharStyle85"/>
          <w:b/>
          <w:bCs/>
        </w:rPr>
        <w:t>СИБИРСКАЯ ЛЯГУШКА</w:t>
      </w:r>
      <w:bookmarkEnd w:id="46"/>
    </w:p>
    <w:p>
      <w:pPr>
        <w:pStyle w:val="Style83"/>
        <w:framePr w:w="1680" w:h="739" w:hRule="exact" w:wrap="none" w:vAnchor="page" w:hAnchor="page" w:x="9055" w:y="1453"/>
        <w:widowControl w:val="0"/>
        <w:keepNext w:val="0"/>
        <w:keepLines w:val="0"/>
        <w:shd w:val="clear" w:color="auto" w:fill="auto"/>
        <w:bidi w:val="0"/>
        <w:jc w:val="both"/>
        <w:spacing w:before="0" w:after="0" w:line="341" w:lineRule="exact"/>
        <w:ind w:left="0" w:right="0" w:firstLine="0"/>
      </w:pPr>
      <w:bookmarkStart w:id="47" w:name="bookmark47"/>
      <w:r>
        <w:rPr>
          <w:rStyle w:val="CharStyle88"/>
          <w:b/>
          <w:bCs/>
        </w:rPr>
        <w:t xml:space="preserve">Rana amurensis </w:t>
      </w:r>
      <w:r>
        <w:rPr>
          <w:rStyle w:val="CharStyle85"/>
          <w:lang w:val="en-US" w:eastAsia="en-US" w:bidi="en-US"/>
          <w:b/>
          <w:bCs/>
        </w:rPr>
        <w:t>Boulenger, 1886</w:t>
      </w:r>
      <w:bookmarkEnd w:id="47"/>
    </w:p>
    <w:p>
      <w:pPr>
        <w:framePr w:wrap="none" w:vAnchor="page" w:hAnchor="page" w:x="6742" w:y="2254"/>
        <w:widowControl w:val="0"/>
        <w:rPr>
          <w:sz w:val="2"/>
          <w:szCs w:val="2"/>
        </w:rPr>
      </w:pPr>
      <w:r>
        <w:pict>
          <v:shape id="_x0000_s1157" type="#_x0000_t75" style="width:199pt;height:153pt;">
            <v:imagedata r:id="rId267" r:href="rId268"/>
          </v:shape>
        </w:pict>
      </w:r>
    </w:p>
    <w:p>
      <w:pPr>
        <w:pStyle w:val="Style29"/>
        <w:framePr w:w="4704" w:h="5682" w:hRule="exact" w:wrap="none" w:vAnchor="page" w:hAnchor="page" w:x="1159" w:y="5553"/>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на периферии ареа</w:t>
        <w:t>ла. Внесен в Красные книги Ямало-Ненецкого и Хан</w:t>
        <w:t>ты-Мансийского автономных округов, Курганской об</w:t>
        <w:t>ласти.</w:t>
      </w:r>
    </w:p>
    <w:p>
      <w:pPr>
        <w:pStyle w:val="Style29"/>
        <w:framePr w:w="4704" w:h="5682" w:hRule="exact" w:wrap="none" w:vAnchor="page" w:hAnchor="page" w:x="1159" w:y="5553"/>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Дальний Восток, включая о. Саха</w:t>
        <w:t>лин и Шантарские о-ва, Корейский п-ов, северо-вос</w:t>
        <w:t>точная часть Китая, Северная и Центральная Монго</w:t>
        <w:t>лия. Южная граница проходит по северу Казахстана и Киргизии. Северная - от северо-восточной части Свердловской области [1, 2], низовьев Иртыша до среднего течения рек Колымы, Индигирки и Яны.</w:t>
      </w:r>
    </w:p>
    <w:p>
      <w:pPr>
        <w:pStyle w:val="Style29"/>
        <w:framePr w:w="4704" w:h="5682" w:hRule="exact" w:wrap="none" w:vAnchor="page" w:hAnchor="page" w:x="1159" w:y="555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проходит западная граница ареала, вид обнаружен в Таборинском [3] и Туринском р-нах [4, 5].</w:t>
      </w:r>
    </w:p>
    <w:p>
      <w:pPr>
        <w:pStyle w:val="Style29"/>
        <w:framePr w:w="4704" w:h="5682" w:hRule="exact" w:wrap="none" w:vAnchor="page" w:hAnchor="page" w:x="1159" w:y="5553"/>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Плотность сибирской лягушки на Сред</w:t>
        <w:t>нем Урале невысока - 1-9, а по данным Н.Г. Ерохина - 3 экз/га [3]. В средней тайге (Томская обл.) плотность достигает 422 экз/га [6], в Хинганском заповеднике - 0,8-33,3 экз/га [7].</w:t>
      </w:r>
    </w:p>
    <w:p>
      <w:pPr>
        <w:pStyle w:val="Style29"/>
        <w:framePr w:w="4704" w:h="5682" w:hRule="exact" w:wrap="none" w:vAnchor="page" w:hAnchor="page" w:x="1159" w:y="5553"/>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Населяет кочковатые берега озер, рек, ста</w:t>
        <w:t>риц, болота. Размножение происходит в конце апреля - мае. Самка откладывает комок икры из 250-800 [8] икринок желто-бурого цвета. Продолжительность эм</w:t>
        <w:t>бриогенеза - 3-22 дня, личиночное развитие - 25-84</w:t>
      </w:r>
    </w:p>
    <w:p>
      <w:pPr>
        <w:pStyle w:val="Style29"/>
        <w:framePr w:w="4699" w:h="5672" w:hRule="exact" w:wrap="none" w:vAnchor="page" w:hAnchor="page" w:x="6046" w:y="5553"/>
        <w:widowControl w:val="0"/>
        <w:keepNext w:val="0"/>
        <w:keepLines w:val="0"/>
        <w:shd w:val="clear" w:color="auto" w:fill="auto"/>
        <w:bidi w:val="0"/>
        <w:jc w:val="both"/>
        <w:spacing w:before="0" w:after="0" w:line="226" w:lineRule="exact"/>
        <w:ind w:left="0" w:right="0" w:firstLine="0"/>
      </w:pPr>
      <w:r>
        <w:rPr>
          <w:rStyle w:val="CharStyle31"/>
        </w:rPr>
        <w:t>дня. Максимальный возраст - до 11 лет [9]. В раци</w:t>
        <w:t>он входят дождевые черви, моллюски, многоножки, коллемболы, стрекозы, равнокрылые, прямокрылые, полужесткокрылые, жесткокрылые, чешуекрылые, пе</w:t>
        <w:t>репончатокрылые, двукрылые [5]. Часто встречается на покосах, пастбищах, огородах, и даже в пригоро</w:t>
        <w:t xml:space="preserve">дах, причем плотность здесь может быть выше, чем в ненарушенных местообитаниях [10]. Особенности биологии вида в Свердловской области изучены слабо. </w:t>
      </w:r>
      <w:r>
        <w:rPr>
          <w:rStyle w:val="CharStyle39"/>
        </w:rPr>
        <w:t xml:space="preserve">Лимитирующие факторы. </w:t>
      </w:r>
      <w:r>
        <w:rPr>
          <w:rStyle w:val="CharStyle31"/>
        </w:rPr>
        <w:t>Изменение гидрологиче</w:t>
        <w:t>ского режима рек из-за строительства гидроэлектро</w:t>
        <w:t>станций [И, 12], мелиорация, сельскохозяйственная деятельность - осушение, распашка земель, перевы- пас [6].</w:t>
      </w:r>
    </w:p>
    <w:p>
      <w:pPr>
        <w:pStyle w:val="Style29"/>
        <w:framePr w:w="4699" w:h="5672" w:hRule="exact" w:wrap="none" w:vAnchor="page" w:hAnchor="page" w:x="6046" w:y="5553"/>
        <w:widowControl w:val="0"/>
        <w:keepNext w:val="0"/>
        <w:keepLines w:val="0"/>
        <w:shd w:val="clear" w:color="auto" w:fill="auto"/>
        <w:bidi w:val="0"/>
        <w:jc w:val="both"/>
        <w:spacing w:before="0" w:after="315" w:line="216" w:lineRule="exact"/>
        <w:ind w:left="0" w:right="0" w:firstLine="0"/>
      </w:pPr>
      <w:r>
        <w:rPr>
          <w:rStyle w:val="CharStyle39"/>
        </w:rPr>
        <w:t xml:space="preserve">Меры охраны. </w:t>
      </w:r>
      <w:r>
        <w:rPr>
          <w:rStyle w:val="CharStyle31"/>
        </w:rPr>
        <w:t>Защита местообитаний, мест размно</w:t>
        <w:t>жения и зимовки от разрушения и загрязнения.</w:t>
      </w:r>
    </w:p>
    <w:p>
      <w:pPr>
        <w:pStyle w:val="Style51"/>
        <w:framePr w:w="4699" w:h="5672" w:hRule="exact" w:wrap="none" w:vAnchor="page" w:hAnchor="page" w:x="6046" w:y="5553"/>
        <w:widowControl w:val="0"/>
        <w:keepNext w:val="0"/>
        <w:keepLines w:val="0"/>
        <w:shd w:val="clear" w:color="auto" w:fill="auto"/>
        <w:bidi w:val="0"/>
        <w:spacing w:before="0" w:after="150" w:line="197" w:lineRule="exact"/>
        <w:ind w:left="0" w:right="0" w:firstLine="0"/>
      </w:pPr>
      <w:r>
        <w:rPr>
          <w:rStyle w:val="CharStyle53"/>
        </w:rPr>
        <w:t>Источники информации: 1. Банников и др., 1977; 2. Кузь</w:t>
        <w:t xml:space="preserve">мин, 1999; 3. Данные Н.Г. Ерохина; </w:t>
      </w:r>
      <w:r>
        <w:rPr>
          <w:rStyle w:val="CharStyle126"/>
        </w:rPr>
        <w:t>4.</w:t>
      </w:r>
      <w:r>
        <w:rPr>
          <w:rStyle w:val="CharStyle53"/>
        </w:rPr>
        <w:t xml:space="preserve"> Топоркова, 1973; 5. Большаков, Вершинин, 2005; 6. Чернышова и др, 2002; 7. </w:t>
      </w:r>
      <w:r>
        <w:rPr>
          <w:rStyle w:val="CharStyle53"/>
          <w:lang w:val="en-US" w:eastAsia="en-US" w:bidi="en-US"/>
        </w:rPr>
        <w:t xml:space="preserve">Kolobaev, Tarasov, </w:t>
      </w:r>
      <w:r>
        <w:rPr>
          <w:rStyle w:val="CharStyle53"/>
        </w:rPr>
        <w:t>2000; 8. Данные составителя; 9. Лазаре</w:t>
        <w:t>ва, 2000; 10. Куранова, 2003; 11. Жуков, 1989; 12. Ильяшен- ко, 1984.</w:t>
      </w:r>
    </w:p>
    <w:p>
      <w:pPr>
        <w:pStyle w:val="Style51"/>
        <w:framePr w:w="4699" w:h="5672" w:hRule="exact" w:wrap="none" w:vAnchor="page" w:hAnchor="page" w:x="6046" w:y="5553"/>
        <w:widowControl w:val="0"/>
        <w:keepNext w:val="0"/>
        <w:keepLines w:val="0"/>
        <w:shd w:val="clear" w:color="auto" w:fill="auto"/>
        <w:bidi w:val="0"/>
        <w:spacing w:before="0" w:after="0" w:line="160" w:lineRule="exact"/>
        <w:ind w:left="0" w:right="0" w:firstLine="0"/>
      </w:pPr>
      <w:r>
        <w:rPr>
          <w:rStyle w:val="CharStyle53"/>
        </w:rPr>
        <w:t>Составитель В.Л. Вершинин.</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102</w:t>
      </w:r>
    </w:p>
    <w:p>
      <w:pPr>
        <w:pStyle w:val="Style80"/>
        <w:framePr w:wrap="none" w:vAnchor="page" w:hAnchor="page" w:x="5369" w:y="13604"/>
        <w:widowControl w:val="0"/>
        <w:keepNext w:val="0"/>
        <w:keepLines w:val="0"/>
        <w:shd w:val="clear" w:color="auto" w:fill="auto"/>
        <w:bidi w:val="0"/>
        <w:jc w:val="left"/>
        <w:spacing w:before="0" w:after="0" w:line="200" w:lineRule="exact"/>
        <w:ind w:left="0" w:right="0" w:firstLine="0"/>
      </w:pPr>
      <w:r>
        <w:rPr>
          <w:rStyle w:val="CharStyle82"/>
          <w:i/>
          <w:iCs/>
        </w:rPr>
        <w:t>АМФИБИИ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94" w:y="607"/>
        <w:widowControl w:val="0"/>
        <w:keepNext w:val="0"/>
        <w:keepLines w:val="0"/>
        <w:shd w:val="clear" w:color="auto" w:fill="auto"/>
        <w:bidi w:val="0"/>
        <w:jc w:val="left"/>
        <w:spacing w:before="0" w:after="0" w:line="210" w:lineRule="exact"/>
        <w:ind w:left="0" w:right="0" w:firstLine="0"/>
      </w:pPr>
      <w:r>
        <w:rPr>
          <w:rStyle w:val="CharStyle50"/>
          <w:b/>
          <w:bCs/>
        </w:rPr>
        <w:t>ЛИТЕРАТУРА</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rPr>
        <w:t>Банников А.Г., Даревский И.С., Ищенко В.Г., Рустамов А.К., Щербак Н.Н.</w:t>
      </w:r>
      <w:r>
        <w:rPr>
          <w:rStyle w:val="CharStyle31"/>
        </w:rPr>
        <w:t xml:space="preserve"> Определитель земноводных и пресмыкающихся фауны СССР. М.: Просвещение, 1977. 414 с.</w:t>
      </w:r>
    </w:p>
    <w:p>
      <w:pPr>
        <w:pStyle w:val="Style29"/>
        <w:framePr w:w="9590" w:h="11866" w:hRule="exact" w:wrap="none" w:vAnchor="page" w:hAnchor="page" w:x="823" w:y="1217"/>
        <w:widowControl w:val="0"/>
        <w:keepNext w:val="0"/>
        <w:keepLines w:val="0"/>
        <w:shd w:val="clear" w:color="auto" w:fill="auto"/>
        <w:bidi w:val="0"/>
        <w:jc w:val="both"/>
        <w:spacing w:before="0" w:after="0" w:line="190" w:lineRule="exact"/>
        <w:ind w:left="0" w:right="0" w:firstLine="420"/>
      </w:pPr>
      <w:r>
        <w:rPr>
          <w:rStyle w:val="CharStyle94"/>
        </w:rPr>
        <w:t>Большаков В.Н., Вершинин</w:t>
      </w:r>
      <w:r>
        <w:rPr>
          <w:rStyle w:val="CharStyle31"/>
        </w:rPr>
        <w:t xml:space="preserve"> ЯЛ.Амфибии и рептилии Среднего Урала. Екатеринбург: УрО РАН, 2005. 127 с.</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rPr>
        <w:t>Вершинин В.Л.</w:t>
      </w:r>
      <w:r>
        <w:rPr>
          <w:rStyle w:val="CharStyle31"/>
        </w:rPr>
        <w:t xml:space="preserve"> Воздействие антропических факторов и охрана вида // Сибирский углозуб. Экология, пове</w:t>
        <w:t>дение, охрана. Т. 2. Гл. 14. М.: Наука, 1995. С. 191-196.</w:t>
      </w:r>
    </w:p>
    <w:p>
      <w:pPr>
        <w:pStyle w:val="Style29"/>
        <w:framePr w:w="9590" w:h="11866" w:hRule="exact" w:wrap="none" w:vAnchor="page" w:hAnchor="page" w:x="823" w:y="1217"/>
        <w:widowControl w:val="0"/>
        <w:keepNext w:val="0"/>
        <w:keepLines w:val="0"/>
        <w:shd w:val="clear" w:color="auto" w:fill="auto"/>
        <w:bidi w:val="0"/>
        <w:jc w:val="both"/>
        <w:spacing w:before="0" w:after="0" w:line="216" w:lineRule="exact"/>
        <w:ind w:left="0" w:right="0" w:firstLine="420"/>
      </w:pPr>
      <w:r>
        <w:rPr>
          <w:rStyle w:val="CharStyle94"/>
        </w:rPr>
        <w:t>Вершинин</w:t>
      </w:r>
      <w:r>
        <w:rPr>
          <w:rStyle w:val="CharStyle31"/>
        </w:rPr>
        <w:t xml:space="preserve"> В.Л.Экологические особенности популяций амфибий урбанизированных территорий: автореф. дис. докт. биол. наук. Екатеринбург, 1997. 47 с.</w:t>
      </w:r>
    </w:p>
    <w:p>
      <w:pPr>
        <w:pStyle w:val="Style29"/>
        <w:framePr w:w="9590" w:h="11866" w:hRule="exact" w:wrap="none" w:vAnchor="page" w:hAnchor="page" w:x="823" w:y="1217"/>
        <w:widowControl w:val="0"/>
        <w:keepNext w:val="0"/>
        <w:keepLines w:val="0"/>
        <w:shd w:val="clear" w:color="auto" w:fill="auto"/>
        <w:bidi w:val="0"/>
        <w:jc w:val="both"/>
        <w:spacing w:before="0" w:after="11" w:line="180" w:lineRule="exact"/>
        <w:ind w:left="0" w:right="0" w:firstLine="420"/>
      </w:pPr>
      <w:r>
        <w:rPr>
          <w:rStyle w:val="CharStyle31"/>
        </w:rPr>
        <w:t>Вершинин В.Л. Амфибии и рептилии Урала. Екатеринбург: УрО РАН, 2007. 261 с.</w:t>
      </w:r>
    </w:p>
    <w:p>
      <w:pPr>
        <w:pStyle w:val="Style29"/>
        <w:framePr w:w="9590" w:h="11866" w:hRule="exact" w:wrap="none" w:vAnchor="page" w:hAnchor="page" w:x="823" w:y="1217"/>
        <w:widowControl w:val="0"/>
        <w:keepNext w:val="0"/>
        <w:keepLines w:val="0"/>
        <w:shd w:val="clear" w:color="auto" w:fill="auto"/>
        <w:bidi w:val="0"/>
        <w:jc w:val="both"/>
        <w:spacing w:before="0" w:after="0" w:line="190" w:lineRule="exact"/>
        <w:ind w:left="0" w:right="0" w:firstLine="420"/>
      </w:pPr>
      <w:r>
        <w:rPr>
          <w:rStyle w:val="CharStyle94"/>
        </w:rPr>
        <w:t>Баранин В.И.</w:t>
      </w:r>
      <w:r>
        <w:rPr>
          <w:rStyle w:val="CharStyle31"/>
        </w:rPr>
        <w:t xml:space="preserve"> Земноводные и пресмыкающиеся Волжско-Камского края. М.: Наука, 1983. 176 с.</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rPr>
        <w:t>Жуков В.С.</w:t>
      </w:r>
      <w:r>
        <w:rPr>
          <w:rStyle w:val="CharStyle31"/>
        </w:rPr>
        <w:t xml:space="preserve"> Антропогенная трансформация населения наземных позвоночных лесостепи Назаревской котловины: автореф. дис. канд. биол. наук (птицы, мелкие млекопитающие и земноводные. Новосибирск: СО АН СССР, Биол. ин-т, 1989. 25 с.</w:t>
      </w:r>
    </w:p>
    <w:p>
      <w:pPr>
        <w:pStyle w:val="Style29"/>
        <w:framePr w:w="9590" w:h="11866" w:hRule="exact" w:wrap="none" w:vAnchor="page" w:hAnchor="page" w:x="823" w:y="1217"/>
        <w:widowControl w:val="0"/>
        <w:keepNext w:val="0"/>
        <w:keepLines w:val="0"/>
        <w:shd w:val="clear" w:color="auto" w:fill="auto"/>
        <w:bidi w:val="0"/>
        <w:jc w:val="both"/>
        <w:spacing w:before="0" w:after="0" w:line="216" w:lineRule="exact"/>
        <w:ind w:left="0" w:right="0" w:firstLine="420"/>
      </w:pPr>
      <w:r>
        <w:rPr>
          <w:rStyle w:val="CharStyle94"/>
        </w:rPr>
        <w:t>Илъяшенко В.Ю.</w:t>
      </w:r>
      <w:r>
        <w:rPr>
          <w:rStyle w:val="CharStyle31"/>
        </w:rPr>
        <w:t xml:space="preserve"> Влияние Зейского водохранилища на наземных позвоночных животных горнотаежных экосистем (на примере восточной части хребта Тукурингра): автореф. дис. канд. биол. наук. М., 1984. 18 с.</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rPr>
        <w:t>Ищенко В.Б.</w:t>
      </w:r>
      <w:r>
        <w:rPr>
          <w:rStyle w:val="CharStyle31"/>
        </w:rPr>
        <w:t xml:space="preserve"> О численности сибирского углозуба на Среднем Урале // Оптимальная плотность и оптималь</w:t>
        <w:t>ная структура популяций животных. Свердловск, 1968. С. 56-57.</w:t>
      </w:r>
    </w:p>
    <w:p>
      <w:pPr>
        <w:pStyle w:val="Style29"/>
        <w:framePr w:w="9590" w:h="11866" w:hRule="exact" w:wrap="none" w:vAnchor="page" w:hAnchor="page" w:x="823" w:y="1217"/>
        <w:widowControl w:val="0"/>
        <w:keepNext w:val="0"/>
        <w:keepLines w:val="0"/>
        <w:shd w:val="clear" w:color="auto" w:fill="auto"/>
        <w:bidi w:val="0"/>
        <w:jc w:val="both"/>
        <w:spacing w:before="0" w:after="0" w:line="216" w:lineRule="exact"/>
        <w:ind w:left="0" w:right="0" w:firstLine="420"/>
      </w:pPr>
      <w:r>
        <w:rPr>
          <w:rStyle w:val="CharStyle94"/>
        </w:rPr>
        <w:t>Ищенко ВТ, Равкин Ю.С.</w:t>
      </w:r>
      <w:r>
        <w:rPr>
          <w:rStyle w:val="CharStyle31"/>
        </w:rPr>
        <w:t xml:space="preserve"> Численность // Сибирский углозуб (</w:t>
      </w:r>
      <w:r>
        <w:rPr>
          <w:rStyle w:val="CharStyle94"/>
          <w:lang w:val="en-US" w:eastAsia="en-US" w:bidi="en-US"/>
        </w:rPr>
        <w:t>Salamandrella keyserlingii</w:t>
      </w:r>
      <w:r>
        <w:rPr>
          <w:rStyle w:val="CharStyle31"/>
          <w:lang w:val="en-US" w:eastAsia="en-US" w:bidi="en-US"/>
        </w:rPr>
        <w:t xml:space="preserve"> Dybowski, </w:t>
      </w:r>
      <w:r>
        <w:rPr>
          <w:rStyle w:val="CharStyle31"/>
        </w:rPr>
        <w:t>1870). Экология, поведение, охрана. М.: Наука, 1995. 236 с.</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rPr>
        <w:t>Кузьмин</w:t>
      </w:r>
      <w:r>
        <w:rPr>
          <w:rStyle w:val="CharStyle31"/>
        </w:rPr>
        <w:t xml:space="preserve"> С.Л.Интенсивность потребления пищи и размеры добычи у сибирского углозуба в онтогенезе // Экология. 1984. № 5. С. 42-49.</w:t>
      </w:r>
    </w:p>
    <w:p>
      <w:pPr>
        <w:pStyle w:val="Style29"/>
        <w:framePr w:w="9590" w:h="11866" w:hRule="exact" w:wrap="none" w:vAnchor="page" w:hAnchor="page" w:x="823" w:y="1217"/>
        <w:widowControl w:val="0"/>
        <w:keepNext w:val="0"/>
        <w:keepLines w:val="0"/>
        <w:shd w:val="clear" w:color="auto" w:fill="auto"/>
        <w:bidi w:val="0"/>
        <w:jc w:val="both"/>
        <w:spacing w:before="0" w:after="14" w:line="190" w:lineRule="exact"/>
        <w:ind w:left="0" w:right="0" w:firstLine="420"/>
      </w:pPr>
      <w:r>
        <w:rPr>
          <w:rStyle w:val="CharStyle94"/>
        </w:rPr>
        <w:t>Кузьмин</w:t>
      </w:r>
      <w:r>
        <w:rPr>
          <w:rStyle w:val="CharStyle31"/>
        </w:rPr>
        <w:t xml:space="preserve"> С.Л.Земноводные бывшего СССР. М.: Товарищество научных изданий КМК, 1999. 298 с.</w:t>
      </w:r>
    </w:p>
    <w:p>
      <w:pPr>
        <w:pStyle w:val="Style29"/>
        <w:framePr w:w="9590" w:h="11866" w:hRule="exact" w:wrap="none" w:vAnchor="page" w:hAnchor="page" w:x="823" w:y="1217"/>
        <w:widowControl w:val="0"/>
        <w:keepNext w:val="0"/>
        <w:keepLines w:val="0"/>
        <w:shd w:val="clear" w:color="auto" w:fill="auto"/>
        <w:bidi w:val="0"/>
        <w:jc w:val="both"/>
        <w:spacing w:before="0" w:after="0" w:line="190" w:lineRule="exact"/>
        <w:ind w:left="0" w:right="0" w:firstLine="420"/>
      </w:pPr>
      <w:r>
        <w:rPr>
          <w:rStyle w:val="CharStyle94"/>
        </w:rPr>
        <w:t>Кузьмин</w:t>
      </w:r>
      <w:r>
        <w:rPr>
          <w:rStyle w:val="CharStyle31"/>
        </w:rPr>
        <w:t xml:space="preserve"> С.Л.Земноводные бывшего СССР. М.: Товарищество научных изданий КМК, 2012. 370 с.</w:t>
      </w:r>
    </w:p>
    <w:p>
      <w:pPr>
        <w:pStyle w:val="Style29"/>
        <w:framePr w:w="9590" w:h="11866" w:hRule="exact" w:wrap="none" w:vAnchor="page" w:hAnchor="page" w:x="823" w:y="1217"/>
        <w:widowControl w:val="0"/>
        <w:keepNext w:val="0"/>
        <w:keepLines w:val="0"/>
        <w:shd w:val="clear" w:color="auto" w:fill="auto"/>
        <w:bidi w:val="0"/>
        <w:jc w:val="both"/>
        <w:spacing w:before="0" w:after="0" w:line="216" w:lineRule="exact"/>
        <w:ind w:left="0" w:right="0" w:firstLine="420"/>
      </w:pPr>
      <w:r>
        <w:rPr>
          <w:rStyle w:val="CharStyle94"/>
        </w:rPr>
        <w:t>Куранова В.И.</w:t>
      </w:r>
      <w:r>
        <w:rPr>
          <w:rStyle w:val="CharStyle31"/>
        </w:rPr>
        <w:t xml:space="preserve"> Антропическое воздействие на земноводных и пресмыкающихся. Проблемы их охра</w:t>
        <w:t>ны на юго-востоке Западной Сибири // Амфибии и рептилии в Западной Сибири. Сохранение биоразнообра</w:t>
        <w:t>зия, проблемы экологической этики и экологического образования. Новосибирск: Изд. ООО «Ревик-К», 2003. С. 39-51.</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rPr>
        <w:t>Лазарева ОТ.</w:t>
      </w:r>
      <w:r>
        <w:rPr>
          <w:rStyle w:val="CharStyle31"/>
        </w:rPr>
        <w:t xml:space="preserve"> Возрастной состав популяций земноводных Комсомольского заповедника. Экология челове</w:t>
        <w:t>ка и природа. Иваново, 2000. С. 74-77.</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rPr>
        <w:t>Топоркова Л.Я.</w:t>
      </w:r>
      <w:r>
        <w:rPr>
          <w:rStyle w:val="CharStyle31"/>
        </w:rPr>
        <w:t xml:space="preserve"> Амфибии и рептилии Урала // Фауна европейского Севера, Урала и Западной Сибири. Свердловск, 1973. С. 84-117.</w:t>
      </w:r>
    </w:p>
    <w:p>
      <w:pPr>
        <w:pStyle w:val="Style29"/>
        <w:framePr w:w="9590" w:h="11866" w:hRule="exact" w:wrap="none" w:vAnchor="page" w:hAnchor="page" w:x="823" w:y="1217"/>
        <w:widowControl w:val="0"/>
        <w:keepNext w:val="0"/>
        <w:keepLines w:val="0"/>
        <w:shd w:val="clear" w:color="auto" w:fill="auto"/>
        <w:bidi w:val="0"/>
        <w:jc w:val="both"/>
        <w:spacing w:before="0" w:after="0" w:line="226" w:lineRule="exact"/>
        <w:ind w:left="0" w:right="0" w:firstLine="420"/>
      </w:pPr>
      <w:r>
        <w:rPr>
          <w:rStyle w:val="CharStyle94"/>
        </w:rPr>
        <w:t>Топоркова</w:t>
      </w:r>
      <w:r>
        <w:rPr>
          <w:rStyle w:val="CharStyle31"/>
        </w:rPr>
        <w:t xml:space="preserve"> Л^.Влияние деятельности человека на распространение амфибий // Вопросы герпетологии: автореф. докл. ГУВсесоюз. герпетол. конф. Л.: Наука, 1977. С. 204-205.</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rPr>
        <w:t>Чернышова О.Н., Ердаков Л.Н., Куранова В.Н., Пестов М.В.</w:t>
      </w:r>
      <w:r>
        <w:rPr>
          <w:rStyle w:val="CharStyle31"/>
        </w:rPr>
        <w:t xml:space="preserve"> Земноводные и пресмыкающиеся Новосибир</w:t>
        <w:t>ской и Томской областей (Информационные материалы к герпетофауне Сибири): методическое пособие. Ново</w:t>
        <w:t>сибирск: Изд-во РНГПУ, 2002. 52 с.</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rPr>
        <w:t>Юшков Р.А., Воронов Б.А.</w:t>
      </w:r>
      <w:r>
        <w:rPr>
          <w:rStyle w:val="CharStyle31"/>
        </w:rPr>
        <w:t xml:space="preserve"> Амфибии и рептилии Пермской области (предварительный кадастр). Пермь: Изд. Пермского ун-та, 1994. 158 с.</w:t>
      </w:r>
    </w:p>
    <w:p>
      <w:pPr>
        <w:pStyle w:val="Style29"/>
        <w:framePr w:w="9590" w:h="11866" w:hRule="exact" w:wrap="none" w:vAnchor="page" w:hAnchor="page" w:x="823" w:y="1217"/>
        <w:widowControl w:val="0"/>
        <w:keepNext w:val="0"/>
        <w:keepLines w:val="0"/>
        <w:shd w:val="clear" w:color="auto" w:fill="auto"/>
        <w:bidi w:val="0"/>
        <w:jc w:val="both"/>
        <w:spacing w:before="0" w:after="0" w:line="226" w:lineRule="exact"/>
        <w:ind w:left="0" w:right="0" w:firstLine="420"/>
      </w:pPr>
      <w:r>
        <w:rPr>
          <w:rStyle w:val="CharStyle94"/>
          <w:lang w:val="en-US" w:eastAsia="en-US" w:bidi="en-US"/>
        </w:rPr>
        <w:t>Kolobaev N.N., Tarasov I.G.</w:t>
      </w:r>
      <w:r>
        <w:rPr>
          <w:rStyle w:val="CharStyle31"/>
          <w:lang w:val="en-US" w:eastAsia="en-US" w:bidi="en-US"/>
        </w:rPr>
        <w:t xml:space="preserve"> Amphibians of the Amurskaya Province </w:t>
      </w:r>
      <w:r>
        <w:rPr>
          <w:rStyle w:val="CharStyle31"/>
        </w:rPr>
        <w:t xml:space="preserve">// </w:t>
      </w:r>
      <w:r>
        <w:rPr>
          <w:rStyle w:val="CharStyle31"/>
          <w:lang w:val="en-US" w:eastAsia="en-US" w:bidi="en-US"/>
        </w:rPr>
        <w:t xml:space="preserve">Advances in </w:t>
      </w:r>
      <w:r>
        <w:rPr>
          <w:rStyle w:val="CharStyle31"/>
        </w:rPr>
        <w:t xml:space="preserve">АшрЫЫап </w:t>
      </w:r>
      <w:r>
        <w:rPr>
          <w:rStyle w:val="CharStyle31"/>
          <w:lang w:val="en-US" w:eastAsia="en-US" w:bidi="en-US"/>
        </w:rPr>
        <w:t>Research in the Foimer SovietUnion. V. 5. Sofia-Moscow, 2000. P. 169-191.</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lang w:val="en-US" w:eastAsia="en-US" w:bidi="en-US"/>
        </w:rPr>
        <w:t>Vershinin VL.</w:t>
      </w:r>
      <w:r>
        <w:rPr>
          <w:rStyle w:val="CharStyle31"/>
          <w:lang w:val="en-US" w:eastAsia="en-US" w:bidi="en-US"/>
        </w:rPr>
        <w:t xml:space="preserve"> Ecological specificity and microevolution in </w:t>
      </w:r>
      <w:r>
        <w:rPr>
          <w:rStyle w:val="CharStyle31"/>
        </w:rPr>
        <w:t xml:space="preserve">ашрЫЫап </w:t>
      </w:r>
      <w:r>
        <w:rPr>
          <w:rStyle w:val="CharStyle31"/>
          <w:lang w:val="en-US" w:eastAsia="en-US" w:bidi="en-US"/>
        </w:rPr>
        <w:t xml:space="preserve">populations in urbanized areas </w:t>
      </w:r>
      <w:r>
        <w:rPr>
          <w:rStyle w:val="CharStyle31"/>
        </w:rPr>
        <w:t xml:space="preserve">// </w:t>
      </w:r>
      <w:r>
        <w:rPr>
          <w:rStyle w:val="CharStyle31"/>
          <w:lang w:val="en-US" w:eastAsia="en-US" w:bidi="en-US"/>
        </w:rPr>
        <w:t xml:space="preserve">Ecological specificity of </w:t>
      </w:r>
      <w:r>
        <w:rPr>
          <w:rStyle w:val="CharStyle31"/>
        </w:rPr>
        <w:t xml:space="preserve">ашрЫЫап </w:t>
      </w:r>
      <w:r>
        <w:rPr>
          <w:rStyle w:val="CharStyle31"/>
          <w:lang w:val="en-US" w:eastAsia="en-US" w:bidi="en-US"/>
        </w:rPr>
        <w:t xml:space="preserve">populations. Advances in </w:t>
      </w:r>
      <w:r>
        <w:rPr>
          <w:rStyle w:val="CharStyle31"/>
        </w:rPr>
        <w:t xml:space="preserve">ашрЫЫап </w:t>
      </w:r>
      <w:r>
        <w:rPr>
          <w:rStyle w:val="CharStyle31"/>
          <w:lang w:val="en-US" w:eastAsia="en-US" w:bidi="en-US"/>
        </w:rPr>
        <w:t>research in the foimer Soviet Union. V 7. Pensoft Publishers. Moscow-Sophia, 2002a. P. 1-161.</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lang w:val="en-US" w:eastAsia="en-US" w:bidi="en-US"/>
        </w:rPr>
        <w:t>Vershinin VL.</w:t>
      </w:r>
      <w:r>
        <w:rPr>
          <w:rStyle w:val="CharStyle31"/>
          <w:lang w:val="en-US" w:eastAsia="en-US" w:bidi="en-US"/>
        </w:rPr>
        <w:t xml:space="preserve"> Records of overwintering larvae of the Siberian newt </w:t>
      </w:r>
      <w:r>
        <w:rPr>
          <w:rStyle w:val="CharStyle94"/>
          <w:lang w:val="en-US" w:eastAsia="en-US" w:bidi="en-US"/>
        </w:rPr>
        <w:t>{Salamandrella keyserlingii) II</w:t>
      </w:r>
      <w:r>
        <w:rPr>
          <w:rStyle w:val="CharStyle31"/>
          <w:lang w:val="en-US" w:eastAsia="en-US" w:bidi="en-US"/>
        </w:rPr>
        <w:t xml:space="preserve"> Ecological specificity of amphibian populations. Advances in amphibian research in the former Soviet Union. V 7. Pensoft Publishers. Moscow-Sophia, 20026. P. 195-196.</w:t>
      </w:r>
    </w:p>
    <w:p>
      <w:pPr>
        <w:pStyle w:val="Style29"/>
        <w:framePr w:w="9590" w:h="11866" w:hRule="exact" w:wrap="none" w:vAnchor="page" w:hAnchor="page" w:x="823" w:y="1217"/>
        <w:widowControl w:val="0"/>
        <w:keepNext w:val="0"/>
        <w:keepLines w:val="0"/>
        <w:shd w:val="clear" w:color="auto" w:fill="auto"/>
        <w:bidi w:val="0"/>
        <w:jc w:val="both"/>
        <w:spacing w:before="0" w:after="0" w:line="221" w:lineRule="exact"/>
        <w:ind w:left="0" w:right="0" w:firstLine="420"/>
      </w:pPr>
      <w:r>
        <w:rPr>
          <w:rStyle w:val="CharStyle94"/>
          <w:lang w:val="en-US" w:eastAsia="en-US" w:bidi="en-US"/>
        </w:rPr>
        <w:t>Vershinin VL., Vershinina S.D., Berzin D.L., Zmeeva D.V, Kinev A.V.</w:t>
      </w:r>
      <w:r>
        <w:rPr>
          <w:rStyle w:val="CharStyle31"/>
          <w:lang w:val="en-US" w:eastAsia="en-US" w:bidi="en-US"/>
        </w:rPr>
        <w:t xml:space="preserve"> Long-term observation of amphibian populations inhabiting urban and forested areas in Yekaterinburg, Russia </w:t>
      </w:r>
      <w:r>
        <w:rPr>
          <w:rStyle w:val="CharStyle31"/>
        </w:rPr>
        <w:t xml:space="preserve">// </w:t>
      </w:r>
      <w:r>
        <w:rPr>
          <w:rStyle w:val="CharStyle31"/>
          <w:lang w:val="en-US" w:eastAsia="en-US" w:bidi="en-US"/>
        </w:rPr>
        <w:t>Scientific Data. 2015. 2. Article number 150018. P. 1-13. Doi: 10.1038/sdata.2015.18 (2015).</w:t>
      </w:r>
    </w:p>
    <w:p>
      <w:pPr>
        <w:pStyle w:val="Style80"/>
        <w:framePr w:wrap="none" w:vAnchor="page" w:hAnchor="page" w:x="5028" w:y="13364"/>
        <w:widowControl w:val="0"/>
        <w:keepNext w:val="0"/>
        <w:keepLines w:val="0"/>
        <w:shd w:val="clear" w:color="auto" w:fill="auto"/>
        <w:bidi w:val="0"/>
        <w:jc w:val="left"/>
        <w:spacing w:before="0" w:after="0" w:line="200" w:lineRule="exact"/>
        <w:ind w:left="0" w:right="0" w:firstLine="0"/>
      </w:pPr>
      <w:r>
        <w:rPr>
          <w:rStyle w:val="CharStyle82"/>
          <w:i/>
          <w:iCs/>
        </w:rPr>
        <w:t>АМФИБИИ</w:t>
      </w:r>
    </w:p>
    <w:p>
      <w:pPr>
        <w:pStyle w:val="Style55"/>
        <w:framePr w:wrap="none" w:vAnchor="page" w:hAnchor="page" w:x="10126" w:y="13402"/>
        <w:widowControl w:val="0"/>
        <w:keepNext w:val="0"/>
        <w:keepLines w:val="0"/>
        <w:shd w:val="clear" w:color="auto" w:fill="auto"/>
        <w:bidi w:val="0"/>
        <w:jc w:val="left"/>
        <w:spacing w:before="0" w:after="0" w:line="200" w:lineRule="exact"/>
        <w:ind w:left="0" w:right="0" w:firstLine="0"/>
      </w:pPr>
      <w:r>
        <w:rPr>
          <w:rStyle w:val="CharStyle57"/>
          <w:lang w:val="en-US" w:eastAsia="en-US" w:bidi="en-US"/>
          <w:b/>
          <w:bCs/>
          <w:i/>
          <w:iCs/>
        </w:rPr>
        <w:t>103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rap="none" w:vAnchor="page" w:hAnchor="page" w:x="823" w:y="1220"/>
        <w:widowControl w:val="0"/>
        <w:keepNext w:val="0"/>
        <w:keepLines w:val="0"/>
        <w:shd w:val="clear" w:color="auto" w:fill="auto"/>
        <w:bidi w:val="0"/>
        <w:jc w:val="left"/>
        <w:spacing w:before="0" w:after="0" w:line="320" w:lineRule="exact"/>
        <w:ind w:left="4680" w:right="0" w:firstLine="0"/>
      </w:pPr>
      <w:r>
        <w:rPr>
          <w:rStyle w:val="CharStyle25"/>
          <w:b/>
          <w:bCs/>
        </w:rPr>
        <w:t>Раздел 5</w:t>
      </w:r>
    </w:p>
    <w:p>
      <w:pPr>
        <w:pStyle w:val="Style64"/>
        <w:framePr w:wrap="none" w:vAnchor="page" w:hAnchor="page" w:x="823" w:y="2206"/>
        <w:widowControl w:val="0"/>
        <w:keepNext w:val="0"/>
        <w:keepLines w:val="0"/>
        <w:shd w:val="clear" w:color="auto" w:fill="auto"/>
        <w:bidi w:val="0"/>
        <w:jc w:val="left"/>
        <w:spacing w:before="0" w:after="0" w:line="480" w:lineRule="exact"/>
        <w:ind w:left="4360" w:right="0" w:firstLine="0"/>
      </w:pPr>
      <w:bookmarkStart w:id="48" w:name="bookmark48"/>
      <w:r>
        <w:rPr>
          <w:rStyle w:val="CharStyle66"/>
          <w:b/>
          <w:bCs/>
        </w:rPr>
        <w:t>РЫБЫ</w:t>
      </w:r>
      <w:bookmarkEnd w:id="48"/>
    </w:p>
    <w:p>
      <w:pPr>
        <w:pStyle w:val="Style29"/>
        <w:framePr w:w="1651" w:h="533" w:hRule="exact" w:wrap="none" w:vAnchor="page" w:hAnchor="page" w:x="1207" w:y="3674"/>
        <w:widowControl w:val="0"/>
        <w:keepNext w:val="0"/>
        <w:keepLines w:val="0"/>
        <w:shd w:val="clear" w:color="auto" w:fill="auto"/>
        <w:bidi w:val="0"/>
        <w:jc w:val="left"/>
        <w:spacing w:before="0" w:after="0"/>
        <w:ind w:left="0" w:right="0" w:firstLine="0"/>
      </w:pPr>
      <w:r>
        <w:rPr>
          <w:rStyle w:val="CharStyle31"/>
        </w:rPr>
        <w:t>Научный редактор</w:t>
      </w:r>
    </w:p>
    <w:p>
      <w:pPr>
        <w:pStyle w:val="Style35"/>
        <w:framePr w:w="1651" w:h="533" w:hRule="exact" w:wrap="none" w:vAnchor="page" w:hAnchor="page" w:x="1207" w:y="3674"/>
        <w:widowControl w:val="0"/>
        <w:keepNext w:val="0"/>
        <w:keepLines w:val="0"/>
        <w:shd w:val="clear" w:color="auto" w:fill="auto"/>
        <w:bidi w:val="0"/>
        <w:jc w:val="left"/>
        <w:spacing w:before="0" w:after="0"/>
        <w:ind w:left="0" w:right="0" w:firstLine="0"/>
      </w:pPr>
      <w:r>
        <w:rPr>
          <w:rStyle w:val="CharStyle37"/>
          <w:b/>
          <w:bCs/>
        </w:rPr>
        <w:t>В.Д. БОГДАНОВ</w:t>
      </w:r>
    </w:p>
    <w:p>
      <w:pPr>
        <w:pStyle w:val="Style29"/>
        <w:framePr w:w="1613" w:h="533" w:hRule="exact" w:wrap="none" w:vAnchor="page" w:hAnchor="page" w:x="4467" w:y="3673"/>
        <w:widowControl w:val="0"/>
        <w:keepNext w:val="0"/>
        <w:keepLines w:val="0"/>
        <w:shd w:val="clear" w:color="auto" w:fill="auto"/>
        <w:bidi w:val="0"/>
        <w:jc w:val="left"/>
        <w:spacing w:before="0" w:after="0" w:line="235" w:lineRule="exact"/>
        <w:ind w:left="0" w:right="0" w:firstLine="0"/>
      </w:pPr>
      <w:r>
        <w:rPr>
          <w:rStyle w:val="CharStyle31"/>
        </w:rPr>
        <w:t>Составитель</w:t>
      </w:r>
    </w:p>
    <w:p>
      <w:pPr>
        <w:pStyle w:val="Style35"/>
        <w:framePr w:w="1613" w:h="533" w:hRule="exact" w:wrap="none" w:vAnchor="page" w:hAnchor="page" w:x="4467" w:y="3673"/>
        <w:widowControl w:val="0"/>
        <w:keepNext w:val="0"/>
        <w:keepLines w:val="0"/>
        <w:shd w:val="clear" w:color="auto" w:fill="auto"/>
        <w:bidi w:val="0"/>
        <w:jc w:val="left"/>
        <w:spacing w:before="0" w:after="0" w:line="235" w:lineRule="exact"/>
        <w:ind w:left="0" w:right="0" w:firstLine="0"/>
      </w:pPr>
      <w:r>
        <w:rPr>
          <w:rStyle w:val="CharStyle37"/>
          <w:b/>
          <w:bCs/>
        </w:rPr>
        <w:t>В.Д. БОГДАНОВ</w:t>
      </w:r>
    </w:p>
    <w:p>
      <w:pPr>
        <w:pStyle w:val="Style29"/>
        <w:framePr w:w="1762" w:h="480" w:hRule="exact" w:wrap="none" w:vAnchor="page" w:hAnchor="page" w:x="7692" w:y="3717"/>
        <w:widowControl w:val="0"/>
        <w:keepNext w:val="0"/>
        <w:keepLines w:val="0"/>
        <w:shd w:val="clear" w:color="auto" w:fill="auto"/>
        <w:bidi w:val="0"/>
        <w:jc w:val="left"/>
        <w:spacing w:before="0" w:after="11" w:line="180" w:lineRule="exact"/>
        <w:ind w:left="0" w:right="0" w:firstLine="0"/>
      </w:pPr>
      <w:r>
        <w:rPr>
          <w:rStyle w:val="CharStyle31"/>
        </w:rPr>
        <w:t>Рисунки</w:t>
      </w:r>
    </w:p>
    <w:p>
      <w:pPr>
        <w:pStyle w:val="Style35"/>
        <w:framePr w:w="1762" w:h="480" w:hRule="exact" w:wrap="none" w:vAnchor="page" w:hAnchor="page" w:x="7692" w:y="3717"/>
        <w:widowControl w:val="0"/>
        <w:keepNext w:val="0"/>
        <w:keepLines w:val="0"/>
        <w:shd w:val="clear" w:color="auto" w:fill="auto"/>
        <w:bidi w:val="0"/>
        <w:jc w:val="left"/>
        <w:spacing w:before="0" w:after="0" w:line="190" w:lineRule="exact"/>
        <w:ind w:left="0" w:right="0" w:firstLine="0"/>
      </w:pPr>
      <w:r>
        <w:rPr>
          <w:rStyle w:val="CharStyle37"/>
          <w:b/>
          <w:bCs/>
        </w:rPr>
        <w:t>В.Д. БОГДАНОВА</w:t>
      </w:r>
    </w:p>
    <w:p>
      <w:pPr>
        <w:pStyle w:val="Style35"/>
        <w:framePr w:wrap="none" w:vAnchor="page" w:hAnchor="page" w:x="1212" w:y="7034"/>
        <w:widowControl w:val="0"/>
        <w:keepNext w:val="0"/>
        <w:keepLines w:val="0"/>
        <w:shd w:val="clear" w:color="auto" w:fill="auto"/>
        <w:bidi w:val="0"/>
        <w:jc w:val="left"/>
        <w:spacing w:before="0" w:after="0" w:line="190" w:lineRule="exact"/>
        <w:ind w:left="0" w:right="0" w:firstLine="0"/>
      </w:pPr>
      <w:r>
        <w:rPr>
          <w:rStyle w:val="CharStyle46"/>
          <w:b/>
          <w:bCs/>
        </w:rPr>
        <w:t>Список видов рыб, внесенных в Красную книгу Свердловской области</w:t>
      </w:r>
    </w:p>
    <w:p>
      <w:pPr>
        <w:pStyle w:val="Style29"/>
        <w:framePr w:w="2261" w:h="1741" w:hRule="exact" w:wrap="none" w:vAnchor="page" w:hAnchor="page" w:x="1260" w:y="7432"/>
        <w:widowControl w:val="0"/>
        <w:keepNext w:val="0"/>
        <w:keepLines w:val="0"/>
        <w:shd w:val="clear" w:color="auto" w:fill="auto"/>
        <w:bidi w:val="0"/>
        <w:jc w:val="both"/>
        <w:spacing w:before="0" w:after="0"/>
        <w:ind w:left="0" w:right="0" w:firstLine="0"/>
      </w:pPr>
      <w:r>
        <w:rPr>
          <w:rStyle w:val="CharStyle31"/>
        </w:rPr>
        <w:t>Тугун</w:t>
      </w:r>
    </w:p>
    <w:p>
      <w:pPr>
        <w:pStyle w:val="Style118"/>
        <w:framePr w:w="2261" w:h="1741" w:hRule="exact" w:wrap="none" w:vAnchor="page" w:hAnchor="page" w:x="1260" w:y="7432"/>
        <w:widowControl w:val="0"/>
        <w:keepNext w:val="0"/>
        <w:keepLines w:val="0"/>
        <w:shd w:val="clear" w:color="auto" w:fill="auto"/>
        <w:bidi w:val="0"/>
        <w:jc w:val="left"/>
        <w:spacing w:before="0" w:after="184"/>
        <w:ind w:left="0" w:right="860" w:firstLine="0"/>
      </w:pPr>
      <w:r>
        <w:rPr>
          <w:rStyle w:val="CharStyle120"/>
          <w:i/>
          <w:iCs/>
        </w:rPr>
        <w:t xml:space="preserve">Coregonus tugun </w:t>
      </w:r>
      <w:r>
        <w:rPr>
          <w:rStyle w:val="CharStyle121"/>
          <w:i w:val="0"/>
          <w:iCs w:val="0"/>
        </w:rPr>
        <w:t xml:space="preserve">(Pallas, </w:t>
      </w:r>
      <w:r>
        <w:rPr>
          <w:rStyle w:val="CharStyle121"/>
          <w:lang w:val="ru-RU" w:eastAsia="ru-RU" w:bidi="ru-RU"/>
          <w:i w:val="0"/>
          <w:iCs w:val="0"/>
        </w:rPr>
        <w:t>1811)</w:t>
      </w:r>
    </w:p>
    <w:p>
      <w:pPr>
        <w:pStyle w:val="Style29"/>
        <w:framePr w:w="2261" w:h="1741" w:hRule="exact" w:wrap="none" w:vAnchor="page" w:hAnchor="page" w:x="1260" w:y="7432"/>
        <w:widowControl w:val="0"/>
        <w:keepNext w:val="0"/>
        <w:keepLines w:val="0"/>
        <w:shd w:val="clear" w:color="auto" w:fill="auto"/>
        <w:bidi w:val="0"/>
        <w:jc w:val="both"/>
        <w:spacing w:before="0" w:after="0" w:line="235" w:lineRule="exact"/>
        <w:ind w:left="0" w:right="0" w:firstLine="0"/>
      </w:pPr>
      <w:r>
        <w:rPr>
          <w:rStyle w:val="CharStyle31"/>
        </w:rPr>
        <w:t>Нельма</w:t>
      </w:r>
    </w:p>
    <w:p>
      <w:pPr>
        <w:pStyle w:val="Style118"/>
        <w:framePr w:w="2261" w:h="1741" w:hRule="exact" w:wrap="none" w:vAnchor="page" w:hAnchor="page" w:x="1260" w:y="7432"/>
        <w:widowControl w:val="0"/>
        <w:keepNext w:val="0"/>
        <w:keepLines w:val="0"/>
        <w:shd w:val="clear" w:color="auto" w:fill="auto"/>
        <w:bidi w:val="0"/>
        <w:jc w:val="both"/>
        <w:spacing w:before="0" w:after="0" w:line="235" w:lineRule="exact"/>
        <w:ind w:left="0" w:right="0" w:firstLine="0"/>
      </w:pPr>
      <w:r>
        <w:rPr>
          <w:rStyle w:val="CharStyle120"/>
          <w:i/>
          <w:iCs/>
        </w:rPr>
        <w:t xml:space="preserve">Stenodus leucichthys nelma </w:t>
      </w:r>
      <w:r>
        <w:rPr>
          <w:rStyle w:val="CharStyle121"/>
          <w:i w:val="0"/>
          <w:iCs w:val="0"/>
        </w:rPr>
        <w:t>(Pallas, 1773)</w:t>
      </w:r>
    </w:p>
    <w:p>
      <w:pPr>
        <w:pStyle w:val="Style29"/>
        <w:framePr w:w="2126" w:h="1934" w:hRule="exact" w:wrap="none" w:vAnchor="page" w:hAnchor="page" w:x="4447" w:y="7481"/>
        <w:widowControl w:val="0"/>
        <w:keepNext w:val="0"/>
        <w:keepLines w:val="0"/>
        <w:shd w:val="clear" w:color="auto" w:fill="auto"/>
        <w:bidi w:val="0"/>
        <w:jc w:val="left"/>
        <w:spacing w:before="0" w:after="0" w:line="180" w:lineRule="exact"/>
        <w:ind w:left="0" w:right="0" w:firstLine="0"/>
      </w:pPr>
      <w:r>
        <w:rPr>
          <w:rStyle w:val="CharStyle31"/>
        </w:rPr>
        <w:t>Обыкновенный таймень</w:t>
      </w:r>
    </w:p>
    <w:p>
      <w:pPr>
        <w:pStyle w:val="Style29"/>
        <w:framePr w:w="2126" w:h="1934" w:hRule="exact" w:wrap="none" w:vAnchor="page" w:hAnchor="page" w:x="4447" w:y="7481"/>
        <w:widowControl w:val="0"/>
        <w:keepNext w:val="0"/>
        <w:keepLines w:val="0"/>
        <w:shd w:val="clear" w:color="auto" w:fill="auto"/>
        <w:bidi w:val="0"/>
        <w:jc w:val="left"/>
        <w:spacing w:before="0" w:after="180"/>
        <w:ind w:left="0" w:right="0" w:firstLine="0"/>
      </w:pPr>
      <w:r>
        <w:rPr>
          <w:rStyle w:val="CharStyle94"/>
          <w:lang w:val="en-US" w:eastAsia="en-US" w:bidi="en-US"/>
        </w:rPr>
        <w:t xml:space="preserve">Hucho taimen </w:t>
      </w:r>
      <w:r>
        <w:rPr>
          <w:rStyle w:val="CharStyle31"/>
          <w:lang w:val="en-US" w:eastAsia="en-US" w:bidi="en-US"/>
        </w:rPr>
        <w:t>(Pallas, 1773)</w:t>
      </w:r>
    </w:p>
    <w:p>
      <w:pPr>
        <w:pStyle w:val="Style29"/>
        <w:framePr w:w="2126" w:h="1934" w:hRule="exact" w:wrap="none" w:vAnchor="page" w:hAnchor="page" w:x="4447" w:y="7481"/>
        <w:widowControl w:val="0"/>
        <w:keepNext w:val="0"/>
        <w:keepLines w:val="0"/>
        <w:shd w:val="clear" w:color="auto" w:fill="auto"/>
        <w:bidi w:val="0"/>
        <w:jc w:val="left"/>
        <w:spacing w:before="0" w:after="0"/>
        <w:ind w:left="0" w:right="0" w:firstLine="0"/>
      </w:pPr>
      <w:r>
        <w:rPr>
          <w:rStyle w:val="CharStyle31"/>
        </w:rPr>
        <w:t xml:space="preserve">Обыкновенный подкаменщик </w:t>
      </w:r>
      <w:r>
        <w:rPr>
          <w:rStyle w:val="CharStyle94"/>
          <w:lang w:val="en-US" w:eastAsia="en-US" w:bidi="en-US"/>
        </w:rPr>
        <w:t xml:space="preserve">Cottus gobio </w:t>
      </w:r>
      <w:r>
        <w:rPr>
          <w:rStyle w:val="CharStyle31"/>
          <w:lang w:val="en-US" w:eastAsia="en-US" w:bidi="en-US"/>
        </w:rPr>
        <w:t>Linnaeus, 1758</w:t>
      </w:r>
    </w:p>
    <w:p>
      <w:pPr>
        <w:pStyle w:val="Style29"/>
        <w:framePr w:w="2040" w:h="1013" w:hRule="exact" w:wrap="none" w:vAnchor="page" w:hAnchor="page" w:x="7697" w:y="7438"/>
        <w:widowControl w:val="0"/>
        <w:keepNext w:val="0"/>
        <w:keepLines w:val="0"/>
        <w:shd w:val="clear" w:color="auto" w:fill="auto"/>
        <w:bidi w:val="0"/>
        <w:jc w:val="left"/>
        <w:spacing w:before="0" w:after="0"/>
        <w:ind w:left="0" w:right="0" w:firstLine="0"/>
      </w:pPr>
      <w:r>
        <w:rPr>
          <w:rStyle w:val="CharStyle31"/>
        </w:rPr>
        <w:t>Русская быстрянка</w:t>
      </w:r>
    </w:p>
    <w:p>
      <w:pPr>
        <w:pStyle w:val="Style118"/>
        <w:framePr w:w="2040" w:h="1013" w:hRule="exact" w:wrap="none" w:vAnchor="page" w:hAnchor="page" w:x="7697" w:y="7438"/>
        <w:widowControl w:val="0"/>
        <w:keepNext w:val="0"/>
        <w:keepLines w:val="0"/>
        <w:shd w:val="clear" w:color="auto" w:fill="auto"/>
        <w:bidi w:val="0"/>
        <w:jc w:val="left"/>
        <w:spacing w:before="0" w:after="0"/>
        <w:ind w:left="0" w:right="0" w:firstLine="0"/>
      </w:pPr>
      <w:r>
        <w:rPr>
          <w:rStyle w:val="CharStyle120"/>
          <w:i/>
          <w:iCs/>
        </w:rPr>
        <w:t>Alburnoides bipunctatus</w:t>
      </w:r>
    </w:p>
    <w:p>
      <w:pPr>
        <w:pStyle w:val="Style118"/>
        <w:framePr w:w="2040" w:h="1013" w:hRule="exact" w:wrap="none" w:vAnchor="page" w:hAnchor="page" w:x="7697" w:y="7438"/>
        <w:widowControl w:val="0"/>
        <w:keepNext w:val="0"/>
        <w:keepLines w:val="0"/>
        <w:shd w:val="clear" w:color="auto" w:fill="auto"/>
        <w:bidi w:val="0"/>
        <w:jc w:val="left"/>
        <w:spacing w:before="0" w:after="0"/>
        <w:ind w:left="0" w:right="0" w:firstLine="0"/>
      </w:pPr>
      <w:r>
        <w:rPr>
          <w:rStyle w:val="CharStyle120"/>
          <w:i/>
          <w:iCs/>
        </w:rPr>
        <w:t>rossicus</w:t>
      </w:r>
    </w:p>
    <w:p>
      <w:pPr>
        <w:pStyle w:val="Style29"/>
        <w:framePr w:w="2040" w:h="1013" w:hRule="exact" w:wrap="none" w:vAnchor="page" w:hAnchor="page" w:x="7697" w:y="7438"/>
        <w:widowControl w:val="0"/>
        <w:keepNext w:val="0"/>
        <w:keepLines w:val="0"/>
        <w:shd w:val="clear" w:color="auto" w:fill="auto"/>
        <w:bidi w:val="0"/>
        <w:jc w:val="left"/>
        <w:spacing w:before="0" w:after="0"/>
        <w:ind w:left="0" w:right="0" w:firstLine="0"/>
      </w:pPr>
      <w:r>
        <w:rPr>
          <w:rStyle w:val="CharStyle31"/>
          <w:lang w:val="en-US" w:eastAsia="en-US" w:bidi="en-US"/>
        </w:rPr>
        <w:t>(Berg, 1924)</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534" w:y="847"/>
        <w:widowControl w:val="0"/>
        <w:keepNext w:val="0"/>
        <w:keepLines w:val="0"/>
        <w:shd w:val="clear" w:color="auto" w:fill="auto"/>
        <w:bidi w:val="0"/>
        <w:jc w:val="left"/>
        <w:spacing w:before="0" w:after="0" w:line="210" w:lineRule="exact"/>
        <w:ind w:left="0" w:right="0" w:firstLine="0"/>
      </w:pPr>
      <w:r>
        <w:rPr>
          <w:rStyle w:val="CharStyle50"/>
          <w:b/>
          <w:bCs/>
        </w:rPr>
        <w:t>ЛОСОСЕОБРАЗНЫЕ</w:t>
      </w:r>
    </w:p>
    <w:p>
      <w:pPr>
        <w:pStyle w:val="Style83"/>
        <w:framePr w:w="9624" w:h="2688" w:hRule="exact" w:wrap="none" w:vAnchor="page" w:hAnchor="page" w:x="780" w:y="1097"/>
        <w:widowControl w:val="0"/>
        <w:keepNext w:val="0"/>
        <w:keepLines w:val="0"/>
        <w:shd w:val="clear" w:color="auto" w:fill="auto"/>
        <w:bidi w:val="0"/>
        <w:jc w:val="both"/>
        <w:spacing w:before="0" w:after="0" w:line="341" w:lineRule="exact"/>
        <w:ind w:left="0" w:right="7628" w:firstLine="0"/>
      </w:pPr>
      <w:bookmarkStart w:id="49" w:name="bookmark49"/>
      <w:r>
        <w:rPr>
          <w:rStyle w:val="CharStyle85"/>
          <w:b/>
          <w:bCs/>
        </w:rPr>
        <w:t>ТУГУН</w:t>
      </w:r>
      <w:bookmarkEnd w:id="49"/>
    </w:p>
    <w:p>
      <w:pPr>
        <w:pStyle w:val="Style76"/>
        <w:framePr w:w="9624" w:h="2688" w:hRule="exact" w:wrap="none" w:vAnchor="page" w:hAnchor="page" w:x="780" w:y="1097"/>
        <w:widowControl w:val="0"/>
        <w:keepNext w:val="0"/>
        <w:keepLines w:val="0"/>
        <w:shd w:val="clear" w:color="auto" w:fill="auto"/>
        <w:bidi w:val="0"/>
        <w:jc w:val="both"/>
        <w:spacing w:before="0" w:after="0"/>
        <w:ind w:left="0" w:right="7628" w:firstLine="0"/>
      </w:pPr>
      <w:r>
        <w:rPr>
          <w:rStyle w:val="CharStyle78"/>
          <w:b/>
          <w:bCs/>
          <w:i/>
          <w:iCs/>
        </w:rPr>
        <w:t>Coregonus tugun</w:t>
      </w:r>
    </w:p>
    <w:p>
      <w:pPr>
        <w:pStyle w:val="Style83"/>
        <w:framePr w:w="9624" w:h="2688" w:hRule="exact" w:wrap="none" w:vAnchor="page" w:hAnchor="page" w:x="780" w:y="1097"/>
        <w:widowControl w:val="0"/>
        <w:keepNext w:val="0"/>
        <w:keepLines w:val="0"/>
        <w:shd w:val="clear" w:color="auto" w:fill="auto"/>
        <w:bidi w:val="0"/>
        <w:jc w:val="both"/>
        <w:spacing w:before="0" w:after="0" w:line="341" w:lineRule="exact"/>
        <w:ind w:left="0" w:right="7628" w:firstLine="0"/>
      </w:pPr>
      <w:bookmarkStart w:id="50" w:name="bookmark50"/>
      <w:r>
        <w:rPr>
          <w:rStyle w:val="CharStyle85"/>
          <w:lang w:val="en-US" w:eastAsia="en-US" w:bidi="en-US"/>
          <w:b/>
          <w:bCs/>
        </w:rPr>
        <w:t>(Pallas, 1811)</w:t>
      </w:r>
      <w:bookmarkEnd w:id="50"/>
    </w:p>
    <w:p>
      <w:pPr>
        <w:pStyle w:val="Style29"/>
        <w:framePr w:w="9624" w:h="2688" w:hRule="exact" w:wrap="none" w:vAnchor="page" w:hAnchor="page" w:x="780" w:y="1097"/>
        <w:widowControl w:val="0"/>
        <w:keepNext w:val="0"/>
        <w:keepLines w:val="0"/>
        <w:shd w:val="clear" w:color="auto" w:fill="auto"/>
        <w:bidi w:val="0"/>
        <w:jc w:val="both"/>
        <w:spacing w:before="0" w:after="36" w:line="180" w:lineRule="exact"/>
        <w:ind w:left="0" w:right="7628" w:firstLine="0"/>
      </w:pPr>
      <w:r>
        <w:rPr>
          <w:rStyle w:val="CharStyle31"/>
        </w:rPr>
        <w:t>Североуральская</w:t>
      </w:r>
    </w:p>
    <w:p>
      <w:pPr>
        <w:pStyle w:val="Style29"/>
        <w:framePr w:w="9624" w:h="2688" w:hRule="exact" w:wrap="none" w:vAnchor="page" w:hAnchor="page" w:x="780" w:y="1097"/>
        <w:widowControl w:val="0"/>
        <w:keepNext w:val="0"/>
        <w:keepLines w:val="0"/>
        <w:shd w:val="clear" w:color="auto" w:fill="auto"/>
        <w:bidi w:val="0"/>
        <w:jc w:val="both"/>
        <w:spacing w:before="0" w:after="40" w:line="180" w:lineRule="exact"/>
        <w:ind w:left="0" w:right="7628" w:firstLine="0"/>
      </w:pPr>
      <w:r>
        <w:rPr>
          <w:rStyle w:val="CharStyle31"/>
        </w:rPr>
        <w:t>популяция</w:t>
      </w:r>
    </w:p>
    <w:p>
      <w:pPr>
        <w:pStyle w:val="Style29"/>
        <w:framePr w:w="9624" w:h="2688" w:hRule="exact" w:wrap="none" w:vAnchor="page" w:hAnchor="page" w:x="780" w:y="1097"/>
        <w:widowControl w:val="0"/>
        <w:keepNext w:val="0"/>
        <w:keepLines w:val="0"/>
        <w:shd w:val="clear" w:color="auto" w:fill="auto"/>
        <w:bidi w:val="0"/>
        <w:jc w:val="both"/>
        <w:spacing w:before="0" w:after="0" w:line="235" w:lineRule="exact"/>
        <w:ind w:left="0" w:right="7628" w:firstLine="0"/>
      </w:pPr>
      <w:r>
        <w:rPr>
          <w:rStyle w:val="CharStyle31"/>
        </w:rPr>
        <w:t>Отряд Лососеобразные</w:t>
        <w:br/>
      </w:r>
      <w:r>
        <w:rPr>
          <w:rStyle w:val="CharStyle31"/>
          <w:lang w:val="en-US" w:eastAsia="en-US" w:bidi="en-US"/>
        </w:rPr>
        <w:t>Salmoniformes</w:t>
      </w:r>
    </w:p>
    <w:p>
      <w:pPr>
        <w:pStyle w:val="Style29"/>
        <w:framePr w:w="9624" w:h="2688" w:hRule="exact" w:wrap="none" w:vAnchor="page" w:hAnchor="page" w:x="780" w:y="1097"/>
        <w:widowControl w:val="0"/>
        <w:keepNext w:val="0"/>
        <w:keepLines w:val="0"/>
        <w:shd w:val="clear" w:color="auto" w:fill="auto"/>
        <w:bidi w:val="0"/>
        <w:jc w:val="both"/>
        <w:spacing w:before="0" w:after="0"/>
        <w:ind w:left="0" w:right="7628" w:firstLine="0"/>
      </w:pPr>
      <w:r>
        <w:rPr>
          <w:rStyle w:val="CharStyle31"/>
        </w:rPr>
        <w:t>Семейство Сиговые-</w:t>
        <w:br/>
      </w:r>
      <w:r>
        <w:rPr>
          <w:rStyle w:val="CharStyle31"/>
          <w:lang w:val="en-US" w:eastAsia="en-US" w:bidi="en-US"/>
        </w:rPr>
        <w:t>Coregonidae</w:t>
      </w:r>
    </w:p>
    <w:p>
      <w:pPr>
        <w:framePr w:wrap="none" w:vAnchor="page" w:hAnchor="page" w:x="4927" w:y="1236"/>
        <w:widowControl w:val="0"/>
        <w:rPr>
          <w:sz w:val="2"/>
          <w:szCs w:val="2"/>
        </w:rPr>
      </w:pPr>
      <w:r>
        <w:pict>
          <v:shape id="_x0000_s1158" type="#_x0000_t75" style="width:272pt;height:203pt;">
            <v:imagedata r:id="rId269" r:href="rId270"/>
          </v:shape>
        </w:pict>
      </w:r>
    </w:p>
    <w:p>
      <w:pPr>
        <w:pStyle w:val="Style29"/>
        <w:framePr w:w="4704" w:h="6162" w:hRule="exact" w:wrap="none" w:vAnchor="page" w:hAnchor="page" w:x="819" w:y="5496"/>
        <w:widowControl w:val="0"/>
        <w:keepNext w:val="0"/>
        <w:keepLines w:val="0"/>
        <w:shd w:val="clear" w:color="auto" w:fill="auto"/>
        <w:bidi w:val="0"/>
        <w:jc w:val="both"/>
        <w:spacing w:before="0" w:after="0" w:line="226" w:lineRule="exact"/>
        <w:ind w:left="0" w:right="0" w:firstLine="0"/>
      </w:pPr>
      <w:r>
        <w:rPr>
          <w:rStyle w:val="CharStyle31"/>
        </w:rPr>
        <w:t>Статус: III категория. Малочисленная популяция, рас</w:t>
        <w:t>пространенная на ограниченной территории.</w:t>
      </w:r>
    </w:p>
    <w:p>
      <w:pPr>
        <w:pStyle w:val="Style29"/>
        <w:framePr w:w="4704" w:h="6162" w:hRule="exact" w:wrap="none" w:vAnchor="page" w:hAnchor="page" w:x="819" w:y="5496"/>
        <w:widowControl w:val="0"/>
        <w:keepNext w:val="0"/>
        <w:keepLines w:val="0"/>
        <w:shd w:val="clear" w:color="auto" w:fill="auto"/>
        <w:bidi w:val="0"/>
        <w:jc w:val="both"/>
        <w:spacing w:before="0" w:after="0" w:line="221" w:lineRule="exact"/>
        <w:ind w:left="0" w:right="0" w:firstLine="0"/>
      </w:pPr>
      <w:r>
        <w:rPr>
          <w:rStyle w:val="CharStyle31"/>
        </w:rPr>
        <w:t>Распространение. Эндемик Сибири. Населяет реки от Оби до Яны. В Обь-Иртышском бассейне распростра</w:t>
        <w:t>нен в уральских притоках от р. Щучьей на севере до р. Сосьвы на юге.</w:t>
      </w:r>
    </w:p>
    <w:p>
      <w:pPr>
        <w:pStyle w:val="Style29"/>
        <w:framePr w:w="4704" w:h="6162" w:hRule="exact" w:wrap="none" w:vAnchor="page" w:hAnchor="page" w:x="819" w:y="5496"/>
        <w:widowControl w:val="0"/>
        <w:keepNext w:val="0"/>
        <w:keepLines w:val="0"/>
        <w:shd w:val="clear" w:color="auto" w:fill="auto"/>
        <w:bidi w:val="0"/>
        <w:jc w:val="both"/>
        <w:spacing w:before="0" w:after="0" w:line="221" w:lineRule="exact"/>
        <w:ind w:left="0" w:right="0" w:firstLine="0"/>
      </w:pPr>
      <w:r>
        <w:rPr>
          <w:rStyle w:val="CharStyle31"/>
        </w:rPr>
        <w:t xml:space="preserve">Встречается в байдарацкой тундре (оз. Нгосавэйто), на юге Ямала </w:t>
      </w:r>
      <w:r>
        <w:rPr>
          <w:rStyle w:val="CharStyle127"/>
        </w:rPr>
        <w:t>ивр.</w:t>
      </w:r>
      <w:r>
        <w:rPr>
          <w:rStyle w:val="CharStyle31"/>
        </w:rPr>
        <w:t xml:space="preserve"> Таз. К настоящему времени исчез в р. Томи.</w:t>
      </w:r>
    </w:p>
    <w:p>
      <w:pPr>
        <w:pStyle w:val="Style29"/>
        <w:framePr w:w="4704" w:h="6162" w:hRule="exact" w:wrap="none" w:vAnchor="page" w:hAnchor="page" w:x="819" w:y="5496"/>
        <w:widowControl w:val="0"/>
        <w:keepNext w:val="0"/>
        <w:keepLines w:val="0"/>
        <w:shd w:val="clear" w:color="auto" w:fill="auto"/>
        <w:bidi w:val="0"/>
        <w:jc w:val="both"/>
        <w:spacing w:before="0" w:after="0" w:line="221" w:lineRule="exact"/>
        <w:ind w:left="0" w:right="0" w:firstLine="0"/>
      </w:pPr>
      <w:r>
        <w:rPr>
          <w:rStyle w:val="CharStyle31"/>
        </w:rPr>
        <w:t xml:space="preserve">В Свердловской области - в р. Лозьве (от пос. Митяево вверх по течению до пос. Ушма) </w:t>
      </w:r>
      <w:r>
        <w:rPr>
          <w:rStyle w:val="CharStyle127"/>
        </w:rPr>
        <w:t>ивр.</w:t>
      </w:r>
      <w:r>
        <w:rPr>
          <w:rStyle w:val="CharStyle31"/>
        </w:rPr>
        <w:t xml:space="preserve"> Сосьве от г. Се</w:t>
        <w:t>рова до р. Большой Крив. Встречается в Тренькинском водохранилище, в реках Вагран и Шегультан [1].</w:t>
      </w:r>
    </w:p>
    <w:p>
      <w:pPr>
        <w:pStyle w:val="Style29"/>
        <w:framePr w:w="4704" w:h="6162" w:hRule="exact" w:wrap="none" w:vAnchor="page" w:hAnchor="page" w:x="819" w:y="5496"/>
        <w:widowControl w:val="0"/>
        <w:keepNext w:val="0"/>
        <w:keepLines w:val="0"/>
        <w:shd w:val="clear" w:color="auto" w:fill="auto"/>
        <w:bidi w:val="0"/>
        <w:jc w:val="both"/>
        <w:spacing w:before="0" w:after="0" w:line="221" w:lineRule="exact"/>
        <w:ind w:left="0" w:right="0" w:firstLine="0"/>
      </w:pPr>
      <w:r>
        <w:rPr>
          <w:rStyle w:val="CharStyle31"/>
        </w:rPr>
        <w:t>Численность. После прекращения молевого спла</w:t>
        <w:t>ва и сокращения дражных разработок численность тугуна в реках Свердловской области несколько увеличилась (2).</w:t>
      </w:r>
    </w:p>
    <w:p>
      <w:pPr>
        <w:pStyle w:val="Style29"/>
        <w:framePr w:w="4704" w:h="6162" w:hRule="exact" w:wrap="none" w:vAnchor="page" w:hAnchor="page" w:x="819" w:y="5496"/>
        <w:widowControl w:val="0"/>
        <w:keepNext w:val="0"/>
        <w:keepLines w:val="0"/>
        <w:shd w:val="clear" w:color="auto" w:fill="auto"/>
        <w:bidi w:val="0"/>
        <w:jc w:val="both"/>
        <w:spacing w:before="0" w:after="0" w:line="221" w:lineRule="exact"/>
        <w:ind w:left="0" w:right="0" w:firstLine="0"/>
      </w:pPr>
      <w:r>
        <w:rPr>
          <w:rStyle w:val="CharStyle31"/>
        </w:rPr>
        <w:t>Биология. Пресноводный оседлый вид. Характерная особенность сосьвинской и лозьвинской популяций - локальность распространения и ограниченные ми</w:t>
        <w:t>грации. Достигает половозрелости на втором (око</w:t>
        <w:t>ло 80-90 %) и третьем годах жизни при длине тела 11-12 см [2]. Максимальный возраст - 5 лет, масса тела - 76 г, средняя индивидуальная плодовитость - 2,7 тыс. икринок. Эврифаг. Нерест проходит в конце сентября при температуре воды от 4 до 10</w:t>
      </w:r>
      <w:r>
        <w:rPr>
          <w:rStyle w:val="CharStyle31"/>
          <w:vertAlign w:val="superscript"/>
        </w:rPr>
        <w:t>0</w:t>
      </w:r>
      <w:r>
        <w:rPr>
          <w:rStyle w:val="CharStyle31"/>
        </w:rPr>
        <w:t>С. Основ</w:t>
      </w:r>
    </w:p>
    <w:p>
      <w:pPr>
        <w:pStyle w:val="Style29"/>
        <w:framePr w:w="4699" w:h="3687" w:hRule="exact" w:wrap="none" w:vAnchor="page" w:hAnchor="page" w:x="5705" w:y="5512"/>
        <w:widowControl w:val="0"/>
        <w:keepNext w:val="0"/>
        <w:keepLines w:val="0"/>
        <w:shd w:val="clear" w:color="auto" w:fill="auto"/>
        <w:bidi w:val="0"/>
        <w:jc w:val="both"/>
        <w:spacing w:before="0" w:after="0" w:line="211" w:lineRule="exact"/>
        <w:ind w:left="0" w:right="0" w:firstLine="0"/>
      </w:pPr>
      <w:r>
        <w:rPr>
          <w:rStyle w:val="CharStyle31"/>
        </w:rPr>
        <w:t>ные места нереста в бассейне р. Сосьвы находятся выше Тренькинского водохранилища, ниже устья р. Шегультан до пос. Денежкино и в низовье р. Вагран. Основные места нагула - Тренькинское водохранили</w:t>
        <w:t>ще и старицы.</w:t>
      </w:r>
    </w:p>
    <w:p>
      <w:pPr>
        <w:pStyle w:val="Style29"/>
        <w:framePr w:w="4699" w:h="3687" w:hRule="exact" w:wrap="none" w:vAnchor="page" w:hAnchor="page" w:x="5705" w:y="5512"/>
        <w:widowControl w:val="0"/>
        <w:keepNext w:val="0"/>
        <w:keepLines w:val="0"/>
        <w:shd w:val="clear" w:color="auto" w:fill="auto"/>
        <w:bidi w:val="0"/>
        <w:jc w:val="both"/>
        <w:spacing w:before="0" w:after="0" w:line="211" w:lineRule="exact"/>
        <w:ind w:left="0" w:right="0" w:firstLine="0"/>
      </w:pPr>
      <w:r>
        <w:rPr>
          <w:rStyle w:val="CharStyle31"/>
        </w:rPr>
        <w:t>После создания плотины популяция сосьвинского ту</w:t>
        <w:t>гуна разделилась на две группировки.</w:t>
      </w:r>
    </w:p>
    <w:p>
      <w:pPr>
        <w:pStyle w:val="Style29"/>
        <w:framePr w:w="4699" w:h="3687" w:hRule="exact" w:wrap="none" w:vAnchor="page" w:hAnchor="page" w:x="5705" w:y="5512"/>
        <w:widowControl w:val="0"/>
        <w:keepNext w:val="0"/>
        <w:keepLines w:val="0"/>
        <w:shd w:val="clear" w:color="auto" w:fill="auto"/>
        <w:bidi w:val="0"/>
        <w:jc w:val="both"/>
        <w:spacing w:before="0" w:after="0" w:line="211" w:lineRule="exact"/>
        <w:ind w:left="0" w:right="0" w:firstLine="0"/>
      </w:pPr>
      <w:r>
        <w:rPr>
          <w:rStyle w:val="CharStyle31"/>
        </w:rPr>
        <w:t>В р. Лозьве тугун нерестится в основном в районе от пос. Вижай до пос. Бурмантово. Личинки вылупляют</w:t>
        <w:t>ся весной до ледохода и разносятся паводком по ниже</w:t>
        <w:t>лежащим придаточным водоемам.</w:t>
      </w:r>
    </w:p>
    <w:p>
      <w:pPr>
        <w:pStyle w:val="Style29"/>
        <w:framePr w:w="4699" w:h="3687" w:hRule="exact" w:wrap="none" w:vAnchor="page" w:hAnchor="page" w:x="5705" w:y="5512"/>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Загрязнение рек, промы</w:t>
        <w:t>сел.</w:t>
      </w:r>
    </w:p>
    <w:p>
      <w:pPr>
        <w:pStyle w:val="Style29"/>
        <w:framePr w:w="4699" w:h="3687" w:hRule="exact" w:wrap="none" w:vAnchor="page" w:hAnchor="page" w:x="5705" w:y="5512"/>
        <w:widowControl w:val="0"/>
        <w:keepNext w:val="0"/>
        <w:keepLines w:val="0"/>
        <w:shd w:val="clear" w:color="auto" w:fill="auto"/>
        <w:bidi w:val="0"/>
        <w:jc w:val="both"/>
        <w:spacing w:before="0" w:after="0" w:line="211" w:lineRule="exact"/>
        <w:ind w:left="0" w:right="0" w:firstLine="0"/>
      </w:pPr>
      <w:r>
        <w:rPr>
          <w:rStyle w:val="CharStyle31"/>
        </w:rPr>
        <w:t>Меры охраны. Введен запрет лова. Улучшение эколо</w:t>
        <w:t>гической ситуации в бассейнах рек Лозьва и Сосьва. Охрана нерестилищ.</w:t>
      </w:r>
    </w:p>
    <w:p>
      <w:pPr>
        <w:pStyle w:val="Style51"/>
        <w:framePr w:w="4699" w:h="807" w:hRule="exact" w:wrap="none" w:vAnchor="page" w:hAnchor="page" w:x="5705" w:y="10840"/>
        <w:widowControl w:val="0"/>
        <w:keepNext w:val="0"/>
        <w:keepLines w:val="0"/>
        <w:shd w:val="clear" w:color="auto" w:fill="auto"/>
        <w:bidi w:val="0"/>
        <w:spacing w:before="0" w:after="142"/>
        <w:ind w:left="0" w:right="0" w:firstLine="0"/>
      </w:pPr>
      <w:r>
        <w:rPr>
          <w:rStyle w:val="CharStyle54"/>
        </w:rPr>
        <w:t xml:space="preserve">Источники информации: </w:t>
      </w:r>
      <w:r>
        <w:rPr>
          <w:rStyle w:val="CharStyle53"/>
        </w:rPr>
        <w:t xml:space="preserve">1. Лугаськов, </w:t>
      </w:r>
      <w:r>
        <w:rPr>
          <w:rStyle w:val="CharStyle126"/>
        </w:rPr>
        <w:t>2003; 2.</w:t>
      </w:r>
      <w:r>
        <w:rPr>
          <w:rStyle w:val="CharStyle53"/>
        </w:rPr>
        <w:t xml:space="preserve"> Богданов и др., 2006.</w:t>
      </w:r>
    </w:p>
    <w:p>
      <w:pPr>
        <w:pStyle w:val="Style51"/>
        <w:framePr w:w="4699" w:h="807" w:hRule="exact" w:wrap="none" w:vAnchor="page" w:hAnchor="page" w:x="5705" w:y="10840"/>
        <w:widowControl w:val="0"/>
        <w:keepNext w:val="0"/>
        <w:keepLines w:val="0"/>
        <w:shd w:val="clear" w:color="auto" w:fill="auto"/>
        <w:bidi w:val="0"/>
        <w:spacing w:before="0" w:after="0" w:line="160" w:lineRule="exact"/>
        <w:ind w:left="0" w:right="0" w:firstLine="0"/>
      </w:pPr>
      <w:r>
        <w:rPr>
          <w:rStyle w:val="CharStyle53"/>
        </w:rPr>
        <w:t>Составитель В.Д. Богданов.</w:t>
      </w:r>
    </w:p>
    <w:p>
      <w:pPr>
        <w:pStyle w:val="Style80"/>
        <w:framePr w:wrap="none" w:vAnchor="page" w:hAnchor="page" w:x="5273" w:y="13604"/>
        <w:widowControl w:val="0"/>
        <w:keepNext w:val="0"/>
        <w:keepLines w:val="0"/>
        <w:shd w:val="clear" w:color="auto" w:fill="auto"/>
        <w:bidi w:val="0"/>
        <w:jc w:val="left"/>
        <w:spacing w:before="0" w:after="0" w:line="200" w:lineRule="exact"/>
        <w:ind w:left="0" w:right="0" w:firstLine="0"/>
      </w:pPr>
      <w:r>
        <w:rPr>
          <w:rStyle w:val="CharStyle82"/>
          <w:i/>
          <w:iCs/>
        </w:rPr>
        <w:t>РЫБЫ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105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159" type="#_x0000_t75" style="position:absolute;margin-left:127.75pt;margin-top:118.65pt;width:108.5pt;height:138.7pt;z-index:-251658749;mso-wrap-distance-left:5.pt;mso-wrap-distance-right:5.pt;mso-position-horizontal-relative:page;mso-position-vertical-relative:page" wrapcoords="0 0">
            <v:imagedata r:id="rId271" r:href="rId272"/>
            <w10:wrap anchorx="page" anchory="page"/>
          </v:shape>
        </w:pict>
      </w:r>
    </w:p>
    <w:p>
      <w:pPr>
        <w:framePr w:wrap="none" w:vAnchor="page" w:hAnchor="page" w:x="1208" w:y="1232"/>
        <w:widowControl w:val="0"/>
        <w:rPr>
          <w:sz w:val="2"/>
          <w:szCs w:val="2"/>
        </w:rPr>
      </w:pPr>
      <w:r>
        <w:pict>
          <v:shape id="_x0000_s1160" type="#_x0000_t75" style="width:272pt;height:203pt;">
            <v:imagedata r:id="rId273" r:href="rId274"/>
          </v:shape>
        </w:pict>
      </w:r>
    </w:p>
    <w:p>
      <w:pPr>
        <w:pStyle w:val="Style83"/>
        <w:framePr w:w="9591" w:h="645" w:hRule="exact" w:wrap="none" w:vAnchor="page" w:hAnchor="page" w:x="1169" w:y="1187"/>
        <w:widowControl w:val="0"/>
        <w:keepNext w:val="0"/>
        <w:keepLines w:val="0"/>
        <w:shd w:val="clear" w:color="auto" w:fill="auto"/>
        <w:bidi w:val="0"/>
        <w:jc w:val="right"/>
        <w:spacing w:before="0" w:after="49" w:line="240" w:lineRule="exact"/>
        <w:ind w:left="0" w:right="0" w:firstLine="0"/>
      </w:pPr>
      <w:bookmarkStart w:id="51" w:name="bookmark51"/>
      <w:r>
        <w:rPr>
          <w:rStyle w:val="CharStyle85"/>
          <w:b/>
          <w:bCs/>
        </w:rPr>
        <w:t>НЕЛЬМА</w:t>
      </w:r>
      <w:bookmarkEnd w:id="51"/>
    </w:p>
    <w:p>
      <w:pPr>
        <w:pStyle w:val="Style76"/>
        <w:framePr w:w="9591" w:h="645" w:hRule="exact" w:wrap="none" w:vAnchor="page" w:hAnchor="page" w:x="1169" w:y="1187"/>
        <w:widowControl w:val="0"/>
        <w:keepNext w:val="0"/>
        <w:keepLines w:val="0"/>
        <w:shd w:val="clear" w:color="auto" w:fill="auto"/>
        <w:bidi w:val="0"/>
        <w:spacing w:before="0" w:after="0" w:line="240" w:lineRule="exact"/>
        <w:ind w:left="0" w:right="0" w:firstLine="0"/>
      </w:pPr>
      <w:r>
        <w:rPr>
          <w:rStyle w:val="CharStyle78"/>
          <w:b/>
          <w:bCs/>
          <w:i/>
          <w:iCs/>
        </w:rPr>
        <w:t>Stenodus leucichthys nelma</w:t>
      </w:r>
    </w:p>
    <w:p>
      <w:pPr>
        <w:pStyle w:val="Style83"/>
        <w:framePr w:w="9591" w:h="290" w:hRule="exact" w:wrap="none" w:vAnchor="page" w:hAnchor="page" w:x="1169" w:y="1881"/>
        <w:widowControl w:val="0"/>
        <w:keepNext w:val="0"/>
        <w:keepLines w:val="0"/>
        <w:shd w:val="clear" w:color="auto" w:fill="auto"/>
        <w:bidi w:val="0"/>
        <w:jc w:val="right"/>
        <w:spacing w:before="0" w:after="0" w:line="240" w:lineRule="exact"/>
        <w:ind w:left="0" w:right="0" w:firstLine="0"/>
      </w:pPr>
      <w:bookmarkStart w:id="52" w:name="bookmark52"/>
      <w:r>
        <w:rPr>
          <w:rStyle w:val="CharStyle85"/>
          <w:lang w:val="en-US" w:eastAsia="en-US" w:bidi="en-US"/>
          <w:b/>
          <w:bCs/>
        </w:rPr>
        <w:t>(Pallas, 1773)</w:t>
      </w:r>
      <w:bookmarkEnd w:id="52"/>
    </w:p>
    <w:p>
      <w:pPr>
        <w:framePr w:wrap="none" w:vAnchor="page" w:hAnchor="page" w:x="6772" w:y="2255"/>
        <w:widowControl w:val="0"/>
        <w:rPr>
          <w:sz w:val="2"/>
          <w:szCs w:val="2"/>
        </w:rPr>
      </w:pPr>
      <w:r>
        <w:pict>
          <v:shape id="_x0000_s1161" type="#_x0000_t75" style="width:198pt;height:153pt;">
            <v:imagedata r:id="rId275" r:href="rId276"/>
          </v:shape>
        </w:pict>
      </w:r>
    </w:p>
    <w:p>
      <w:pPr>
        <w:pStyle w:val="Style29"/>
        <w:framePr w:w="4691" w:h="6718" w:hRule="exact" w:wrap="none" w:vAnchor="page" w:hAnchor="page" w:x="1169" w:y="5551"/>
        <w:widowControl w:val="0"/>
        <w:keepNext w:val="0"/>
        <w:keepLines w:val="0"/>
        <w:shd w:val="clear" w:color="auto" w:fill="auto"/>
        <w:bidi w:val="0"/>
        <w:jc w:val="both"/>
        <w:spacing w:before="0" w:after="0" w:line="218" w:lineRule="exact"/>
        <w:ind w:left="0" w:right="0" w:firstLine="0"/>
      </w:pPr>
      <w:r>
        <w:rPr>
          <w:rStyle w:val="CharStyle39"/>
        </w:rPr>
        <w:t xml:space="preserve">Статус. </w:t>
      </w:r>
      <w:r>
        <w:rPr>
          <w:rStyle w:val="CharStyle31"/>
          <w:lang w:val="en-US" w:eastAsia="en-US" w:bidi="en-US"/>
        </w:rPr>
        <w:t xml:space="preserve">II </w:t>
      </w:r>
      <w:r>
        <w:rPr>
          <w:rStyle w:val="CharStyle31"/>
        </w:rPr>
        <w:t>категория. Популяция с неуклонно сокра</w:t>
        <w:t>щающейся численностью. Внесена в Красные книги Республики Коми, Тюменской и Курганской областей.</w:t>
      </w:r>
    </w:p>
    <w:p>
      <w:pPr>
        <w:pStyle w:val="Style29"/>
        <w:framePr w:w="4691" w:h="6718" w:hRule="exact" w:wrap="none" w:vAnchor="page" w:hAnchor="page" w:x="1169" w:y="5551"/>
        <w:widowControl w:val="0"/>
        <w:keepNext w:val="0"/>
        <w:keepLines w:val="0"/>
        <w:shd w:val="clear" w:color="auto" w:fill="auto"/>
        <w:bidi w:val="0"/>
        <w:jc w:val="both"/>
        <w:spacing w:before="0" w:after="0" w:line="218" w:lineRule="exact"/>
        <w:ind w:left="0" w:right="0" w:firstLine="0"/>
      </w:pPr>
      <w:r>
        <w:rPr>
          <w:rStyle w:val="CharStyle39"/>
        </w:rPr>
        <w:t xml:space="preserve">Распространение. </w:t>
      </w:r>
      <w:r>
        <w:rPr>
          <w:rStyle w:val="CharStyle31"/>
        </w:rPr>
        <w:t>Реки бассейна Северного Ледови</w:t>
        <w:t>того океана, от Белого моря до Анадыря и Маккензи (Сев. Америка), включая Обь-Иртышский бассейн.</w:t>
      </w:r>
    </w:p>
    <w:p>
      <w:pPr>
        <w:pStyle w:val="Style29"/>
        <w:framePr w:w="4691" w:h="6718" w:hRule="exact" w:wrap="none" w:vAnchor="page" w:hAnchor="page" w:x="1169" w:y="5551"/>
        <w:widowControl w:val="0"/>
        <w:keepNext w:val="0"/>
        <w:keepLines w:val="0"/>
        <w:shd w:val="clear" w:color="auto" w:fill="auto"/>
        <w:bidi w:val="0"/>
        <w:jc w:val="both"/>
        <w:spacing w:before="0" w:after="0" w:line="218" w:lineRule="exact"/>
        <w:ind w:left="0" w:right="0" w:firstLine="0"/>
      </w:pPr>
      <w:r>
        <w:rPr>
          <w:rStyle w:val="CharStyle31"/>
        </w:rPr>
        <w:t>В Тюменской области, Ямало-Ненецком автономном округе и Ханты-Мансийском автономном округе - Югре - в Обской губе и Гыданском заливе, Оби и Ир</w:t>
        <w:t>тыше, уральских притоках Нижней Оби. В реках бас</w:t>
        <w:t>сейна Иртыша - Тоболе, Тавде, Туре, Исети и Ишиме.</w:t>
      </w:r>
    </w:p>
    <w:p>
      <w:pPr>
        <w:pStyle w:val="Style29"/>
        <w:framePr w:w="4691" w:h="6718" w:hRule="exact" w:wrap="none" w:vAnchor="page" w:hAnchor="page" w:x="1169" w:y="5551"/>
        <w:widowControl w:val="0"/>
        <w:keepNext w:val="0"/>
        <w:keepLines w:val="0"/>
        <w:shd w:val="clear" w:color="auto" w:fill="auto"/>
        <w:bidi w:val="0"/>
        <w:jc w:val="both"/>
        <w:spacing w:before="0" w:after="0" w:line="225" w:lineRule="exact"/>
        <w:ind w:left="0" w:right="0" w:firstLine="0"/>
      </w:pPr>
      <w:r>
        <w:rPr>
          <w:rStyle w:val="CharStyle31"/>
        </w:rPr>
        <w:t xml:space="preserve">В Свердловской области - в реках Тавда и Тура. По рекам Лозьве и Сосьве поднимается до предгорных участков [1]. В начале XX века поднималась по р. Туре до Верхотурья, заходила в реки Ница и Пышма. </w:t>
      </w:r>
      <w:r>
        <w:rPr>
          <w:rStyle w:val="CharStyle39"/>
        </w:rPr>
        <w:t xml:space="preserve">Численность. </w:t>
      </w:r>
      <w:r>
        <w:rPr>
          <w:rStyle w:val="CharStyle31"/>
        </w:rPr>
        <w:t>В последние десятилетия численность вида в Обь-Иртышском бассейне резко снизилась. Чрез</w:t>
        <w:t>вычайно редко встречается в реках Тавде и Туре. Тогда как в первой половине XX века вылов нельмы только в р. Туре составлял несколько тонн в год [2]. В реках Исеть, Пышма в настоящее время не встречается.</w:t>
      </w:r>
    </w:p>
    <w:p>
      <w:pPr>
        <w:pStyle w:val="Style29"/>
        <w:framePr w:w="4691" w:h="6718" w:hRule="exact" w:wrap="none" w:vAnchor="page" w:hAnchor="page" w:x="1169" w:y="5551"/>
        <w:widowControl w:val="0"/>
        <w:keepNext w:val="0"/>
        <w:keepLines w:val="0"/>
        <w:shd w:val="clear" w:color="auto" w:fill="auto"/>
        <w:bidi w:val="0"/>
        <w:jc w:val="both"/>
        <w:spacing w:before="0" w:after="0" w:line="218" w:lineRule="exact"/>
        <w:ind w:left="0" w:right="0" w:firstLine="0"/>
      </w:pPr>
      <w:r>
        <w:rPr>
          <w:rStyle w:val="CharStyle39"/>
        </w:rPr>
        <w:t xml:space="preserve">Биология. </w:t>
      </w:r>
      <w:r>
        <w:rPr>
          <w:rStyle w:val="CharStyle31"/>
        </w:rPr>
        <w:t>Полупроходная рыба. Обитает в опрес</w:t>
        <w:t>ненных участках северных морей, откуда заходит в реки. В озерах (Кубенское, Зайсан) и некоторых реках образует жилые формы. Хищник. Крупная серебри</w:t>
        <w:t>стая рыба с большим полуверхним ртом. По р. Тавде заходит в притоки - Сосьву и Лозьву, - где в начале октября нерестится и зимует, а весной спускается об</w:t>
        <w:t>ратно. Неполовозрелые особи высоко не поднимаются</w:t>
      </w:r>
    </w:p>
    <w:p>
      <w:pPr>
        <w:pStyle w:val="Style29"/>
        <w:framePr w:w="4698" w:h="3722" w:hRule="exact" w:wrap="none" w:vAnchor="page" w:hAnchor="page" w:x="6043" w:y="5578"/>
        <w:widowControl w:val="0"/>
        <w:keepNext w:val="0"/>
        <w:keepLines w:val="0"/>
        <w:shd w:val="clear" w:color="auto" w:fill="auto"/>
        <w:bidi w:val="0"/>
        <w:jc w:val="both"/>
        <w:spacing w:before="0" w:after="0" w:line="180" w:lineRule="exact"/>
        <w:ind w:left="0" w:right="0" w:firstLine="0"/>
      </w:pPr>
      <w:r>
        <w:rPr>
          <w:rStyle w:val="CharStyle31"/>
        </w:rPr>
        <w:t>и обитают в низовьях рек Тавда и Тура круглогодично.</w:t>
      </w:r>
    </w:p>
    <w:p>
      <w:pPr>
        <w:pStyle w:val="Style29"/>
        <w:framePr w:w="4698" w:h="3722" w:hRule="exact" w:wrap="none" w:vAnchor="page" w:hAnchor="page" w:x="6043" w:y="5578"/>
        <w:widowControl w:val="0"/>
        <w:keepNext w:val="0"/>
        <w:keepLines w:val="0"/>
        <w:shd w:val="clear" w:color="auto" w:fill="auto"/>
        <w:bidi w:val="0"/>
        <w:jc w:val="both"/>
        <w:spacing w:before="0" w:after="50" w:line="218" w:lineRule="exact"/>
        <w:ind w:left="0" w:right="0" w:firstLine="0"/>
      </w:pPr>
      <w:r>
        <w:rPr>
          <w:rStyle w:val="CharStyle31"/>
        </w:rPr>
        <w:t>Созревает в возрасте девять - одиннадцать лет при размерах тела от 55 до 80 см и массе тела от 2 до 6,5 кг. Может достигать крупных размеров - более 30 кг (наи</w:t>
        <w:t>больший - 60 кг). Максимальный отмеченный возраст обской нельмы - 20 лет. Плодовитость - 130-420 тыс. икринок. Нерест неежегодный. Икру откладывает осенью на галечное дно при температуре воды от 5</w:t>
      </w:r>
      <w:r>
        <w:rPr>
          <w:rStyle w:val="CharStyle31"/>
          <w:vertAlign w:val="superscript"/>
        </w:rPr>
        <w:t xml:space="preserve">0 </w:t>
      </w:r>
      <w:r>
        <w:rPr>
          <w:rStyle w:val="CharStyle31"/>
        </w:rPr>
        <w:t xml:space="preserve">до 8 </w:t>
      </w:r>
      <w:r>
        <w:rPr>
          <w:rStyle w:val="CharStyle31"/>
          <w:vertAlign w:val="superscript"/>
        </w:rPr>
        <w:t>0</w:t>
      </w:r>
      <w:r>
        <w:rPr>
          <w:rStyle w:val="CharStyle31"/>
        </w:rPr>
        <w:t>С. Личинки вылупляются весной до ледохода и расселяются паводком по нижележащим пойменным водоемам.</w:t>
      </w:r>
    </w:p>
    <w:p>
      <w:pPr>
        <w:pStyle w:val="Style29"/>
        <w:framePr w:w="4698" w:h="3722" w:hRule="exact" w:wrap="none" w:vAnchor="page" w:hAnchor="page" w:x="6043" w:y="5578"/>
        <w:widowControl w:val="0"/>
        <w:keepNext w:val="0"/>
        <w:keepLines w:val="0"/>
        <w:shd w:val="clear" w:color="auto" w:fill="auto"/>
        <w:bidi w:val="0"/>
        <w:jc w:val="both"/>
        <w:spacing w:before="0" w:after="0" w:line="231" w:lineRule="exact"/>
        <w:ind w:left="0" w:right="0" w:firstLine="0"/>
      </w:pPr>
      <w:r>
        <w:rPr>
          <w:rStyle w:val="CharStyle39"/>
        </w:rPr>
        <w:t xml:space="preserve">Лимитирующие факторы. </w:t>
      </w:r>
      <w:r>
        <w:rPr>
          <w:rStyle w:val="CharStyle31"/>
        </w:rPr>
        <w:t xml:space="preserve">Перелов, загрязнение рек. </w:t>
      </w:r>
      <w:r>
        <w:rPr>
          <w:rStyle w:val="CharStyle39"/>
        </w:rPr>
        <w:t xml:space="preserve">Меры охраны. </w:t>
      </w:r>
      <w:r>
        <w:rPr>
          <w:rStyle w:val="CharStyle31"/>
        </w:rPr>
        <w:t>Улучшение экологической ситуации в бассейнах рек Тура и Сосьва. Запрет на вылов нельмы в Обь-Иртышском бассейне. Охрана нерестилищ. Ис</w:t>
        <w:t>кусственное воспроизводство нельмы.</w:t>
      </w:r>
    </w:p>
    <w:p>
      <w:pPr>
        <w:pStyle w:val="Style51"/>
        <w:framePr w:w="4698" w:h="827" w:hRule="exact" w:wrap="none" w:vAnchor="page" w:hAnchor="page" w:x="6043" w:y="11391"/>
        <w:widowControl w:val="0"/>
        <w:keepNext w:val="0"/>
        <w:keepLines w:val="0"/>
        <w:shd w:val="clear" w:color="auto" w:fill="auto"/>
        <w:bidi w:val="0"/>
        <w:spacing w:before="0" w:after="148" w:line="195" w:lineRule="exact"/>
        <w:ind w:left="0" w:right="0" w:firstLine="0"/>
      </w:pPr>
      <w:r>
        <w:rPr>
          <w:rStyle w:val="CharStyle53"/>
        </w:rPr>
        <w:t>Источники информации: 1. Богданов и др., 2006; 2. Цехано- вич, 1937.</w:t>
      </w:r>
    </w:p>
    <w:p>
      <w:pPr>
        <w:pStyle w:val="Style51"/>
        <w:framePr w:w="4698" w:h="827" w:hRule="exact" w:wrap="none" w:vAnchor="page" w:hAnchor="page" w:x="6043" w:y="11391"/>
        <w:widowControl w:val="0"/>
        <w:keepNext w:val="0"/>
        <w:keepLines w:val="0"/>
        <w:shd w:val="clear" w:color="auto" w:fill="auto"/>
        <w:bidi w:val="0"/>
        <w:spacing w:before="0" w:after="0" w:line="160" w:lineRule="exact"/>
        <w:ind w:left="0" w:right="0" w:firstLine="0"/>
      </w:pPr>
      <w:r>
        <w:rPr>
          <w:rStyle w:val="CharStyle53"/>
        </w:rPr>
        <w:t>Составитель В.Д. Богданов.</w:t>
      </w:r>
    </w:p>
    <w:p>
      <w:pPr>
        <w:pStyle w:val="Style55"/>
        <w:framePr w:wrap="none" w:vAnchor="page" w:hAnchor="page" w:x="1084" w:y="13642"/>
        <w:widowControl w:val="0"/>
        <w:keepNext w:val="0"/>
        <w:keepLines w:val="0"/>
        <w:shd w:val="clear" w:color="auto" w:fill="auto"/>
        <w:bidi w:val="0"/>
        <w:jc w:val="left"/>
        <w:spacing w:before="0" w:after="0" w:line="200" w:lineRule="exact"/>
        <w:ind w:left="0" w:right="0" w:firstLine="0"/>
      </w:pPr>
      <w:r>
        <w:rPr>
          <w:rStyle w:val="CharStyle57"/>
          <w:b/>
          <w:bCs/>
          <w:i/>
          <w:iCs/>
        </w:rPr>
        <w:t>106</w:t>
      </w:r>
    </w:p>
    <w:p>
      <w:pPr>
        <w:pStyle w:val="Style80"/>
        <w:framePr w:wrap="none" w:vAnchor="page" w:hAnchor="page" w:x="5613" w:y="13606"/>
        <w:widowControl w:val="0"/>
        <w:keepNext w:val="0"/>
        <w:keepLines w:val="0"/>
        <w:shd w:val="clear" w:color="auto" w:fill="auto"/>
        <w:bidi w:val="0"/>
        <w:jc w:val="left"/>
        <w:spacing w:before="0" w:after="0" w:line="200" w:lineRule="exact"/>
        <w:ind w:left="0" w:right="0" w:firstLine="0"/>
      </w:pPr>
      <w:r>
        <w:rPr>
          <w:rStyle w:val="CharStyle82"/>
          <w:i/>
          <w:iCs/>
        </w:rPr>
        <w:t>РЫБЫ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624" w:h="1007" w:hRule="exact" w:wrap="none" w:vAnchor="page" w:hAnchor="page" w:x="780" w:y="1127"/>
        <w:widowControl w:val="0"/>
        <w:keepNext w:val="0"/>
        <w:keepLines w:val="0"/>
        <w:shd w:val="clear" w:color="auto" w:fill="auto"/>
        <w:bidi w:val="0"/>
        <w:jc w:val="left"/>
        <w:spacing w:before="0" w:after="0" w:line="317" w:lineRule="exact"/>
        <w:ind w:left="0" w:right="0" w:firstLine="0"/>
      </w:pPr>
      <w:bookmarkStart w:id="53" w:name="bookmark53"/>
      <w:r>
        <w:rPr>
          <w:rStyle w:val="CharStyle85"/>
          <w:b/>
          <w:bCs/>
        </w:rPr>
        <w:t xml:space="preserve">ОБЫКНОВЕННЫЙ ТАЙМЕНЬ </w:t>
      </w:r>
      <w:r>
        <w:rPr>
          <w:rStyle w:val="CharStyle88"/>
          <w:b/>
          <w:bCs/>
        </w:rPr>
        <w:t>Hucho taimen</w:t>
      </w:r>
      <w:bookmarkEnd w:id="53"/>
    </w:p>
    <w:p>
      <w:pPr>
        <w:pStyle w:val="Style83"/>
        <w:framePr w:w="9624" w:h="2062" w:hRule="exact" w:wrap="none" w:vAnchor="page" w:hAnchor="page" w:x="780" w:y="2121"/>
        <w:widowControl w:val="0"/>
        <w:keepNext w:val="0"/>
        <w:keepLines w:val="0"/>
        <w:shd w:val="clear" w:color="auto" w:fill="auto"/>
        <w:bidi w:val="0"/>
        <w:jc w:val="left"/>
        <w:spacing w:before="0" w:after="0" w:line="298" w:lineRule="exact"/>
        <w:ind w:left="0" w:right="0" w:firstLine="0"/>
      </w:pPr>
      <w:bookmarkStart w:id="54" w:name="bookmark54"/>
      <w:r>
        <w:rPr>
          <w:rStyle w:val="CharStyle85"/>
          <w:lang w:val="en-US" w:eastAsia="en-US" w:bidi="en-US"/>
          <w:b/>
          <w:bCs/>
        </w:rPr>
        <w:t>(Pallas, 1773)</w:t>
      </w:r>
      <w:bookmarkEnd w:id="54"/>
    </w:p>
    <w:p>
      <w:pPr>
        <w:pStyle w:val="Style29"/>
        <w:framePr w:w="9624" w:h="2062" w:hRule="exact" w:wrap="none" w:vAnchor="page" w:hAnchor="page" w:x="780" w:y="2121"/>
        <w:widowControl w:val="0"/>
        <w:keepNext w:val="0"/>
        <w:keepLines w:val="0"/>
        <w:shd w:val="clear" w:color="auto" w:fill="auto"/>
        <w:bidi w:val="0"/>
        <w:jc w:val="both"/>
        <w:spacing w:before="0" w:after="0" w:line="298" w:lineRule="exact"/>
        <w:ind w:left="0" w:right="7676" w:firstLine="0"/>
      </w:pPr>
      <w:r>
        <w:rPr>
          <w:rStyle w:val="CharStyle31"/>
        </w:rPr>
        <w:t>Уральские популяции</w:t>
      </w:r>
    </w:p>
    <w:p>
      <w:pPr>
        <w:pStyle w:val="Style29"/>
        <w:framePr w:w="9624" w:h="2062" w:hRule="exact" w:wrap="none" w:vAnchor="page" w:hAnchor="page" w:x="780" w:y="2121"/>
        <w:widowControl w:val="0"/>
        <w:keepNext w:val="0"/>
        <w:keepLines w:val="0"/>
        <w:shd w:val="clear" w:color="auto" w:fill="auto"/>
        <w:bidi w:val="0"/>
        <w:jc w:val="both"/>
        <w:spacing w:before="0" w:after="0" w:line="298" w:lineRule="exact"/>
        <w:ind w:left="0" w:right="7551" w:firstLine="0"/>
      </w:pPr>
      <w:r>
        <w:rPr>
          <w:rStyle w:val="CharStyle31"/>
        </w:rPr>
        <w:t>Отряд Лососеобразные</w:t>
      </w:r>
    </w:p>
    <w:p>
      <w:pPr>
        <w:pStyle w:val="Style29"/>
        <w:framePr w:w="9624" w:h="2062" w:hRule="exact" w:wrap="none" w:vAnchor="page" w:hAnchor="page" w:x="780" w:y="2121"/>
        <w:widowControl w:val="0"/>
        <w:keepNext w:val="0"/>
        <w:keepLines w:val="0"/>
        <w:shd w:val="clear" w:color="auto" w:fill="auto"/>
        <w:bidi w:val="0"/>
        <w:jc w:val="both"/>
        <w:spacing w:before="0" w:after="0" w:line="298" w:lineRule="exact"/>
        <w:ind w:left="0" w:right="8175" w:firstLine="0"/>
      </w:pPr>
      <w:r>
        <w:rPr>
          <w:rStyle w:val="CharStyle31"/>
          <w:lang w:val="en-US" w:eastAsia="en-US" w:bidi="en-US"/>
        </w:rPr>
        <w:t>Salmoniformes</w:t>
      </w:r>
    </w:p>
    <w:p>
      <w:pPr>
        <w:pStyle w:val="Style29"/>
        <w:framePr w:w="9624" w:h="2062" w:hRule="exact" w:wrap="none" w:vAnchor="page" w:hAnchor="page" w:x="780" w:y="2121"/>
        <w:widowControl w:val="0"/>
        <w:keepNext w:val="0"/>
        <w:keepLines w:val="0"/>
        <w:shd w:val="clear" w:color="auto" w:fill="auto"/>
        <w:bidi w:val="0"/>
        <w:jc w:val="left"/>
        <w:spacing w:before="0" w:after="0" w:line="264" w:lineRule="exact"/>
        <w:ind w:left="0" w:right="0" w:firstLine="0"/>
      </w:pPr>
      <w:r>
        <w:rPr>
          <w:rStyle w:val="CharStyle31"/>
        </w:rPr>
        <w:t>Семейство</w:t>
        <w:br/>
        <w:t>Лососевые</w:t>
        <w:br/>
      </w:r>
      <w:r>
        <w:rPr>
          <w:rStyle w:val="CharStyle31"/>
          <w:lang w:val="en-US" w:eastAsia="en-US" w:bidi="en-US"/>
        </w:rPr>
        <w:t>Salmonidae</w:t>
      </w:r>
    </w:p>
    <w:p>
      <w:pPr>
        <w:framePr w:wrap="none" w:vAnchor="page" w:hAnchor="page" w:x="4956" w:y="2244"/>
        <w:widowControl w:val="0"/>
        <w:rPr>
          <w:sz w:val="2"/>
          <w:szCs w:val="2"/>
        </w:rPr>
      </w:pPr>
      <w:r>
        <w:pict>
          <v:shape id="_x0000_s1162" type="#_x0000_t75" style="width:272pt;height:103pt;">
            <v:imagedata r:id="rId277" r:href="rId278"/>
          </v:shape>
        </w:pict>
      </w:r>
    </w:p>
    <w:p>
      <w:pPr>
        <w:pStyle w:val="Style29"/>
        <w:framePr w:w="4709" w:h="7676" w:hRule="exact" w:wrap="none" w:vAnchor="page" w:hAnchor="page" w:x="819" w:y="5494"/>
        <w:widowControl w:val="0"/>
        <w:keepNext w:val="0"/>
        <w:keepLines w:val="0"/>
        <w:shd w:val="clear" w:color="auto" w:fill="auto"/>
        <w:bidi w:val="0"/>
        <w:jc w:val="both"/>
        <w:spacing w:before="0" w:after="0" w:line="221" w:lineRule="exact"/>
        <w:ind w:left="0" w:right="0" w:firstLine="0"/>
      </w:pPr>
      <w:r>
        <w:rPr>
          <w:rStyle w:val="CharStyle39"/>
        </w:rPr>
        <w:t xml:space="preserve">Статус. II </w:t>
      </w:r>
      <w:r>
        <w:rPr>
          <w:rStyle w:val="CharStyle31"/>
        </w:rPr>
        <w:t>категория. Популяции с неуклонно со</w:t>
        <w:t>кращающейся численностью. Уральские популяции тайменя внесены в Красную книгу РФ. Включен в Красные книги Тюменской и Челябинской областей, Ханты-Мансийского автономного округа - Югры, Ямало-Ненецкого автономного округа, Республики Коми и Пермского края.</w:t>
      </w:r>
    </w:p>
    <w:p>
      <w:pPr>
        <w:pStyle w:val="Style29"/>
        <w:framePr w:w="4709" w:h="7676" w:hRule="exact" w:wrap="none" w:vAnchor="page" w:hAnchor="page" w:x="819" w:y="5494"/>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От верховьев Печоры и Камы на западе до бассейна Яны и Амура на востоке. На юг распространен до оз. Хабсугул (Монголия). Отмечался в верховьях р. Урал. В Обском бассейне встречается в уральских притоках Нижней Оби - Северной Сосьве, Сыне, Войкаре, Соби; в верховьях р. Таз и его прито</w:t>
        <w:t>ках Худосей, Ратга, Ширта, Каралька, Печалька, По- калька, Ватылька.</w:t>
      </w:r>
    </w:p>
    <w:p>
      <w:pPr>
        <w:pStyle w:val="Style29"/>
        <w:framePr w:w="4709" w:h="7676" w:hRule="exact" w:wrap="none" w:vAnchor="page" w:hAnchor="page" w:x="819" w:y="5494"/>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обитает в горных притоках рек Сосьва и Лозьва. До 70-х годов XX в. встречался в реках Уфа и Чусовая [1].В реках Ница, Ирбит, Тагил исчез.</w:t>
      </w:r>
    </w:p>
    <w:p>
      <w:pPr>
        <w:pStyle w:val="Style29"/>
        <w:framePr w:w="4709" w:h="7676" w:hRule="exact" w:wrap="none" w:vAnchor="page" w:hAnchor="page" w:x="819" w:y="5494"/>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Повсеместно снижается. Относительно высокая численность характерна для восточной части ареала, особенно в бассейне р. Лены, более низкая - в бассейнах рек Камы и Оби. Численность тайменя в водоемах Свердловской области из-за браконьерства сокращена до минимума, и он редок. После прекра</w:t>
        <w:t>щения молевого сплава несколько увеличил свою численность в бассейне р. Лозьвы. Точные данные о численности тайменя в водоемах области отсутствуют. В будущем следует ожидать сокращения ареала и чис</w:t>
        <w:t>ленности вида в связи с расширением добычи полез</w:t>
        <w:t>ных ископаемых на Северном Урале.</w:t>
      </w:r>
    </w:p>
    <w:p>
      <w:pPr>
        <w:pStyle w:val="Style29"/>
        <w:framePr w:w="4709" w:h="7676" w:hRule="exact" w:wrap="none" w:vAnchor="page" w:hAnchor="page" w:x="819" w:y="5494"/>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Туводная, пресноводная рыба. Обитает в чистых реках с быстрым течением. Взрослые особи держатся на ямах под перекатами, молодь обитает на</w:t>
      </w:r>
    </w:p>
    <w:p>
      <w:pPr>
        <w:pStyle w:val="Style29"/>
        <w:framePr w:w="4699" w:h="7670" w:hRule="exact" w:wrap="none" w:vAnchor="page" w:hAnchor="page" w:x="5705" w:y="5489"/>
        <w:widowControl w:val="0"/>
        <w:keepNext w:val="0"/>
        <w:keepLines w:val="0"/>
        <w:shd w:val="clear" w:color="auto" w:fill="auto"/>
        <w:bidi w:val="0"/>
        <w:jc w:val="both"/>
        <w:spacing w:before="0" w:after="0" w:line="221" w:lineRule="exact"/>
        <w:ind w:left="0" w:right="0" w:firstLine="0"/>
      </w:pPr>
      <w:r>
        <w:rPr>
          <w:rStyle w:val="CharStyle31"/>
        </w:rPr>
        <w:t>мелководьях. В самых верховьях рек с порожистым руслом, малыми глубинами не встречается. Нерестит</w:t>
        <w:t>ся весной, в мае, в верховьях рек с каменистым дном и быстрым течением. Основные нерестилища распо</w:t>
        <w:t>ложены в бассейне р. Сосьвы - реки Шегультан, Ва</w:t>
        <w:t>гран, Калья [2]; а также в бассейне р. Лозьвы - реки Тошемка, Ушма. Икра тайменя крупная - 4-7 мм, ян</w:t>
        <w:t>тарно-красного цвета. Плодовитость самок - 8-20 тыс. икринок. Продолжительность инкубации икры 30-45 дней. Таймень - хищник, питается в течение всего года, исключая период нереста, в основном рыбой - гольяном, ершом, плотвой, язем, сиговыми, а также водоплавающими птицами и мелкими млекопитающи</w:t>
        <w:t>ми, оказавшимися в воде. Ведет оседлый образ жизни, значительных миграций не совершает.</w:t>
      </w:r>
    </w:p>
    <w:p>
      <w:pPr>
        <w:pStyle w:val="Style29"/>
        <w:framePr w:w="4699" w:h="7670" w:hRule="exact" w:wrap="none" w:vAnchor="page" w:hAnchor="page" w:x="5705" w:y="5489"/>
        <w:widowControl w:val="0"/>
        <w:keepNext w:val="0"/>
        <w:keepLines w:val="0"/>
        <w:shd w:val="clear" w:color="auto" w:fill="auto"/>
        <w:bidi w:val="0"/>
        <w:jc w:val="both"/>
        <w:spacing w:before="0" w:after="0" w:line="221" w:lineRule="exact"/>
        <w:ind w:left="0" w:right="0" w:firstLine="0"/>
      </w:pPr>
      <w:r>
        <w:rPr>
          <w:rStyle w:val="CharStyle31"/>
        </w:rPr>
        <w:t>Достигает 1,5 м и более в длину и 60 кг массы тела. В уральских реках таймень массой более 10 кг встре</w:t>
        <w:t>чается крайне редко, максимальный отмеченный вес - 36 кг. Половая зрелость наступает на 6-7 году жизни при длине тела 60-70 см и весе 3-5 кг. Предельный возраст 15-20 лет, но особи старше 18 лет практически не встречаются.</w:t>
      </w:r>
    </w:p>
    <w:p>
      <w:pPr>
        <w:pStyle w:val="Style29"/>
        <w:framePr w:w="4699" w:h="7670" w:hRule="exact" w:wrap="none" w:vAnchor="page" w:hAnchor="page" w:x="5705" w:y="5489"/>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Интенсивный браконьер</w:t>
        <w:t>ский лов. Малое количество нерестилищ и ям, пригод</w:t>
        <w:t>ных для зимовки.</w:t>
      </w:r>
    </w:p>
    <w:p>
      <w:pPr>
        <w:pStyle w:val="Style29"/>
        <w:framePr w:w="4699" w:h="7670" w:hRule="exact" w:wrap="none" w:vAnchor="page" w:hAnchor="page" w:x="5705" w:y="5489"/>
        <w:widowControl w:val="0"/>
        <w:keepNext w:val="0"/>
        <w:keepLines w:val="0"/>
        <w:shd w:val="clear" w:color="auto" w:fill="auto"/>
        <w:bidi w:val="0"/>
        <w:jc w:val="both"/>
        <w:spacing w:before="0" w:after="319" w:line="221" w:lineRule="exact"/>
        <w:ind w:left="0" w:right="0" w:firstLine="0"/>
      </w:pPr>
      <w:r>
        <w:rPr>
          <w:rStyle w:val="CharStyle39"/>
        </w:rPr>
        <w:t xml:space="preserve">Меры охраны. </w:t>
      </w:r>
      <w:r>
        <w:rPr>
          <w:rStyle w:val="CharStyle31"/>
        </w:rPr>
        <w:t>Создание особо охраняемых террито</w:t>
        <w:t>рий в районах обитания тайменя, организация искус</w:t>
        <w:t>ственного воспроизводства.</w:t>
      </w:r>
    </w:p>
    <w:p>
      <w:pPr>
        <w:pStyle w:val="Style51"/>
        <w:framePr w:w="4699" w:h="7670" w:hRule="exact" w:wrap="none" w:vAnchor="page" w:hAnchor="page" w:x="5705" w:y="5489"/>
        <w:widowControl w:val="0"/>
        <w:keepNext w:val="0"/>
        <w:keepLines w:val="0"/>
        <w:shd w:val="clear" w:color="auto" w:fill="auto"/>
        <w:bidi w:val="0"/>
        <w:spacing w:before="0" w:after="210" w:line="197" w:lineRule="exact"/>
        <w:ind w:left="0" w:right="0" w:firstLine="0"/>
      </w:pPr>
      <w:r>
        <w:rPr>
          <w:rStyle w:val="CharStyle53"/>
        </w:rPr>
        <w:t>Источники информации: 1. Богданов, 2006; 2. Лугаськов, 2003.</w:t>
      </w:r>
    </w:p>
    <w:p>
      <w:pPr>
        <w:pStyle w:val="Style51"/>
        <w:framePr w:w="4699" w:h="7670" w:hRule="exact" w:wrap="none" w:vAnchor="page" w:hAnchor="page" w:x="5705" w:y="5489"/>
        <w:widowControl w:val="0"/>
        <w:keepNext w:val="0"/>
        <w:keepLines w:val="0"/>
        <w:shd w:val="clear" w:color="auto" w:fill="auto"/>
        <w:bidi w:val="0"/>
        <w:spacing w:before="0" w:after="0" w:line="160" w:lineRule="exact"/>
        <w:ind w:left="0" w:right="0" w:firstLine="0"/>
      </w:pPr>
      <w:r>
        <w:rPr>
          <w:rStyle w:val="CharStyle53"/>
        </w:rPr>
        <w:t>Составитель В.Д. Богданов.</w:t>
      </w:r>
    </w:p>
    <w:p>
      <w:pPr>
        <w:pStyle w:val="Style80"/>
        <w:framePr w:wrap="none" w:vAnchor="page" w:hAnchor="page" w:x="5273" w:y="13604"/>
        <w:widowControl w:val="0"/>
        <w:keepNext w:val="0"/>
        <w:keepLines w:val="0"/>
        <w:shd w:val="clear" w:color="auto" w:fill="auto"/>
        <w:bidi w:val="0"/>
        <w:jc w:val="left"/>
        <w:spacing w:before="0" w:after="0" w:line="200" w:lineRule="exact"/>
        <w:ind w:left="0" w:right="0" w:firstLine="0"/>
      </w:pPr>
      <w:r>
        <w:rPr>
          <w:rStyle w:val="CharStyle82"/>
          <w:i/>
          <w:iCs/>
        </w:rPr>
        <w:t>РЫБЫ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107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163" type="#_x0000_t75" style="position:absolute;margin-left:120.1pt;margin-top:115.75pt;width:115.7pt;height:149.75pt;z-index:-251658748;mso-wrap-distance-left:5.pt;mso-wrap-distance-right:5.pt;mso-position-horizontal-relative:page;mso-position-vertical-relative:page" wrapcoords="0 0">
            <v:imagedata r:id="rId279" r:href="rId280"/>
            <w10:wrap anchorx="page" anchory="page"/>
          </v:shape>
        </w:pict>
      </w:r>
    </w:p>
    <w:p>
      <w:pPr>
        <w:pStyle w:val="Style48"/>
        <w:framePr w:wrap="none" w:vAnchor="page" w:hAnchor="page" w:x="4553" w:y="847"/>
        <w:widowControl w:val="0"/>
        <w:keepNext w:val="0"/>
        <w:keepLines w:val="0"/>
        <w:shd w:val="clear" w:color="auto" w:fill="auto"/>
        <w:bidi w:val="0"/>
        <w:jc w:val="left"/>
        <w:spacing w:before="0" w:after="0" w:line="210" w:lineRule="exact"/>
        <w:ind w:left="0" w:right="0" w:firstLine="0"/>
      </w:pPr>
      <w:r>
        <w:rPr>
          <w:rStyle w:val="CharStyle50"/>
          <w:b/>
          <w:bCs/>
        </w:rPr>
        <w:t>СКОРПЕНООБРАЗНЫЕ</w:t>
      </w:r>
    </w:p>
    <w:p>
      <w:pPr>
        <w:framePr w:wrap="none" w:vAnchor="page" w:hAnchor="page" w:x="1044" w:y="1759"/>
        <w:widowControl w:val="0"/>
        <w:rPr>
          <w:sz w:val="2"/>
          <w:szCs w:val="2"/>
        </w:rPr>
      </w:pPr>
      <w:r>
        <w:pict>
          <v:shape id="_x0000_s1164" type="#_x0000_t75" style="width:267pt;height:157pt;">
            <v:imagedata r:id="rId281" r:href="rId282"/>
          </v:shape>
        </w:pict>
      </w:r>
    </w:p>
    <w:p>
      <w:pPr>
        <w:pStyle w:val="Style83"/>
        <w:framePr w:w="2290" w:h="605" w:hRule="exact" w:wrap="none" w:vAnchor="page" w:hAnchor="page" w:x="8283" w:y="1169"/>
        <w:widowControl w:val="0"/>
        <w:keepNext w:val="0"/>
        <w:keepLines w:val="0"/>
        <w:shd w:val="clear" w:color="auto" w:fill="auto"/>
        <w:bidi w:val="0"/>
        <w:jc w:val="left"/>
        <w:spacing w:before="0" w:after="0" w:line="240" w:lineRule="exact"/>
        <w:ind w:left="0" w:right="0" w:firstLine="0"/>
      </w:pPr>
      <w:bookmarkStart w:id="55" w:name="bookmark55"/>
      <w:r>
        <w:rPr>
          <w:rStyle w:val="CharStyle85"/>
          <w:b/>
          <w:bCs/>
        </w:rPr>
        <w:t>ОБЫКНОВЕННЫЙ</w:t>
      </w:r>
      <w:bookmarkEnd w:id="55"/>
    </w:p>
    <w:p>
      <w:pPr>
        <w:pStyle w:val="Style83"/>
        <w:framePr w:w="2290" w:h="605" w:hRule="exact" w:wrap="none" w:vAnchor="page" w:hAnchor="page" w:x="8283" w:y="1169"/>
        <w:widowControl w:val="0"/>
        <w:keepNext w:val="0"/>
        <w:keepLines w:val="0"/>
        <w:shd w:val="clear" w:color="auto" w:fill="auto"/>
        <w:bidi w:val="0"/>
        <w:jc w:val="left"/>
        <w:spacing w:before="0" w:after="0" w:line="240" w:lineRule="exact"/>
        <w:ind w:left="200" w:right="0" w:firstLine="0"/>
      </w:pPr>
      <w:bookmarkStart w:id="56" w:name="bookmark56"/>
      <w:r>
        <w:rPr>
          <w:rStyle w:val="CharStyle85"/>
          <w:b/>
          <w:bCs/>
        </w:rPr>
        <w:t>ПОДКАМЕНЩИК</w:t>
      </w:r>
      <w:bookmarkEnd w:id="56"/>
    </w:p>
    <w:p>
      <w:pPr>
        <w:pStyle w:val="Style76"/>
        <w:framePr w:wrap="none" w:vAnchor="page" w:hAnchor="page" w:x="9286" w:y="1822"/>
        <w:widowControl w:val="0"/>
        <w:keepNext w:val="0"/>
        <w:keepLines w:val="0"/>
        <w:shd w:val="clear" w:color="auto" w:fill="auto"/>
        <w:bidi w:val="0"/>
        <w:jc w:val="left"/>
        <w:spacing w:before="0" w:after="0" w:line="240" w:lineRule="exact"/>
        <w:ind w:left="0" w:right="0" w:firstLine="0"/>
      </w:pPr>
      <w:r>
        <w:rPr>
          <w:rStyle w:val="CharStyle78"/>
          <w:b/>
          <w:bCs/>
          <w:i/>
          <w:iCs/>
        </w:rPr>
        <w:t>Cottus gobio</w:t>
      </w:r>
    </w:p>
    <w:p>
      <w:pPr>
        <w:framePr w:wrap="none" w:vAnchor="page" w:hAnchor="page" w:x="6694" w:y="2220"/>
        <w:widowControl w:val="0"/>
        <w:rPr>
          <w:sz w:val="2"/>
          <w:szCs w:val="2"/>
        </w:rPr>
      </w:pPr>
      <w:r>
        <w:pict>
          <v:shape id="_x0000_s1165" type="#_x0000_t75" style="width:193pt;height:147pt;">
            <v:imagedata r:id="rId283" r:href="rId284"/>
          </v:shape>
        </w:pict>
      </w:r>
    </w:p>
    <w:p>
      <w:pPr>
        <w:pStyle w:val="Style29"/>
        <w:framePr w:w="4704" w:h="6753" w:hRule="exact" w:wrap="none" w:vAnchor="page" w:hAnchor="page" w:x="991" w:y="5472"/>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Уязвимый вид. Внесен в число редких и находящихся под угрозой исчезновения прес</w:t>
        <w:t>новодных рыб Европы, в Красные книги РФ, Челябин</w:t>
        <w:t>ской области, Республики Коми, Пермского края. Распространение. Евразия - от Пиринейского и Апеннинского полуостровов до Уральских гор. Подкаменщика нет в Ирландии, Шотландии, Нор</w:t>
        <w:t>вегии и на Кольском полуострове. На юге аре</w:t>
        <w:t>ал простирается до Крыма, низовьев Волги, Ура</w:t>
        <w:t>ла и Дона. На западном склоне Урала встречается повсеместно.</w:t>
      </w:r>
    </w:p>
    <w:p>
      <w:pPr>
        <w:pStyle w:val="Style29"/>
        <w:framePr w:w="4704" w:h="6753" w:hRule="exact" w:wrap="none" w:vAnchor="page" w:hAnchor="page" w:x="991" w:y="5472"/>
        <w:widowControl w:val="0"/>
        <w:keepNext w:val="0"/>
        <w:keepLines w:val="0"/>
        <w:shd w:val="clear" w:color="auto" w:fill="auto"/>
        <w:bidi w:val="0"/>
        <w:jc w:val="both"/>
        <w:spacing w:before="0" w:after="0" w:line="226" w:lineRule="exact"/>
        <w:ind w:left="0" w:right="0" w:firstLine="0"/>
      </w:pPr>
      <w:r>
        <w:rPr>
          <w:rStyle w:val="CharStyle31"/>
        </w:rPr>
        <w:t>В Сведловской области встречается бассейнах рек Чу- совая и Уфа.</w:t>
      </w:r>
    </w:p>
    <w:p>
      <w:pPr>
        <w:pStyle w:val="Style29"/>
        <w:framePr w:w="4704" w:h="6753" w:hRule="exact" w:wrap="none" w:vAnchor="page" w:hAnchor="page" w:x="991" w:y="5472"/>
        <w:widowControl w:val="0"/>
        <w:keepNext w:val="0"/>
        <w:keepLines w:val="0"/>
        <w:shd w:val="clear" w:color="auto" w:fill="auto"/>
        <w:bidi w:val="0"/>
        <w:jc w:val="both"/>
        <w:spacing w:before="0" w:after="0" w:line="221" w:lineRule="exact"/>
        <w:ind w:left="0" w:right="0" w:firstLine="0"/>
      </w:pPr>
      <w:r>
        <w:rPr>
          <w:rStyle w:val="CharStyle31"/>
        </w:rPr>
        <w:t>Численность. Невысокая по всему ареалу, резко сни</w:t>
        <w:t>зилась в центральных и южных областях России. На Урале многочислен в горных притоках Камы и Печо</w:t>
        <w:t>ры. В Свердловской области численность высокая. В чистых притоках р. Чусовой на каменистых биото</w:t>
        <w:t>пах плотность достигает 40 экз./100 кв. м, в притоках р. Уфы - до 25 экз.</w:t>
      </w:r>
      <w:r>
        <w:rPr>
          <w:rStyle w:val="CharStyle31"/>
          <w:lang w:val="en-US" w:eastAsia="en-US" w:bidi="en-US"/>
        </w:rPr>
        <w:t xml:space="preserve">/lOO </w:t>
      </w:r>
      <w:r>
        <w:rPr>
          <w:rStyle w:val="CharStyle31"/>
        </w:rPr>
        <w:t>м</w:t>
      </w:r>
      <w:r>
        <w:rPr>
          <w:rStyle w:val="CharStyle31"/>
          <w:vertAlign w:val="superscript"/>
        </w:rPr>
        <w:t>2</w:t>
      </w:r>
      <w:r>
        <w:rPr>
          <w:rStyle w:val="CharStyle31"/>
        </w:rPr>
        <w:t xml:space="preserve"> [1].</w:t>
      </w:r>
    </w:p>
    <w:p>
      <w:pPr>
        <w:pStyle w:val="Style29"/>
        <w:framePr w:w="4704" w:h="6753" w:hRule="exact" w:wrap="none" w:vAnchor="page" w:hAnchor="page" w:x="991" w:y="5472"/>
        <w:widowControl w:val="0"/>
        <w:keepNext w:val="0"/>
        <w:keepLines w:val="0"/>
        <w:shd w:val="clear" w:color="auto" w:fill="auto"/>
        <w:bidi w:val="0"/>
        <w:jc w:val="both"/>
        <w:spacing w:before="0" w:after="0" w:line="221" w:lineRule="exact"/>
        <w:ind w:left="0" w:right="0" w:firstLine="0"/>
      </w:pPr>
      <w:r>
        <w:rPr>
          <w:rStyle w:val="CharStyle31"/>
        </w:rPr>
        <w:t>Биология. Пресноводный вид. Малоподвижная дон</w:t>
        <w:t>ная рыба. Предпочитает обитать в проточных водое</w:t>
        <w:t>мах с чистой прозрачной водой, обилием каменистых перекатов. Встречается также в чистых олиготроф- ных озерах. Ведет скрытный образ жизни. Почти все время проводит под камнями. Длина тела 80-100, редко до 120 мм [2]. Доживает до 9 лет. Становит</w:t>
        <w:t>ся половозрелым на третьем - четвертом году жизни при длине тела около 4 см. Нерестится в апреле -</w:t>
      </w:r>
    </w:p>
    <w:p>
      <w:pPr>
        <w:pStyle w:val="Style29"/>
        <w:framePr w:w="4704" w:h="3756" w:hRule="exact" w:wrap="none" w:vAnchor="page" w:hAnchor="page" w:x="5873" w:y="5475"/>
        <w:widowControl w:val="0"/>
        <w:keepNext w:val="0"/>
        <w:keepLines w:val="0"/>
        <w:shd w:val="clear" w:color="auto" w:fill="auto"/>
        <w:bidi w:val="0"/>
        <w:jc w:val="both"/>
        <w:spacing w:before="0" w:after="0" w:line="221" w:lineRule="exact"/>
        <w:ind w:left="0" w:right="0" w:firstLine="0"/>
      </w:pPr>
      <w:r>
        <w:rPr>
          <w:rStyle w:val="CharStyle31"/>
        </w:rPr>
        <w:t>июне, в зависимости от широты расположения во</w:t>
        <w:t>доема. Плодовитость от 40 до 410 икринок. Икрин</w:t>
        <w:t>ки крупные, размером 2,0-2,5 мм. Самец охраняет икру от других рыб и ухаживает за ней. В одном гнезде может быть несколько кладок, отложенных разными самками. У крупного самца количество кладок больше. Икра развивается при температу</w:t>
        <w:t>ре воды 10-15° С в течение 2-4 недель. Питается донными беспозвоночными и мелкой рыбой. Может питаться икрой форели, хариуса и гольяна. Подка</w:t>
        <w:t>менщик считается хорошим индикатором чистоты водоемов.</w:t>
      </w:r>
    </w:p>
    <w:p>
      <w:pPr>
        <w:pStyle w:val="Style29"/>
        <w:framePr w:w="4704" w:h="3756" w:hRule="exact" w:wrap="none" w:vAnchor="page" w:hAnchor="page" w:x="5873" w:y="5475"/>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Загрязнение рек, строи</w:t>
        <w:t>тельство плотин, изолированность популяций.</w:t>
      </w:r>
    </w:p>
    <w:p>
      <w:pPr>
        <w:pStyle w:val="Style29"/>
        <w:framePr w:w="4704" w:h="3756" w:hRule="exact" w:wrap="none" w:vAnchor="page" w:hAnchor="page" w:x="5873" w:y="5475"/>
        <w:widowControl w:val="0"/>
        <w:keepNext w:val="0"/>
        <w:keepLines w:val="0"/>
        <w:shd w:val="clear" w:color="auto" w:fill="auto"/>
        <w:bidi w:val="0"/>
        <w:jc w:val="both"/>
        <w:spacing w:before="0" w:after="0" w:line="230" w:lineRule="exact"/>
        <w:ind w:left="0" w:right="0" w:firstLine="0"/>
      </w:pPr>
      <w:r>
        <w:rPr>
          <w:rStyle w:val="CharStyle31"/>
        </w:rPr>
        <w:t>Меры охраны. Улучшение экологической ситуации в бассейне р. Чусовой.</w:t>
      </w:r>
    </w:p>
    <w:p>
      <w:pPr>
        <w:pStyle w:val="Style51"/>
        <w:framePr w:w="4704" w:h="848" w:hRule="exact" w:wrap="none" w:vAnchor="page" w:hAnchor="page" w:x="5873" w:y="11361"/>
        <w:widowControl w:val="0"/>
        <w:keepNext w:val="0"/>
        <w:keepLines w:val="0"/>
        <w:shd w:val="clear" w:color="auto" w:fill="auto"/>
        <w:bidi w:val="0"/>
        <w:spacing w:before="0" w:after="210" w:line="197" w:lineRule="exact"/>
        <w:ind w:left="0" w:right="0" w:firstLine="0"/>
      </w:pPr>
      <w:r>
        <w:rPr>
          <w:rStyle w:val="CharStyle53"/>
        </w:rPr>
        <w:t>Источники информации: 1. Данные Я.А. Кижеватова; 2. Бог</w:t>
        <w:t>данов и др., 2006.</w:t>
      </w:r>
    </w:p>
    <w:p>
      <w:pPr>
        <w:pStyle w:val="Style51"/>
        <w:framePr w:w="4704" w:h="848" w:hRule="exact" w:wrap="none" w:vAnchor="page" w:hAnchor="page" w:x="5873" w:y="11361"/>
        <w:widowControl w:val="0"/>
        <w:keepNext w:val="0"/>
        <w:keepLines w:val="0"/>
        <w:shd w:val="clear" w:color="auto" w:fill="auto"/>
        <w:bidi w:val="0"/>
        <w:spacing w:before="0" w:after="0" w:line="160" w:lineRule="exact"/>
        <w:ind w:left="0" w:right="0" w:firstLine="0"/>
      </w:pPr>
      <w:r>
        <w:rPr>
          <w:rStyle w:val="CharStyle53"/>
        </w:rPr>
        <w:t>Составитель В.Д. Богданов.</w:t>
      </w:r>
    </w:p>
    <w:p>
      <w:pPr>
        <w:pStyle w:val="Style55"/>
        <w:framePr w:wrap="none" w:vAnchor="page" w:hAnchor="page" w:x="905" w:y="13642"/>
        <w:widowControl w:val="0"/>
        <w:keepNext w:val="0"/>
        <w:keepLines w:val="0"/>
        <w:shd w:val="clear" w:color="auto" w:fill="auto"/>
        <w:bidi w:val="0"/>
        <w:jc w:val="left"/>
        <w:spacing w:before="0" w:after="0" w:line="200" w:lineRule="exact"/>
        <w:ind w:left="0" w:right="0" w:firstLine="0"/>
      </w:pPr>
      <w:r>
        <w:rPr>
          <w:rStyle w:val="CharStyle57"/>
          <w:b/>
          <w:bCs/>
          <w:i/>
          <w:iCs/>
        </w:rPr>
        <w:t>108</w:t>
      </w:r>
    </w:p>
    <w:p>
      <w:pPr>
        <w:pStyle w:val="Style80"/>
        <w:framePr w:wrap="none" w:vAnchor="page" w:hAnchor="page" w:x="5441" w:y="13604"/>
        <w:widowControl w:val="0"/>
        <w:keepNext w:val="0"/>
        <w:keepLines w:val="0"/>
        <w:shd w:val="clear" w:color="auto" w:fill="auto"/>
        <w:bidi w:val="0"/>
        <w:jc w:val="left"/>
        <w:spacing w:before="0" w:after="0" w:line="200" w:lineRule="exact"/>
        <w:ind w:left="0" w:right="0" w:firstLine="0"/>
      </w:pPr>
      <w:r>
        <w:rPr>
          <w:rStyle w:val="CharStyle82"/>
          <w:i/>
          <w:iCs/>
        </w:rPr>
        <w:t>РЫБЫ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625" w:y="848"/>
        <w:widowControl w:val="0"/>
        <w:keepNext w:val="0"/>
        <w:keepLines w:val="0"/>
        <w:shd w:val="clear" w:color="auto" w:fill="auto"/>
        <w:bidi w:val="0"/>
        <w:jc w:val="left"/>
        <w:spacing w:before="0" w:after="0" w:line="210" w:lineRule="exact"/>
        <w:ind w:left="0" w:right="0" w:firstLine="0"/>
      </w:pPr>
      <w:r>
        <w:rPr>
          <w:rStyle w:val="CharStyle50"/>
          <w:b/>
          <w:bCs/>
        </w:rPr>
        <w:t>КАРПООБРАЗНЫЕ</w:t>
      </w:r>
    </w:p>
    <w:p>
      <w:pPr>
        <w:pStyle w:val="Style83"/>
        <w:framePr w:w="9588" w:h="939" w:hRule="exact" w:wrap="none" w:vAnchor="page" w:hAnchor="page" w:x="810" w:y="1189"/>
        <w:widowControl w:val="0"/>
        <w:keepNext w:val="0"/>
        <w:keepLines w:val="0"/>
        <w:shd w:val="clear" w:color="auto" w:fill="auto"/>
        <w:bidi w:val="0"/>
        <w:jc w:val="left"/>
        <w:spacing w:before="0" w:after="11" w:line="240" w:lineRule="exact"/>
        <w:ind w:left="0" w:right="0" w:firstLine="0"/>
      </w:pPr>
      <w:bookmarkStart w:id="57" w:name="bookmark57"/>
      <w:r>
        <w:rPr>
          <w:rStyle w:val="CharStyle85"/>
          <w:b/>
          <w:bCs/>
        </w:rPr>
        <w:t>РУССКАЯ БЫСТРЯНКА</w:t>
      </w:r>
      <w:bookmarkEnd w:id="57"/>
    </w:p>
    <w:p>
      <w:pPr>
        <w:pStyle w:val="Style76"/>
        <w:framePr w:w="9588" w:h="939" w:hRule="exact" w:wrap="none" w:vAnchor="page" w:hAnchor="page" w:x="810" w:y="1189"/>
        <w:widowControl w:val="0"/>
        <w:keepNext w:val="0"/>
        <w:keepLines w:val="0"/>
        <w:shd w:val="clear" w:color="auto" w:fill="auto"/>
        <w:bidi w:val="0"/>
        <w:jc w:val="left"/>
        <w:spacing w:before="0" w:after="0" w:line="285" w:lineRule="exact"/>
        <w:ind w:left="0" w:right="1280" w:firstLine="0"/>
      </w:pPr>
      <w:r>
        <w:rPr>
          <w:rStyle w:val="CharStyle78"/>
          <w:b/>
          <w:bCs/>
          <w:i/>
          <w:iCs/>
        </w:rPr>
        <w:t>Alburnoides bipunctatus</w:t>
        <w:br/>
        <w:t>rossicus</w:t>
      </w:r>
    </w:p>
    <w:p>
      <w:pPr>
        <w:framePr w:wrap="none" w:vAnchor="page" w:hAnchor="page" w:x="862" w:y="2224"/>
        <w:widowControl w:val="0"/>
        <w:rPr>
          <w:sz w:val="2"/>
          <w:szCs w:val="2"/>
        </w:rPr>
      </w:pPr>
      <w:r>
        <w:pict>
          <v:shape id="_x0000_s1166" type="#_x0000_t75" style="width:193pt;height:154pt;">
            <v:imagedata r:id="rId285" r:href="rId286"/>
          </v:shape>
        </w:pict>
      </w:r>
    </w:p>
    <w:p>
      <w:pPr>
        <w:framePr w:wrap="none" w:vAnchor="page" w:hAnchor="page" w:x="4950" w:y="1232"/>
        <w:widowControl w:val="0"/>
        <w:rPr>
          <w:sz w:val="2"/>
          <w:szCs w:val="2"/>
        </w:rPr>
      </w:pPr>
      <w:r>
        <w:pict>
          <v:shape id="_x0000_s1167" type="#_x0000_t75" style="width:272pt;height:203pt;">
            <v:imagedata r:id="rId287" r:href="rId288"/>
          </v:shape>
        </w:pict>
      </w:r>
    </w:p>
    <w:p>
      <w:pPr>
        <w:pStyle w:val="Style29"/>
        <w:framePr w:w="4698" w:h="6789" w:hRule="exact" w:wrap="none" w:vAnchor="page" w:hAnchor="page" w:x="823" w:y="5543"/>
        <w:widowControl w:val="0"/>
        <w:keepNext w:val="0"/>
        <w:keepLines w:val="0"/>
        <w:shd w:val="clear" w:color="auto" w:fill="auto"/>
        <w:bidi w:val="0"/>
        <w:jc w:val="both"/>
        <w:spacing w:before="0" w:after="0" w:line="220" w:lineRule="exact"/>
        <w:ind w:left="0" w:right="0" w:firstLine="0"/>
      </w:pPr>
      <w:r>
        <w:rPr>
          <w:rStyle w:val="CharStyle39"/>
        </w:rPr>
        <w:t xml:space="preserve">Статус. II </w:t>
      </w:r>
      <w:r>
        <w:rPr>
          <w:rStyle w:val="CharStyle31"/>
        </w:rPr>
        <w:t>категория. Подвид с неуклонно сокращаю</w:t>
        <w:t>щейся численностью. Внесен в Красную книгу РФ.</w:t>
      </w:r>
    </w:p>
    <w:p>
      <w:pPr>
        <w:pStyle w:val="Style29"/>
        <w:framePr w:w="4698" w:h="6789" w:hRule="exact" w:wrap="none" w:vAnchor="page" w:hAnchor="page" w:x="823" w:y="5543"/>
        <w:widowControl w:val="0"/>
        <w:keepNext w:val="0"/>
        <w:keepLines w:val="0"/>
        <w:shd w:val="clear" w:color="auto" w:fill="auto"/>
        <w:bidi w:val="0"/>
        <w:jc w:val="both"/>
        <w:spacing w:before="0" w:after="0" w:line="224" w:lineRule="exact"/>
        <w:ind w:left="0" w:right="0" w:firstLine="0"/>
      </w:pPr>
      <w:r>
        <w:rPr>
          <w:rStyle w:val="CharStyle39"/>
        </w:rPr>
        <w:t xml:space="preserve">Распространение. </w:t>
      </w:r>
      <w:r>
        <w:rPr>
          <w:rStyle w:val="CharStyle31"/>
        </w:rPr>
        <w:t>Европа к северу от Альп до Ураль</w:t>
        <w:t>ского хребта. Нет в Ирландии, Великобритании, Да</w:t>
        <w:t>нии и Скандинавии. Южная граница распространения проходит по северному побережью Малой Азии, бас</w:t>
        <w:t>сейнам рек Тигр и Ефрат. В бассейнах Каспийского и Аральского морей представлена подвидами [1; 2]. Обитает в бассейнах Днестра, Южного Буга, Днепра, Дона и Волги [3].</w:t>
      </w:r>
    </w:p>
    <w:p>
      <w:pPr>
        <w:pStyle w:val="Style29"/>
        <w:framePr w:w="4698" w:h="6789" w:hRule="exact" w:wrap="none" w:vAnchor="page" w:hAnchor="page" w:x="823" w:y="5543"/>
        <w:widowControl w:val="0"/>
        <w:keepNext w:val="0"/>
        <w:keepLines w:val="0"/>
        <w:shd w:val="clear" w:color="auto" w:fill="auto"/>
        <w:bidi w:val="0"/>
        <w:jc w:val="both"/>
        <w:spacing w:before="0" w:after="0" w:line="224" w:lineRule="exact"/>
        <w:ind w:left="0" w:right="0" w:firstLine="0"/>
      </w:pPr>
      <w:r>
        <w:rPr>
          <w:rStyle w:val="CharStyle31"/>
        </w:rPr>
        <w:t>В пределах Свердловской области отмечен в реках Сылва и Уфа (бассейн р. Камы) [4]. Не обнаружена в реках Чусовая и Серга [5;6].</w:t>
      </w:r>
    </w:p>
    <w:p>
      <w:pPr>
        <w:pStyle w:val="Style29"/>
        <w:framePr w:w="4698" w:h="6789" w:hRule="exact" w:wrap="none" w:vAnchor="page" w:hAnchor="page" w:x="823" w:y="5543"/>
        <w:widowControl w:val="0"/>
        <w:keepNext w:val="0"/>
        <w:keepLines w:val="0"/>
        <w:shd w:val="clear" w:color="auto" w:fill="auto"/>
        <w:bidi w:val="0"/>
        <w:jc w:val="both"/>
        <w:spacing w:before="0" w:after="0" w:line="224" w:lineRule="exact"/>
        <w:ind w:left="0" w:right="0" w:firstLine="0"/>
      </w:pPr>
      <w:r>
        <w:rPr>
          <w:rStyle w:val="CharStyle39"/>
        </w:rPr>
        <w:t xml:space="preserve">Численность. </w:t>
      </w:r>
      <w:r>
        <w:rPr>
          <w:rStyle w:val="CharStyle31"/>
        </w:rPr>
        <w:t>Низкая. В благоприятных биото</w:t>
        <w:t>пах (стремнины и водовороты) образует небольшие скопления (от 20 до 60 экз./100 кв. м).</w:t>
      </w:r>
    </w:p>
    <w:p>
      <w:pPr>
        <w:pStyle w:val="Style29"/>
        <w:framePr w:w="4698" w:h="6789" w:hRule="exact" w:wrap="none" w:vAnchor="page" w:hAnchor="page" w:x="823" w:y="5543"/>
        <w:widowControl w:val="0"/>
        <w:keepNext w:val="0"/>
        <w:keepLines w:val="0"/>
        <w:shd w:val="clear" w:color="auto" w:fill="auto"/>
        <w:bidi w:val="0"/>
        <w:jc w:val="both"/>
        <w:spacing w:before="0" w:after="0" w:line="224" w:lineRule="exact"/>
        <w:ind w:left="0" w:right="0" w:firstLine="0"/>
      </w:pPr>
      <w:r>
        <w:rPr>
          <w:rStyle w:val="CharStyle39"/>
        </w:rPr>
        <w:t xml:space="preserve">Биология. </w:t>
      </w:r>
      <w:r>
        <w:rPr>
          <w:rStyle w:val="CharStyle31"/>
        </w:rPr>
        <w:t>Типичный реофил, обитает в верхних слоях воды. Населяет реки с умеренным и быстрым течени</w:t>
        <w:t>ем. Не совершает значительных миграций. Встречает</w:t>
        <w:t>ся на быстринах у перекатов, а также на сливе у пло</w:t>
        <w:t>тин прудов и водохранилищ. Отсутствует на участках реки с замедленным течением, в связи с чем отдельные группировки быстрянки могут находиться на большом расстоянии друг от друга. Теплолюбива, в холодновод</w:t>
        <w:t>ных ручьях не обитает. Ведет стайный образ жизни. Внешне напоминает обыкновенную уклейку, но тело более высокое и голова немного шире. Чешуя мелкая, в боковой линии 44-54 чешуи. Боковая линия слегка изогнута и обозначена двумя рядами параллельных</w:t>
      </w:r>
    </w:p>
    <w:p>
      <w:pPr>
        <w:pStyle w:val="Style29"/>
        <w:framePr w:w="4693" w:h="6787" w:hRule="exact" w:wrap="none" w:vAnchor="page" w:hAnchor="page" w:x="5705" w:y="5535"/>
        <w:widowControl w:val="0"/>
        <w:keepNext w:val="0"/>
        <w:keepLines w:val="0"/>
        <w:shd w:val="clear" w:color="auto" w:fill="auto"/>
        <w:bidi w:val="0"/>
        <w:jc w:val="both"/>
        <w:spacing w:before="0" w:after="0" w:line="224" w:lineRule="exact"/>
        <w:ind w:left="0" w:right="0" w:firstLine="0"/>
      </w:pPr>
      <w:r>
        <w:rPr>
          <w:rStyle w:val="CharStyle31"/>
        </w:rPr>
        <w:t>черточек. Спина темная, бока с зеленоватым отливом, низ тела белый. Иногда на теле заметны темные точки. В период размножения тускло-желтые плавники у ос</w:t>
        <w:t>нования краснеют.</w:t>
      </w:r>
    </w:p>
    <w:p>
      <w:pPr>
        <w:pStyle w:val="Style29"/>
        <w:framePr w:w="4693" w:h="6787" w:hRule="exact" w:wrap="none" w:vAnchor="page" w:hAnchor="page" w:x="5705" w:y="5535"/>
        <w:widowControl w:val="0"/>
        <w:keepNext w:val="0"/>
        <w:keepLines w:val="0"/>
        <w:shd w:val="clear" w:color="auto" w:fill="auto"/>
        <w:bidi w:val="0"/>
        <w:jc w:val="both"/>
        <w:spacing w:before="0" w:after="0" w:line="228" w:lineRule="exact"/>
        <w:ind w:left="0" w:right="0" w:firstLine="0"/>
      </w:pPr>
      <w:r>
        <w:rPr>
          <w:rStyle w:val="CharStyle31"/>
        </w:rPr>
        <w:t>Максимальная продолжительность жизни 5-6 лет. Размеры быстрянки в реках Сылве и Уфе редко пре</w:t>
        <w:t>вышают 10 см при массе тела 15-16 г. Половой зре</w:t>
        <w:t xml:space="preserve">лости может достигать уже на следующий год после рождения при длине тела чуть больше </w:t>
      </w:r>
      <w:r>
        <w:rPr>
          <w:rStyle w:val="CharStyle94"/>
        </w:rPr>
        <w:t>4</w:t>
      </w:r>
      <w:r>
        <w:rPr>
          <w:rStyle w:val="CharStyle31"/>
        </w:rPr>
        <w:t xml:space="preserve"> см. Питается в основном нитчатыми водорослями и зоопланктоном. Может переключаться на воздушных насекомых в пе</w:t>
        <w:t>риоды их массовых вылетов. Период размножения на</w:t>
        <w:t>ступает в конце мая - начале июня при температуре воды не ниже 15-16 °С. Самка несколькими порция</w:t>
        <w:t xml:space="preserve">ми выметывает до 7 тысяч мелких икринок, которые прикрепляются к камням. Уже за первый год молодь достигает половины длины взрослых особей. </w:t>
      </w:r>
      <w:r>
        <w:rPr>
          <w:rStyle w:val="CharStyle39"/>
        </w:rPr>
        <w:t xml:space="preserve">Лимитирующие факторы. </w:t>
      </w:r>
      <w:r>
        <w:rPr>
          <w:rStyle w:val="CharStyle31"/>
        </w:rPr>
        <w:t>Строительство гидросо</w:t>
        <w:t>оружений, загрязнение и эвтрофикация водоемов.</w:t>
      </w:r>
    </w:p>
    <w:p>
      <w:pPr>
        <w:pStyle w:val="Style29"/>
        <w:framePr w:w="4693" w:h="6787" w:hRule="exact" w:wrap="none" w:vAnchor="page" w:hAnchor="page" w:x="5705" w:y="5535"/>
        <w:widowControl w:val="0"/>
        <w:keepNext w:val="0"/>
        <w:keepLines w:val="0"/>
        <w:shd w:val="clear" w:color="auto" w:fill="auto"/>
        <w:bidi w:val="0"/>
        <w:jc w:val="both"/>
        <w:spacing w:before="0" w:after="318" w:line="224" w:lineRule="exact"/>
        <w:ind w:left="0" w:right="0" w:firstLine="0"/>
      </w:pPr>
      <w:r>
        <w:rPr>
          <w:rStyle w:val="CharStyle39"/>
        </w:rPr>
        <w:t xml:space="preserve">Меры охраны. </w:t>
      </w:r>
      <w:r>
        <w:rPr>
          <w:rStyle w:val="CharStyle31"/>
        </w:rPr>
        <w:t>Специальные меры охраны не разра</w:t>
        <w:t>ботаны. Улучшение экологической ситуации в бассей</w:t>
        <w:t>не р. Сылвы.</w:t>
      </w:r>
    </w:p>
    <w:p>
      <w:pPr>
        <w:pStyle w:val="Style51"/>
        <w:framePr w:w="4693" w:h="6787" w:hRule="exact" w:wrap="none" w:vAnchor="page" w:hAnchor="page" w:x="5705" w:y="5535"/>
        <w:widowControl w:val="0"/>
        <w:keepNext w:val="0"/>
        <w:keepLines w:val="0"/>
        <w:shd w:val="clear" w:color="auto" w:fill="auto"/>
        <w:bidi w:val="0"/>
        <w:spacing w:before="0" w:after="214" w:line="202" w:lineRule="exact"/>
        <w:ind w:left="0" w:right="0" w:firstLine="0"/>
      </w:pPr>
      <w:r>
        <w:rPr>
          <w:rStyle w:val="CharStyle53"/>
        </w:rPr>
        <w:t>Источники информации: 1. Атлас пресноводных рыб Рос</w:t>
        <w:t xml:space="preserve">сии, 2003; 2. Рыбы в заповедниках России, 2013; 3. Берг, 1949; </w:t>
      </w:r>
      <w:r>
        <w:rPr>
          <w:rStyle w:val="CharStyle126"/>
        </w:rPr>
        <w:t>4.</w:t>
      </w:r>
      <w:r>
        <w:rPr>
          <w:rStyle w:val="CharStyle53"/>
        </w:rPr>
        <w:t xml:space="preserve"> Данные О.А. Госьковой; 5. Зиновьев, Михель, 1980; 6. Кижеватов, 2017.</w:t>
      </w:r>
    </w:p>
    <w:p>
      <w:pPr>
        <w:pStyle w:val="Style51"/>
        <w:framePr w:w="4693" w:h="6787" w:hRule="exact" w:wrap="none" w:vAnchor="page" w:hAnchor="page" w:x="5705" w:y="5535"/>
        <w:widowControl w:val="0"/>
        <w:keepNext w:val="0"/>
        <w:keepLines w:val="0"/>
        <w:shd w:val="clear" w:color="auto" w:fill="auto"/>
        <w:bidi w:val="0"/>
        <w:spacing w:before="0" w:after="0" w:line="160" w:lineRule="exact"/>
        <w:ind w:left="0" w:right="0" w:firstLine="0"/>
      </w:pPr>
      <w:r>
        <w:rPr>
          <w:rStyle w:val="CharStyle53"/>
        </w:rPr>
        <w:t>Составитель В.Д. Богданов.</w:t>
      </w:r>
    </w:p>
    <w:p>
      <w:pPr>
        <w:pStyle w:val="Style80"/>
        <w:framePr w:wrap="none" w:vAnchor="page" w:hAnchor="page" w:x="5270" w:y="13606"/>
        <w:widowControl w:val="0"/>
        <w:keepNext w:val="0"/>
        <w:keepLines w:val="0"/>
        <w:shd w:val="clear" w:color="auto" w:fill="auto"/>
        <w:bidi w:val="0"/>
        <w:jc w:val="left"/>
        <w:spacing w:before="0" w:after="0" w:line="200" w:lineRule="exact"/>
        <w:ind w:left="0" w:right="0" w:firstLine="0"/>
      </w:pPr>
      <w:r>
        <w:rPr>
          <w:rStyle w:val="CharStyle82"/>
          <w:i/>
          <w:iCs/>
        </w:rPr>
        <w:t>РЫБЫ</w:t>
      </w:r>
    </w:p>
    <w:p>
      <w:pPr>
        <w:pStyle w:val="Style55"/>
        <w:framePr w:wrap="none" w:vAnchor="page" w:hAnchor="page" w:x="10130" w:y="13645"/>
        <w:widowControl w:val="0"/>
        <w:keepNext w:val="0"/>
        <w:keepLines w:val="0"/>
        <w:shd w:val="clear" w:color="auto" w:fill="auto"/>
        <w:bidi w:val="0"/>
        <w:jc w:val="left"/>
        <w:spacing w:before="0" w:after="0" w:line="200" w:lineRule="exact"/>
        <w:ind w:left="0" w:right="0" w:firstLine="0"/>
      </w:pPr>
      <w:r>
        <w:rPr>
          <w:rStyle w:val="CharStyle57"/>
          <w:b/>
          <w:bCs/>
          <w:i/>
          <w:iCs/>
        </w:rPr>
        <w:t>109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235" w:y="847"/>
        <w:widowControl w:val="0"/>
        <w:keepNext w:val="0"/>
        <w:keepLines w:val="0"/>
        <w:shd w:val="clear" w:color="auto" w:fill="auto"/>
        <w:bidi w:val="0"/>
        <w:jc w:val="left"/>
        <w:spacing w:before="0" w:after="0" w:line="210" w:lineRule="exact"/>
        <w:ind w:left="0" w:right="0" w:firstLine="0"/>
      </w:pPr>
      <w:r>
        <w:rPr>
          <w:rStyle w:val="CharStyle50"/>
          <w:b/>
          <w:bCs/>
        </w:rPr>
        <w:t>ЛИТЕРАТУРА</w:t>
      </w:r>
    </w:p>
    <w:p>
      <w:pPr>
        <w:pStyle w:val="Style29"/>
        <w:framePr w:w="9576" w:h="3283" w:hRule="exact" w:wrap="none" w:vAnchor="page" w:hAnchor="page" w:x="1164" w:y="1490"/>
        <w:widowControl w:val="0"/>
        <w:keepNext w:val="0"/>
        <w:keepLines w:val="0"/>
        <w:shd w:val="clear" w:color="auto" w:fill="auto"/>
        <w:bidi w:val="0"/>
        <w:jc w:val="both"/>
        <w:spacing w:before="0" w:after="11" w:line="180" w:lineRule="exact"/>
        <w:ind w:left="0" w:right="0" w:firstLine="420"/>
      </w:pPr>
      <w:r>
        <w:rPr>
          <w:rStyle w:val="CharStyle31"/>
        </w:rPr>
        <w:t>Атлас пресноводных рыб России // под редакцией Ю.С. Решетникова. М.: Наука. Т. 1. М.: Наука, 2003. 379 с.</w:t>
      </w:r>
    </w:p>
    <w:p>
      <w:pPr>
        <w:pStyle w:val="Style29"/>
        <w:framePr w:w="9576" w:h="3283" w:hRule="exact" w:wrap="none" w:vAnchor="page" w:hAnchor="page" w:x="1164" w:y="1490"/>
        <w:widowControl w:val="0"/>
        <w:keepNext w:val="0"/>
        <w:keepLines w:val="0"/>
        <w:shd w:val="clear" w:color="auto" w:fill="auto"/>
        <w:bidi w:val="0"/>
        <w:jc w:val="both"/>
        <w:spacing w:before="0" w:after="0" w:line="190" w:lineRule="exact"/>
        <w:ind w:left="0" w:right="0" w:firstLine="420"/>
      </w:pPr>
      <w:r>
        <w:rPr>
          <w:rStyle w:val="CharStyle94"/>
        </w:rPr>
        <w:t>БергЛ.С.</w:t>
      </w:r>
      <w:r>
        <w:rPr>
          <w:rStyle w:val="CharStyle31"/>
        </w:rPr>
        <w:t xml:space="preserve"> Рыбы пресных вод СССР и сопредельных стран. Ч. 2. М.: Изд-во АН СССР. С. 467-929.</w:t>
      </w:r>
    </w:p>
    <w:p>
      <w:pPr>
        <w:pStyle w:val="Style29"/>
        <w:framePr w:w="9576" w:h="3283" w:hRule="exact" w:wrap="none" w:vAnchor="page" w:hAnchor="page" w:x="1164" w:y="1490"/>
        <w:widowControl w:val="0"/>
        <w:keepNext w:val="0"/>
        <w:keepLines w:val="0"/>
        <w:shd w:val="clear" w:color="auto" w:fill="auto"/>
        <w:bidi w:val="0"/>
        <w:jc w:val="both"/>
        <w:spacing w:before="0" w:after="64" w:line="226" w:lineRule="exact"/>
        <w:ind w:left="0" w:right="0" w:firstLine="420"/>
      </w:pPr>
      <w:r>
        <w:rPr>
          <w:rStyle w:val="CharStyle94"/>
        </w:rPr>
        <w:t>Богданов В.Д., Большаков В.Н., Босъкова О.А.</w:t>
      </w:r>
      <w:r>
        <w:rPr>
          <w:rStyle w:val="CharStyle31"/>
        </w:rPr>
        <w:t xml:space="preserve"> Рыбы Среднего Урала: справочник-определитель. Екатери- бург: Изд-во Сократ, 2006. 208 с.</w:t>
      </w:r>
    </w:p>
    <w:p>
      <w:pPr>
        <w:pStyle w:val="Style29"/>
        <w:framePr w:w="9576" w:h="3283" w:hRule="exact" w:wrap="none" w:vAnchor="page" w:hAnchor="page" w:x="1164" w:y="1490"/>
        <w:widowControl w:val="0"/>
        <w:keepNext w:val="0"/>
        <w:keepLines w:val="0"/>
        <w:shd w:val="clear" w:color="auto" w:fill="auto"/>
        <w:bidi w:val="0"/>
        <w:jc w:val="both"/>
        <w:spacing w:before="0" w:after="60" w:line="221" w:lineRule="exact"/>
        <w:ind w:left="0" w:right="0" w:firstLine="420"/>
      </w:pPr>
      <w:r>
        <w:rPr>
          <w:rStyle w:val="CharStyle94"/>
        </w:rPr>
        <w:t>Зиновьев Е.А., Михель А.Е.</w:t>
      </w:r>
      <w:r>
        <w:rPr>
          <w:rStyle w:val="CharStyle31"/>
        </w:rPr>
        <w:t xml:space="preserve"> О новом виде рыб в бассейне Средней Камы // Биологические ресурсы водое</w:t>
        <w:t>мов Западного Урала: межвуз. сб. науч. тр. Перм. ун-т, 1980. С. 164-167.</w:t>
      </w:r>
    </w:p>
    <w:p>
      <w:pPr>
        <w:pStyle w:val="Style29"/>
        <w:framePr w:w="9576" w:h="3283" w:hRule="exact" w:wrap="none" w:vAnchor="page" w:hAnchor="page" w:x="1164" w:y="1490"/>
        <w:widowControl w:val="0"/>
        <w:keepNext w:val="0"/>
        <w:keepLines w:val="0"/>
        <w:shd w:val="clear" w:color="auto" w:fill="auto"/>
        <w:bidi w:val="0"/>
        <w:jc w:val="both"/>
        <w:spacing w:before="0" w:after="60" w:line="221" w:lineRule="exact"/>
        <w:ind w:left="0" w:right="0" w:firstLine="420"/>
      </w:pPr>
      <w:r>
        <w:rPr>
          <w:rStyle w:val="CharStyle94"/>
        </w:rPr>
        <w:t>Кижеватов Я.А.</w:t>
      </w:r>
      <w:r>
        <w:rPr>
          <w:rStyle w:val="CharStyle31"/>
        </w:rPr>
        <w:t xml:space="preserve"> Речная ихтиофауна промышленного центра Свердловской области в пе</w:t>
        <w:t>риод хозяйственного освоения // Фауна Урала и Сибири: регион, фаунист, жури. 2017. № 1. С. 145-172.</w:t>
      </w:r>
    </w:p>
    <w:p>
      <w:pPr>
        <w:pStyle w:val="Style29"/>
        <w:framePr w:w="9576" w:h="3283" w:hRule="exact" w:wrap="none" w:vAnchor="page" w:hAnchor="page" w:x="1164" w:y="1490"/>
        <w:widowControl w:val="0"/>
        <w:keepNext w:val="0"/>
        <w:keepLines w:val="0"/>
        <w:shd w:val="clear" w:color="auto" w:fill="auto"/>
        <w:bidi w:val="0"/>
        <w:jc w:val="both"/>
        <w:spacing w:before="0" w:after="93" w:line="221" w:lineRule="exact"/>
        <w:ind w:left="0" w:right="0" w:firstLine="420"/>
      </w:pPr>
      <w:r>
        <w:rPr>
          <w:rStyle w:val="CharStyle94"/>
        </w:rPr>
        <w:t>Лугаськов А.В.</w:t>
      </w:r>
      <w:r>
        <w:rPr>
          <w:rStyle w:val="CharStyle31"/>
        </w:rPr>
        <w:t xml:space="preserve"> Ихтиофауна водоемов бассейна р. Сосьва в заповеднике «Денежкин Камень» // Тр. гос. заповедника «Денежкин Камень». Екатеринбург: Академкнига, 2003. Вып. 2. С. 114-121.</w:t>
      </w:r>
    </w:p>
    <w:p>
      <w:pPr>
        <w:pStyle w:val="Style29"/>
        <w:framePr w:w="9576" w:h="3283" w:hRule="exact" w:wrap="none" w:vAnchor="page" w:hAnchor="page" w:x="1164" w:y="1490"/>
        <w:widowControl w:val="0"/>
        <w:keepNext w:val="0"/>
        <w:keepLines w:val="0"/>
        <w:shd w:val="clear" w:color="auto" w:fill="auto"/>
        <w:bidi w:val="0"/>
        <w:jc w:val="both"/>
        <w:spacing w:before="0" w:after="11" w:line="180" w:lineRule="exact"/>
        <w:ind w:left="0" w:right="0" w:firstLine="420"/>
      </w:pPr>
      <w:r>
        <w:rPr>
          <w:rStyle w:val="CharStyle31"/>
        </w:rPr>
        <w:t>Рыбы в заповедниках России / под редакцией Ю.С. Решетникова. Т. 1. М.: Наука, 2010.</w:t>
      </w:r>
    </w:p>
    <w:p>
      <w:pPr>
        <w:pStyle w:val="Style29"/>
        <w:framePr w:w="9576" w:h="3283" w:hRule="exact" w:wrap="none" w:vAnchor="page" w:hAnchor="page" w:x="1164" w:y="1490"/>
        <w:widowControl w:val="0"/>
        <w:keepNext w:val="0"/>
        <w:keepLines w:val="0"/>
        <w:shd w:val="clear" w:color="auto" w:fill="auto"/>
        <w:bidi w:val="0"/>
        <w:jc w:val="both"/>
        <w:spacing w:before="0" w:after="0" w:line="190" w:lineRule="exact"/>
        <w:ind w:left="0" w:right="0" w:firstLine="420"/>
      </w:pPr>
      <w:r>
        <w:rPr>
          <w:rStyle w:val="CharStyle94"/>
        </w:rPr>
        <w:t>Цеханович Ю.В.</w:t>
      </w:r>
      <w:r>
        <w:rPr>
          <w:rStyle w:val="CharStyle31"/>
        </w:rPr>
        <w:t xml:space="preserve"> Рыбы Урала и их ужение. Свердловск: ОЕИЗ, 1937. 222 с.</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9576" w:h="378" w:hRule="exact" w:wrap="none" w:vAnchor="page" w:hAnchor="page" w:x="943" w:y="980"/>
        <w:widowControl w:val="0"/>
        <w:keepNext w:val="0"/>
        <w:keepLines w:val="0"/>
        <w:shd w:val="clear" w:color="auto" w:fill="auto"/>
        <w:bidi w:val="0"/>
        <w:jc w:val="center"/>
        <w:spacing w:before="0" w:after="0" w:line="320" w:lineRule="exact"/>
        <w:ind w:left="0" w:right="240" w:firstLine="0"/>
      </w:pPr>
      <w:r>
        <w:rPr>
          <w:rStyle w:val="CharStyle25"/>
          <w:b/>
          <w:bCs/>
        </w:rPr>
        <w:t>Раздел 6</w:t>
      </w:r>
    </w:p>
    <w:p>
      <w:pPr>
        <w:pStyle w:val="Style64"/>
        <w:framePr w:w="9576" w:h="533" w:hRule="exact" w:wrap="none" w:vAnchor="page" w:hAnchor="page" w:x="943" w:y="1961"/>
        <w:widowControl w:val="0"/>
        <w:keepNext w:val="0"/>
        <w:keepLines w:val="0"/>
        <w:shd w:val="clear" w:color="auto" w:fill="auto"/>
        <w:bidi w:val="0"/>
        <w:spacing w:before="0" w:after="0" w:line="480" w:lineRule="exact"/>
        <w:ind w:left="40" w:right="0" w:firstLine="0"/>
      </w:pPr>
      <w:bookmarkStart w:id="58" w:name="bookmark58"/>
      <w:r>
        <w:rPr>
          <w:rStyle w:val="CharStyle66"/>
          <w:b/>
          <w:bCs/>
        </w:rPr>
        <w:t>НАСЕКОМЫЕ</w:t>
      </w:r>
      <w:bookmarkEnd w:id="58"/>
    </w:p>
    <w:p>
      <w:pPr>
        <w:pStyle w:val="Style35"/>
        <w:framePr w:w="1810" w:h="778" w:hRule="exact" w:wrap="none" w:vAnchor="page" w:hAnchor="page" w:x="948" w:y="3429"/>
        <w:widowControl w:val="0"/>
        <w:keepNext w:val="0"/>
        <w:keepLines w:val="0"/>
        <w:shd w:val="clear" w:color="auto" w:fill="auto"/>
        <w:bidi w:val="0"/>
        <w:jc w:val="left"/>
        <w:spacing w:before="0" w:after="0"/>
        <w:ind w:left="0" w:right="0" w:firstLine="0"/>
      </w:pPr>
      <w:r>
        <w:rPr>
          <w:rStyle w:val="CharStyle38"/>
          <w:b w:val="0"/>
          <w:bCs w:val="0"/>
        </w:rPr>
        <w:t xml:space="preserve">Научные редакторы: </w:t>
      </w:r>
      <w:r>
        <w:rPr>
          <w:rStyle w:val="CharStyle37"/>
          <w:b/>
          <w:bCs/>
        </w:rPr>
        <w:t>П.Ю. ГОРБУНОВ В.Н. ОЛЬШВАНГ</w:t>
      </w:r>
    </w:p>
    <w:p>
      <w:pPr>
        <w:pStyle w:val="Style29"/>
        <w:framePr w:w="9576" w:h="1493" w:hRule="exact" w:wrap="none" w:vAnchor="page" w:hAnchor="page" w:x="943" w:y="3433"/>
        <w:widowControl w:val="0"/>
        <w:keepNext w:val="0"/>
        <w:keepLines w:val="0"/>
        <w:shd w:val="clear" w:color="auto" w:fill="auto"/>
        <w:bidi w:val="0"/>
        <w:jc w:val="left"/>
        <w:spacing w:before="0" w:after="0" w:line="235" w:lineRule="exact"/>
        <w:ind w:left="3254" w:right="0" w:firstLine="0"/>
      </w:pPr>
      <w:r>
        <w:rPr>
          <w:rStyle w:val="CharStyle31"/>
        </w:rPr>
        <w:t>Составители:</w:t>
      </w:r>
    </w:p>
    <w:p>
      <w:pPr>
        <w:pStyle w:val="Style35"/>
        <w:numPr>
          <w:ilvl w:val="0"/>
          <w:numId w:val="69"/>
        </w:numPr>
        <w:framePr w:w="9576" w:h="1493" w:hRule="exact" w:wrap="none" w:vAnchor="page" w:hAnchor="page" w:x="943" w:y="3433"/>
        <w:tabs>
          <w:tab w:leader="none" w:pos="3636" w:val="left"/>
        </w:tabs>
        <w:widowControl w:val="0"/>
        <w:keepNext w:val="0"/>
        <w:keepLines w:val="0"/>
        <w:shd w:val="clear" w:color="auto" w:fill="auto"/>
        <w:bidi w:val="0"/>
        <w:jc w:val="left"/>
        <w:spacing w:before="0" w:after="0" w:line="235" w:lineRule="exact"/>
        <w:ind w:left="3254" w:right="0" w:firstLine="0"/>
      </w:pPr>
      <w:r>
        <w:rPr>
          <w:rStyle w:val="CharStyle37"/>
          <w:b/>
          <w:bCs/>
        </w:rPr>
        <w:t>В. ГИЛЕВ</w:t>
        <w:br/>
        <w:t>П.Ю. ГОРБУНОВ</w:t>
        <w:br/>
        <w:t>Е.В. ЗИНОВЬЕВ</w:t>
      </w:r>
    </w:p>
    <w:p>
      <w:pPr>
        <w:pStyle w:val="Style35"/>
        <w:numPr>
          <w:ilvl w:val="0"/>
          <w:numId w:val="69"/>
        </w:numPr>
        <w:framePr w:w="9576" w:h="1493" w:hRule="exact" w:wrap="none" w:vAnchor="page" w:hAnchor="page" w:x="943" w:y="3433"/>
        <w:tabs>
          <w:tab w:leader="none" w:pos="3636" w:val="left"/>
        </w:tabs>
        <w:widowControl w:val="0"/>
        <w:keepNext w:val="0"/>
        <w:keepLines w:val="0"/>
        <w:shd w:val="clear" w:color="auto" w:fill="auto"/>
        <w:bidi w:val="0"/>
        <w:jc w:val="left"/>
        <w:spacing w:before="0" w:after="0" w:line="235" w:lineRule="exact"/>
        <w:ind w:left="3254" w:right="0" w:firstLine="0"/>
      </w:pPr>
      <w:r>
        <w:rPr>
          <w:rStyle w:val="CharStyle37"/>
          <w:b/>
          <w:bCs/>
        </w:rPr>
        <w:t>Н. ОЛЬШВАНГ</w:t>
        <w:br/>
        <w:t>П.В. РУДОИСКАТЕЛЬ</w:t>
      </w:r>
    </w:p>
    <w:p>
      <w:pPr>
        <w:pStyle w:val="Style29"/>
        <w:framePr w:w="1747" w:h="778" w:hRule="exact" w:wrap="none" w:vAnchor="page" w:hAnchor="page" w:x="7428" w:y="3429"/>
        <w:widowControl w:val="0"/>
        <w:keepNext w:val="0"/>
        <w:keepLines w:val="0"/>
        <w:shd w:val="clear" w:color="auto" w:fill="auto"/>
        <w:bidi w:val="0"/>
        <w:jc w:val="both"/>
        <w:spacing w:before="0" w:after="0"/>
        <w:ind w:left="0" w:right="0" w:firstLine="0"/>
      </w:pPr>
      <w:r>
        <w:rPr>
          <w:rStyle w:val="CharStyle31"/>
        </w:rPr>
        <w:t>Рисунки:</w:t>
      </w:r>
    </w:p>
    <w:p>
      <w:pPr>
        <w:pStyle w:val="Style35"/>
        <w:framePr w:w="1747" w:h="778" w:hRule="exact" w:wrap="none" w:vAnchor="page" w:hAnchor="page" w:x="7428" w:y="3429"/>
        <w:widowControl w:val="0"/>
        <w:keepNext w:val="0"/>
        <w:keepLines w:val="0"/>
        <w:shd w:val="clear" w:color="auto" w:fill="auto"/>
        <w:bidi w:val="0"/>
        <w:jc w:val="both"/>
        <w:spacing w:before="0" w:after="0"/>
        <w:ind w:left="0" w:right="0" w:firstLine="0"/>
      </w:pPr>
      <w:r>
        <w:rPr>
          <w:rStyle w:val="CharStyle37"/>
          <w:b/>
          <w:bCs/>
        </w:rPr>
        <w:t>П.Ю. ГОРБУНОВ Е.В. ГОРБУНОВА</w:t>
      </w:r>
    </w:p>
    <w:p>
      <w:pPr>
        <w:pStyle w:val="Style69"/>
        <w:framePr w:wrap="none" w:vAnchor="page" w:hAnchor="page" w:x="943" w:y="6024"/>
        <w:widowControl w:val="0"/>
        <w:keepNext w:val="0"/>
        <w:keepLines w:val="0"/>
        <w:shd w:val="clear" w:color="auto" w:fill="auto"/>
        <w:bidi w:val="0"/>
        <w:jc w:val="left"/>
        <w:spacing w:before="0" w:after="0" w:line="220" w:lineRule="exact"/>
        <w:ind w:left="0" w:right="0" w:firstLine="0"/>
      </w:pPr>
      <w:r>
        <w:rPr>
          <w:rStyle w:val="CharStyle71"/>
          <w:b/>
          <w:bCs/>
        </w:rPr>
        <w:t>Виды насекомых, внесенных в Красную книгу Свердловской области</w:t>
      </w:r>
    </w:p>
    <w:p>
      <w:pPr>
        <w:pStyle w:val="Style29"/>
        <w:framePr w:w="2386" w:h="6970" w:hRule="exact" w:wrap="none" w:vAnchor="page" w:hAnchor="page" w:x="982" w:y="6487"/>
        <w:widowControl w:val="0"/>
        <w:keepNext w:val="0"/>
        <w:keepLines w:val="0"/>
        <w:shd w:val="clear" w:color="auto" w:fill="auto"/>
        <w:bidi w:val="0"/>
        <w:jc w:val="left"/>
        <w:spacing w:before="0" w:after="0" w:line="180" w:lineRule="exact"/>
        <w:ind w:left="0" w:right="0" w:firstLine="0"/>
      </w:pPr>
      <w:r>
        <w:rPr>
          <w:rStyle w:val="CharStyle31"/>
        </w:rPr>
        <w:t>Горная цикада</w:t>
      </w:r>
    </w:p>
    <w:p>
      <w:pPr>
        <w:pStyle w:val="Style118"/>
        <w:framePr w:w="2386" w:h="6970" w:hRule="exact" w:wrap="none" w:vAnchor="page" w:hAnchor="page" w:x="982" w:y="6487"/>
        <w:widowControl w:val="0"/>
        <w:keepNext w:val="0"/>
        <w:keepLines w:val="0"/>
        <w:shd w:val="clear" w:color="auto" w:fill="auto"/>
        <w:bidi w:val="0"/>
        <w:jc w:val="left"/>
        <w:spacing w:before="0" w:after="180"/>
        <w:ind w:left="0" w:right="0" w:firstLine="0"/>
      </w:pPr>
      <w:r>
        <w:rPr>
          <w:rStyle w:val="CharStyle120"/>
          <w:i/>
          <w:iCs/>
        </w:rPr>
        <w:t xml:space="preserve">Cicadetta montana </w:t>
      </w:r>
      <w:r>
        <w:rPr>
          <w:rStyle w:val="CharStyle121"/>
          <w:i w:val="0"/>
          <w:iCs w:val="0"/>
        </w:rPr>
        <w:t xml:space="preserve">(Scopoli, </w:t>
      </w:r>
      <w:r>
        <w:rPr>
          <w:rStyle w:val="CharStyle121"/>
          <w:lang w:val="ru-RU" w:eastAsia="ru-RU" w:bidi="ru-RU"/>
          <w:i w:val="0"/>
          <w:iCs w:val="0"/>
        </w:rPr>
        <w:t>1772)</w:t>
      </w:r>
    </w:p>
    <w:p>
      <w:pPr>
        <w:pStyle w:val="Style29"/>
        <w:framePr w:w="2386" w:h="6970" w:hRule="exact" w:wrap="none" w:vAnchor="page" w:hAnchor="page" w:x="982" w:y="6487"/>
        <w:widowControl w:val="0"/>
        <w:keepNext w:val="0"/>
        <w:keepLines w:val="0"/>
        <w:shd w:val="clear" w:color="auto" w:fill="auto"/>
        <w:bidi w:val="0"/>
        <w:jc w:val="left"/>
        <w:spacing w:before="0" w:after="0"/>
        <w:ind w:left="0" w:right="0" w:firstLine="0"/>
      </w:pPr>
      <w:r>
        <w:rPr>
          <w:rStyle w:val="CharStyle31"/>
        </w:rPr>
        <w:t>Обыкновенный муравьиный лев</w:t>
      </w:r>
    </w:p>
    <w:p>
      <w:pPr>
        <w:pStyle w:val="Style118"/>
        <w:framePr w:w="2386" w:h="6970" w:hRule="exact" w:wrap="none" w:vAnchor="page" w:hAnchor="page" w:x="982" w:y="6487"/>
        <w:widowControl w:val="0"/>
        <w:keepNext w:val="0"/>
        <w:keepLines w:val="0"/>
        <w:shd w:val="clear" w:color="auto" w:fill="auto"/>
        <w:bidi w:val="0"/>
        <w:jc w:val="left"/>
        <w:spacing w:before="0" w:after="180"/>
        <w:ind w:left="0" w:right="0" w:firstLine="0"/>
      </w:pPr>
      <w:r>
        <w:rPr>
          <w:rStyle w:val="CharStyle120"/>
          <w:i/>
          <w:iCs/>
        </w:rPr>
        <w:t xml:space="preserve">Myrmeleonformicarius </w:t>
      </w:r>
      <w:r>
        <w:rPr>
          <w:rStyle w:val="CharStyle121"/>
          <w:i w:val="0"/>
          <w:iCs w:val="0"/>
        </w:rPr>
        <w:t xml:space="preserve">(Linnaeus, </w:t>
      </w:r>
      <w:r>
        <w:rPr>
          <w:rStyle w:val="CharStyle121"/>
          <w:lang w:val="ru-RU" w:eastAsia="ru-RU" w:bidi="ru-RU"/>
          <w:i w:val="0"/>
          <w:iCs w:val="0"/>
        </w:rPr>
        <w:t>1758)</w:t>
      </w:r>
    </w:p>
    <w:p>
      <w:pPr>
        <w:pStyle w:val="Style29"/>
        <w:framePr w:w="2386" w:h="6970" w:hRule="exact" w:wrap="none" w:vAnchor="page" w:hAnchor="page" w:x="982" w:y="6487"/>
        <w:widowControl w:val="0"/>
        <w:keepNext w:val="0"/>
        <w:keepLines w:val="0"/>
        <w:shd w:val="clear" w:color="auto" w:fill="auto"/>
        <w:bidi w:val="0"/>
        <w:jc w:val="left"/>
        <w:spacing w:before="0" w:after="0"/>
        <w:ind w:left="0" w:right="0" w:firstLine="0"/>
      </w:pPr>
      <w:r>
        <w:rPr>
          <w:rStyle w:val="CharStyle31"/>
        </w:rPr>
        <w:t>Бабочковидный</w:t>
      </w:r>
    </w:p>
    <w:p>
      <w:pPr>
        <w:pStyle w:val="Style29"/>
        <w:framePr w:w="2386" w:h="6970" w:hRule="exact" w:wrap="none" w:vAnchor="page" w:hAnchor="page" w:x="982" w:y="6487"/>
        <w:widowControl w:val="0"/>
        <w:keepNext w:val="0"/>
        <w:keepLines w:val="0"/>
        <w:shd w:val="clear" w:color="auto" w:fill="auto"/>
        <w:bidi w:val="0"/>
        <w:jc w:val="left"/>
        <w:spacing w:before="0" w:after="0"/>
        <w:ind w:left="0" w:right="0" w:firstLine="0"/>
      </w:pPr>
      <w:r>
        <w:rPr>
          <w:rStyle w:val="CharStyle31"/>
        </w:rPr>
        <w:t>ручейник</w:t>
      </w:r>
    </w:p>
    <w:p>
      <w:pPr>
        <w:pStyle w:val="Style118"/>
        <w:framePr w:w="2386" w:h="6970" w:hRule="exact" w:wrap="none" w:vAnchor="page" w:hAnchor="page" w:x="982" w:y="6487"/>
        <w:widowControl w:val="0"/>
        <w:keepNext w:val="0"/>
        <w:keepLines w:val="0"/>
        <w:shd w:val="clear" w:color="auto" w:fill="auto"/>
        <w:bidi w:val="0"/>
        <w:jc w:val="left"/>
        <w:spacing w:before="0" w:after="228"/>
        <w:ind w:left="0" w:right="0" w:firstLine="0"/>
      </w:pPr>
      <w:r>
        <w:rPr>
          <w:rStyle w:val="CharStyle120"/>
          <w:i/>
          <w:iCs/>
        </w:rPr>
        <w:t xml:space="preserve">Semblisphalaenoides </w:t>
      </w:r>
      <w:r>
        <w:rPr>
          <w:rStyle w:val="CharStyle121"/>
          <w:i w:val="0"/>
          <w:iCs w:val="0"/>
        </w:rPr>
        <w:t xml:space="preserve">(Linnaeus, </w:t>
      </w:r>
      <w:r>
        <w:rPr>
          <w:rStyle w:val="CharStyle121"/>
          <w:lang w:val="ru-RU" w:eastAsia="ru-RU" w:bidi="ru-RU"/>
          <w:i w:val="0"/>
          <w:iCs w:val="0"/>
        </w:rPr>
        <w:t>1758)</w:t>
      </w:r>
    </w:p>
    <w:p>
      <w:pPr>
        <w:pStyle w:val="Style29"/>
        <w:framePr w:w="2386" w:h="6970" w:hRule="exact" w:wrap="none" w:vAnchor="page" w:hAnchor="page" w:x="982" w:y="6487"/>
        <w:widowControl w:val="0"/>
        <w:keepNext w:val="0"/>
        <w:keepLines w:val="0"/>
        <w:shd w:val="clear" w:color="auto" w:fill="auto"/>
        <w:bidi w:val="0"/>
        <w:jc w:val="left"/>
        <w:spacing w:before="0" w:after="0" w:line="180" w:lineRule="exact"/>
        <w:ind w:left="0" w:right="0" w:firstLine="0"/>
      </w:pPr>
      <w:r>
        <w:rPr>
          <w:rStyle w:val="CharStyle31"/>
        </w:rPr>
        <w:t>Степная дыбка</w:t>
      </w:r>
    </w:p>
    <w:p>
      <w:pPr>
        <w:pStyle w:val="Style29"/>
        <w:framePr w:w="2386" w:h="6970" w:hRule="exact" w:wrap="none" w:vAnchor="page" w:hAnchor="page" w:x="982" w:y="6487"/>
        <w:widowControl w:val="0"/>
        <w:keepNext w:val="0"/>
        <w:keepLines w:val="0"/>
        <w:shd w:val="clear" w:color="auto" w:fill="auto"/>
        <w:bidi w:val="0"/>
        <w:jc w:val="left"/>
        <w:spacing w:before="0" w:after="180"/>
        <w:ind w:left="0" w:right="0" w:firstLine="0"/>
      </w:pPr>
      <w:r>
        <w:rPr>
          <w:rStyle w:val="CharStyle94"/>
          <w:lang w:val="en-US" w:eastAsia="en-US" w:bidi="en-US"/>
        </w:rPr>
        <w:t xml:space="preserve">Sagapedo </w:t>
      </w:r>
      <w:r>
        <w:rPr>
          <w:rStyle w:val="CharStyle31"/>
          <w:lang w:val="en-US" w:eastAsia="en-US" w:bidi="en-US"/>
        </w:rPr>
        <w:t xml:space="preserve">(Pallas, </w:t>
      </w:r>
      <w:r>
        <w:rPr>
          <w:rStyle w:val="CharStyle31"/>
        </w:rPr>
        <w:t>1871)</w:t>
      </w:r>
    </w:p>
    <w:p>
      <w:pPr>
        <w:pStyle w:val="Style29"/>
        <w:framePr w:w="2386" w:h="6970" w:hRule="exact" w:wrap="none" w:vAnchor="page" w:hAnchor="page" w:x="982" w:y="6487"/>
        <w:widowControl w:val="0"/>
        <w:keepNext w:val="0"/>
        <w:keepLines w:val="0"/>
        <w:shd w:val="clear" w:color="auto" w:fill="auto"/>
        <w:bidi w:val="0"/>
        <w:jc w:val="left"/>
        <w:spacing w:before="0" w:after="184"/>
        <w:ind w:left="0" w:right="0" w:firstLine="0"/>
      </w:pPr>
      <w:r>
        <w:rPr>
          <w:rStyle w:val="CharStyle31"/>
        </w:rPr>
        <w:t xml:space="preserve">Жужелица Менетри </w:t>
      </w:r>
      <w:r>
        <w:rPr>
          <w:rStyle w:val="CharStyle94"/>
          <w:lang w:val="en-US" w:eastAsia="en-US" w:bidi="en-US"/>
        </w:rPr>
        <w:t xml:space="preserve">Carabus menetriesi </w:t>
      </w:r>
      <w:r>
        <w:rPr>
          <w:rStyle w:val="CharStyle31"/>
          <w:lang w:val="en-US" w:eastAsia="en-US" w:bidi="en-US"/>
        </w:rPr>
        <w:t xml:space="preserve">Hummel, </w:t>
      </w:r>
      <w:r>
        <w:rPr>
          <w:rStyle w:val="CharStyle31"/>
        </w:rPr>
        <w:t>1827</w:t>
      </w:r>
    </w:p>
    <w:p>
      <w:pPr>
        <w:pStyle w:val="Style29"/>
        <w:framePr w:w="2386" w:h="6970" w:hRule="exact" w:wrap="none" w:vAnchor="page" w:hAnchor="page" w:x="982" w:y="6487"/>
        <w:widowControl w:val="0"/>
        <w:keepNext w:val="0"/>
        <w:keepLines w:val="0"/>
        <w:shd w:val="clear" w:color="auto" w:fill="auto"/>
        <w:bidi w:val="0"/>
        <w:jc w:val="left"/>
        <w:spacing w:before="0" w:after="176" w:line="235" w:lineRule="exact"/>
        <w:ind w:left="0" w:right="0" w:firstLine="0"/>
      </w:pPr>
      <w:r>
        <w:rPr>
          <w:rStyle w:val="CharStyle31"/>
        </w:rPr>
        <w:t xml:space="preserve">Жужелица Эстрейхера </w:t>
      </w:r>
      <w:r>
        <w:rPr>
          <w:rStyle w:val="CharStyle94"/>
          <w:lang w:val="en-US" w:eastAsia="en-US" w:bidi="en-US"/>
        </w:rPr>
        <w:t xml:space="preserve">Carabus estreicheri </w:t>
      </w:r>
      <w:r>
        <w:rPr>
          <w:rStyle w:val="CharStyle31"/>
          <w:lang w:val="en-US" w:eastAsia="en-US" w:bidi="en-US"/>
        </w:rPr>
        <w:t>FischervonWaldheim, 1822</w:t>
      </w:r>
    </w:p>
    <w:p>
      <w:pPr>
        <w:pStyle w:val="Style29"/>
        <w:framePr w:w="2386" w:h="6970" w:hRule="exact" w:wrap="none" w:vAnchor="page" w:hAnchor="page" w:x="982" w:y="6487"/>
        <w:widowControl w:val="0"/>
        <w:keepNext w:val="0"/>
        <w:keepLines w:val="0"/>
        <w:shd w:val="clear" w:color="auto" w:fill="auto"/>
        <w:bidi w:val="0"/>
        <w:jc w:val="left"/>
        <w:spacing w:before="0" w:after="0"/>
        <w:ind w:left="0" w:right="0" w:firstLine="0"/>
      </w:pPr>
      <w:r>
        <w:rPr>
          <w:rStyle w:val="CharStyle31"/>
        </w:rPr>
        <w:t xml:space="preserve">Жужелица Лошникова </w:t>
      </w:r>
      <w:r>
        <w:rPr>
          <w:rStyle w:val="CharStyle94"/>
          <w:lang w:val="en-US" w:eastAsia="en-US" w:bidi="en-US"/>
        </w:rPr>
        <w:t xml:space="preserve">Carabus loschnikovi </w:t>
      </w:r>
      <w:r>
        <w:rPr>
          <w:rStyle w:val="CharStyle31"/>
          <w:lang w:val="en-US" w:eastAsia="en-US" w:bidi="en-US"/>
        </w:rPr>
        <w:t>FischervonWaldheim, 1823</w:t>
      </w:r>
    </w:p>
    <w:p>
      <w:pPr>
        <w:pStyle w:val="Style29"/>
        <w:framePr w:w="2366" w:h="6973" w:hRule="exact" w:wrap="none" w:vAnchor="page" w:hAnchor="page" w:x="4183" w:y="6487"/>
        <w:widowControl w:val="0"/>
        <w:keepNext w:val="0"/>
        <w:keepLines w:val="0"/>
        <w:shd w:val="clear" w:color="auto" w:fill="auto"/>
        <w:bidi w:val="0"/>
        <w:jc w:val="left"/>
        <w:spacing w:before="0" w:after="0" w:line="180" w:lineRule="exact"/>
        <w:ind w:left="0" w:right="0" w:firstLine="0"/>
      </w:pPr>
      <w:r>
        <w:rPr>
          <w:rStyle w:val="CharStyle31"/>
        </w:rPr>
        <w:t>Ребристая жужелица</w:t>
      </w:r>
    </w:p>
    <w:p>
      <w:pPr>
        <w:pStyle w:val="Style118"/>
        <w:framePr w:w="2366" w:h="6973" w:hRule="exact" w:wrap="none" w:vAnchor="page" w:hAnchor="page" w:x="4183" w:y="6487"/>
        <w:widowControl w:val="0"/>
        <w:keepNext w:val="0"/>
        <w:keepLines w:val="0"/>
        <w:shd w:val="clear" w:color="auto" w:fill="auto"/>
        <w:bidi w:val="0"/>
        <w:jc w:val="left"/>
        <w:spacing w:before="0" w:after="180"/>
        <w:ind w:left="0" w:right="0" w:firstLine="0"/>
      </w:pPr>
      <w:r>
        <w:rPr>
          <w:rStyle w:val="CharStyle120"/>
          <w:i/>
          <w:iCs/>
        </w:rPr>
        <w:t xml:space="preserve">Carabus canaliculatus </w:t>
      </w:r>
      <w:r>
        <w:rPr>
          <w:rStyle w:val="CharStyle121"/>
          <w:i w:val="0"/>
          <w:iCs w:val="0"/>
        </w:rPr>
        <w:t>Adams, 1812</w:t>
      </w:r>
    </w:p>
    <w:p>
      <w:pPr>
        <w:pStyle w:val="Style29"/>
        <w:framePr w:w="2366" w:h="6973" w:hRule="exact" w:wrap="none" w:vAnchor="page" w:hAnchor="page" w:x="4183" w:y="6487"/>
        <w:widowControl w:val="0"/>
        <w:keepNext w:val="0"/>
        <w:keepLines w:val="0"/>
        <w:shd w:val="clear" w:color="auto" w:fill="auto"/>
        <w:bidi w:val="0"/>
        <w:jc w:val="left"/>
        <w:spacing w:before="0" w:after="184"/>
        <w:ind w:left="0" w:right="0" w:firstLine="0"/>
      </w:pPr>
      <w:r>
        <w:rPr>
          <w:rStyle w:val="CharStyle31"/>
        </w:rPr>
        <w:t xml:space="preserve">Пахучая жужелица </w:t>
      </w:r>
      <w:r>
        <w:rPr>
          <w:rStyle w:val="CharStyle94"/>
          <w:lang w:val="en-US" w:eastAsia="en-US" w:bidi="en-US"/>
        </w:rPr>
        <w:t xml:space="preserve">Carabus odoratus </w:t>
      </w:r>
      <w:r>
        <w:rPr>
          <w:rStyle w:val="CharStyle31"/>
          <w:lang w:val="en-US" w:eastAsia="en-US" w:bidi="en-US"/>
        </w:rPr>
        <w:t>Motschulsky, 1846</w:t>
      </w:r>
    </w:p>
    <w:p>
      <w:pPr>
        <w:pStyle w:val="Style29"/>
        <w:framePr w:w="2366" w:h="6973" w:hRule="exact" w:wrap="none" w:vAnchor="page" w:hAnchor="page" w:x="4183" w:y="6487"/>
        <w:widowControl w:val="0"/>
        <w:keepNext w:val="0"/>
        <w:keepLines w:val="0"/>
        <w:shd w:val="clear" w:color="auto" w:fill="auto"/>
        <w:bidi w:val="0"/>
        <w:jc w:val="left"/>
        <w:spacing w:before="0" w:after="176" w:line="235" w:lineRule="exact"/>
        <w:ind w:left="0" w:right="0" w:firstLine="0"/>
      </w:pPr>
      <w:r>
        <w:rPr>
          <w:rStyle w:val="CharStyle31"/>
        </w:rPr>
        <w:t xml:space="preserve">Сибирская жужелица </w:t>
      </w:r>
      <w:r>
        <w:rPr>
          <w:rStyle w:val="CharStyle94"/>
          <w:lang w:val="en-US" w:eastAsia="en-US" w:bidi="en-US"/>
        </w:rPr>
        <w:t xml:space="preserve">Carabus sibiricus </w:t>
      </w:r>
      <w:r>
        <w:rPr>
          <w:rStyle w:val="CharStyle31"/>
          <w:lang w:val="en-US" w:eastAsia="en-US" w:bidi="en-US"/>
        </w:rPr>
        <w:t>FischervonWaldheim, 1823</w:t>
      </w:r>
    </w:p>
    <w:p>
      <w:pPr>
        <w:pStyle w:val="Style29"/>
        <w:framePr w:w="2366" w:h="6973" w:hRule="exact" w:wrap="none" w:vAnchor="page" w:hAnchor="page" w:x="4183" w:y="6487"/>
        <w:widowControl w:val="0"/>
        <w:keepNext w:val="0"/>
        <w:keepLines w:val="0"/>
        <w:shd w:val="clear" w:color="auto" w:fill="auto"/>
        <w:bidi w:val="0"/>
        <w:jc w:val="left"/>
        <w:spacing w:before="0" w:after="180"/>
        <w:ind w:left="0" w:right="0" w:firstLine="0"/>
      </w:pPr>
      <w:r>
        <w:rPr>
          <w:rStyle w:val="CharStyle31"/>
        </w:rPr>
        <w:t xml:space="preserve">Пахучий красотел </w:t>
      </w:r>
      <w:r>
        <w:rPr>
          <w:rStyle w:val="CharStyle94"/>
          <w:lang w:val="en-US" w:eastAsia="en-US" w:bidi="en-US"/>
        </w:rPr>
        <w:t xml:space="preserve">Calosoma sycophanta </w:t>
      </w:r>
      <w:r>
        <w:rPr>
          <w:rStyle w:val="CharStyle31"/>
          <w:lang w:val="en-US" w:eastAsia="en-US" w:bidi="en-US"/>
        </w:rPr>
        <w:t>(Linnaeus, 1758)</w:t>
      </w:r>
    </w:p>
    <w:p>
      <w:pPr>
        <w:pStyle w:val="Style29"/>
        <w:framePr w:w="2366" w:h="6973" w:hRule="exact" w:wrap="none" w:vAnchor="page" w:hAnchor="page" w:x="4183" w:y="6487"/>
        <w:widowControl w:val="0"/>
        <w:keepNext w:val="0"/>
        <w:keepLines w:val="0"/>
        <w:shd w:val="clear" w:color="auto" w:fill="auto"/>
        <w:bidi w:val="0"/>
        <w:jc w:val="left"/>
        <w:spacing w:before="0" w:after="0"/>
        <w:ind w:left="0" w:right="0" w:firstLine="0"/>
      </w:pPr>
      <w:r>
        <w:rPr>
          <w:rStyle w:val="CharStyle31"/>
        </w:rPr>
        <w:t>Широкий плавунец</w:t>
      </w:r>
    </w:p>
    <w:p>
      <w:pPr>
        <w:pStyle w:val="Style118"/>
        <w:framePr w:w="2366" w:h="6973" w:hRule="exact" w:wrap="none" w:vAnchor="page" w:hAnchor="page" w:x="4183" w:y="6487"/>
        <w:widowControl w:val="0"/>
        <w:keepNext w:val="0"/>
        <w:keepLines w:val="0"/>
        <w:shd w:val="clear" w:color="auto" w:fill="auto"/>
        <w:bidi w:val="0"/>
        <w:jc w:val="left"/>
        <w:spacing w:before="0" w:after="228"/>
        <w:ind w:left="0" w:right="0" w:firstLine="0"/>
      </w:pPr>
      <w:r>
        <w:rPr>
          <w:rStyle w:val="CharStyle120"/>
          <w:i/>
          <w:iCs/>
        </w:rPr>
        <w:t xml:space="preserve">Dytiscus latissimus </w:t>
      </w:r>
      <w:r>
        <w:rPr>
          <w:rStyle w:val="CharStyle121"/>
          <w:i w:val="0"/>
          <w:iCs w:val="0"/>
        </w:rPr>
        <w:t>Linnaeus, 1758</w:t>
      </w:r>
    </w:p>
    <w:p>
      <w:pPr>
        <w:pStyle w:val="Style29"/>
        <w:framePr w:w="2366" w:h="6973" w:hRule="exact" w:wrap="none" w:vAnchor="page" w:hAnchor="page" w:x="4183" w:y="6487"/>
        <w:widowControl w:val="0"/>
        <w:keepNext w:val="0"/>
        <w:keepLines w:val="0"/>
        <w:shd w:val="clear" w:color="auto" w:fill="auto"/>
        <w:bidi w:val="0"/>
        <w:jc w:val="left"/>
        <w:spacing w:before="0" w:after="0" w:line="180" w:lineRule="exact"/>
        <w:ind w:left="0" w:right="0" w:firstLine="0"/>
      </w:pPr>
      <w:r>
        <w:rPr>
          <w:rStyle w:val="CharStyle31"/>
        </w:rPr>
        <w:t>Скромный рогачик</w:t>
      </w:r>
    </w:p>
    <w:p>
      <w:pPr>
        <w:pStyle w:val="Style118"/>
        <w:framePr w:w="2366" w:h="6973" w:hRule="exact" w:wrap="none" w:vAnchor="page" w:hAnchor="page" w:x="4183" w:y="6487"/>
        <w:widowControl w:val="0"/>
        <w:keepNext w:val="0"/>
        <w:keepLines w:val="0"/>
        <w:shd w:val="clear" w:color="auto" w:fill="auto"/>
        <w:bidi w:val="0"/>
        <w:jc w:val="left"/>
        <w:spacing w:before="0" w:after="184"/>
        <w:ind w:left="0" w:right="0" w:firstLine="0"/>
      </w:pPr>
      <w:r>
        <w:rPr>
          <w:rStyle w:val="CharStyle120"/>
          <w:i/>
          <w:iCs/>
        </w:rPr>
        <w:t xml:space="preserve">Ceruchus chrysomelinus </w:t>
      </w:r>
      <w:r>
        <w:rPr>
          <w:rStyle w:val="CharStyle121"/>
          <w:i w:val="0"/>
          <w:iCs w:val="0"/>
        </w:rPr>
        <w:t>(Hochenwarth, 1785)</w:t>
      </w:r>
    </w:p>
    <w:p>
      <w:pPr>
        <w:pStyle w:val="Style29"/>
        <w:framePr w:w="2366" w:h="6973" w:hRule="exact" w:wrap="none" w:vAnchor="page" w:hAnchor="page" w:x="4183" w:y="6487"/>
        <w:widowControl w:val="0"/>
        <w:keepNext w:val="0"/>
        <w:keepLines w:val="0"/>
        <w:shd w:val="clear" w:color="auto" w:fill="auto"/>
        <w:bidi w:val="0"/>
        <w:jc w:val="left"/>
        <w:spacing w:before="0" w:after="0" w:line="235" w:lineRule="exact"/>
        <w:ind w:left="0" w:right="0" w:firstLine="0"/>
      </w:pPr>
      <w:r>
        <w:rPr>
          <w:rStyle w:val="CharStyle31"/>
        </w:rPr>
        <w:t xml:space="preserve">Усач дубильщик </w:t>
      </w:r>
      <w:r>
        <w:rPr>
          <w:rStyle w:val="CharStyle94"/>
          <w:lang w:val="en-US" w:eastAsia="en-US" w:bidi="en-US"/>
        </w:rPr>
        <w:t xml:space="preserve">Tragosoma depsarium </w:t>
      </w:r>
      <w:r>
        <w:rPr>
          <w:rStyle w:val="CharStyle31"/>
          <w:lang w:val="en-US" w:eastAsia="en-US" w:bidi="en-US"/>
        </w:rPr>
        <w:t>(Linnaeus, 1767)</w:t>
      </w:r>
    </w:p>
    <w:p>
      <w:pPr>
        <w:pStyle w:val="Style29"/>
        <w:framePr w:w="2443" w:h="7012" w:hRule="exact" w:wrap="none" w:vAnchor="page" w:hAnchor="page" w:x="7438" w:y="6448"/>
        <w:widowControl w:val="0"/>
        <w:keepNext w:val="0"/>
        <w:keepLines w:val="0"/>
        <w:shd w:val="clear" w:color="auto" w:fill="auto"/>
        <w:bidi w:val="0"/>
        <w:jc w:val="left"/>
        <w:spacing w:before="0" w:after="176" w:line="235" w:lineRule="exact"/>
        <w:ind w:left="0" w:right="0" w:firstLine="0"/>
      </w:pPr>
      <w:r>
        <w:rPr>
          <w:rStyle w:val="CharStyle31"/>
        </w:rPr>
        <w:t xml:space="preserve">Усач-краснокрыл круглогрудый </w:t>
      </w:r>
      <w:r>
        <w:rPr>
          <w:rStyle w:val="CharStyle94"/>
          <w:lang w:val="en-US" w:eastAsia="en-US" w:bidi="en-US"/>
        </w:rPr>
        <w:t xml:space="preserve">Purpuricenus globulicollis </w:t>
      </w:r>
      <w:r>
        <w:rPr>
          <w:rStyle w:val="CharStyle31"/>
          <w:lang w:val="en-US" w:eastAsia="en-US" w:bidi="en-US"/>
        </w:rPr>
        <w:t>DejeaninMulsant, 1839</w:t>
      </w:r>
    </w:p>
    <w:p>
      <w:pPr>
        <w:pStyle w:val="Style29"/>
        <w:framePr w:w="2443" w:h="7012" w:hRule="exact" w:wrap="none" w:vAnchor="page" w:hAnchor="page" w:x="7438" w:y="6448"/>
        <w:widowControl w:val="0"/>
        <w:keepNext w:val="0"/>
        <w:keepLines w:val="0"/>
        <w:shd w:val="clear" w:color="auto" w:fill="auto"/>
        <w:bidi w:val="0"/>
        <w:jc w:val="left"/>
        <w:spacing w:before="0" w:after="0"/>
        <w:ind w:left="0" w:right="0" w:firstLine="0"/>
      </w:pPr>
      <w:r>
        <w:rPr>
          <w:rStyle w:val="CharStyle31"/>
        </w:rPr>
        <w:t>Обыкновенный аполлон</w:t>
      </w:r>
    </w:p>
    <w:p>
      <w:pPr>
        <w:pStyle w:val="Style118"/>
        <w:framePr w:w="2443" w:h="7012" w:hRule="exact" w:wrap="none" w:vAnchor="page" w:hAnchor="page" w:x="7438" w:y="6448"/>
        <w:widowControl w:val="0"/>
        <w:keepNext w:val="0"/>
        <w:keepLines w:val="0"/>
        <w:shd w:val="clear" w:color="auto" w:fill="auto"/>
        <w:bidi w:val="0"/>
        <w:jc w:val="left"/>
        <w:spacing w:before="0" w:after="184"/>
        <w:ind w:left="0" w:right="0" w:firstLine="0"/>
      </w:pPr>
      <w:r>
        <w:rPr>
          <w:rStyle w:val="CharStyle120"/>
          <w:i/>
          <w:iCs/>
        </w:rPr>
        <w:t xml:space="preserve">Parnassius apollo </w:t>
      </w:r>
      <w:r>
        <w:rPr>
          <w:rStyle w:val="CharStyle121"/>
          <w:i w:val="0"/>
          <w:iCs w:val="0"/>
        </w:rPr>
        <w:t>(Linnaeus, 1758)</w:t>
      </w:r>
    </w:p>
    <w:p>
      <w:pPr>
        <w:pStyle w:val="Style29"/>
        <w:framePr w:w="2443" w:h="7012" w:hRule="exact" w:wrap="none" w:vAnchor="page" w:hAnchor="page" w:x="7438" w:y="6448"/>
        <w:widowControl w:val="0"/>
        <w:keepNext w:val="0"/>
        <w:keepLines w:val="0"/>
        <w:shd w:val="clear" w:color="auto" w:fill="auto"/>
        <w:bidi w:val="0"/>
        <w:jc w:val="left"/>
        <w:spacing w:before="0" w:after="0" w:line="235" w:lineRule="exact"/>
        <w:ind w:left="0" w:right="0" w:firstLine="0"/>
      </w:pPr>
      <w:r>
        <w:rPr>
          <w:rStyle w:val="CharStyle31"/>
        </w:rPr>
        <w:t>Аполлон феб</w:t>
      </w:r>
    </w:p>
    <w:p>
      <w:pPr>
        <w:pStyle w:val="Style118"/>
        <w:framePr w:w="2443" w:h="7012" w:hRule="exact" w:wrap="none" w:vAnchor="page" w:hAnchor="page" w:x="7438" w:y="6448"/>
        <w:widowControl w:val="0"/>
        <w:keepNext w:val="0"/>
        <w:keepLines w:val="0"/>
        <w:shd w:val="clear" w:color="auto" w:fill="auto"/>
        <w:bidi w:val="0"/>
        <w:jc w:val="left"/>
        <w:spacing w:before="0" w:after="224" w:line="235" w:lineRule="exact"/>
        <w:ind w:left="0" w:right="0" w:firstLine="0"/>
      </w:pPr>
      <w:r>
        <w:rPr>
          <w:rStyle w:val="CharStyle120"/>
          <w:i/>
          <w:iCs/>
        </w:rPr>
        <w:t xml:space="preserve">Parnassiusphoebus </w:t>
      </w:r>
      <w:r>
        <w:rPr>
          <w:rStyle w:val="CharStyle121"/>
          <w:i w:val="0"/>
          <w:iCs w:val="0"/>
        </w:rPr>
        <w:t>(Fabricius, 1793)</w:t>
      </w:r>
    </w:p>
    <w:p>
      <w:pPr>
        <w:pStyle w:val="Style29"/>
        <w:framePr w:w="2443" w:h="7012" w:hRule="exact" w:wrap="none" w:vAnchor="page" w:hAnchor="page" w:x="7438" w:y="6448"/>
        <w:widowControl w:val="0"/>
        <w:keepNext w:val="0"/>
        <w:keepLines w:val="0"/>
        <w:shd w:val="clear" w:color="auto" w:fill="auto"/>
        <w:bidi w:val="0"/>
        <w:jc w:val="left"/>
        <w:spacing w:before="0" w:after="0" w:line="180" w:lineRule="exact"/>
        <w:ind w:left="0" w:right="0" w:firstLine="0"/>
      </w:pPr>
      <w:r>
        <w:rPr>
          <w:rStyle w:val="CharStyle31"/>
        </w:rPr>
        <w:t>Мнемозина</w:t>
      </w:r>
    </w:p>
    <w:p>
      <w:pPr>
        <w:pStyle w:val="Style118"/>
        <w:framePr w:w="2443" w:h="7012" w:hRule="exact" w:wrap="none" w:vAnchor="page" w:hAnchor="page" w:x="7438" w:y="6448"/>
        <w:widowControl w:val="0"/>
        <w:keepNext w:val="0"/>
        <w:keepLines w:val="0"/>
        <w:shd w:val="clear" w:color="auto" w:fill="auto"/>
        <w:bidi w:val="0"/>
        <w:jc w:val="left"/>
        <w:spacing w:before="0" w:after="180"/>
        <w:ind w:left="0" w:right="0" w:firstLine="0"/>
      </w:pPr>
      <w:r>
        <w:rPr>
          <w:rStyle w:val="CharStyle120"/>
          <w:i/>
          <w:iCs/>
        </w:rPr>
        <w:t xml:space="preserve">Parnassius mnemosyne </w:t>
      </w:r>
      <w:r>
        <w:rPr>
          <w:rStyle w:val="CharStyle121"/>
          <w:i w:val="0"/>
          <w:iCs w:val="0"/>
        </w:rPr>
        <w:t>(Linnaeus, 1758)</w:t>
      </w:r>
    </w:p>
    <w:p>
      <w:pPr>
        <w:pStyle w:val="Style29"/>
        <w:framePr w:w="2443" w:h="7012" w:hRule="exact" w:wrap="none" w:vAnchor="page" w:hAnchor="page" w:x="7438" w:y="6448"/>
        <w:widowControl w:val="0"/>
        <w:keepNext w:val="0"/>
        <w:keepLines w:val="0"/>
        <w:shd w:val="clear" w:color="auto" w:fill="auto"/>
        <w:bidi w:val="0"/>
        <w:jc w:val="left"/>
        <w:spacing w:before="0" w:after="184"/>
        <w:ind w:left="0" w:right="0" w:firstLine="0"/>
      </w:pPr>
      <w:r>
        <w:rPr>
          <w:rStyle w:val="CharStyle31"/>
        </w:rPr>
        <w:t xml:space="preserve">Перламутровка фритта </w:t>
      </w:r>
      <w:r>
        <w:rPr>
          <w:rStyle w:val="CharStyle94"/>
          <w:lang w:val="en-US" w:eastAsia="en-US" w:bidi="en-US"/>
        </w:rPr>
        <w:t xml:space="preserve">Boloriafrigga </w:t>
      </w:r>
      <w:r>
        <w:rPr>
          <w:rStyle w:val="CharStyle31"/>
          <w:lang w:val="en-US" w:eastAsia="en-US" w:bidi="en-US"/>
        </w:rPr>
        <w:t>(Thunberg, 1791)</w:t>
      </w:r>
    </w:p>
    <w:p>
      <w:pPr>
        <w:pStyle w:val="Style29"/>
        <w:framePr w:w="2443" w:h="7012" w:hRule="exact" w:wrap="none" w:vAnchor="page" w:hAnchor="page" w:x="7438" w:y="6448"/>
        <w:widowControl w:val="0"/>
        <w:keepNext w:val="0"/>
        <w:keepLines w:val="0"/>
        <w:shd w:val="clear" w:color="auto" w:fill="auto"/>
        <w:bidi w:val="0"/>
        <w:jc w:val="left"/>
        <w:spacing w:before="0" w:after="0" w:line="235" w:lineRule="exact"/>
        <w:ind w:left="0" w:right="0" w:firstLine="0"/>
      </w:pPr>
      <w:r>
        <w:rPr>
          <w:rStyle w:val="CharStyle31"/>
        </w:rPr>
        <w:t>Перламутровка селена восточная</w:t>
      </w:r>
    </w:p>
    <w:p>
      <w:pPr>
        <w:pStyle w:val="Style29"/>
        <w:framePr w:w="2443" w:h="7012" w:hRule="exact" w:wrap="none" w:vAnchor="page" w:hAnchor="page" w:x="7438" w:y="6448"/>
        <w:widowControl w:val="0"/>
        <w:keepNext w:val="0"/>
        <w:keepLines w:val="0"/>
        <w:shd w:val="clear" w:color="auto" w:fill="auto"/>
        <w:bidi w:val="0"/>
        <w:jc w:val="left"/>
        <w:spacing w:before="0" w:after="180" w:line="235" w:lineRule="exact"/>
        <w:ind w:left="0" w:right="0" w:firstLine="0"/>
      </w:pPr>
      <w:r>
        <w:rPr>
          <w:rStyle w:val="CharStyle94"/>
          <w:lang w:val="en-US" w:eastAsia="en-US" w:bidi="en-US"/>
        </w:rPr>
        <w:t xml:space="preserve">Boloria selenis </w:t>
      </w:r>
      <w:r>
        <w:rPr>
          <w:rStyle w:val="CharStyle31"/>
          <w:lang w:val="en-US" w:eastAsia="en-US" w:bidi="en-US"/>
        </w:rPr>
        <w:t>(Eversmann, 1837)</w:t>
      </w:r>
    </w:p>
    <w:p>
      <w:pPr>
        <w:pStyle w:val="Style29"/>
        <w:framePr w:w="2443" w:h="7012" w:hRule="exact" w:wrap="none" w:vAnchor="page" w:hAnchor="page" w:x="7438" w:y="6448"/>
        <w:widowControl w:val="0"/>
        <w:keepNext w:val="0"/>
        <w:keepLines w:val="0"/>
        <w:shd w:val="clear" w:color="auto" w:fill="auto"/>
        <w:bidi w:val="0"/>
        <w:jc w:val="left"/>
        <w:spacing w:before="0" w:after="0" w:line="235" w:lineRule="exact"/>
        <w:ind w:left="0" w:right="0" w:firstLine="0"/>
      </w:pPr>
      <w:r>
        <w:rPr>
          <w:rStyle w:val="CharStyle31"/>
        </w:rPr>
        <w:t>Зеленоватая перламутровка</w:t>
      </w:r>
    </w:p>
    <w:p>
      <w:pPr>
        <w:pStyle w:val="Style118"/>
        <w:framePr w:w="2443" w:h="7012" w:hRule="exact" w:wrap="none" w:vAnchor="page" w:hAnchor="page" w:x="7438" w:y="6448"/>
        <w:widowControl w:val="0"/>
        <w:keepNext w:val="0"/>
        <w:keepLines w:val="0"/>
        <w:shd w:val="clear" w:color="auto" w:fill="auto"/>
        <w:bidi w:val="0"/>
        <w:jc w:val="left"/>
        <w:spacing w:before="0" w:after="0" w:line="235" w:lineRule="exact"/>
        <w:ind w:left="0" w:right="0" w:firstLine="0"/>
      </w:pPr>
      <w:r>
        <w:rPr>
          <w:rStyle w:val="CharStyle120"/>
          <w:i/>
          <w:iCs/>
        </w:rPr>
        <w:t xml:space="preserve">Argyronome laodice </w:t>
      </w:r>
      <w:r>
        <w:rPr>
          <w:rStyle w:val="CharStyle121"/>
          <w:i w:val="0"/>
          <w:iCs w:val="0"/>
        </w:rPr>
        <w:t>(Pallas, 1771)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tbl>
      <w:tblPr>
        <w:tblOverlap w:val="never"/>
        <w:tblLayout w:type="fixed"/>
        <w:jc w:val="left"/>
      </w:tblPr>
      <w:tblGrid>
        <w:gridCol w:w="2578"/>
        <w:gridCol w:w="3466"/>
        <w:gridCol w:w="2707"/>
      </w:tblGrid>
      <w:tr>
        <w:trPr>
          <w:trHeight w:val="840" w:hRule="exact"/>
        </w:trPr>
        <w:tc>
          <w:tcPr>
            <w:shd w:val="clear" w:color="auto" w:fill="FFFFFF"/>
            <w:tcBorders/>
            <w:vAlign w:val="top"/>
          </w:tcPr>
          <w:p>
            <w:pPr>
              <w:pStyle w:val="Style29"/>
              <w:framePr w:w="8750" w:h="6480" w:wrap="none" w:vAnchor="page" w:hAnchor="page" w:x="1563" w:y="1078"/>
              <w:widowControl w:val="0"/>
              <w:keepNext w:val="0"/>
              <w:keepLines w:val="0"/>
              <w:shd w:val="clear" w:color="auto" w:fill="auto"/>
              <w:bidi w:val="0"/>
              <w:jc w:val="left"/>
              <w:spacing w:before="0" w:after="0"/>
              <w:ind w:left="0" w:right="0" w:firstLine="0"/>
            </w:pPr>
            <w:r>
              <w:rPr>
                <w:rStyle w:val="CharStyle31"/>
              </w:rPr>
              <w:t xml:space="preserve">Бархатница дейдамия </w:t>
            </w:r>
            <w:r>
              <w:rPr>
                <w:rStyle w:val="CharStyle94"/>
                <w:lang w:val="en-US" w:eastAsia="en-US" w:bidi="en-US"/>
              </w:rPr>
              <w:t xml:space="preserve">Crebeta deidamia </w:t>
            </w:r>
            <w:r>
              <w:rPr>
                <w:rStyle w:val="CharStyle31"/>
                <w:lang w:val="en-US" w:eastAsia="en-US" w:bidi="en-US"/>
              </w:rPr>
              <w:t>(Eversmann, 1851)</w:t>
            </w:r>
          </w:p>
        </w:tc>
        <w:tc>
          <w:tcPr>
            <w:shd w:val="clear" w:color="auto" w:fill="FFFFFF"/>
            <w:tcBorders/>
            <w:vAlign w:val="top"/>
          </w:tcPr>
          <w:p>
            <w:pPr>
              <w:pStyle w:val="Style29"/>
              <w:framePr w:w="8750" w:h="6480" w:wrap="none" w:vAnchor="page" w:hAnchor="page" w:x="1563" w:y="1078"/>
              <w:widowControl w:val="0"/>
              <w:keepNext w:val="0"/>
              <w:keepLines w:val="0"/>
              <w:shd w:val="clear" w:color="auto" w:fill="auto"/>
              <w:bidi w:val="0"/>
              <w:jc w:val="left"/>
              <w:spacing w:before="0" w:after="0"/>
              <w:ind w:left="660" w:right="0" w:firstLine="0"/>
            </w:pPr>
            <w:r>
              <w:rPr>
                <w:rStyle w:val="CharStyle31"/>
              </w:rPr>
              <w:t>Бархатница ютга</w:t>
            </w:r>
          </w:p>
          <w:p>
            <w:pPr>
              <w:pStyle w:val="Style29"/>
              <w:framePr w:w="8750" w:h="6480" w:wrap="none" w:vAnchor="page" w:hAnchor="page" w:x="1563" w:y="1078"/>
              <w:widowControl w:val="0"/>
              <w:keepNext w:val="0"/>
              <w:keepLines w:val="0"/>
              <w:shd w:val="clear" w:color="auto" w:fill="auto"/>
              <w:bidi w:val="0"/>
              <w:jc w:val="left"/>
              <w:spacing w:before="0" w:after="0"/>
              <w:ind w:left="660" w:right="0" w:firstLine="0"/>
            </w:pPr>
            <w:r>
              <w:rPr>
                <w:rStyle w:val="CharStyle94"/>
                <w:lang w:val="en-US" w:eastAsia="en-US" w:bidi="en-US"/>
              </w:rPr>
              <w:t xml:space="preserve">Oeneisjutta </w:t>
            </w:r>
            <w:r>
              <w:rPr>
                <w:rStyle w:val="CharStyle31"/>
                <w:lang w:val="en-US" w:eastAsia="en-US" w:bidi="en-US"/>
              </w:rPr>
              <w:t>(Hubner, 1806)</w:t>
            </w:r>
          </w:p>
        </w:tc>
        <w:tc>
          <w:tcPr>
            <w:shd w:val="clear" w:color="auto" w:fill="FFFFFF"/>
            <w:tcBorders/>
            <w:vAlign w:val="top"/>
          </w:tcPr>
          <w:p>
            <w:pPr>
              <w:pStyle w:val="Style29"/>
              <w:framePr w:w="8750" w:h="6480" w:wrap="none" w:vAnchor="page" w:hAnchor="page" w:x="1563" w:y="1078"/>
              <w:widowControl w:val="0"/>
              <w:keepNext w:val="0"/>
              <w:keepLines w:val="0"/>
              <w:shd w:val="clear" w:color="auto" w:fill="auto"/>
              <w:bidi w:val="0"/>
              <w:jc w:val="left"/>
              <w:spacing w:before="0" w:after="0" w:line="235" w:lineRule="exact"/>
              <w:ind w:left="460" w:right="0" w:firstLine="0"/>
            </w:pPr>
            <w:r>
              <w:rPr>
                <w:rStyle w:val="CharStyle31"/>
              </w:rPr>
              <w:t xml:space="preserve">Шмель балтеатус </w:t>
            </w:r>
            <w:r>
              <w:rPr>
                <w:rStyle w:val="CharStyle94"/>
                <w:lang w:val="en-US" w:eastAsia="en-US" w:bidi="en-US"/>
              </w:rPr>
              <w:t xml:space="preserve">Bombus balteatus </w:t>
            </w:r>
            <w:r>
              <w:rPr>
                <w:rStyle w:val="CharStyle31"/>
                <w:lang w:val="en-US" w:eastAsia="en-US" w:bidi="en-US"/>
              </w:rPr>
              <w:t>(Dahlbom, 1832)</w:t>
            </w:r>
          </w:p>
        </w:tc>
      </w:tr>
      <w:tr>
        <w:trPr>
          <w:trHeight w:val="955" w:hRule="exact"/>
        </w:trPr>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0" w:right="0" w:firstLine="0"/>
            </w:pPr>
            <w:r>
              <w:rPr>
                <w:rStyle w:val="CharStyle31"/>
              </w:rPr>
              <w:t>Сенница эдип</w:t>
            </w:r>
          </w:p>
          <w:p>
            <w:pPr>
              <w:pStyle w:val="Style29"/>
              <w:framePr w:w="8750" w:h="6480" w:wrap="none" w:vAnchor="page" w:hAnchor="page" w:x="1563" w:y="1078"/>
              <w:widowControl w:val="0"/>
              <w:keepNext w:val="0"/>
              <w:keepLines w:val="0"/>
              <w:shd w:val="clear" w:color="auto" w:fill="auto"/>
              <w:bidi w:val="0"/>
              <w:jc w:val="left"/>
              <w:spacing w:before="0" w:after="0"/>
              <w:ind w:left="0" w:right="0" w:firstLine="0"/>
            </w:pPr>
            <w:r>
              <w:rPr>
                <w:rStyle w:val="CharStyle94"/>
                <w:lang w:val="en-US" w:eastAsia="en-US" w:bidi="en-US"/>
              </w:rPr>
              <w:t xml:space="preserve">Coenonympha oedippus </w:t>
            </w:r>
            <w:r>
              <w:rPr>
                <w:rStyle w:val="CharStyle31"/>
                <w:lang w:val="en-US" w:eastAsia="en-US" w:bidi="en-US"/>
              </w:rPr>
              <w:t>(Fabricius, 1797)</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660" w:right="0" w:firstLine="0"/>
            </w:pPr>
            <w:r>
              <w:rPr>
                <w:rStyle w:val="CharStyle31"/>
              </w:rPr>
              <w:t>Бархатница тарпея</w:t>
            </w:r>
          </w:p>
          <w:p>
            <w:pPr>
              <w:pStyle w:val="Style29"/>
              <w:framePr w:w="8750" w:h="6480" w:wrap="none" w:vAnchor="page" w:hAnchor="page" w:x="1563" w:y="1078"/>
              <w:widowControl w:val="0"/>
              <w:keepNext w:val="0"/>
              <w:keepLines w:val="0"/>
              <w:shd w:val="clear" w:color="auto" w:fill="auto"/>
              <w:bidi w:val="0"/>
              <w:jc w:val="left"/>
              <w:spacing w:before="0" w:after="0"/>
              <w:ind w:left="660" w:right="0" w:firstLine="0"/>
            </w:pPr>
            <w:r>
              <w:rPr>
                <w:rStyle w:val="CharStyle94"/>
                <w:lang w:val="en-US" w:eastAsia="en-US" w:bidi="en-US"/>
              </w:rPr>
              <w:t xml:space="preserve">Oeneis tarpeia </w:t>
            </w:r>
            <w:r>
              <w:rPr>
                <w:rStyle w:val="CharStyle31"/>
                <w:lang w:val="en-US" w:eastAsia="en-US" w:bidi="en-US"/>
              </w:rPr>
              <w:t>(Pallas, 1771)</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line="235" w:lineRule="exact"/>
              <w:ind w:left="460" w:right="0" w:firstLine="0"/>
            </w:pPr>
            <w:r>
              <w:rPr>
                <w:rStyle w:val="CharStyle31"/>
              </w:rPr>
              <w:t>Шмель спорадикус</w:t>
            </w:r>
          </w:p>
          <w:p>
            <w:pPr>
              <w:pStyle w:val="Style29"/>
              <w:framePr w:w="8750" w:h="6480" w:wrap="none" w:vAnchor="page" w:hAnchor="page" w:x="1563" w:y="1078"/>
              <w:widowControl w:val="0"/>
              <w:keepNext w:val="0"/>
              <w:keepLines w:val="0"/>
              <w:shd w:val="clear" w:color="auto" w:fill="auto"/>
              <w:bidi w:val="0"/>
              <w:jc w:val="left"/>
              <w:spacing w:before="0" w:after="0" w:line="235" w:lineRule="exact"/>
              <w:ind w:left="460" w:right="0" w:firstLine="0"/>
            </w:pPr>
            <w:r>
              <w:rPr>
                <w:rStyle w:val="CharStyle94"/>
                <w:lang w:val="en-US" w:eastAsia="en-US" w:bidi="en-US"/>
              </w:rPr>
              <w:t xml:space="preserve">Bombus sporadicus </w:t>
            </w:r>
            <w:r>
              <w:rPr>
                <w:rStyle w:val="CharStyle31"/>
                <w:lang w:val="en-US" w:eastAsia="en-US" w:bidi="en-US"/>
              </w:rPr>
              <w:t>(Nylander, 1848)</w:t>
            </w:r>
          </w:p>
        </w:tc>
      </w:tr>
      <w:tr>
        <w:trPr>
          <w:trHeight w:val="960" w:hRule="exact"/>
        </w:trPr>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0" w:right="0" w:firstLine="0"/>
            </w:pPr>
            <w:r>
              <w:rPr>
                <w:rStyle w:val="CharStyle31"/>
              </w:rPr>
              <w:t>Восточная трифиза</w:t>
            </w:r>
          </w:p>
          <w:p>
            <w:pPr>
              <w:pStyle w:val="Style29"/>
              <w:framePr w:w="8750" w:h="6480" w:wrap="none" w:vAnchor="page" w:hAnchor="page" w:x="1563" w:y="1078"/>
              <w:widowControl w:val="0"/>
              <w:keepNext w:val="0"/>
              <w:keepLines w:val="0"/>
              <w:shd w:val="clear" w:color="auto" w:fill="auto"/>
              <w:bidi w:val="0"/>
              <w:jc w:val="left"/>
              <w:spacing w:before="0" w:after="0"/>
              <w:ind w:left="0" w:right="0" w:firstLine="0"/>
            </w:pPr>
            <w:r>
              <w:rPr>
                <w:rStyle w:val="CharStyle94"/>
                <w:lang w:val="en-US" w:eastAsia="en-US" w:bidi="en-US"/>
              </w:rPr>
              <w:t xml:space="preserve">Triphysa dohrnii </w:t>
            </w:r>
            <w:r>
              <w:rPr>
                <w:rStyle w:val="CharStyle31"/>
                <w:lang w:val="en-US" w:eastAsia="en-US" w:bidi="en-US"/>
              </w:rPr>
              <w:t>(Zeller, 1850)</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line="235" w:lineRule="exact"/>
              <w:ind w:left="660" w:right="0" w:firstLine="0"/>
            </w:pPr>
            <w:r>
              <w:rPr>
                <w:rStyle w:val="CharStyle31"/>
              </w:rPr>
              <w:t>Голубянка орион</w:t>
            </w:r>
          </w:p>
          <w:p>
            <w:pPr>
              <w:pStyle w:val="Style29"/>
              <w:framePr w:w="8750" w:h="6480" w:wrap="none" w:vAnchor="page" w:hAnchor="page" w:x="1563" w:y="1078"/>
              <w:widowControl w:val="0"/>
              <w:keepNext w:val="0"/>
              <w:keepLines w:val="0"/>
              <w:shd w:val="clear" w:color="auto" w:fill="auto"/>
              <w:bidi w:val="0"/>
              <w:jc w:val="left"/>
              <w:spacing w:before="0" w:after="0" w:line="235" w:lineRule="exact"/>
              <w:ind w:left="660" w:right="0" w:firstLine="0"/>
            </w:pPr>
            <w:r>
              <w:rPr>
                <w:rStyle w:val="CharStyle94"/>
                <w:lang w:val="en-US" w:eastAsia="en-US" w:bidi="en-US"/>
              </w:rPr>
              <w:t xml:space="preserve">Scolitantides orion </w:t>
            </w:r>
            <w:r>
              <w:rPr>
                <w:rStyle w:val="CharStyle31"/>
                <w:lang w:val="en-US" w:eastAsia="en-US" w:bidi="en-US"/>
              </w:rPr>
              <w:t>(Pallas, 1771)</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line="235" w:lineRule="exact"/>
              <w:ind w:left="460" w:right="0" w:firstLine="0"/>
            </w:pPr>
            <w:r>
              <w:rPr>
                <w:rStyle w:val="CharStyle31"/>
              </w:rPr>
              <w:t xml:space="preserve">Шмель лезус </w:t>
            </w:r>
            <w:r>
              <w:rPr>
                <w:rStyle w:val="CharStyle94"/>
                <w:lang w:val="en-US" w:eastAsia="en-US" w:bidi="en-US"/>
              </w:rPr>
              <w:t xml:space="preserve">Bombus laesus </w:t>
            </w:r>
            <w:r>
              <w:rPr>
                <w:rStyle w:val="CharStyle31"/>
                <w:lang w:val="en-US" w:eastAsia="en-US" w:bidi="en-US"/>
              </w:rPr>
              <w:t>Morawitz, 1875</w:t>
            </w:r>
          </w:p>
        </w:tc>
      </w:tr>
      <w:tr>
        <w:trPr>
          <w:trHeight w:val="965" w:hRule="exact"/>
        </w:trPr>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0" w:right="0" w:firstLine="0"/>
            </w:pPr>
            <w:r>
              <w:rPr>
                <w:rStyle w:val="CharStyle31"/>
              </w:rPr>
              <w:t>Чернушка циклоп</w:t>
            </w:r>
          </w:p>
          <w:p>
            <w:pPr>
              <w:pStyle w:val="Style29"/>
              <w:framePr w:w="8750" w:h="6480" w:wrap="none" w:vAnchor="page" w:hAnchor="page" w:x="1563" w:y="1078"/>
              <w:widowControl w:val="0"/>
              <w:keepNext w:val="0"/>
              <w:keepLines w:val="0"/>
              <w:shd w:val="clear" w:color="auto" w:fill="auto"/>
              <w:bidi w:val="0"/>
              <w:jc w:val="left"/>
              <w:spacing w:before="0" w:after="0"/>
              <w:ind w:left="0" w:right="0" w:firstLine="0"/>
            </w:pPr>
            <w:r>
              <w:rPr>
                <w:rStyle w:val="CharStyle94"/>
                <w:lang w:val="en-US" w:eastAsia="en-US" w:bidi="en-US"/>
              </w:rPr>
              <w:t xml:space="preserve">Erebia cyclopius </w:t>
            </w:r>
            <w:r>
              <w:rPr>
                <w:rStyle w:val="CharStyle31"/>
                <w:lang w:val="en-US" w:eastAsia="en-US" w:bidi="en-US"/>
              </w:rPr>
              <w:t>(Eversmann, 1844)</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660" w:right="0" w:firstLine="0"/>
            </w:pPr>
            <w:r>
              <w:rPr>
                <w:rStyle w:val="CharStyle31"/>
              </w:rPr>
              <w:t xml:space="preserve">Круглопятнистая голубянка </w:t>
            </w:r>
            <w:r>
              <w:rPr>
                <w:rStyle w:val="CharStyle94"/>
                <w:lang w:val="en-US" w:eastAsia="en-US" w:bidi="en-US"/>
              </w:rPr>
              <w:t xml:space="preserve">Albulina orbitulus </w:t>
            </w:r>
            <w:r>
              <w:rPr>
                <w:rStyle w:val="CharStyle31"/>
                <w:lang w:val="en-US" w:eastAsia="en-US" w:bidi="en-US"/>
              </w:rPr>
              <w:t>(Prunner, 1775)</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460" w:right="0" w:firstLine="0"/>
            </w:pPr>
            <w:r>
              <w:rPr>
                <w:rStyle w:val="CharStyle31"/>
              </w:rPr>
              <w:t>Плодовый шмель</w:t>
            </w:r>
          </w:p>
          <w:p>
            <w:pPr>
              <w:pStyle w:val="Style29"/>
              <w:framePr w:w="8750" w:h="6480" w:wrap="none" w:vAnchor="page" w:hAnchor="page" w:x="1563" w:y="1078"/>
              <w:widowControl w:val="0"/>
              <w:keepNext w:val="0"/>
              <w:keepLines w:val="0"/>
              <w:shd w:val="clear" w:color="auto" w:fill="auto"/>
              <w:bidi w:val="0"/>
              <w:jc w:val="left"/>
              <w:spacing w:before="0" w:after="0"/>
              <w:ind w:left="460" w:right="0" w:firstLine="0"/>
            </w:pPr>
            <w:r>
              <w:rPr>
                <w:rStyle w:val="CharStyle94"/>
                <w:lang w:val="en-US" w:eastAsia="en-US" w:bidi="en-US"/>
              </w:rPr>
              <w:t xml:space="preserve">Bombuspomorum </w:t>
            </w:r>
            <w:r>
              <w:rPr>
                <w:rStyle w:val="CharStyle31"/>
                <w:lang w:val="en-US" w:eastAsia="en-US" w:bidi="en-US"/>
              </w:rPr>
              <w:t>(Panzer, 1805)</w:t>
            </w:r>
          </w:p>
        </w:tc>
      </w:tr>
      <w:tr>
        <w:trPr>
          <w:trHeight w:val="960" w:hRule="exact"/>
        </w:trPr>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line="235" w:lineRule="exact"/>
              <w:ind w:left="0" w:right="0" w:firstLine="0"/>
            </w:pPr>
            <w:r>
              <w:rPr>
                <w:rStyle w:val="CharStyle31"/>
              </w:rPr>
              <w:t xml:space="preserve">Чернушка Эдда </w:t>
            </w:r>
            <w:r>
              <w:rPr>
                <w:rStyle w:val="CharStyle94"/>
                <w:lang w:val="en-US" w:eastAsia="en-US" w:bidi="en-US"/>
              </w:rPr>
              <w:t xml:space="preserve">Erebia edda </w:t>
            </w:r>
            <w:r>
              <w:rPr>
                <w:rStyle w:val="CharStyle31"/>
                <w:lang w:val="en-US" w:eastAsia="en-US" w:bidi="en-US"/>
              </w:rPr>
              <w:t>(Menetries, 1861)</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660" w:right="0" w:firstLine="0"/>
            </w:pPr>
            <w:r>
              <w:rPr>
                <w:rStyle w:val="CharStyle31"/>
              </w:rPr>
              <w:t>Медведица Менетри</w:t>
            </w:r>
          </w:p>
          <w:p>
            <w:pPr>
              <w:pStyle w:val="Style29"/>
              <w:framePr w:w="8750" w:h="6480" w:wrap="none" w:vAnchor="page" w:hAnchor="page" w:x="1563" w:y="1078"/>
              <w:widowControl w:val="0"/>
              <w:keepNext w:val="0"/>
              <w:keepLines w:val="0"/>
              <w:shd w:val="clear" w:color="auto" w:fill="auto"/>
              <w:bidi w:val="0"/>
              <w:jc w:val="left"/>
              <w:spacing w:before="0" w:after="0"/>
              <w:ind w:left="660" w:right="0" w:firstLine="0"/>
            </w:pPr>
            <w:r>
              <w:rPr>
                <w:rStyle w:val="CharStyle94"/>
                <w:lang w:val="en-US" w:eastAsia="en-US" w:bidi="en-US"/>
              </w:rPr>
              <w:t xml:space="preserve">Borearctia menetriesi </w:t>
            </w:r>
            <w:r>
              <w:rPr>
                <w:rStyle w:val="CharStyle31"/>
                <w:lang w:val="en-US" w:eastAsia="en-US" w:bidi="en-US"/>
              </w:rPr>
              <w:t>(Eversmann, 1846)</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460" w:right="0" w:firstLine="0"/>
            </w:pPr>
            <w:r>
              <w:rPr>
                <w:rStyle w:val="CharStyle31"/>
              </w:rPr>
              <w:t>Пластинчатозубый шмель</w:t>
            </w:r>
          </w:p>
          <w:p>
            <w:pPr>
              <w:pStyle w:val="Style29"/>
              <w:framePr w:w="8750" w:h="6480" w:wrap="none" w:vAnchor="page" w:hAnchor="page" w:x="1563" w:y="1078"/>
              <w:widowControl w:val="0"/>
              <w:keepNext w:val="0"/>
              <w:keepLines w:val="0"/>
              <w:shd w:val="clear" w:color="auto" w:fill="auto"/>
              <w:bidi w:val="0"/>
              <w:jc w:val="left"/>
              <w:spacing w:before="0" w:after="0"/>
              <w:ind w:left="460" w:right="0" w:firstLine="0"/>
            </w:pPr>
            <w:r>
              <w:rPr>
                <w:rStyle w:val="CharStyle94"/>
                <w:lang w:val="en-US" w:eastAsia="en-US" w:bidi="en-US"/>
              </w:rPr>
              <w:t xml:space="preserve">Bombus serisquama </w:t>
            </w:r>
            <w:r>
              <w:rPr>
                <w:rStyle w:val="CharStyle31"/>
                <w:lang w:val="en-US" w:eastAsia="en-US" w:bidi="en-US"/>
              </w:rPr>
              <w:t>Morawitz, 1888</w:t>
            </w:r>
          </w:p>
        </w:tc>
      </w:tr>
      <w:tr>
        <w:trPr>
          <w:trHeight w:val="955" w:hRule="exact"/>
        </w:trPr>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0" w:right="0" w:firstLine="0"/>
            </w:pPr>
            <w:r>
              <w:rPr>
                <w:rStyle w:val="CharStyle31"/>
              </w:rPr>
              <w:t xml:space="preserve">Бархатница норна </w:t>
            </w:r>
            <w:r>
              <w:rPr>
                <w:rStyle w:val="CharStyle94"/>
                <w:lang w:val="en-US" w:eastAsia="en-US" w:bidi="en-US"/>
              </w:rPr>
              <w:t xml:space="preserve">Oeneis norna </w:t>
            </w:r>
            <w:r>
              <w:rPr>
                <w:rStyle w:val="CharStyle31"/>
                <w:lang w:val="en-US" w:eastAsia="en-US" w:bidi="en-US"/>
              </w:rPr>
              <w:t>(Thunberg, 1791)</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line="235" w:lineRule="exact"/>
              <w:ind w:left="660" w:right="0" w:firstLine="0"/>
            </w:pPr>
            <w:r>
              <w:rPr>
                <w:rStyle w:val="CharStyle31"/>
              </w:rPr>
              <w:t xml:space="preserve">Саянская совка </w:t>
            </w:r>
            <w:r>
              <w:rPr>
                <w:rStyle w:val="CharStyle94"/>
                <w:lang w:val="en-US" w:eastAsia="en-US" w:bidi="en-US"/>
              </w:rPr>
              <w:t xml:space="preserve">Brachionycha sajana </w:t>
            </w:r>
            <w:r>
              <w:rPr>
                <w:rStyle w:val="CharStyle31"/>
                <w:lang w:val="en-US" w:eastAsia="en-US" w:bidi="en-US"/>
              </w:rPr>
              <w:t>Draudt, 1934</w:t>
            </w:r>
          </w:p>
        </w:tc>
        <w:tc>
          <w:tcPr>
            <w:shd w:val="clear" w:color="auto" w:fill="FFFFFF"/>
            <w:tcBorders/>
            <w:vAlign w:val="center"/>
          </w:tcPr>
          <w:p>
            <w:pPr>
              <w:pStyle w:val="Style29"/>
              <w:framePr w:w="8750" w:h="6480" w:wrap="none" w:vAnchor="page" w:hAnchor="page" w:x="1563" w:y="1078"/>
              <w:widowControl w:val="0"/>
              <w:keepNext w:val="0"/>
              <w:keepLines w:val="0"/>
              <w:shd w:val="clear" w:color="auto" w:fill="auto"/>
              <w:bidi w:val="0"/>
              <w:jc w:val="left"/>
              <w:spacing w:before="0" w:after="0"/>
              <w:ind w:left="460" w:right="0" w:firstLine="0"/>
            </w:pPr>
            <w:r>
              <w:rPr>
                <w:rStyle w:val="CharStyle31"/>
              </w:rPr>
              <w:t xml:space="preserve">Красноголовый муравей </w:t>
            </w:r>
            <w:r>
              <w:rPr>
                <w:rStyle w:val="CharStyle94"/>
                <w:lang w:val="en-US" w:eastAsia="en-US" w:bidi="en-US"/>
              </w:rPr>
              <w:t xml:space="preserve">Formica truncorum </w:t>
            </w:r>
            <w:r>
              <w:rPr>
                <w:rStyle w:val="CharStyle31"/>
                <w:lang w:val="en-US" w:eastAsia="en-US" w:bidi="en-US"/>
              </w:rPr>
              <w:t>Fabricius, 1804</w:t>
            </w:r>
          </w:p>
        </w:tc>
      </w:tr>
      <w:tr>
        <w:trPr>
          <w:trHeight w:val="845" w:hRule="exact"/>
        </w:trPr>
        <w:tc>
          <w:tcPr>
            <w:shd w:val="clear" w:color="auto" w:fill="FFFFFF"/>
            <w:tcBorders/>
            <w:vAlign w:val="bottom"/>
          </w:tcPr>
          <w:p>
            <w:pPr>
              <w:pStyle w:val="Style29"/>
              <w:framePr w:w="8750" w:h="6480" w:wrap="none" w:vAnchor="page" w:hAnchor="page" w:x="1563" w:y="1078"/>
              <w:widowControl w:val="0"/>
              <w:keepNext w:val="0"/>
              <w:keepLines w:val="0"/>
              <w:shd w:val="clear" w:color="auto" w:fill="auto"/>
              <w:bidi w:val="0"/>
              <w:jc w:val="left"/>
              <w:spacing w:before="0" w:after="0" w:line="235" w:lineRule="exact"/>
              <w:ind w:left="0" w:right="0" w:firstLine="0"/>
            </w:pPr>
            <w:r>
              <w:rPr>
                <w:rStyle w:val="CharStyle31"/>
              </w:rPr>
              <w:t xml:space="preserve">Бархатница мелисса </w:t>
            </w:r>
            <w:r>
              <w:rPr>
                <w:rStyle w:val="CharStyle94"/>
                <w:lang w:val="en-US" w:eastAsia="en-US" w:bidi="en-US"/>
              </w:rPr>
              <w:t xml:space="preserve">Oeneis melissa </w:t>
            </w:r>
            <w:r>
              <w:rPr>
                <w:rStyle w:val="CharStyle31"/>
                <w:lang w:val="en-US" w:eastAsia="en-US" w:bidi="en-US"/>
              </w:rPr>
              <w:t>(Fenton, 1775)</w:t>
            </w:r>
          </w:p>
        </w:tc>
        <w:tc>
          <w:tcPr>
            <w:shd w:val="clear" w:color="auto" w:fill="FFFFFF"/>
            <w:tcBorders/>
            <w:vAlign w:val="bottom"/>
          </w:tcPr>
          <w:p>
            <w:pPr>
              <w:pStyle w:val="Style29"/>
              <w:framePr w:w="8750" w:h="6480" w:wrap="none" w:vAnchor="page" w:hAnchor="page" w:x="1563" w:y="1078"/>
              <w:widowControl w:val="0"/>
              <w:keepNext w:val="0"/>
              <w:keepLines w:val="0"/>
              <w:shd w:val="clear" w:color="auto" w:fill="auto"/>
              <w:bidi w:val="0"/>
              <w:jc w:val="left"/>
              <w:spacing w:before="0" w:after="0"/>
              <w:ind w:left="660" w:right="0" w:firstLine="0"/>
            </w:pPr>
            <w:r>
              <w:rPr>
                <w:rStyle w:val="CharStyle31"/>
              </w:rPr>
              <w:t xml:space="preserve">Моховой шмель </w:t>
            </w:r>
            <w:r>
              <w:rPr>
                <w:rStyle w:val="CharStyle94"/>
                <w:lang w:val="en-US" w:eastAsia="en-US" w:bidi="en-US"/>
              </w:rPr>
              <w:t xml:space="preserve">Bombus muscorum </w:t>
            </w:r>
            <w:r>
              <w:rPr>
                <w:rStyle w:val="CharStyle31"/>
                <w:lang w:val="en-US" w:eastAsia="en-US" w:bidi="en-US"/>
              </w:rPr>
              <w:t>(Fabricius, 1775)</w:t>
            </w:r>
          </w:p>
        </w:tc>
        <w:tc>
          <w:tcPr>
            <w:shd w:val="clear" w:color="auto" w:fill="FFFFFF"/>
            <w:tcBorders/>
            <w:vAlign w:val="bottom"/>
          </w:tcPr>
          <w:p>
            <w:pPr>
              <w:pStyle w:val="Style29"/>
              <w:framePr w:w="8750" w:h="6480" w:wrap="none" w:vAnchor="page" w:hAnchor="page" w:x="1563" w:y="1078"/>
              <w:widowControl w:val="0"/>
              <w:keepNext w:val="0"/>
              <w:keepLines w:val="0"/>
              <w:shd w:val="clear" w:color="auto" w:fill="auto"/>
              <w:bidi w:val="0"/>
              <w:jc w:val="left"/>
              <w:spacing w:before="0" w:after="0"/>
              <w:ind w:left="460" w:right="0" w:firstLine="0"/>
            </w:pPr>
            <w:r>
              <w:rPr>
                <w:rStyle w:val="CharStyle31"/>
              </w:rPr>
              <w:t>Полярный муравей</w:t>
            </w:r>
          </w:p>
          <w:p>
            <w:pPr>
              <w:pStyle w:val="Style29"/>
              <w:framePr w:w="8750" w:h="6480" w:wrap="none" w:vAnchor="page" w:hAnchor="page" w:x="1563" w:y="1078"/>
              <w:widowControl w:val="0"/>
              <w:keepNext w:val="0"/>
              <w:keepLines w:val="0"/>
              <w:shd w:val="clear" w:color="auto" w:fill="auto"/>
              <w:bidi w:val="0"/>
              <w:jc w:val="left"/>
              <w:spacing w:before="0" w:after="0"/>
              <w:ind w:left="460" w:right="0" w:firstLine="0"/>
            </w:pPr>
            <w:r>
              <w:rPr>
                <w:rStyle w:val="CharStyle94"/>
                <w:lang w:val="en-US" w:eastAsia="en-US" w:bidi="en-US"/>
              </w:rPr>
              <w:t xml:space="preserve">Formica gagatoides </w:t>
            </w:r>
            <w:r>
              <w:rPr>
                <w:rStyle w:val="CharStyle31"/>
                <w:lang w:val="en-US" w:eastAsia="en-US" w:bidi="en-US"/>
              </w:rPr>
              <w:t>Ruzsky, 1904</w:t>
            </w:r>
          </w:p>
        </w:tc>
      </w:tr>
    </w:tbl>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31" w:y="847"/>
        <w:widowControl w:val="0"/>
        <w:keepNext w:val="0"/>
        <w:keepLines w:val="0"/>
        <w:shd w:val="clear" w:color="auto" w:fill="auto"/>
        <w:bidi w:val="0"/>
        <w:jc w:val="left"/>
        <w:spacing w:before="0" w:after="0" w:line="210" w:lineRule="exact"/>
        <w:ind w:left="0" w:right="0" w:firstLine="0"/>
      </w:pPr>
      <w:r>
        <w:rPr>
          <w:rStyle w:val="CharStyle50"/>
          <w:b/>
          <w:bCs/>
        </w:rPr>
        <w:t>РАВНОКРЫЛЫЕ</w:t>
      </w:r>
    </w:p>
    <w:p>
      <w:pPr>
        <w:pStyle w:val="Style83"/>
        <w:framePr w:w="9581" w:h="2271" w:hRule="exact" w:wrap="none" w:vAnchor="page" w:hAnchor="page" w:x="823" w:y="1107"/>
        <w:widowControl w:val="0"/>
        <w:keepNext w:val="0"/>
        <w:keepLines w:val="0"/>
        <w:shd w:val="clear" w:color="auto" w:fill="auto"/>
        <w:bidi w:val="0"/>
        <w:jc w:val="left"/>
        <w:spacing w:before="0" w:after="0" w:line="341" w:lineRule="exact"/>
        <w:ind w:left="0" w:right="1900" w:firstLine="0"/>
      </w:pPr>
      <w:bookmarkStart w:id="59" w:name="bookmark59"/>
      <w:r>
        <w:rPr>
          <w:rStyle w:val="CharStyle85"/>
          <w:b/>
          <w:bCs/>
        </w:rPr>
        <w:t>ГОРНАЯ ЦИКАДА</w:t>
        <w:br/>
      </w:r>
      <w:r>
        <w:rPr>
          <w:rStyle w:val="CharStyle88"/>
          <w:b/>
          <w:bCs/>
        </w:rPr>
        <w:t>Cicadetta montana</w:t>
        <w:br/>
      </w:r>
      <w:r>
        <w:rPr>
          <w:rStyle w:val="CharStyle85"/>
          <w:lang w:val="en-US" w:eastAsia="en-US" w:bidi="en-US"/>
          <w:b/>
          <w:bCs/>
        </w:rPr>
        <w:t xml:space="preserve">(Scopoli, </w:t>
      </w:r>
      <w:r>
        <w:rPr>
          <w:rStyle w:val="CharStyle85"/>
          <w:b/>
          <w:bCs/>
        </w:rPr>
        <w:t>1772)</w:t>
      </w:r>
      <w:bookmarkEnd w:id="59"/>
    </w:p>
    <w:p>
      <w:pPr>
        <w:pStyle w:val="Style29"/>
        <w:framePr w:w="9581" w:h="2271" w:hRule="exact" w:wrap="none" w:vAnchor="page" w:hAnchor="page" w:x="823" w:y="1107"/>
        <w:widowControl w:val="0"/>
        <w:keepNext w:val="0"/>
        <w:keepLines w:val="0"/>
        <w:shd w:val="clear" w:color="auto" w:fill="auto"/>
        <w:bidi w:val="0"/>
        <w:jc w:val="left"/>
        <w:spacing w:before="0" w:after="0" w:line="298" w:lineRule="exact"/>
        <w:ind w:left="0" w:right="1900" w:firstLine="0"/>
      </w:pPr>
      <w:r>
        <w:rPr>
          <w:rStyle w:val="CharStyle31"/>
        </w:rPr>
        <w:t>Отряд Равнокрылые</w:t>
        <w:br/>
      </w:r>
      <w:r>
        <w:rPr>
          <w:rStyle w:val="CharStyle31"/>
          <w:lang w:val="en-US" w:eastAsia="en-US" w:bidi="en-US"/>
        </w:rPr>
        <w:t>Homoptera</w:t>
      </w:r>
    </w:p>
    <w:p>
      <w:pPr>
        <w:pStyle w:val="Style29"/>
        <w:framePr w:w="9581" w:h="2271" w:hRule="exact" w:wrap="none" w:vAnchor="page" w:hAnchor="page" w:x="823" w:y="1107"/>
        <w:widowControl w:val="0"/>
        <w:keepNext w:val="0"/>
        <w:keepLines w:val="0"/>
        <w:shd w:val="clear" w:color="auto" w:fill="auto"/>
        <w:bidi w:val="0"/>
        <w:jc w:val="left"/>
        <w:spacing w:before="0" w:after="0" w:line="298" w:lineRule="exact"/>
        <w:ind w:left="0" w:right="1900" w:firstLine="0"/>
      </w:pPr>
      <w:r>
        <w:rPr>
          <w:rStyle w:val="CharStyle31"/>
        </w:rPr>
        <w:t>Семейство Певчие цикады</w:t>
        <w:br/>
      </w:r>
      <w:r>
        <w:rPr>
          <w:rStyle w:val="CharStyle31"/>
          <w:lang w:val="en-US" w:eastAsia="en-US" w:bidi="en-US"/>
        </w:rPr>
        <w:t>Cicadidae</w:t>
      </w:r>
    </w:p>
    <w:p>
      <w:pPr>
        <w:framePr w:wrap="none" w:vAnchor="page" w:hAnchor="page" w:x="2431" w:y="3689"/>
        <w:widowControl w:val="0"/>
        <w:rPr>
          <w:sz w:val="2"/>
          <w:szCs w:val="2"/>
        </w:rPr>
      </w:pPr>
      <w:r>
        <w:pict>
          <v:shape id="_x0000_s1168" type="#_x0000_t75" style="width:116pt;height:150pt;">
            <v:imagedata r:id="rId289" r:href="rId290"/>
          </v:shape>
        </w:pict>
      </w:r>
    </w:p>
    <w:p>
      <w:pPr>
        <w:framePr w:wrap="none" w:vAnchor="page" w:hAnchor="page" w:x="4951" w:y="1236"/>
        <w:widowControl w:val="0"/>
        <w:rPr>
          <w:sz w:val="2"/>
          <w:szCs w:val="2"/>
        </w:rPr>
      </w:pPr>
      <w:r>
        <w:pict>
          <v:shape id="_x0000_s1169" type="#_x0000_t75" style="width:272pt;height:272pt;">
            <v:imagedata r:id="rId291" r:href="rId292"/>
          </v:shape>
        </w:pict>
      </w:r>
    </w:p>
    <w:p>
      <w:pPr>
        <w:pStyle w:val="Style29"/>
        <w:framePr w:w="4699" w:h="5724" w:hRule="exact" w:wrap="none" w:vAnchor="page" w:hAnchor="page" w:x="823" w:y="6822"/>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rPr>
        <w:t xml:space="preserve">III категория. Редкий вид. Внесен в Красные книги Тюменской и Челябинской областей. </w:t>
      </w:r>
      <w:r>
        <w:rPr>
          <w:rStyle w:val="CharStyle39"/>
        </w:rPr>
        <w:t xml:space="preserve">Распространение. </w:t>
      </w:r>
      <w:r>
        <w:rPr>
          <w:rStyle w:val="CharStyle31"/>
        </w:rPr>
        <w:t>Локально в Южной и Средней Ев</w:t>
        <w:t>ропе, Малой Азии, на Кавказе, Южной и Центральной России, юге Западной Сибири.</w:t>
      </w:r>
    </w:p>
    <w:p>
      <w:pPr>
        <w:pStyle w:val="Style29"/>
        <w:framePr w:w="4699" w:h="5724" w:hRule="exact" w:wrap="none" w:vAnchor="page" w:hAnchor="page" w:x="823" w:y="6822"/>
        <w:widowControl w:val="0"/>
        <w:keepNext w:val="0"/>
        <w:keepLines w:val="0"/>
        <w:shd w:val="clear" w:color="auto" w:fill="auto"/>
        <w:bidi w:val="0"/>
        <w:jc w:val="both"/>
        <w:spacing w:before="0" w:after="0" w:line="221" w:lineRule="exact"/>
        <w:ind w:left="0" w:right="0" w:firstLine="0"/>
      </w:pPr>
      <w:r>
        <w:rPr>
          <w:rStyle w:val="CharStyle31"/>
        </w:rPr>
        <w:t>Встречается на юге Тюменской области (Сладковский р-н) [1], в Курганской и Челябинской областях, в Рес</w:t>
        <w:t>публике Башкортостан.</w:t>
      </w:r>
    </w:p>
    <w:p>
      <w:pPr>
        <w:pStyle w:val="Style29"/>
        <w:framePr w:w="4699" w:h="5724" w:hRule="exact" w:wrap="none" w:vAnchor="page" w:hAnchor="page" w:x="823" w:y="6822"/>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в окрестно</w:t>
        <w:t>стях пос. Двуреченска (Сысертский р-н) [2], у д. Усть-Бугылыш (Красноуфимский р-н) [3], на берегу р. Нейвы в 4,2 км северо-восточнее д. Новые Крив- ки (Режевской р-н: 57°41’50.6” с. ш., 61°24’47.3” в. Д.) [4].</w:t>
      </w:r>
    </w:p>
    <w:p>
      <w:pPr>
        <w:pStyle w:val="Style29"/>
        <w:framePr w:w="4699" w:h="5724" w:hRule="exact" w:wrap="none" w:vAnchor="page" w:hAnchor="page" w:x="823" w:y="6822"/>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В пределах ареала - обычный вид. В Свердловской области в известных местонахождениях найдены только отдельные особи [3,4].</w:t>
      </w:r>
    </w:p>
    <w:p>
      <w:pPr>
        <w:pStyle w:val="Style29"/>
        <w:framePr w:w="4699" w:h="5724" w:hRule="exact" w:wrap="none" w:vAnchor="page" w:hAnchor="page" w:x="823" w:y="6822"/>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Предпочитает возвышенные хорошо про</w:t>
        <w:t>греваемые луговые участки по склонам южных экс</w:t>
        <w:t>позиций, часто закустаренные, с отдельно стоящими соснами. На берегу реки Нейва обнаружен на изоли</w:t>
        <w:t>рованном участке петрофитной степи с доминиро</w:t>
        <w:t>ванием ракитника русского и мордовника курчавого [4]. Взрослые насекомые активны днем, в конце июня</w:t>
      </w:r>
    </w:p>
    <w:p>
      <w:pPr>
        <w:pStyle w:val="Style29"/>
        <w:framePr w:w="4699" w:h="2884" w:hRule="exact" w:wrap="none" w:vAnchor="page" w:hAnchor="page" w:x="5705" w:y="6830"/>
        <w:widowControl w:val="0"/>
        <w:keepNext w:val="0"/>
        <w:keepLines w:val="0"/>
        <w:shd w:val="clear" w:color="auto" w:fill="auto"/>
        <w:bidi w:val="0"/>
        <w:jc w:val="both"/>
        <w:spacing w:before="0" w:after="0" w:line="226" w:lineRule="exact"/>
        <w:ind w:left="0" w:right="0" w:firstLine="0"/>
      </w:pPr>
      <w:r>
        <w:rPr>
          <w:rStyle w:val="CharStyle31"/>
        </w:rPr>
        <w:t>и в июле. Питаются соками различных кустарников, прокалывая хоботком стебли. Самцы издают громкие стрекочущие звуки. Самка откладывает яйца в стебли трав, побеги и черешки листьев. Личинки развиваются в почве на глубине до 40 см в течение 2-6 лет; имеют копательные передние конечности, питаются соками корней растений.</w:t>
      </w:r>
    </w:p>
    <w:p>
      <w:pPr>
        <w:pStyle w:val="Style29"/>
        <w:framePr w:w="4699" w:h="2884" w:hRule="exact" w:wrap="none" w:vAnchor="page" w:hAnchor="page" w:x="5705" w:y="6830"/>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Сокращение подходящих природных местообитаний.</w:t>
      </w:r>
    </w:p>
    <w:p>
      <w:pPr>
        <w:pStyle w:val="Style29"/>
        <w:framePr w:w="4699" w:h="2884" w:hRule="exact" w:wrap="none" w:vAnchor="page" w:hAnchor="page" w:x="5705" w:y="6830"/>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Выявление вида и его охрана на тер</w:t>
        <w:t>ритории горно-степных памятников природы Сверд</w:t>
        <w:t>ловской области.</w:t>
      </w:r>
    </w:p>
    <w:p>
      <w:pPr>
        <w:pStyle w:val="Style51"/>
        <w:framePr w:w="4699" w:h="1063" w:hRule="exact" w:wrap="none" w:vAnchor="page" w:hAnchor="page" w:x="5705" w:y="11472"/>
        <w:widowControl w:val="0"/>
        <w:keepNext w:val="0"/>
        <w:keepLines w:val="0"/>
        <w:shd w:val="clear" w:color="auto" w:fill="auto"/>
        <w:bidi w:val="0"/>
        <w:spacing w:before="0" w:after="213" w:line="202" w:lineRule="exact"/>
        <w:ind w:left="0" w:right="0" w:firstLine="0"/>
      </w:pPr>
      <w:r>
        <w:rPr>
          <w:rStyle w:val="CharStyle53"/>
        </w:rPr>
        <w:t>Источники информации: 1. Красная книга Тюменской обла</w:t>
        <w:t xml:space="preserve">сти, 2004; 2. Красная книга Среднего Урала, 1996; 3. Данные составителей; </w:t>
      </w:r>
      <w:r>
        <w:rPr>
          <w:rStyle w:val="CharStyle126"/>
        </w:rPr>
        <w:t>4.</w:t>
      </w:r>
      <w:r>
        <w:rPr>
          <w:rStyle w:val="CharStyle53"/>
        </w:rPr>
        <w:t xml:space="preserve"> Золотарев, Золотарева, 2017.</w:t>
      </w:r>
    </w:p>
    <w:p>
      <w:pPr>
        <w:pStyle w:val="Style51"/>
        <w:framePr w:w="4699" w:h="1063" w:hRule="exact" w:wrap="none" w:vAnchor="page" w:hAnchor="page" w:x="5705" w:y="11472"/>
        <w:widowControl w:val="0"/>
        <w:keepNext w:val="0"/>
        <w:keepLines w:val="0"/>
        <w:shd w:val="clear" w:color="auto" w:fill="auto"/>
        <w:bidi w:val="0"/>
        <w:spacing w:before="0" w:after="0" w:line="160" w:lineRule="exact"/>
        <w:ind w:left="0" w:right="0" w:firstLine="0"/>
      </w:pPr>
      <w:r>
        <w:rPr>
          <w:rStyle w:val="CharStyle53"/>
        </w:rPr>
        <w:t>Составители: П.Ю. Горбунов, В.Н. Ольшванг.</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31" w:y="13642"/>
        <w:widowControl w:val="0"/>
        <w:keepNext w:val="0"/>
        <w:keepLines w:val="0"/>
        <w:shd w:val="clear" w:color="auto" w:fill="auto"/>
        <w:bidi w:val="0"/>
        <w:jc w:val="left"/>
        <w:spacing w:before="0" w:after="0" w:line="200" w:lineRule="exact"/>
        <w:ind w:left="0" w:right="0" w:firstLine="0"/>
      </w:pPr>
      <w:r>
        <w:rPr>
          <w:rStyle w:val="CharStyle57"/>
          <w:b/>
          <w:bCs/>
          <w:i/>
          <w:iCs/>
        </w:rPr>
        <w:t>113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23" w:y="847"/>
        <w:widowControl w:val="0"/>
        <w:keepNext w:val="0"/>
        <w:keepLines w:val="0"/>
        <w:shd w:val="clear" w:color="auto" w:fill="auto"/>
        <w:bidi w:val="0"/>
        <w:jc w:val="left"/>
        <w:spacing w:before="0" w:after="0" w:line="210" w:lineRule="exact"/>
        <w:ind w:left="0" w:right="0" w:firstLine="0"/>
      </w:pPr>
      <w:r>
        <w:rPr>
          <w:rStyle w:val="CharStyle50"/>
          <w:b/>
          <w:bCs/>
        </w:rPr>
        <w:t>СЕТЧАТОКРЫЛЫЕ</w:t>
      </w:r>
    </w:p>
    <w:p>
      <w:pPr>
        <w:framePr w:wrap="none" w:vAnchor="page" w:hAnchor="page" w:x="1174" w:y="1298"/>
        <w:widowControl w:val="0"/>
        <w:rPr>
          <w:sz w:val="2"/>
          <w:szCs w:val="2"/>
        </w:rPr>
      </w:pPr>
      <w:r>
        <w:pict>
          <v:shape id="_x0000_s1170" type="#_x0000_t75" style="width:272pt;height:268pt;">
            <v:imagedata r:id="rId293" r:href="rId294"/>
          </v:shape>
        </w:pict>
      </w:r>
    </w:p>
    <w:p>
      <w:pPr>
        <w:pStyle w:val="Style83"/>
        <w:framePr w:w="9586" w:h="2493" w:hRule="exact" w:wrap="none" w:vAnchor="page" w:hAnchor="page" w:x="1150" w:y="1150"/>
        <w:widowControl w:val="0"/>
        <w:keepNext w:val="0"/>
        <w:keepLines w:val="0"/>
        <w:shd w:val="clear" w:color="auto" w:fill="auto"/>
        <w:bidi w:val="0"/>
        <w:jc w:val="right"/>
        <w:spacing w:before="0" w:after="0" w:line="288" w:lineRule="exact"/>
        <w:ind w:left="1440" w:right="0" w:firstLine="0"/>
      </w:pPr>
      <w:bookmarkStart w:id="60" w:name="bookmark60"/>
      <w:r>
        <w:rPr>
          <w:rStyle w:val="CharStyle85"/>
          <w:b/>
          <w:bCs/>
        </w:rPr>
        <w:t>ОБЫКНОВЕННЫЙ</w:t>
        <w:br/>
        <w:t>МУРАВЬИНЫЙ ЛЕВ</w:t>
      </w:r>
      <w:bookmarkEnd w:id="60"/>
    </w:p>
    <w:p>
      <w:pPr>
        <w:pStyle w:val="Style76"/>
        <w:framePr w:w="9586" w:h="2493" w:hRule="exact" w:wrap="none" w:vAnchor="page" w:hAnchor="page" w:x="1150" w:y="1150"/>
        <w:widowControl w:val="0"/>
        <w:keepNext w:val="0"/>
        <w:keepLines w:val="0"/>
        <w:shd w:val="clear" w:color="auto" w:fill="auto"/>
        <w:bidi w:val="0"/>
        <w:spacing w:before="0" w:after="0"/>
        <w:ind w:left="1440" w:right="0" w:firstLine="0"/>
      </w:pPr>
      <w:r>
        <w:rPr>
          <w:rStyle w:val="CharStyle78"/>
          <w:b/>
          <w:bCs/>
          <w:i/>
          <w:iCs/>
        </w:rPr>
        <w:t>Myrmeleonformicarius</w:t>
        <w:br/>
      </w:r>
      <w:r>
        <w:rPr>
          <w:rStyle w:val="CharStyle79"/>
          <w:b/>
          <w:bCs/>
          <w:i w:val="0"/>
          <w:iCs w:val="0"/>
        </w:rPr>
        <w:t xml:space="preserve">(Linnaeus, </w:t>
      </w:r>
      <w:r>
        <w:rPr>
          <w:rStyle w:val="CharStyle79"/>
          <w:lang w:val="ru-RU" w:eastAsia="ru-RU" w:bidi="ru-RU"/>
          <w:b/>
          <w:bCs/>
          <w:i w:val="0"/>
          <w:iCs w:val="0"/>
        </w:rPr>
        <w:t>1758)</w:t>
      </w:r>
    </w:p>
    <w:p>
      <w:pPr>
        <w:pStyle w:val="Style29"/>
        <w:framePr w:w="9586" w:h="2493" w:hRule="exact" w:wrap="none" w:vAnchor="page" w:hAnchor="page" w:x="1150" w:y="1150"/>
        <w:widowControl w:val="0"/>
        <w:keepNext w:val="0"/>
        <w:keepLines w:val="0"/>
        <w:shd w:val="clear" w:color="auto" w:fill="auto"/>
        <w:bidi w:val="0"/>
        <w:jc w:val="right"/>
        <w:spacing w:before="0" w:after="0" w:line="298" w:lineRule="exact"/>
        <w:ind w:left="1440" w:right="0" w:firstLine="0"/>
      </w:pPr>
      <w:r>
        <w:rPr>
          <w:rStyle w:val="CharStyle31"/>
        </w:rPr>
        <w:t>Отряд Сетчатокрылые</w:t>
        <w:br/>
      </w:r>
      <w:r>
        <w:rPr>
          <w:rStyle w:val="CharStyle31"/>
          <w:lang w:val="en-US" w:eastAsia="en-US" w:bidi="en-US"/>
        </w:rPr>
        <w:t>Neuroptera</w:t>
        <w:br/>
      </w:r>
      <w:r>
        <w:rPr>
          <w:rStyle w:val="CharStyle31"/>
        </w:rPr>
        <w:t>Семейство Муравьиные львы</w:t>
        <w:br/>
      </w:r>
      <w:r>
        <w:rPr>
          <w:rStyle w:val="CharStyle31"/>
          <w:lang w:val="en-US" w:eastAsia="en-US" w:bidi="en-US"/>
        </w:rPr>
        <w:t>Myrmelionidae</w:t>
      </w:r>
    </w:p>
    <w:p>
      <w:pPr>
        <w:framePr w:wrap="none" w:vAnchor="page" w:hAnchor="page" w:x="6756" w:y="3689"/>
        <w:widowControl w:val="0"/>
        <w:rPr>
          <w:sz w:val="2"/>
          <w:szCs w:val="2"/>
        </w:rPr>
      </w:pPr>
      <w:r>
        <w:pict>
          <v:shape id="_x0000_s1171" type="#_x0000_t75" style="width:116pt;height:150pt;">
            <v:imagedata r:id="rId295" r:href="rId296"/>
          </v:shape>
        </w:pict>
      </w:r>
    </w:p>
    <w:p>
      <w:pPr>
        <w:pStyle w:val="Style29"/>
        <w:framePr w:w="4704" w:h="5160" w:hRule="exact" w:wrap="none" w:vAnchor="page" w:hAnchor="page" w:x="1150" w:y="6862"/>
        <w:widowControl w:val="0"/>
        <w:keepNext w:val="0"/>
        <w:keepLines w:val="0"/>
        <w:shd w:val="clear" w:color="auto" w:fill="auto"/>
        <w:bidi w:val="0"/>
        <w:jc w:val="both"/>
        <w:spacing w:before="0" w:after="0" w:line="221" w:lineRule="exact"/>
        <w:ind w:left="0" w:right="0" w:firstLine="0"/>
      </w:pPr>
      <w:r>
        <w:rPr>
          <w:rStyle w:val="CharStyle31"/>
        </w:rPr>
        <w:t>Статус. III категория. Редкий вид. Внесен в Красную книгу Республики Башкортостан.</w:t>
      </w:r>
    </w:p>
    <w:p>
      <w:pPr>
        <w:pStyle w:val="Style29"/>
        <w:framePr w:w="4704" w:h="5160" w:hRule="exact" w:wrap="none" w:vAnchor="page" w:hAnchor="page" w:x="1150" w:y="6862"/>
        <w:widowControl w:val="0"/>
        <w:keepNext w:val="0"/>
        <w:keepLines w:val="0"/>
        <w:shd w:val="clear" w:color="auto" w:fill="auto"/>
        <w:bidi w:val="0"/>
        <w:jc w:val="both"/>
        <w:spacing w:before="0" w:after="0" w:line="216" w:lineRule="exact"/>
        <w:ind w:left="0" w:right="0" w:firstLine="0"/>
      </w:pPr>
      <w:r>
        <w:rPr>
          <w:rStyle w:val="CharStyle31"/>
        </w:rPr>
        <w:t>Распространение. Средняя полоса Центральной и Восточной Европы, юг Западной Сибири.</w:t>
      </w:r>
    </w:p>
    <w:p>
      <w:pPr>
        <w:pStyle w:val="Style29"/>
        <w:framePr w:w="4704" w:h="5160" w:hRule="exact" w:wrap="none" w:vAnchor="page" w:hAnchor="page" w:x="1150" w:y="6862"/>
        <w:widowControl w:val="0"/>
        <w:keepNext w:val="0"/>
        <w:keepLines w:val="0"/>
        <w:shd w:val="clear" w:color="auto" w:fill="auto"/>
        <w:bidi w:val="0"/>
        <w:jc w:val="both"/>
        <w:spacing w:before="0" w:after="0" w:line="221" w:lineRule="exact"/>
        <w:ind w:left="0" w:right="0" w:firstLine="0"/>
      </w:pPr>
      <w:r>
        <w:rPr>
          <w:rStyle w:val="CharStyle31"/>
        </w:rPr>
        <w:t>Известен из Пермского края, Республики Баш</w:t>
        <w:t>кортостан, Челябинской, Курганской и Тю</w:t>
        <w:t>менской областей [1]. Северная граница ареа</w:t>
        <w:t>ла проходит по подзоне средней тайги, где вид отмечен на территории Ханты-Мансийского автоном</w:t>
        <w:t>ного округа - Югры в природном парке «Кондинские озера» [2].</w:t>
      </w:r>
    </w:p>
    <w:p>
      <w:pPr>
        <w:pStyle w:val="Style29"/>
        <w:framePr w:w="4704" w:h="5160" w:hRule="exact" w:wrap="none" w:vAnchor="page" w:hAnchor="page" w:x="1150" w:y="6862"/>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вероятно, распространен повсеместно, но пока отмечен только в окрестностях пос. Двуреченска (Сысертский р-н) [3] и Висимском заповеднике [2].</w:t>
      </w:r>
    </w:p>
    <w:p>
      <w:pPr>
        <w:pStyle w:val="Style29"/>
        <w:framePr w:w="4704" w:h="5160" w:hRule="exact" w:wrap="none" w:vAnchor="page" w:hAnchor="page" w:x="1150" w:y="6862"/>
        <w:widowControl w:val="0"/>
        <w:keepNext w:val="0"/>
        <w:keepLines w:val="0"/>
        <w:shd w:val="clear" w:color="auto" w:fill="auto"/>
        <w:bidi w:val="0"/>
        <w:jc w:val="both"/>
        <w:spacing w:before="0" w:after="0" w:line="216" w:lineRule="exact"/>
        <w:ind w:left="0" w:right="0" w:firstLine="0"/>
      </w:pPr>
      <w:r>
        <w:rPr>
          <w:rStyle w:val="CharStyle31"/>
        </w:rPr>
        <w:t>Численность. В окрестностях пос. Двуреченска об</w:t>
        <w:t>наружено несколько поселений вида. В среднем на дневном маршруте фиксировали несколько десятков ловчих воронок личинок [3].</w:t>
      </w:r>
    </w:p>
    <w:p>
      <w:pPr>
        <w:pStyle w:val="Style29"/>
        <w:framePr w:w="4704" w:h="5160" w:hRule="exact" w:wrap="none" w:vAnchor="page" w:hAnchor="page" w:x="1150" w:y="6862"/>
        <w:widowControl w:val="0"/>
        <w:keepNext w:val="0"/>
        <w:keepLines w:val="0"/>
        <w:shd w:val="clear" w:color="auto" w:fill="auto"/>
        <w:bidi w:val="0"/>
        <w:jc w:val="both"/>
        <w:spacing w:before="0" w:after="0" w:line="206" w:lineRule="exact"/>
        <w:ind w:left="0" w:right="0" w:firstLine="0"/>
      </w:pPr>
      <w:r>
        <w:rPr>
          <w:rStyle w:val="CharStyle31"/>
        </w:rPr>
        <w:t>Биология. Хищник-засадник. Населяет незадерно</w:t>
        <w:t>ванные песчаные участки с несомкнутой растительно</w:t>
        <w:t>стью. Продолжительность развития личинки два года.</w:t>
      </w:r>
    </w:p>
    <w:p>
      <w:pPr>
        <w:pStyle w:val="Style29"/>
        <w:framePr w:w="4704" w:h="2895" w:hRule="exact" w:wrap="none" w:vAnchor="page" w:hAnchor="page" w:x="6031" w:y="6874"/>
        <w:widowControl w:val="0"/>
        <w:keepNext w:val="0"/>
        <w:keepLines w:val="0"/>
        <w:shd w:val="clear" w:color="auto" w:fill="auto"/>
        <w:bidi w:val="0"/>
        <w:jc w:val="both"/>
        <w:spacing w:before="0" w:after="0" w:line="206" w:lineRule="exact"/>
        <w:ind w:left="0" w:right="0" w:firstLine="0"/>
      </w:pPr>
      <w:r>
        <w:rPr>
          <w:rStyle w:val="CharStyle31"/>
        </w:rPr>
        <w:t>Личинка выкапывает в песке ямку-воронку (диамет</w:t>
        <w:t>ром и глубиной до 2 см), на дне которой скрывается в песке. Питается падающими в воронку мелкими на</w:t>
        <w:t>секомыми. Ловчие воронки устраивает на открытых песчаных участках с редкой растительностью. Взрос</w:t>
        <w:t>лые насекомые, внешне похожие на стрекоз, летают в июле, в течение одного или нескольких дней [1]. Но</w:t>
        <w:t>чью прилетают на свет.</w:t>
      </w:r>
    </w:p>
    <w:p>
      <w:pPr>
        <w:pStyle w:val="Style29"/>
        <w:framePr w:w="4704" w:h="2895" w:hRule="exact" w:wrap="none" w:vAnchor="page" w:hAnchor="page" w:x="6031" w:y="6874"/>
        <w:widowControl w:val="0"/>
        <w:keepNext w:val="0"/>
        <w:keepLines w:val="0"/>
        <w:shd w:val="clear" w:color="auto" w:fill="auto"/>
        <w:bidi w:val="0"/>
        <w:jc w:val="both"/>
        <w:spacing w:before="0" w:after="0" w:line="202" w:lineRule="exact"/>
        <w:ind w:left="0" w:right="0" w:firstLine="0"/>
      </w:pPr>
      <w:r>
        <w:rPr>
          <w:rStyle w:val="CharStyle31"/>
        </w:rPr>
        <w:t>Лимитирующие факторы. Рекреационное воздей</w:t>
        <w:t>ствие. Вытаптывание пляжей в местах отдыха.</w:t>
      </w:r>
    </w:p>
    <w:p>
      <w:pPr>
        <w:pStyle w:val="Style29"/>
        <w:framePr w:w="4704" w:h="2895" w:hRule="exact" w:wrap="none" w:vAnchor="page" w:hAnchor="page" w:x="6031" w:y="6874"/>
        <w:widowControl w:val="0"/>
        <w:keepNext w:val="0"/>
        <w:keepLines w:val="0"/>
        <w:shd w:val="clear" w:color="auto" w:fill="auto"/>
        <w:bidi w:val="0"/>
        <w:jc w:val="both"/>
        <w:spacing w:before="0" w:after="0" w:line="211" w:lineRule="exact"/>
        <w:ind w:left="0" w:right="0" w:firstLine="0"/>
      </w:pPr>
      <w:r>
        <w:rPr>
          <w:rStyle w:val="CharStyle31"/>
        </w:rPr>
        <w:t>Меры охраны. Охраняется в Висимском заповеднике. Выявление популяций вида на других ООПТ Сверд</w:t>
        <w:t>ловской области.</w:t>
      </w:r>
    </w:p>
    <w:p>
      <w:pPr>
        <w:pStyle w:val="Style51"/>
        <w:framePr w:w="4704" w:h="802" w:hRule="exact" w:wrap="none" w:vAnchor="page" w:hAnchor="page" w:x="6031" w:y="11195"/>
        <w:widowControl w:val="0"/>
        <w:keepNext w:val="0"/>
        <w:keepLines w:val="0"/>
        <w:shd w:val="clear" w:color="auto" w:fill="auto"/>
        <w:bidi w:val="0"/>
        <w:spacing w:before="0" w:after="142"/>
        <w:ind w:left="0" w:right="0" w:firstLine="0"/>
      </w:pPr>
      <w:r>
        <w:rPr>
          <w:rStyle w:val="CharStyle53"/>
        </w:rPr>
        <w:t>Источники информации: 1. Захаренко, Кривохатский, 1993; 2. Ухова, 2014; 3. Данные составителей.</w:t>
      </w:r>
    </w:p>
    <w:p>
      <w:pPr>
        <w:pStyle w:val="Style51"/>
        <w:framePr w:w="4704" w:h="802" w:hRule="exact" w:wrap="none" w:vAnchor="page" w:hAnchor="page" w:x="6031" w:y="11195"/>
        <w:widowControl w:val="0"/>
        <w:keepNext w:val="0"/>
        <w:keepLines w:val="0"/>
        <w:shd w:val="clear" w:color="auto" w:fill="auto"/>
        <w:bidi w:val="0"/>
        <w:spacing w:before="0" w:after="0" w:line="160" w:lineRule="exact"/>
        <w:ind w:left="0" w:right="0" w:firstLine="0"/>
      </w:pPr>
      <w:r>
        <w:rPr>
          <w:rStyle w:val="CharStyle53"/>
        </w:rPr>
        <w:t>Составители: В.Н. Ольшванг, П.Ю. Горбунов.</w:t>
      </w:r>
    </w:p>
    <w:p>
      <w:pPr>
        <w:pStyle w:val="Style55"/>
        <w:framePr w:wrap="none" w:vAnchor="page" w:hAnchor="page" w:x="1083" w:y="13642"/>
        <w:widowControl w:val="0"/>
        <w:keepNext w:val="0"/>
        <w:keepLines w:val="0"/>
        <w:shd w:val="clear" w:color="auto" w:fill="auto"/>
        <w:bidi w:val="0"/>
        <w:jc w:val="left"/>
        <w:spacing w:before="0" w:after="0" w:line="200" w:lineRule="exact"/>
        <w:ind w:left="0" w:right="0" w:firstLine="0"/>
      </w:pPr>
      <w:r>
        <w:rPr>
          <w:rStyle w:val="CharStyle57"/>
          <w:b/>
          <w:bCs/>
          <w:i/>
          <w:iCs/>
        </w:rPr>
        <w:t>114</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1"/>
        <w:framePr w:wrap="none" w:vAnchor="page" w:hAnchor="page" w:x="4899" w:y="863"/>
        <w:widowControl w:val="0"/>
        <w:keepNext w:val="0"/>
        <w:keepLines w:val="0"/>
        <w:shd w:val="clear" w:color="auto" w:fill="auto"/>
        <w:bidi w:val="0"/>
        <w:jc w:val="left"/>
        <w:spacing w:before="0" w:after="0" w:line="190" w:lineRule="exact"/>
        <w:ind w:left="0" w:right="0" w:firstLine="0"/>
      </w:pPr>
      <w:r>
        <w:rPr>
          <w:rStyle w:val="CharStyle43"/>
          <w:b/>
          <w:bCs/>
        </w:rPr>
        <w:t>РУЧЕИНИКИ</w:t>
      </w:r>
    </w:p>
    <w:p>
      <w:pPr>
        <w:pStyle w:val="Style83"/>
        <w:framePr w:w="9586" w:h="2474" w:hRule="exact" w:wrap="none" w:vAnchor="page" w:hAnchor="page" w:x="819" w:y="1169"/>
        <w:widowControl w:val="0"/>
        <w:keepNext w:val="0"/>
        <w:keepLines w:val="0"/>
        <w:shd w:val="clear" w:color="auto" w:fill="auto"/>
        <w:bidi w:val="0"/>
        <w:jc w:val="left"/>
        <w:spacing w:before="0" w:after="0" w:line="240" w:lineRule="exact"/>
        <w:ind w:left="0" w:right="0" w:firstLine="0"/>
      </w:pPr>
      <w:bookmarkStart w:id="61" w:name="bookmark61"/>
      <w:r>
        <w:rPr>
          <w:rStyle w:val="CharStyle85"/>
          <w:b/>
          <w:bCs/>
        </w:rPr>
        <w:t>БАБОЧКОВИДНЫЙ</w:t>
      </w:r>
      <w:bookmarkEnd w:id="61"/>
    </w:p>
    <w:p>
      <w:pPr>
        <w:pStyle w:val="Style83"/>
        <w:framePr w:w="9586" w:h="2474" w:hRule="exact" w:wrap="none" w:vAnchor="page" w:hAnchor="page" w:x="819" w:y="1169"/>
        <w:widowControl w:val="0"/>
        <w:keepNext w:val="0"/>
        <w:keepLines w:val="0"/>
        <w:shd w:val="clear" w:color="auto" w:fill="auto"/>
        <w:bidi w:val="0"/>
        <w:jc w:val="left"/>
        <w:spacing w:before="0" w:after="0" w:line="341" w:lineRule="exact"/>
        <w:ind w:left="0" w:right="0" w:firstLine="0"/>
      </w:pPr>
      <w:bookmarkStart w:id="62" w:name="bookmark62"/>
      <w:r>
        <w:rPr>
          <w:rStyle w:val="CharStyle85"/>
          <w:b/>
          <w:bCs/>
        </w:rPr>
        <w:t>РУЧЕЙНИК</w:t>
      </w:r>
      <w:bookmarkEnd w:id="62"/>
    </w:p>
    <w:p>
      <w:pPr>
        <w:pStyle w:val="Style76"/>
        <w:framePr w:w="9586" w:h="2474" w:hRule="exact" w:wrap="none" w:vAnchor="page" w:hAnchor="page" w:x="819" w:y="1169"/>
        <w:widowControl w:val="0"/>
        <w:keepNext w:val="0"/>
        <w:keepLines w:val="0"/>
        <w:shd w:val="clear" w:color="auto" w:fill="auto"/>
        <w:bidi w:val="0"/>
        <w:jc w:val="left"/>
        <w:spacing w:before="0" w:after="0"/>
        <w:ind w:left="0" w:right="1740" w:firstLine="0"/>
      </w:pPr>
      <w:r>
        <w:rPr>
          <w:rStyle w:val="CharStyle78"/>
          <w:b/>
          <w:bCs/>
          <w:i/>
          <w:iCs/>
        </w:rPr>
        <w:t>Semblisphalaenoides</w:t>
        <w:br/>
      </w:r>
      <w:r>
        <w:rPr>
          <w:rStyle w:val="CharStyle79"/>
          <w:b/>
          <w:bCs/>
          <w:i w:val="0"/>
          <w:iCs w:val="0"/>
        </w:rPr>
        <w:t xml:space="preserve">(Linnaeus, </w:t>
      </w:r>
      <w:r>
        <w:rPr>
          <w:rStyle w:val="CharStyle79"/>
          <w:lang w:val="ru-RU" w:eastAsia="ru-RU" w:bidi="ru-RU"/>
          <w:b/>
          <w:bCs/>
          <w:i w:val="0"/>
          <w:iCs w:val="0"/>
        </w:rPr>
        <w:t>1758)</w:t>
      </w:r>
    </w:p>
    <w:p>
      <w:pPr>
        <w:pStyle w:val="Style29"/>
        <w:framePr w:w="9586" w:h="2474" w:hRule="exact" w:wrap="none" w:vAnchor="page" w:hAnchor="page" w:x="819" w:y="1169"/>
        <w:widowControl w:val="0"/>
        <w:keepNext w:val="0"/>
        <w:keepLines w:val="0"/>
        <w:shd w:val="clear" w:color="auto" w:fill="auto"/>
        <w:bidi w:val="0"/>
        <w:jc w:val="left"/>
        <w:spacing w:before="0" w:after="0" w:line="298" w:lineRule="exact"/>
        <w:ind w:left="0" w:right="1740" w:firstLine="0"/>
      </w:pPr>
      <w:r>
        <w:rPr>
          <w:rStyle w:val="CharStyle31"/>
        </w:rPr>
        <w:t>Отряд Ручейники</w:t>
        <w:br/>
      </w:r>
      <w:r>
        <w:rPr>
          <w:rStyle w:val="CharStyle31"/>
          <w:lang w:val="en-US" w:eastAsia="en-US" w:bidi="en-US"/>
        </w:rPr>
        <w:t>Trichoptera</w:t>
      </w:r>
    </w:p>
    <w:p>
      <w:pPr>
        <w:pStyle w:val="Style29"/>
        <w:framePr w:w="9586" w:h="2474" w:hRule="exact" w:wrap="none" w:vAnchor="page" w:hAnchor="page" w:x="819" w:y="1169"/>
        <w:widowControl w:val="0"/>
        <w:keepNext w:val="0"/>
        <w:keepLines w:val="0"/>
        <w:shd w:val="clear" w:color="auto" w:fill="auto"/>
        <w:bidi w:val="0"/>
        <w:jc w:val="left"/>
        <w:spacing w:before="0" w:after="0" w:line="298" w:lineRule="exact"/>
        <w:ind w:left="0" w:right="1740" w:firstLine="0"/>
      </w:pPr>
      <w:r>
        <w:rPr>
          <w:rStyle w:val="CharStyle31"/>
        </w:rPr>
        <w:t>Семейство Фриганеиды</w:t>
        <w:br/>
      </w:r>
      <w:r>
        <w:rPr>
          <w:rStyle w:val="CharStyle31"/>
          <w:lang w:val="en-US" w:eastAsia="en-US" w:bidi="en-US"/>
        </w:rPr>
        <w:t>Phryganeidae</w:t>
      </w:r>
    </w:p>
    <w:p>
      <w:pPr>
        <w:framePr w:wrap="none" w:vAnchor="page" w:hAnchor="page" w:x="2355" w:y="3689"/>
        <w:widowControl w:val="0"/>
        <w:rPr>
          <w:sz w:val="2"/>
          <w:szCs w:val="2"/>
        </w:rPr>
      </w:pPr>
      <w:r>
        <w:pict>
          <v:shape id="_x0000_s1172" type="#_x0000_t75" style="width:116pt;height:150pt;">
            <v:imagedata r:id="rId297" r:href="rId298"/>
          </v:shape>
        </w:pict>
      </w:r>
    </w:p>
    <w:p>
      <w:pPr>
        <w:framePr w:wrap="none" w:vAnchor="page" w:hAnchor="page" w:x="4956" w:y="1241"/>
        <w:widowControl w:val="0"/>
        <w:rPr>
          <w:sz w:val="2"/>
          <w:szCs w:val="2"/>
        </w:rPr>
      </w:pPr>
      <w:r>
        <w:pict>
          <v:shape id="_x0000_s1173" type="#_x0000_t75" style="width:271pt;height:271pt;">
            <v:imagedata r:id="rId299" r:href="rId300"/>
          </v:shape>
        </w:pict>
      </w:r>
    </w:p>
    <w:p>
      <w:pPr>
        <w:pStyle w:val="Style29"/>
        <w:framePr w:w="4699" w:h="5300" w:hRule="exact" w:wrap="none" w:vAnchor="page" w:hAnchor="page" w:x="823" w:y="6920"/>
        <w:widowControl w:val="0"/>
        <w:keepNext w:val="0"/>
        <w:keepLines w:val="0"/>
        <w:shd w:val="clear" w:color="auto" w:fill="auto"/>
        <w:bidi w:val="0"/>
        <w:jc w:val="both"/>
        <w:spacing w:before="0" w:after="0" w:line="221" w:lineRule="exact"/>
        <w:ind w:left="0" w:right="0" w:firstLine="0"/>
      </w:pPr>
      <w:r>
        <w:rPr>
          <w:rStyle w:val="CharStyle31"/>
        </w:rPr>
        <w:t>Статус. III категория. Редкий вид. Внесен в Красные книги Республики Коми и Республики Башкортостан, Тюменской области.</w:t>
      </w:r>
    </w:p>
    <w:p>
      <w:pPr>
        <w:pStyle w:val="Style29"/>
        <w:framePr w:w="4699" w:h="5300" w:hRule="exact" w:wrap="none" w:vAnchor="page" w:hAnchor="page" w:x="823" w:y="6920"/>
        <w:widowControl w:val="0"/>
        <w:keepNext w:val="0"/>
        <w:keepLines w:val="0"/>
        <w:shd w:val="clear" w:color="auto" w:fill="auto"/>
        <w:bidi w:val="0"/>
        <w:jc w:val="both"/>
        <w:spacing w:before="0" w:after="0" w:line="221" w:lineRule="exact"/>
        <w:ind w:left="0" w:right="0" w:firstLine="0"/>
      </w:pPr>
      <w:r>
        <w:rPr>
          <w:rStyle w:val="CharStyle31"/>
        </w:rPr>
        <w:t>Распространение. Лесная зона Европы, Сибири и Дальнего Востока. В Европейской части России редок [1].</w:t>
      </w:r>
    </w:p>
    <w:p>
      <w:pPr>
        <w:pStyle w:val="Style29"/>
        <w:framePr w:w="4699" w:h="5300" w:hRule="exact" w:wrap="none" w:vAnchor="page" w:hAnchor="page" w:x="823" w:y="692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вид известен по единичным находкам: Висимский заповедник [2], окрестности г. Невьянска и пос. Таватуя (Невьянский р-н) [3], пос. Бажуково (Нижнесергинский р-н) [4], поблизо</w:t>
        <w:t>сти от пос. Двуреченска (Сысертский р-н) [3], около с. Усть-Бугалыш (Красноуфимский р-н) [3].</w:t>
      </w:r>
    </w:p>
    <w:p>
      <w:pPr>
        <w:pStyle w:val="Style29"/>
        <w:framePr w:w="4699" w:h="5300" w:hRule="exact" w:wrap="none" w:vAnchor="page" w:hAnchor="page" w:x="823" w:y="6920"/>
        <w:widowControl w:val="0"/>
        <w:keepNext w:val="0"/>
        <w:keepLines w:val="0"/>
        <w:shd w:val="clear" w:color="auto" w:fill="auto"/>
        <w:bidi w:val="0"/>
        <w:jc w:val="both"/>
        <w:spacing w:before="0" w:after="0" w:line="221" w:lineRule="exact"/>
        <w:ind w:left="0" w:right="0" w:firstLine="0"/>
      </w:pPr>
      <w:r>
        <w:rPr>
          <w:rStyle w:val="CharStyle31"/>
        </w:rPr>
        <w:t>Биология. Еидробионт фитофаг. Типичными место</w:t>
        <w:t>обитаниями являются небольшие стоячие водоемы или реки с медленным течением. Имаго летают в кон</w:t>
        <w:t>це июля - в августе около водоемов, не питаются. Их можно встретить сидящими на прибрежной раститель</w:t>
        <w:t>ности. Иногда прилетают ночью на свет. Самка откла</w:t>
        <w:t>дывает яйца в воду. Личинки относительно крупные, до 5 см в длину, растительноядные, питаются водными растениями. Строят переносные домики-трубки из от</w:t>
        <w:t>грызенных кусочков водных растений, как правило из листьев осоки, и всю жизнь проводят внутри. При пе</w:t>
      </w:r>
    </w:p>
    <w:p>
      <w:pPr>
        <w:pStyle w:val="Style29"/>
        <w:framePr w:w="4699" w:h="2910" w:hRule="exact" w:wrap="none" w:vAnchor="page" w:hAnchor="page" w:x="5705" w:y="6920"/>
        <w:widowControl w:val="0"/>
        <w:keepNext w:val="0"/>
        <w:keepLines w:val="0"/>
        <w:shd w:val="clear" w:color="auto" w:fill="auto"/>
        <w:bidi w:val="0"/>
        <w:jc w:val="both"/>
        <w:spacing w:before="0" w:after="0" w:line="221" w:lineRule="exact"/>
        <w:ind w:left="0" w:right="0" w:firstLine="0"/>
      </w:pPr>
      <w:r>
        <w:rPr>
          <w:rStyle w:val="CharStyle31"/>
        </w:rPr>
        <w:t>ремещении личинки носят домик с собой, выставляя из него только голову и ноги. При беспокойстве личин</w:t>
        <w:t>ка может покинуть домик. Окукливание происходит в той же трубке [1].</w:t>
      </w:r>
    </w:p>
    <w:p>
      <w:pPr>
        <w:pStyle w:val="Style29"/>
        <w:framePr w:w="4699" w:h="2910" w:hRule="exact" w:wrap="none" w:vAnchor="page" w:hAnchor="page" w:x="5705" w:y="6920"/>
        <w:widowControl w:val="0"/>
        <w:keepNext w:val="0"/>
        <w:keepLines w:val="0"/>
        <w:shd w:val="clear" w:color="auto" w:fill="auto"/>
        <w:bidi w:val="0"/>
        <w:jc w:val="both"/>
        <w:spacing w:before="0" w:after="0" w:line="216" w:lineRule="exact"/>
        <w:ind w:left="0" w:right="0" w:firstLine="0"/>
      </w:pPr>
      <w:r>
        <w:rPr>
          <w:rStyle w:val="CharStyle31"/>
        </w:rPr>
        <w:t>Численность. Низкая. В Свердловской области вид известен по единичным находкам [2-4].</w:t>
      </w:r>
    </w:p>
    <w:p>
      <w:pPr>
        <w:pStyle w:val="Style29"/>
        <w:framePr w:w="4699" w:h="2910" w:hRule="exact" w:wrap="none" w:vAnchor="page" w:hAnchor="page" w:x="5705" w:y="6920"/>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Локальность распростра</w:t>
        <w:t>нения (вероятно, в регионе обитают только изолиро</w:t>
        <w:t>ванные популяции).</w:t>
      </w:r>
    </w:p>
    <w:p>
      <w:pPr>
        <w:pStyle w:val="Style29"/>
        <w:framePr w:w="4699" w:h="2910" w:hRule="exact" w:wrap="none" w:vAnchor="page" w:hAnchor="page" w:x="5705" w:y="6920"/>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Висимском заповедни</w:t>
        <w:t>ке, на территории природного парка «Оленьи Ручьи», ландшафтного памятника природы «Озеро Таватуй».</w:t>
      </w:r>
    </w:p>
    <w:p>
      <w:pPr>
        <w:pStyle w:val="Style51"/>
        <w:framePr w:w="4699" w:h="1048" w:hRule="exact" w:wrap="none" w:vAnchor="page" w:hAnchor="page" w:x="5705" w:y="11159"/>
        <w:widowControl w:val="0"/>
        <w:keepNext w:val="0"/>
        <w:keepLines w:val="0"/>
        <w:shd w:val="clear" w:color="auto" w:fill="auto"/>
        <w:bidi w:val="0"/>
        <w:spacing w:before="0" w:after="0" w:line="197" w:lineRule="exact"/>
        <w:ind w:left="0" w:right="0" w:firstLine="0"/>
      </w:pPr>
      <w:r>
        <w:rPr>
          <w:rStyle w:val="CharStyle53"/>
        </w:rPr>
        <w:t>Источники информации: 1. Иванов, Григоренко, Арефи- на, 2001; 2. Ухова, Ольшванг, 2014; 3. Данные составителя;</w:t>
      </w:r>
    </w:p>
    <w:p>
      <w:pPr>
        <w:pStyle w:val="Style51"/>
        <w:numPr>
          <w:ilvl w:val="0"/>
          <w:numId w:val="71"/>
        </w:numPr>
        <w:framePr w:w="4699" w:h="1048" w:hRule="exact" w:wrap="none" w:vAnchor="page" w:hAnchor="page" w:x="5705" w:y="11159"/>
        <w:tabs>
          <w:tab w:leader="none" w:pos="260" w:val="left"/>
        </w:tabs>
        <w:widowControl w:val="0"/>
        <w:keepNext w:val="0"/>
        <w:keepLines w:val="0"/>
        <w:shd w:val="clear" w:color="auto" w:fill="auto"/>
        <w:bidi w:val="0"/>
        <w:spacing w:before="0" w:after="210" w:line="197" w:lineRule="exact"/>
        <w:ind w:left="0" w:right="0" w:firstLine="0"/>
      </w:pPr>
      <w:r>
        <w:rPr>
          <w:rStyle w:val="CharStyle53"/>
        </w:rPr>
        <w:t>Данные П.Ю. Горбунова; 5. Мирзоян и др., 1982.</w:t>
      </w:r>
    </w:p>
    <w:p>
      <w:pPr>
        <w:pStyle w:val="Style51"/>
        <w:framePr w:w="4699" w:h="1048" w:hRule="exact" w:wrap="none" w:vAnchor="page" w:hAnchor="page" w:x="5705" w:y="11159"/>
        <w:widowControl w:val="0"/>
        <w:keepNext w:val="0"/>
        <w:keepLines w:val="0"/>
        <w:shd w:val="clear" w:color="auto" w:fill="auto"/>
        <w:bidi w:val="0"/>
        <w:spacing w:before="0" w:after="0" w:line="160" w:lineRule="exact"/>
        <w:ind w:left="0" w:right="0" w:firstLine="0"/>
      </w:pPr>
      <w:r>
        <w:rPr>
          <w:rStyle w:val="CharStyle53"/>
        </w:rPr>
        <w:t>Составитель В.Н. Ольшванг.</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31" w:y="13642"/>
        <w:widowControl w:val="0"/>
        <w:keepNext w:val="0"/>
        <w:keepLines w:val="0"/>
        <w:shd w:val="clear" w:color="auto" w:fill="auto"/>
        <w:bidi w:val="0"/>
        <w:jc w:val="left"/>
        <w:spacing w:before="0" w:after="0" w:line="200" w:lineRule="exact"/>
        <w:ind w:left="0" w:right="0" w:firstLine="0"/>
      </w:pPr>
      <w:r>
        <w:rPr>
          <w:rStyle w:val="CharStyle57"/>
          <w:b/>
          <w:bCs/>
          <w:i/>
          <w:iCs/>
        </w:rPr>
        <w:t>115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206" w:y="847"/>
        <w:widowControl w:val="0"/>
        <w:keepNext w:val="0"/>
        <w:keepLines w:val="0"/>
        <w:shd w:val="clear" w:color="auto" w:fill="auto"/>
        <w:bidi w:val="0"/>
        <w:jc w:val="left"/>
        <w:spacing w:before="0" w:after="0" w:line="210" w:lineRule="exact"/>
        <w:ind w:left="0" w:right="0" w:firstLine="0"/>
      </w:pPr>
      <w:r>
        <w:rPr>
          <w:rStyle w:val="CharStyle50"/>
          <w:b/>
          <w:bCs/>
        </w:rPr>
        <w:t>ПРЯМОКРЫЛЫЕ</w:t>
      </w:r>
    </w:p>
    <w:p>
      <w:pPr>
        <w:framePr w:wrap="none" w:vAnchor="page" w:hAnchor="page" w:x="1193" w:y="1241"/>
        <w:widowControl w:val="0"/>
        <w:rPr>
          <w:sz w:val="2"/>
          <w:szCs w:val="2"/>
        </w:rPr>
      </w:pPr>
      <w:r>
        <w:pict>
          <v:shape id="_x0000_s1174" type="#_x0000_t75" style="width:272pt;height:271pt;">
            <v:imagedata r:id="rId301" r:href="rId302"/>
          </v:shape>
        </w:pict>
      </w:r>
    </w:p>
    <w:p>
      <w:pPr>
        <w:pStyle w:val="Style83"/>
        <w:framePr w:w="9581" w:h="2272" w:hRule="exact" w:wrap="none" w:vAnchor="page" w:hAnchor="page" w:x="1164" w:y="1107"/>
        <w:widowControl w:val="0"/>
        <w:keepNext w:val="0"/>
        <w:keepLines w:val="0"/>
        <w:shd w:val="clear" w:color="auto" w:fill="auto"/>
        <w:bidi w:val="0"/>
        <w:jc w:val="right"/>
        <w:spacing w:before="0" w:after="0" w:line="341" w:lineRule="exact"/>
        <w:ind w:left="0" w:right="0" w:firstLine="0"/>
      </w:pPr>
      <w:bookmarkStart w:id="63" w:name="bookmark63"/>
      <w:r>
        <w:rPr>
          <w:rStyle w:val="CharStyle85"/>
          <w:b/>
          <w:bCs/>
        </w:rPr>
        <w:t>СТЕПНАЯ ДЫБКА</w:t>
      </w:r>
      <w:bookmarkEnd w:id="63"/>
    </w:p>
    <w:p>
      <w:pPr>
        <w:pStyle w:val="Style83"/>
        <w:framePr w:w="9581" w:h="2272" w:hRule="exact" w:wrap="none" w:vAnchor="page" w:hAnchor="page" w:x="1164" w:y="1107"/>
        <w:widowControl w:val="0"/>
        <w:keepNext w:val="0"/>
        <w:keepLines w:val="0"/>
        <w:shd w:val="clear" w:color="auto" w:fill="auto"/>
        <w:bidi w:val="0"/>
        <w:jc w:val="right"/>
        <w:spacing w:before="0" w:after="0" w:line="341" w:lineRule="exact"/>
        <w:ind w:left="1760" w:right="0" w:firstLine="0"/>
      </w:pPr>
      <w:bookmarkStart w:id="64" w:name="bookmark64"/>
      <w:r>
        <w:rPr>
          <w:rStyle w:val="CharStyle88"/>
          <w:b/>
          <w:bCs/>
        </w:rPr>
        <w:t>Sagapedo</w:t>
        <w:br/>
      </w:r>
      <w:r>
        <w:rPr>
          <w:rStyle w:val="CharStyle85"/>
          <w:lang w:val="en-US" w:eastAsia="en-US" w:bidi="en-US"/>
          <w:b/>
          <w:bCs/>
        </w:rPr>
        <w:t xml:space="preserve">(Pallas, </w:t>
      </w:r>
      <w:r>
        <w:rPr>
          <w:rStyle w:val="CharStyle85"/>
          <w:b/>
          <w:bCs/>
        </w:rPr>
        <w:t>1871)</w:t>
      </w:r>
      <w:bookmarkEnd w:id="64"/>
    </w:p>
    <w:p>
      <w:pPr>
        <w:pStyle w:val="Style29"/>
        <w:framePr w:w="9581" w:h="2272" w:hRule="exact" w:wrap="none" w:vAnchor="page" w:hAnchor="page" w:x="1164" w:y="1107"/>
        <w:widowControl w:val="0"/>
        <w:keepNext w:val="0"/>
        <w:keepLines w:val="0"/>
        <w:shd w:val="clear" w:color="auto" w:fill="auto"/>
        <w:bidi w:val="0"/>
        <w:jc w:val="right"/>
        <w:spacing w:before="0" w:after="0" w:line="298" w:lineRule="exact"/>
        <w:ind w:left="1760" w:right="0" w:firstLine="0"/>
      </w:pPr>
      <w:r>
        <w:rPr>
          <w:rStyle w:val="CharStyle31"/>
        </w:rPr>
        <w:t>Отряд Прямокрылые</w:t>
        <w:br/>
      </w:r>
      <w:r>
        <w:rPr>
          <w:rStyle w:val="CharStyle31"/>
          <w:lang w:val="en-US" w:eastAsia="en-US" w:bidi="en-US"/>
        </w:rPr>
        <w:t>Orthoptera</w:t>
      </w:r>
    </w:p>
    <w:p>
      <w:pPr>
        <w:pStyle w:val="Style29"/>
        <w:framePr w:w="9581" w:h="2272" w:hRule="exact" w:wrap="none" w:vAnchor="page" w:hAnchor="page" w:x="1164" w:y="1107"/>
        <w:widowControl w:val="0"/>
        <w:keepNext w:val="0"/>
        <w:keepLines w:val="0"/>
        <w:shd w:val="clear" w:color="auto" w:fill="auto"/>
        <w:bidi w:val="0"/>
        <w:jc w:val="right"/>
        <w:spacing w:before="0" w:after="0" w:line="298" w:lineRule="exact"/>
        <w:ind w:left="1100" w:right="0" w:firstLine="0"/>
      </w:pPr>
      <w:r>
        <w:rPr>
          <w:rStyle w:val="CharStyle31"/>
        </w:rPr>
        <w:t>Семейство Кузнечики настоящие</w:t>
        <w:br/>
      </w:r>
      <w:r>
        <w:rPr>
          <w:rStyle w:val="CharStyle31"/>
          <w:lang w:val="en-US" w:eastAsia="en-US" w:bidi="en-US"/>
        </w:rPr>
        <w:t>Tettigoniidae</w:t>
      </w:r>
    </w:p>
    <w:p>
      <w:pPr>
        <w:framePr w:wrap="none" w:vAnchor="page" w:hAnchor="page" w:x="6790" w:y="3689"/>
        <w:widowControl w:val="0"/>
        <w:rPr>
          <w:sz w:val="2"/>
          <w:szCs w:val="2"/>
        </w:rPr>
      </w:pPr>
      <w:r>
        <w:pict>
          <v:shape id="_x0000_s1175" type="#_x0000_t75" style="width:116pt;height:150pt;">
            <v:imagedata r:id="rId303" r:href="rId304"/>
          </v:shape>
        </w:pict>
      </w:r>
    </w:p>
    <w:p>
      <w:pPr>
        <w:pStyle w:val="Style29"/>
        <w:framePr w:w="4699" w:h="5806" w:hRule="exact" w:wrap="none" w:vAnchor="page" w:hAnchor="page" w:x="1164" w:y="6923"/>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rPr>
        <w:t>III категория. Редкий уязвимый вид. Внесен в Красные книги СССР, РСФСР, РФ, Республики Баш</w:t>
        <w:t xml:space="preserve">кортостан, Курганской и Челябинской областей. </w:t>
      </w:r>
      <w:r>
        <w:rPr>
          <w:rStyle w:val="CharStyle39"/>
        </w:rPr>
        <w:t xml:space="preserve">Распространение. </w:t>
      </w:r>
      <w:r>
        <w:rPr>
          <w:rStyle w:val="CharStyle31"/>
        </w:rPr>
        <w:t>Юг Европы и Западной Сибири (от Испании до бассейна реки Иртыш), Кавказ, Закав</w:t>
        <w:t>казье, Джунгарская котловина [1].</w:t>
      </w:r>
    </w:p>
    <w:p>
      <w:pPr>
        <w:pStyle w:val="Style29"/>
        <w:framePr w:w="4699" w:h="5806" w:hRule="exact" w:wrap="none" w:vAnchor="page" w:hAnchor="page" w:x="1164" w:y="6923"/>
        <w:widowControl w:val="0"/>
        <w:keepNext w:val="0"/>
        <w:keepLines w:val="0"/>
        <w:shd w:val="clear" w:color="auto" w:fill="auto"/>
        <w:bidi w:val="0"/>
        <w:jc w:val="both"/>
        <w:spacing w:before="0" w:after="0" w:line="226" w:lineRule="exact"/>
        <w:ind w:left="0" w:right="0" w:firstLine="0"/>
      </w:pPr>
      <w:r>
        <w:rPr>
          <w:rStyle w:val="CharStyle31"/>
        </w:rPr>
        <w:t>Широко, но локально распространен в Республике Башкортостан, в Челябинской и на юге Курганской об</w:t>
        <w:t>ласти.</w:t>
      </w:r>
    </w:p>
    <w:p>
      <w:pPr>
        <w:pStyle w:val="Style29"/>
        <w:framePr w:w="4699" w:h="5806" w:hRule="exact" w:wrap="none" w:vAnchor="page" w:hAnchor="page" w:x="1164" w:y="6923"/>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находится на северной грани</w:t>
        <w:t>це ареала. Известен по единственной находке на юж</w:t>
        <w:t>ной окраине г. Екатеринбурга («Еореловский кордон», территория стрельбища) в июле 1968 г. [2].</w:t>
      </w:r>
    </w:p>
    <w:p>
      <w:pPr>
        <w:pStyle w:val="Style29"/>
        <w:framePr w:w="4699" w:h="5806" w:hRule="exact" w:wrap="none" w:vAnchor="page" w:hAnchor="page" w:x="1164" w:y="6923"/>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Неизвестна. Резкое сокращение чис</w:t>
        <w:t>ленности произошло в середине XX века, предполо</w:t>
        <w:t>жительно, в связи с распашкой целинных земель в степной и лесостепной зонах.</w:t>
      </w:r>
    </w:p>
    <w:p>
      <w:pPr>
        <w:pStyle w:val="Style29"/>
        <w:framePr w:w="4699" w:h="5806" w:hRule="exact" w:wrap="none" w:vAnchor="page" w:hAnchor="page" w:x="1164" w:y="6923"/>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Хищник-засадник. Самый крупный кузне</w:t>
        <w:t>чик фауны России. Обитает на сухих прогреваемых склонах в высокой траве, а также на остепненных лугах с куртинами кустарников. Предпочитает круп</w:t>
        <w:t>нотравные злаковые, прежде всего, ковыльные степи; ныне же сохранился в основном по каменистым или закустаренным участкам склонов, неудобных для рас</w:t>
      </w:r>
    </w:p>
    <w:p>
      <w:pPr>
        <w:pStyle w:val="Style29"/>
        <w:framePr w:w="4699" w:h="3568" w:hRule="exact" w:wrap="none" w:vAnchor="page" w:hAnchor="page" w:x="6046" w:y="6931"/>
        <w:widowControl w:val="0"/>
        <w:keepNext w:val="0"/>
        <w:keepLines w:val="0"/>
        <w:shd w:val="clear" w:color="auto" w:fill="auto"/>
        <w:bidi w:val="0"/>
        <w:jc w:val="both"/>
        <w:spacing w:before="0" w:after="0" w:line="226" w:lineRule="exact"/>
        <w:ind w:left="0" w:right="0" w:firstLine="0"/>
      </w:pPr>
      <w:r>
        <w:rPr>
          <w:rStyle w:val="CharStyle31"/>
        </w:rPr>
        <w:t>пашки и другого использования. Питается преиму</w:t>
        <w:t>щественно видами прямокрылых, подкарауливая их в траве. В популяциях представлены только самки. Вид размножается партеногенетически. Самка отклады</w:t>
        <w:t>вает несколько яиц вечером или ночью, вбуравливая яйцеклад в землю. Личинка развивается от одного до двух месяцев, в зависимости от температуры. Линяет 8 раз [3]. Взрослых особей можно встретить во второй половине лета.</w:t>
      </w:r>
    </w:p>
    <w:p>
      <w:pPr>
        <w:pStyle w:val="Style29"/>
        <w:framePr w:w="4699" w:h="3568" w:hRule="exact" w:wrap="none" w:vAnchor="page" w:hAnchor="page" w:x="6046" w:y="6931"/>
        <w:widowControl w:val="0"/>
        <w:keepNext w:val="0"/>
        <w:keepLines w:val="0"/>
        <w:shd w:val="clear" w:color="auto" w:fill="auto"/>
        <w:bidi w:val="0"/>
        <w:jc w:val="left"/>
        <w:spacing w:before="0" w:after="0" w:line="235" w:lineRule="exact"/>
        <w:ind w:left="0" w:right="0" w:firstLine="0"/>
      </w:pPr>
      <w:r>
        <w:rPr>
          <w:rStyle w:val="CharStyle39"/>
        </w:rPr>
        <w:t xml:space="preserve">Лимитирующие факторы. </w:t>
      </w:r>
      <w:r>
        <w:rPr>
          <w:rStyle w:val="CharStyle31"/>
        </w:rPr>
        <w:t>Антропогенная трансфор</w:t>
        <w:t>мация мест обитания: хозяйственное освоение остров</w:t>
        <w:t xml:space="preserve">ных остепненных участков, применение пестицидов. </w:t>
      </w:r>
      <w:r>
        <w:rPr>
          <w:rStyle w:val="CharStyle39"/>
        </w:rPr>
        <w:t xml:space="preserve">Меры охраны. </w:t>
      </w:r>
      <w:r>
        <w:rPr>
          <w:rStyle w:val="CharStyle31"/>
        </w:rPr>
        <w:t>Не охраняется. Выявление вида и его охрана на территории горно-степных памятников при</w:t>
        <w:t>роды в южных районах Свердловской области.</w:t>
      </w:r>
    </w:p>
    <w:p>
      <w:pPr>
        <w:pStyle w:val="Style51"/>
        <w:framePr w:w="4699" w:h="866" w:hRule="exact" w:wrap="none" w:vAnchor="page" w:hAnchor="page" w:x="6046" w:y="11856"/>
        <w:widowControl w:val="0"/>
        <w:keepNext w:val="0"/>
        <w:keepLines w:val="0"/>
        <w:shd w:val="clear" w:color="auto" w:fill="auto"/>
        <w:bidi w:val="0"/>
        <w:spacing w:before="0" w:after="213" w:line="202" w:lineRule="exact"/>
        <w:ind w:left="0" w:right="0" w:firstLine="0"/>
      </w:pPr>
      <w:r>
        <w:rPr>
          <w:rStyle w:val="CharStyle53"/>
        </w:rPr>
        <w:t>Источники информации: 1. Сергеев, 1986; 2. Данные В.Н. Ольшванга; 3. Красная книга СССР, 1984.</w:t>
      </w:r>
    </w:p>
    <w:p>
      <w:pPr>
        <w:pStyle w:val="Style51"/>
        <w:framePr w:w="4699" w:h="866" w:hRule="exact" w:wrap="none" w:vAnchor="page" w:hAnchor="page" w:x="6046" w:y="11856"/>
        <w:widowControl w:val="0"/>
        <w:keepNext w:val="0"/>
        <w:keepLines w:val="0"/>
        <w:shd w:val="clear" w:color="auto" w:fill="auto"/>
        <w:bidi w:val="0"/>
        <w:spacing w:before="0" w:after="0" w:line="160" w:lineRule="exact"/>
        <w:ind w:left="0" w:right="0" w:firstLine="0"/>
      </w:pPr>
      <w:r>
        <w:rPr>
          <w:rStyle w:val="CharStyle53"/>
        </w:rPr>
        <w:t>Составители: П.Ю. Горбунов, В.Н. Ольшванг.</w:t>
      </w:r>
    </w:p>
    <w:p>
      <w:pPr>
        <w:pStyle w:val="Style55"/>
        <w:framePr w:wrap="none" w:vAnchor="page" w:hAnchor="page" w:x="1083" w:y="13642"/>
        <w:widowControl w:val="0"/>
        <w:keepNext w:val="0"/>
        <w:keepLines w:val="0"/>
        <w:shd w:val="clear" w:color="auto" w:fill="auto"/>
        <w:bidi w:val="0"/>
        <w:jc w:val="left"/>
        <w:spacing w:before="0" w:after="0" w:line="200" w:lineRule="exact"/>
        <w:ind w:left="0" w:right="0" w:firstLine="0"/>
      </w:pPr>
      <w:r>
        <w:rPr>
          <w:rStyle w:val="CharStyle57"/>
          <w:b/>
          <w:bCs/>
          <w:i/>
          <w:iCs/>
        </w:rPr>
        <w:t>116</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625" w:y="847"/>
        <w:widowControl w:val="0"/>
        <w:keepNext w:val="0"/>
        <w:keepLines w:val="0"/>
        <w:shd w:val="clear" w:color="auto" w:fill="auto"/>
        <w:bidi w:val="0"/>
        <w:jc w:val="left"/>
        <w:spacing w:before="0" w:after="0" w:line="210" w:lineRule="exact"/>
        <w:ind w:left="0" w:right="0" w:firstLine="0"/>
      </w:pPr>
      <w:r>
        <w:rPr>
          <w:rStyle w:val="CharStyle50"/>
          <w:b/>
          <w:bCs/>
        </w:rPr>
        <w:t>ЖЕСТКОКРЫЛЫЕ</w:t>
      </w:r>
    </w:p>
    <w:p>
      <w:pPr>
        <w:pStyle w:val="Style83"/>
        <w:framePr w:w="9581" w:h="2454" w:hRule="exact" w:wrap="none" w:vAnchor="page" w:hAnchor="page" w:x="823" w:y="1188"/>
        <w:widowControl w:val="0"/>
        <w:keepNext w:val="0"/>
        <w:keepLines w:val="0"/>
        <w:shd w:val="clear" w:color="auto" w:fill="auto"/>
        <w:bidi w:val="0"/>
        <w:jc w:val="left"/>
        <w:spacing w:before="0" w:after="0" w:line="240" w:lineRule="exact"/>
        <w:ind w:left="5" w:right="0" w:firstLine="0"/>
      </w:pPr>
      <w:bookmarkStart w:id="65" w:name="bookmark65"/>
      <w:r>
        <w:rPr>
          <w:rStyle w:val="CharStyle85"/>
          <w:b/>
          <w:bCs/>
        </w:rPr>
        <w:t>ЖУЖЕЛИЦА</w:t>
      </w:r>
      <w:bookmarkEnd w:id="65"/>
    </w:p>
    <w:p>
      <w:pPr>
        <w:pStyle w:val="Style83"/>
        <w:framePr w:w="9581" w:h="2454" w:hRule="exact" w:wrap="none" w:vAnchor="page" w:hAnchor="page" w:x="823" w:y="1188"/>
        <w:widowControl w:val="0"/>
        <w:keepNext w:val="0"/>
        <w:keepLines w:val="0"/>
        <w:shd w:val="clear" w:color="auto" w:fill="auto"/>
        <w:bidi w:val="0"/>
        <w:jc w:val="left"/>
        <w:spacing w:before="0" w:after="0" w:line="341" w:lineRule="exact"/>
        <w:ind w:left="5" w:right="0" w:firstLine="0"/>
      </w:pPr>
      <w:bookmarkStart w:id="66" w:name="bookmark66"/>
      <w:r>
        <w:rPr>
          <w:rStyle w:val="CharStyle85"/>
          <w:b/>
          <w:bCs/>
        </w:rPr>
        <w:t>МЕНЕТРИ</w:t>
      </w:r>
      <w:bookmarkEnd w:id="66"/>
    </w:p>
    <w:p>
      <w:pPr>
        <w:pStyle w:val="Style76"/>
        <w:framePr w:w="9581" w:h="2454" w:hRule="exact" w:wrap="none" w:vAnchor="page" w:hAnchor="page" w:x="823" w:y="1188"/>
        <w:widowControl w:val="0"/>
        <w:keepNext w:val="0"/>
        <w:keepLines w:val="0"/>
        <w:shd w:val="clear" w:color="auto" w:fill="auto"/>
        <w:bidi w:val="0"/>
        <w:jc w:val="left"/>
        <w:spacing w:before="0" w:after="0"/>
        <w:ind w:left="5" w:right="2200" w:firstLine="0"/>
      </w:pPr>
      <w:r>
        <w:rPr>
          <w:rStyle w:val="CharStyle78"/>
          <w:b/>
          <w:bCs/>
          <w:i/>
          <w:iCs/>
        </w:rPr>
        <w:t>Carabus menetriesi</w:t>
        <w:br/>
      </w:r>
      <w:r>
        <w:rPr>
          <w:rStyle w:val="CharStyle79"/>
          <w:b/>
          <w:bCs/>
          <w:i w:val="0"/>
          <w:iCs w:val="0"/>
        </w:rPr>
        <w:t xml:space="preserve">Hummel, </w:t>
      </w:r>
      <w:r>
        <w:rPr>
          <w:rStyle w:val="CharStyle79"/>
          <w:lang w:val="ru-RU" w:eastAsia="ru-RU" w:bidi="ru-RU"/>
          <w:b/>
          <w:bCs/>
          <w:i w:val="0"/>
          <w:iCs w:val="0"/>
        </w:rPr>
        <w:t>1827</w:t>
      </w:r>
    </w:p>
    <w:p>
      <w:pPr>
        <w:pStyle w:val="Style29"/>
        <w:framePr w:w="9581" w:h="2454" w:hRule="exact" w:wrap="none" w:vAnchor="page" w:hAnchor="page" w:x="823" w:y="1188"/>
        <w:widowControl w:val="0"/>
        <w:keepNext w:val="0"/>
        <w:keepLines w:val="0"/>
        <w:shd w:val="clear" w:color="auto" w:fill="auto"/>
        <w:bidi w:val="0"/>
        <w:jc w:val="left"/>
        <w:spacing w:before="0" w:after="0" w:line="298" w:lineRule="exact"/>
        <w:ind w:left="5" w:right="2200" w:firstLine="0"/>
      </w:pPr>
      <w:r>
        <w:rPr>
          <w:rStyle w:val="CharStyle31"/>
        </w:rPr>
        <w:t>Отряд Жесткокрылые</w:t>
        <w:br/>
      </w:r>
      <w:r>
        <w:rPr>
          <w:rStyle w:val="CharStyle31"/>
          <w:lang w:val="en-US" w:eastAsia="en-US" w:bidi="en-US"/>
        </w:rPr>
        <w:t>Coleoptera</w:t>
      </w:r>
    </w:p>
    <w:p>
      <w:pPr>
        <w:pStyle w:val="Style29"/>
        <w:framePr w:w="9581" w:h="2454" w:hRule="exact" w:wrap="none" w:vAnchor="page" w:hAnchor="page" w:x="823" w:y="1188"/>
        <w:widowControl w:val="0"/>
        <w:keepNext w:val="0"/>
        <w:keepLines w:val="0"/>
        <w:shd w:val="clear" w:color="auto" w:fill="auto"/>
        <w:bidi w:val="0"/>
        <w:jc w:val="left"/>
        <w:spacing w:before="0" w:after="0" w:line="298" w:lineRule="exact"/>
        <w:ind w:left="5" w:right="2200" w:firstLine="0"/>
      </w:pPr>
      <w:r>
        <w:rPr>
          <w:rStyle w:val="CharStyle31"/>
        </w:rPr>
        <w:t>Семейство Жужелицы</w:t>
        <w:br/>
      </w:r>
      <w:r>
        <w:rPr>
          <w:rStyle w:val="CharStyle31"/>
          <w:lang w:val="en-US" w:eastAsia="en-US" w:bidi="en-US"/>
        </w:rPr>
        <w:t>Carabidae</w:t>
      </w:r>
    </w:p>
    <w:p>
      <w:pPr>
        <w:framePr w:wrap="none" w:vAnchor="page" w:hAnchor="page" w:x="2417" w:y="3689"/>
        <w:widowControl w:val="0"/>
        <w:rPr>
          <w:sz w:val="2"/>
          <w:szCs w:val="2"/>
        </w:rPr>
      </w:pPr>
      <w:r>
        <w:pict>
          <v:shape id="_x0000_s1176" type="#_x0000_t75" style="width:116pt;height:150pt;">
            <v:imagedata r:id="rId305" r:href="rId306"/>
          </v:shape>
        </w:pict>
      </w:r>
    </w:p>
    <w:p>
      <w:pPr>
        <w:framePr w:wrap="none" w:vAnchor="page" w:hAnchor="page" w:x="4956" w:y="1241"/>
        <w:widowControl w:val="0"/>
        <w:rPr>
          <w:sz w:val="2"/>
          <w:szCs w:val="2"/>
        </w:rPr>
      </w:pPr>
      <w:r>
        <w:pict>
          <v:shape id="_x0000_s1177" type="#_x0000_t75" style="width:272pt;height:271pt;">
            <v:imagedata r:id="rId307" r:href="rId308"/>
          </v:shape>
        </w:pict>
      </w:r>
    </w:p>
    <w:p>
      <w:pPr>
        <w:pStyle w:val="Style29"/>
        <w:framePr w:w="4699" w:h="4382" w:hRule="exact" w:wrap="none" w:vAnchor="page" w:hAnchor="page" w:x="823" w:y="6873"/>
        <w:widowControl w:val="0"/>
        <w:keepNext w:val="0"/>
        <w:keepLines w:val="0"/>
        <w:shd w:val="clear" w:color="auto" w:fill="auto"/>
        <w:bidi w:val="0"/>
        <w:jc w:val="both"/>
        <w:spacing w:before="0" w:after="0" w:line="226" w:lineRule="exact"/>
        <w:ind w:left="0" w:right="0" w:firstLine="0"/>
      </w:pPr>
      <w:r>
        <w:rPr>
          <w:rStyle w:val="CharStyle39"/>
        </w:rPr>
        <w:t xml:space="preserve">Статус. III </w:t>
      </w:r>
      <w:r>
        <w:rPr>
          <w:rStyle w:val="CharStyle31"/>
        </w:rPr>
        <w:t>категория. Локально распространенный, малоизученный вид. Внесен в Красные книги Хан</w:t>
        <w:t>ты-Мансийского автономного округа - Югры, Тюмен</w:t>
        <w:t>ской и Челябинской областей.</w:t>
      </w:r>
    </w:p>
    <w:p>
      <w:pPr>
        <w:pStyle w:val="Style29"/>
        <w:framePr w:w="4699" w:h="4382" w:hRule="exact" w:wrap="none" w:vAnchor="page" w:hAnchor="page" w:x="823" w:y="6873"/>
        <w:widowControl w:val="0"/>
        <w:keepNext w:val="0"/>
        <w:keepLines w:val="0"/>
        <w:shd w:val="clear" w:color="auto" w:fill="auto"/>
        <w:bidi w:val="0"/>
        <w:jc w:val="both"/>
        <w:spacing w:before="0" w:after="0" w:line="230" w:lineRule="exact"/>
        <w:ind w:left="0" w:right="0" w:firstLine="0"/>
      </w:pPr>
      <w:r>
        <w:rPr>
          <w:rStyle w:val="CharStyle39"/>
        </w:rPr>
        <w:t xml:space="preserve">Распространение. </w:t>
      </w:r>
      <w:r>
        <w:rPr>
          <w:rStyle w:val="CharStyle31"/>
        </w:rPr>
        <w:t>Западная и Восточная Европа, за Уралом - до бассейна р. Тобол [1,2].</w:t>
      </w:r>
    </w:p>
    <w:p>
      <w:pPr>
        <w:pStyle w:val="Style29"/>
        <w:framePr w:w="4699" w:h="4382" w:hRule="exact" w:wrap="none" w:vAnchor="page" w:hAnchor="page" w:x="823" w:y="6873"/>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в окрестностях г. Ека</w:t>
        <w:t>теринбурга [3,4], пос. Двуреченска (Сысертский р-н) [3], пос. Калиново (Невьянский р-н) [5], д. Соколово (Режев- ской р-н) [6], в д. Кунгурке (окрестности г. Ревды) [6].</w:t>
      </w:r>
    </w:p>
    <w:p>
      <w:pPr>
        <w:pStyle w:val="Style29"/>
        <w:framePr w:w="4699" w:h="4382" w:hRule="exact" w:wrap="none" w:vAnchor="page" w:hAnchor="page" w:x="823" w:y="6873"/>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В западной части ареала достаточно многочислен. На Среднем Урале и в Западной Сибири редок.</w:t>
      </w:r>
    </w:p>
    <w:p>
      <w:pPr>
        <w:pStyle w:val="Style29"/>
        <w:framePr w:w="4699" w:h="4382" w:hRule="exact" w:wrap="none" w:vAnchor="page" w:hAnchor="page" w:x="823" w:y="6873"/>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Хищник герпетобионт. Обитает на боло</w:t>
        <w:t>тах, на заболоченных участках пойм рек, по берегам озер, во влажных лесах. Часто встречается совмест</w:t>
        <w:t>но с другим похожим видом - зернистой жужелицей</w:t>
      </w:r>
    </w:p>
    <w:p>
      <w:pPr>
        <w:pStyle w:val="Style129"/>
        <w:framePr w:w="4699" w:h="4382" w:hRule="exact" w:wrap="none" w:vAnchor="page" w:hAnchor="page" w:x="823" w:y="6873"/>
        <w:widowControl w:val="0"/>
        <w:keepNext w:val="0"/>
        <w:keepLines w:val="0"/>
        <w:shd w:val="clear" w:color="auto" w:fill="auto"/>
        <w:bidi w:val="0"/>
        <w:spacing w:before="0" w:after="0"/>
        <w:ind w:left="0" w:right="0" w:firstLine="0"/>
      </w:pPr>
      <w:r>
        <w:rPr>
          <w:rStyle w:val="CharStyle131"/>
          <w:lang w:val="ru-RU" w:eastAsia="ru-RU" w:bidi="ru-RU"/>
          <w:i/>
          <w:iCs/>
        </w:rPr>
        <w:t>(</w:t>
      </w:r>
      <w:r>
        <w:rPr>
          <w:rStyle w:val="CharStyle131"/>
          <w:i/>
          <w:iCs/>
        </w:rPr>
        <w:t>Carabus granulates).</w:t>
      </w:r>
    </w:p>
    <w:p>
      <w:pPr>
        <w:pStyle w:val="Style29"/>
        <w:framePr w:w="4699" w:h="1646" w:hRule="exact" w:wrap="none" w:vAnchor="page" w:hAnchor="page" w:x="5705" w:y="6877"/>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Сокращение подходящих природных местообитаний, в том числе осушение тор</w:t>
        <w:t>фяных болот.</w:t>
      </w:r>
    </w:p>
    <w:p>
      <w:pPr>
        <w:pStyle w:val="Style29"/>
        <w:framePr w:w="4699" w:h="1646" w:hRule="exact" w:wrap="none" w:vAnchor="page" w:hAnchor="page" w:x="5705" w:y="6877"/>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на территории ланд</w:t>
        <w:t>шафтного памятника природы «Озеро Таватуй». Выявление популяций вида на территории других ООПТ.</w:t>
      </w:r>
    </w:p>
    <w:p>
      <w:pPr>
        <w:pStyle w:val="Style51"/>
        <w:framePr w:w="4699" w:h="1218" w:hRule="exact" w:wrap="none" w:vAnchor="page" w:hAnchor="page" w:x="5705" w:y="10025"/>
        <w:widowControl w:val="0"/>
        <w:keepNext w:val="0"/>
        <w:keepLines w:val="0"/>
        <w:shd w:val="clear" w:color="auto" w:fill="auto"/>
        <w:bidi w:val="0"/>
        <w:spacing w:before="0" w:after="146" w:line="192" w:lineRule="exact"/>
        <w:ind w:left="0" w:right="0" w:firstLine="0"/>
      </w:pPr>
      <w:r>
        <w:rPr>
          <w:rStyle w:val="CharStyle53"/>
        </w:rPr>
        <w:t xml:space="preserve">Источники информации: 1. </w:t>
      </w:r>
      <w:r>
        <w:rPr>
          <w:rStyle w:val="CharStyle53"/>
          <w:lang w:val="en-US" w:eastAsia="en-US" w:bidi="en-US"/>
        </w:rPr>
        <w:t xml:space="preserve">Kryzhanovskij et al., </w:t>
      </w:r>
      <w:r>
        <w:rPr>
          <w:rStyle w:val="CharStyle53"/>
        </w:rPr>
        <w:t xml:space="preserve">1995; 2. Красная книга Тюменской области, 2004; 3. Красная книга Среднего Урала, 1996; </w:t>
      </w:r>
      <w:r>
        <w:rPr>
          <w:rStyle w:val="CharStyle126"/>
        </w:rPr>
        <w:t>4.</w:t>
      </w:r>
      <w:r>
        <w:rPr>
          <w:rStyle w:val="CharStyle53"/>
        </w:rPr>
        <w:t xml:space="preserve"> Зиновьев, 2017; 5. Данные А.В. Ко</w:t>
        <w:t>зырева; 6. ДанныеА.Г. Менщикова.</w:t>
      </w:r>
    </w:p>
    <w:p>
      <w:pPr>
        <w:pStyle w:val="Style51"/>
        <w:framePr w:w="4699" w:h="1218" w:hRule="exact" w:wrap="none" w:vAnchor="page" w:hAnchor="page" w:x="5705" w:y="10025"/>
        <w:widowControl w:val="0"/>
        <w:keepNext w:val="0"/>
        <w:keepLines w:val="0"/>
        <w:shd w:val="clear" w:color="auto" w:fill="auto"/>
        <w:bidi w:val="0"/>
        <w:spacing w:before="0" w:after="0" w:line="160" w:lineRule="exact"/>
        <w:ind w:left="0" w:right="0" w:firstLine="0"/>
      </w:pPr>
      <w:r>
        <w:rPr>
          <w:rStyle w:val="CharStyle53"/>
        </w:rPr>
        <w:t>Составитель Е.В. Зиновьев.</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31" w:y="13642"/>
        <w:widowControl w:val="0"/>
        <w:keepNext w:val="0"/>
        <w:keepLines w:val="0"/>
        <w:shd w:val="clear" w:color="auto" w:fill="auto"/>
        <w:bidi w:val="0"/>
        <w:jc w:val="left"/>
        <w:spacing w:before="0" w:after="0" w:line="200" w:lineRule="exact"/>
        <w:ind w:left="0" w:right="0" w:firstLine="0"/>
      </w:pPr>
      <w:r>
        <w:rPr>
          <w:rStyle w:val="CharStyle57"/>
          <w:b/>
          <w:bCs/>
          <w:i/>
          <w:iCs/>
        </w:rPr>
        <w:t>117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07" w:y="1236"/>
        <w:widowControl w:val="0"/>
        <w:rPr>
          <w:sz w:val="2"/>
          <w:szCs w:val="2"/>
        </w:rPr>
      </w:pPr>
      <w:r>
        <w:pict>
          <v:shape id="_x0000_s1178" type="#_x0000_t75" style="width:272pt;height:272pt;">
            <v:imagedata r:id="rId309" r:href="rId310"/>
          </v:shape>
        </w:pict>
      </w:r>
    </w:p>
    <w:p>
      <w:pPr>
        <w:pStyle w:val="Style16"/>
        <w:framePr w:w="9586" w:h="2519" w:hRule="exact" w:wrap="none" w:vAnchor="page" w:hAnchor="page" w:x="1159" w:y="1123"/>
        <w:widowControl w:val="0"/>
        <w:keepNext w:val="0"/>
        <w:keepLines w:val="0"/>
        <w:shd w:val="clear" w:color="auto" w:fill="auto"/>
        <w:bidi w:val="0"/>
        <w:jc w:val="right"/>
        <w:spacing w:before="0" w:after="0" w:line="322" w:lineRule="exact"/>
        <w:ind w:left="2060" w:right="0" w:firstLine="0"/>
      </w:pPr>
      <w:r>
        <w:rPr>
          <w:rStyle w:val="CharStyle18"/>
          <w:b/>
          <w:bCs/>
        </w:rPr>
        <w:t>ЖУЖЕЛИЦА</w:t>
        <w:br/>
        <w:t>ЭСТРЕЙХЕРА</w:t>
        <w:br/>
      </w:r>
      <w:r>
        <w:rPr>
          <w:rStyle w:val="CharStyle93"/>
          <w:b/>
          <w:bCs/>
        </w:rPr>
        <w:t>Carabus estreicheri</w:t>
        <w:br/>
      </w:r>
      <w:r>
        <w:rPr>
          <w:rStyle w:val="CharStyle18"/>
          <w:lang w:val="en-US" w:eastAsia="en-US" w:bidi="en-US"/>
          <w:b/>
          <w:bCs/>
        </w:rPr>
        <w:t>Fischer, 1822</w:t>
      </w:r>
    </w:p>
    <w:p>
      <w:pPr>
        <w:pStyle w:val="Style29"/>
        <w:framePr w:w="9586" w:h="2519" w:hRule="exact" w:wrap="none" w:vAnchor="page" w:hAnchor="page" w:x="1159" w:y="1123"/>
        <w:widowControl w:val="0"/>
        <w:keepNext w:val="0"/>
        <w:keepLines w:val="0"/>
        <w:shd w:val="clear" w:color="auto" w:fill="auto"/>
        <w:bidi w:val="0"/>
        <w:jc w:val="right"/>
        <w:spacing w:before="0" w:after="0" w:line="298" w:lineRule="exact"/>
        <w:ind w:left="2060" w:right="0" w:firstLine="0"/>
      </w:pPr>
      <w:r>
        <w:rPr>
          <w:rStyle w:val="CharStyle31"/>
        </w:rPr>
        <w:t>Отряд Жесткокрылые</w:t>
        <w:br/>
      </w:r>
      <w:r>
        <w:rPr>
          <w:rStyle w:val="CharStyle31"/>
          <w:lang w:val="en-US" w:eastAsia="en-US" w:bidi="en-US"/>
        </w:rPr>
        <w:t>Coleoptera</w:t>
        <w:br/>
      </w:r>
      <w:r>
        <w:rPr>
          <w:rStyle w:val="CharStyle31"/>
        </w:rPr>
        <w:t>Семейство Жужелицы</w:t>
        <w:br/>
      </w:r>
      <w:r>
        <w:rPr>
          <w:rStyle w:val="CharStyle31"/>
          <w:lang w:val="en-US" w:eastAsia="en-US" w:bidi="en-US"/>
        </w:rPr>
        <w:t>Carabidae</w:t>
      </w:r>
    </w:p>
    <w:p>
      <w:pPr>
        <w:framePr w:wrap="none" w:vAnchor="page" w:hAnchor="page" w:x="6756" w:y="3689"/>
        <w:widowControl w:val="0"/>
        <w:rPr>
          <w:sz w:val="2"/>
          <w:szCs w:val="2"/>
        </w:rPr>
      </w:pPr>
      <w:r>
        <w:pict>
          <v:shape id="_x0000_s1179" type="#_x0000_t75" style="width:116pt;height:150pt;">
            <v:imagedata r:id="rId311" r:href="rId312"/>
          </v:shape>
        </w:pict>
      </w:r>
    </w:p>
    <w:p>
      <w:pPr>
        <w:pStyle w:val="Style29"/>
        <w:framePr w:w="4704" w:h="4691" w:hRule="exact" w:wrap="none" w:vAnchor="page" w:hAnchor="page" w:x="1159" w:y="6929"/>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малоизученный вид. Внесен в Красную книгу Тюменской области.</w:t>
      </w:r>
    </w:p>
    <w:p>
      <w:pPr>
        <w:pStyle w:val="Style29"/>
        <w:framePr w:w="4704" w:h="4691" w:hRule="exact" w:wrap="none" w:vAnchor="page" w:hAnchor="page" w:x="1159" w:y="6929"/>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Южная часть Центральной, Вос</w:t>
        <w:t>точной Европы и Западной Сибири.</w:t>
      </w:r>
    </w:p>
    <w:p>
      <w:pPr>
        <w:pStyle w:val="Style29"/>
        <w:framePr w:w="4704" w:h="4691" w:hRule="exact" w:wrap="none" w:vAnchor="page" w:hAnchor="page" w:x="1159" w:y="6929"/>
        <w:widowControl w:val="0"/>
        <w:keepNext w:val="0"/>
        <w:keepLines w:val="0"/>
        <w:shd w:val="clear" w:color="auto" w:fill="auto"/>
        <w:bidi w:val="0"/>
        <w:jc w:val="both"/>
        <w:spacing w:before="0" w:after="0" w:line="221" w:lineRule="exact"/>
        <w:ind w:left="0" w:right="0" w:firstLine="0"/>
      </w:pPr>
      <w:r>
        <w:rPr>
          <w:rStyle w:val="CharStyle31"/>
        </w:rPr>
        <w:t>Известен из южных районов Пермского края (побли</w:t>
        <w:t>зости от г. Кунгура [1]), окрестностей г. Тюмени [2], Челябинской, Курганской областей, Республики Баш</w:t>
        <w:t>кортостан.</w:t>
      </w:r>
    </w:p>
    <w:p>
      <w:pPr>
        <w:pStyle w:val="Style29"/>
        <w:framePr w:w="4704" w:h="4691" w:hRule="exact" w:wrap="none" w:vAnchor="page" w:hAnchor="page" w:x="1159" w:y="692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на территории, памят</w:t>
        <w:t>ника природы «Елизаветинские горные степи», в лесо</w:t>
        <w:t>парках г. Екатеринбурга (Уктусские горы [3], Юго-За</w:t>
        <w:t xml:space="preserve">падный лесопарк [4]), в Сысертском (окрестности пос. Двуреченска [5], с. Патруши [3]), Каменском (пос. Ма- минское [4]), Режевском (с. Першино [6] и д. Соколово [6]), Красноуфимском р-нах (вблизи пос. Сарана [7]). </w:t>
      </w:r>
      <w:r>
        <w:rPr>
          <w:rStyle w:val="CharStyle39"/>
        </w:rPr>
        <w:t xml:space="preserve">Численность. </w:t>
      </w:r>
      <w:r>
        <w:rPr>
          <w:rStyle w:val="CharStyle31"/>
        </w:rPr>
        <w:t>Низкая. При учетах в среднем фик</w:t>
        <w:t>сировалось по 1 жуку на почвенную банку-ловуш</w:t>
        <w:t>ку за каждые 3 дня [4]. В урочище Спасская Гора (Пермская обл.) за весь период учета отмечено 14 особей [1].</w:t>
      </w:r>
    </w:p>
    <w:p>
      <w:pPr>
        <w:pStyle w:val="Style29"/>
        <w:framePr w:w="4704" w:h="4684" w:hRule="exact" w:wrap="none" w:vAnchor="page" w:hAnchor="page" w:x="6041" w:y="6929"/>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Хищник герпетобионт. Встречается на каменистых склонах южных экспозиций с разрежен</w:t>
        <w:t>ной степной растительностью и по сухим луговым участкам с каменистыми выходами. Жуки отмеча</w:t>
        <w:t>ются с апреля по июнь. Особенности биологии не изучены.</w:t>
      </w:r>
    </w:p>
    <w:p>
      <w:pPr>
        <w:pStyle w:val="Style29"/>
        <w:framePr w:w="4704" w:h="4684" w:hRule="exact" w:wrap="none" w:vAnchor="page" w:hAnchor="page" w:x="6041" w:y="6929"/>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Сокращение или исчез</w:t>
        <w:t>новение подходящих местообитаний - остепненных лугов.</w:t>
      </w:r>
    </w:p>
    <w:p>
      <w:pPr>
        <w:pStyle w:val="Style29"/>
        <w:framePr w:w="4704" w:h="4684" w:hRule="exact" w:wrap="none" w:vAnchor="page" w:hAnchor="page" w:x="6041" w:y="6929"/>
        <w:widowControl w:val="0"/>
        <w:keepNext w:val="0"/>
        <w:keepLines w:val="0"/>
        <w:shd w:val="clear" w:color="auto" w:fill="auto"/>
        <w:bidi w:val="0"/>
        <w:jc w:val="both"/>
        <w:spacing w:before="0" w:after="379" w:line="221" w:lineRule="exact"/>
        <w:ind w:left="0" w:right="0" w:firstLine="0"/>
      </w:pPr>
      <w:r>
        <w:rPr>
          <w:rStyle w:val="CharStyle39"/>
        </w:rPr>
        <w:t xml:space="preserve">Меры охраны. </w:t>
      </w:r>
      <w:r>
        <w:rPr>
          <w:rStyle w:val="CharStyle31"/>
        </w:rPr>
        <w:t>Охраняется на территории памятника природы «Елизаветинские горные степи». Выявление популяций вида и их охрана на территории других гор</w:t>
        <w:t>но-степных памятников природы.</w:t>
      </w:r>
    </w:p>
    <w:p>
      <w:pPr>
        <w:pStyle w:val="Style51"/>
        <w:framePr w:w="4704" w:h="4684" w:hRule="exact" w:wrap="none" w:vAnchor="page" w:hAnchor="page" w:x="6041" w:y="6929"/>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Красная книга Среднего Урала, 1996; 2. Красная книга Тюменской области, 2004; 3. Козырев, 1991; </w:t>
      </w:r>
      <w:r>
        <w:rPr>
          <w:rStyle w:val="CharStyle126"/>
        </w:rPr>
        <w:t>4.</w:t>
      </w:r>
      <w:r>
        <w:rPr>
          <w:rStyle w:val="CharStyle53"/>
        </w:rPr>
        <w:t xml:space="preserve"> Данные составителей; 5. Козьминых, Есюнин, 1991; 6. Данные А.Г. Меньшикова; 7. Данные Ю.А. Шевнина.</w:t>
      </w:r>
    </w:p>
    <w:p>
      <w:pPr>
        <w:pStyle w:val="Style51"/>
        <w:framePr w:w="4704" w:h="4684" w:hRule="exact" w:wrap="none" w:vAnchor="page" w:hAnchor="page" w:x="6041" w:y="6929"/>
        <w:widowControl w:val="0"/>
        <w:keepNext w:val="0"/>
        <w:keepLines w:val="0"/>
        <w:shd w:val="clear" w:color="auto" w:fill="auto"/>
        <w:bidi w:val="0"/>
        <w:spacing w:before="0" w:after="0" w:line="160" w:lineRule="exact"/>
        <w:ind w:left="0" w:right="0" w:firstLine="0"/>
      </w:pPr>
      <w:r>
        <w:rPr>
          <w:rStyle w:val="CharStyle53"/>
        </w:rPr>
        <w:t>Составители: П.Ю. Горбунов, Е.В. Зиновьев.</w:t>
      </w:r>
    </w:p>
    <w:p>
      <w:pPr>
        <w:pStyle w:val="Style55"/>
        <w:framePr w:wrap="none" w:vAnchor="page" w:hAnchor="page" w:x="1083" w:y="13642"/>
        <w:widowControl w:val="0"/>
        <w:keepNext w:val="0"/>
        <w:keepLines w:val="0"/>
        <w:shd w:val="clear" w:color="auto" w:fill="auto"/>
        <w:bidi w:val="0"/>
        <w:jc w:val="left"/>
        <w:spacing w:before="0" w:after="0" w:line="200" w:lineRule="exact"/>
        <w:ind w:left="0" w:right="0" w:firstLine="0"/>
      </w:pPr>
      <w:r>
        <w:rPr>
          <w:rStyle w:val="CharStyle57"/>
          <w:b/>
          <w:bCs/>
          <w:i/>
          <w:iCs/>
        </w:rPr>
        <w:t>118</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widowControl w:val="0"/>
        <w:rPr>
          <w:sz w:val="2"/>
          <w:szCs w:val="2"/>
        </w:rPr>
      </w:pPr>
      <w:r>
        <w:pict>
          <v:rect style="position:absolute;margin-left:334.15pt;margin-top:191.35pt;width:11.5pt;height:20.9pt;z-index:-251658240;mso-position-horizontal-relative:page;mso-position-vertical-relative:page;z-index:-251658747" fillcolor="#3C4657" stroked="f"/>
        </w:pict>
      </w:r>
    </w:p>
    <w:p>
      <w:pPr>
        <w:pStyle w:val="Style83"/>
        <w:framePr w:w="9581" w:h="2454" w:hRule="exact" w:wrap="none" w:vAnchor="page" w:hAnchor="page" w:x="823" w:y="1188"/>
        <w:widowControl w:val="0"/>
        <w:keepNext w:val="0"/>
        <w:keepLines w:val="0"/>
        <w:shd w:val="clear" w:color="auto" w:fill="auto"/>
        <w:bidi w:val="0"/>
        <w:jc w:val="left"/>
        <w:spacing w:before="0" w:after="0" w:line="240" w:lineRule="exact"/>
        <w:ind w:left="29" w:right="0" w:firstLine="0"/>
      </w:pPr>
      <w:bookmarkStart w:id="67" w:name="bookmark67"/>
      <w:r>
        <w:rPr>
          <w:rStyle w:val="CharStyle85"/>
          <w:b/>
          <w:bCs/>
        </w:rPr>
        <w:t>ЖУЖЕЛИЦА</w:t>
      </w:r>
      <w:bookmarkEnd w:id="67"/>
    </w:p>
    <w:p>
      <w:pPr>
        <w:pStyle w:val="Style83"/>
        <w:framePr w:w="9581" w:h="2454" w:hRule="exact" w:wrap="none" w:vAnchor="page" w:hAnchor="page" w:x="823" w:y="1188"/>
        <w:widowControl w:val="0"/>
        <w:keepNext w:val="0"/>
        <w:keepLines w:val="0"/>
        <w:shd w:val="clear" w:color="auto" w:fill="auto"/>
        <w:bidi w:val="0"/>
        <w:jc w:val="left"/>
        <w:spacing w:before="0" w:after="0" w:line="341" w:lineRule="exact"/>
        <w:ind w:left="29" w:right="0" w:firstLine="0"/>
      </w:pPr>
      <w:bookmarkStart w:id="68" w:name="bookmark68"/>
      <w:r>
        <w:rPr>
          <w:rStyle w:val="CharStyle85"/>
          <w:b/>
          <w:bCs/>
        </w:rPr>
        <w:t>ЛОШНИКОВА</w:t>
      </w:r>
      <w:bookmarkEnd w:id="68"/>
    </w:p>
    <w:p>
      <w:pPr>
        <w:pStyle w:val="Style76"/>
        <w:framePr w:w="9581" w:h="2454" w:hRule="exact" w:wrap="none" w:vAnchor="page" w:hAnchor="page" w:x="823" w:y="1188"/>
        <w:widowControl w:val="0"/>
        <w:keepNext w:val="0"/>
        <w:keepLines w:val="0"/>
        <w:shd w:val="clear" w:color="auto" w:fill="auto"/>
        <w:bidi w:val="0"/>
        <w:jc w:val="left"/>
        <w:spacing w:before="0" w:after="0"/>
        <w:ind w:left="29" w:right="2040" w:firstLine="0"/>
      </w:pPr>
      <w:r>
        <w:rPr>
          <w:rStyle w:val="CharStyle78"/>
          <w:b/>
          <w:bCs/>
          <w:i/>
          <w:iCs/>
        </w:rPr>
        <w:t>Carabus loschnikovi</w:t>
        <w:br/>
      </w:r>
      <w:r>
        <w:rPr>
          <w:rStyle w:val="CharStyle79"/>
          <w:b/>
          <w:bCs/>
          <w:i w:val="0"/>
          <w:iCs w:val="0"/>
        </w:rPr>
        <w:t>Fischer, 1823</w:t>
      </w:r>
    </w:p>
    <w:p>
      <w:pPr>
        <w:pStyle w:val="Style29"/>
        <w:framePr w:w="9581" w:h="2454" w:hRule="exact" w:wrap="none" w:vAnchor="page" w:hAnchor="page" w:x="823" w:y="1188"/>
        <w:widowControl w:val="0"/>
        <w:keepNext w:val="0"/>
        <w:keepLines w:val="0"/>
        <w:shd w:val="clear" w:color="auto" w:fill="auto"/>
        <w:bidi w:val="0"/>
        <w:jc w:val="left"/>
        <w:spacing w:before="0" w:after="0" w:line="298" w:lineRule="exact"/>
        <w:ind w:left="29" w:right="2040" w:firstLine="0"/>
      </w:pPr>
      <w:r>
        <w:rPr>
          <w:rStyle w:val="CharStyle31"/>
        </w:rPr>
        <w:t>Отряд Жесткокрылые</w:t>
        <w:br/>
      </w:r>
      <w:r>
        <w:rPr>
          <w:rStyle w:val="CharStyle31"/>
          <w:lang w:val="en-US" w:eastAsia="en-US" w:bidi="en-US"/>
        </w:rPr>
        <w:t>Coleoptera</w:t>
      </w:r>
    </w:p>
    <w:p>
      <w:pPr>
        <w:pStyle w:val="Style29"/>
        <w:framePr w:w="9581" w:h="2454" w:hRule="exact" w:wrap="none" w:vAnchor="page" w:hAnchor="page" w:x="823" w:y="1188"/>
        <w:widowControl w:val="0"/>
        <w:keepNext w:val="0"/>
        <w:keepLines w:val="0"/>
        <w:shd w:val="clear" w:color="auto" w:fill="auto"/>
        <w:bidi w:val="0"/>
        <w:jc w:val="left"/>
        <w:spacing w:before="0" w:after="0" w:line="298" w:lineRule="exact"/>
        <w:ind w:left="29" w:right="2040" w:firstLine="0"/>
      </w:pPr>
      <w:r>
        <w:rPr>
          <w:rStyle w:val="CharStyle31"/>
        </w:rPr>
        <w:t>Семейство Жужелицы</w:t>
        <w:br/>
      </w:r>
      <w:r>
        <w:rPr>
          <w:rStyle w:val="CharStyle31"/>
          <w:lang w:val="en-US" w:eastAsia="en-US" w:bidi="en-US"/>
        </w:rPr>
        <w:t>Carabidae</w:t>
      </w:r>
    </w:p>
    <w:p>
      <w:pPr>
        <w:framePr w:wrap="none" w:vAnchor="page" w:hAnchor="page" w:x="2441" w:y="3689"/>
        <w:widowControl w:val="0"/>
        <w:rPr>
          <w:sz w:val="2"/>
          <w:szCs w:val="2"/>
        </w:rPr>
      </w:pPr>
      <w:r>
        <w:pict>
          <v:shape id="_x0000_s1180" type="#_x0000_t75" style="width:116pt;height:150pt;">
            <v:imagedata r:id="rId313" r:href="rId314"/>
          </v:shape>
        </w:pict>
      </w:r>
    </w:p>
    <w:p>
      <w:pPr>
        <w:framePr w:wrap="none" w:vAnchor="page" w:hAnchor="page" w:x="4966" w:y="1236"/>
        <w:widowControl w:val="0"/>
        <w:rPr>
          <w:sz w:val="2"/>
          <w:szCs w:val="2"/>
        </w:rPr>
      </w:pPr>
      <w:r>
        <w:pict>
          <v:shape id="_x0000_s1181" type="#_x0000_t75" style="width:271pt;height:272pt;">
            <v:imagedata r:id="rId315" r:href="rId316"/>
          </v:shape>
        </w:pict>
      </w:r>
    </w:p>
    <w:p>
      <w:pPr>
        <w:pStyle w:val="Style29"/>
        <w:framePr w:w="4699" w:h="4810" w:hRule="exact" w:wrap="none" w:vAnchor="page" w:hAnchor="page" w:x="823" w:y="6869"/>
        <w:widowControl w:val="0"/>
        <w:keepNext w:val="0"/>
        <w:keepLines w:val="0"/>
        <w:shd w:val="clear" w:color="auto" w:fill="auto"/>
        <w:bidi w:val="0"/>
        <w:jc w:val="both"/>
        <w:spacing w:before="0" w:after="0" w:line="226" w:lineRule="exact"/>
        <w:ind w:left="0" w:right="0" w:firstLine="0"/>
      </w:pPr>
      <w:r>
        <w:rPr>
          <w:rStyle w:val="CharStyle31"/>
        </w:rPr>
        <w:t>Статус. IV категория. Редкий малоизученный вид, представитель реликтовых горно-тундровых энтомо- ценозов. Внесен в Красную книгу Пермского края.</w:t>
      </w:r>
    </w:p>
    <w:p>
      <w:pPr>
        <w:pStyle w:val="Style29"/>
        <w:framePr w:w="4699" w:h="4810" w:hRule="exact" w:wrap="none" w:vAnchor="page" w:hAnchor="page" w:x="823" w:y="6869"/>
        <w:widowControl w:val="0"/>
        <w:keepNext w:val="0"/>
        <w:keepLines w:val="0"/>
        <w:shd w:val="clear" w:color="auto" w:fill="auto"/>
        <w:bidi w:val="0"/>
        <w:jc w:val="both"/>
        <w:spacing w:before="0" w:after="0" w:line="221" w:lineRule="exact"/>
        <w:ind w:left="0" w:right="0" w:firstLine="0"/>
      </w:pPr>
      <w:r>
        <w:rPr>
          <w:rStyle w:val="CharStyle31"/>
        </w:rPr>
        <w:t>Распространение. Урал, Алтай, Саяны, Восточная Сибирь, Монголия [1].</w:t>
      </w:r>
    </w:p>
    <w:p>
      <w:pPr>
        <w:pStyle w:val="Style29"/>
        <w:framePr w:w="4699" w:h="4810" w:hRule="exact" w:wrap="none" w:vAnchor="page" w:hAnchor="page" w:x="823" w:y="6869"/>
        <w:widowControl w:val="0"/>
        <w:keepNext w:val="0"/>
        <w:keepLines w:val="0"/>
        <w:shd w:val="clear" w:color="auto" w:fill="auto"/>
        <w:bidi w:val="0"/>
        <w:jc w:val="both"/>
        <w:spacing w:before="0" w:after="0" w:line="226" w:lineRule="exact"/>
        <w:ind w:left="0" w:right="0" w:firstLine="0"/>
      </w:pPr>
      <w:r>
        <w:rPr>
          <w:rStyle w:val="CharStyle31"/>
        </w:rPr>
        <w:t>В регионе встречается в горных тундрах Северного, Приполярного и Полярного Урала в пределах Респуб</w:t>
        <w:t>лики Коми и Ханты-Мансийского автономного округа - Югры. На территории Ямало-Ненецкого автономного округа отмечен в Верхнетазовском заповеднике [2]. На Среднем Урале указан для гольцовой зоны горы Сред</w:t>
        <w:t>ний Басег [3].</w:t>
      </w:r>
    </w:p>
    <w:p>
      <w:pPr>
        <w:pStyle w:val="Style29"/>
        <w:framePr w:w="4699" w:h="4810" w:hRule="exact" w:wrap="none" w:vAnchor="page" w:hAnchor="page" w:x="823" w:y="686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известны изолированные по</w:t>
        <w:t>пуляции на массивах Денежкин [4] и Конжаковский Камень [5].</w:t>
      </w:r>
    </w:p>
    <w:p>
      <w:pPr>
        <w:pStyle w:val="Style29"/>
        <w:framePr w:w="4699" w:h="4810" w:hRule="exact" w:wrap="none" w:vAnchor="page" w:hAnchor="page" w:x="823" w:y="6869"/>
        <w:widowControl w:val="0"/>
        <w:keepNext w:val="0"/>
        <w:keepLines w:val="0"/>
        <w:shd w:val="clear" w:color="auto" w:fill="auto"/>
        <w:bidi w:val="0"/>
        <w:jc w:val="both"/>
        <w:spacing w:before="0" w:after="0" w:line="226" w:lineRule="exact"/>
        <w:ind w:left="0" w:right="0" w:firstLine="0"/>
      </w:pPr>
      <w:r>
        <w:rPr>
          <w:rStyle w:val="CharStyle31"/>
        </w:rPr>
        <w:t>Численность. В некоторых локалитетах умерен</w:t>
        <w:t>но высокая. Специальных учетов не проводи</w:t>
        <w:t>лось; плотность популяции в горной тундре горы Денежкин Камень представляется достаточно высокой [4].</w:t>
      </w:r>
    </w:p>
    <w:p>
      <w:pPr>
        <w:pStyle w:val="Style29"/>
        <w:framePr w:w="4699" w:h="2421" w:hRule="exact" w:wrap="none" w:vAnchor="page" w:hAnchor="page" w:x="5705" w:y="6856"/>
        <w:widowControl w:val="0"/>
        <w:keepNext w:val="0"/>
        <w:keepLines w:val="0"/>
        <w:shd w:val="clear" w:color="auto" w:fill="auto"/>
        <w:bidi w:val="0"/>
        <w:jc w:val="left"/>
        <w:spacing w:before="0" w:after="0" w:line="235" w:lineRule="exact"/>
        <w:ind w:left="0" w:right="0" w:firstLine="0"/>
      </w:pPr>
      <w:r>
        <w:rPr>
          <w:rStyle w:val="CharStyle31"/>
        </w:rPr>
        <w:t>Биология. Хищник герпетобионт. Населяет камени</w:t>
        <w:t>стые тундры гольцового и подгольцового пояса гор. Особенности биологии не исследовались. Лимитирующие факторы. Островное положение подходящих местообитаний на гольцовых вершинах Северного Урала.</w:t>
      </w:r>
    </w:p>
    <w:p>
      <w:pPr>
        <w:pStyle w:val="Style29"/>
        <w:framePr w:w="4699" w:h="2421" w:hRule="exact" w:wrap="none" w:vAnchor="page" w:hAnchor="page" w:x="5705" w:y="6856"/>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на территории заповед</w:t>
        <w:t>ника «Денежкин Камень». Целесообразно создание ландшафтного заказника в гольцовом поясе горного массива Конжаковский камень.</w:t>
      </w:r>
    </w:p>
    <w:p>
      <w:pPr>
        <w:pStyle w:val="Style51"/>
        <w:framePr w:w="4699" w:h="1043" w:hRule="exact" w:wrap="none" w:vAnchor="page" w:hAnchor="page" w:x="5705" w:y="10622"/>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w:t>
      </w:r>
      <w:r>
        <w:rPr>
          <w:rStyle w:val="CharStyle53"/>
          <w:lang w:val="en-US" w:eastAsia="en-US" w:bidi="en-US"/>
        </w:rPr>
        <w:t xml:space="preserve">Kryzhanovskij et., </w:t>
      </w:r>
      <w:r>
        <w:rPr>
          <w:rStyle w:val="CharStyle53"/>
        </w:rPr>
        <w:t>1995; 2. Лома</w:t>
        <w:t xml:space="preserve">кин, 1996; 3. Коробейников, 1991; </w:t>
      </w:r>
      <w:r>
        <w:rPr>
          <w:rStyle w:val="CharStyle126"/>
        </w:rPr>
        <w:t>4.</w:t>
      </w:r>
      <w:r>
        <w:rPr>
          <w:rStyle w:val="CharStyle53"/>
        </w:rPr>
        <w:t xml:space="preserve"> Ермаков, 1998; 5. Дан</w:t>
        <w:t>ные Ю.Е. Михайлова.</w:t>
      </w:r>
    </w:p>
    <w:p>
      <w:pPr>
        <w:pStyle w:val="Style51"/>
        <w:framePr w:w="4699" w:h="1043" w:hRule="exact" w:wrap="none" w:vAnchor="page" w:hAnchor="page" w:x="5705" w:y="10622"/>
        <w:widowControl w:val="0"/>
        <w:keepNext w:val="0"/>
        <w:keepLines w:val="0"/>
        <w:shd w:val="clear" w:color="auto" w:fill="auto"/>
        <w:bidi w:val="0"/>
        <w:jc w:val="left"/>
        <w:spacing w:before="0" w:after="0" w:line="160" w:lineRule="exact"/>
        <w:ind w:left="0" w:right="0" w:firstLine="0"/>
      </w:pPr>
      <w:r>
        <w:rPr>
          <w:rStyle w:val="CharStyle53"/>
        </w:rPr>
        <w:t>Составитель Е.В. Зиновьев.</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31" w:y="13642"/>
        <w:widowControl w:val="0"/>
        <w:keepNext w:val="0"/>
        <w:keepLines w:val="0"/>
        <w:shd w:val="clear" w:color="auto" w:fill="auto"/>
        <w:bidi w:val="0"/>
        <w:jc w:val="left"/>
        <w:spacing w:before="0" w:after="0" w:line="200" w:lineRule="exact"/>
        <w:ind w:left="0" w:right="0" w:firstLine="0"/>
      </w:pPr>
      <w:r>
        <w:rPr>
          <w:rStyle w:val="CharStyle57"/>
          <w:b/>
          <w:bCs/>
          <w:i/>
          <w:iCs/>
        </w:rPr>
        <w:t>119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035" w:y="1241"/>
        <w:widowControl w:val="0"/>
        <w:rPr>
          <w:sz w:val="2"/>
          <w:szCs w:val="2"/>
        </w:rPr>
      </w:pPr>
      <w:r>
        <w:pict>
          <v:shape id="_x0000_s1182" type="#_x0000_t75" style="width:272pt;height:271pt;">
            <v:imagedata r:id="rId317" r:href="rId318"/>
          </v:shape>
        </w:pict>
      </w:r>
    </w:p>
    <w:p>
      <w:pPr>
        <w:pStyle w:val="Style16"/>
        <w:framePr w:w="9600" w:h="2519" w:hRule="exact" w:wrap="none" w:vAnchor="page" w:hAnchor="page" w:x="987" w:y="1123"/>
        <w:widowControl w:val="0"/>
        <w:keepNext w:val="0"/>
        <w:keepLines w:val="0"/>
        <w:shd w:val="clear" w:color="auto" w:fill="auto"/>
        <w:bidi w:val="0"/>
        <w:jc w:val="right"/>
        <w:spacing w:before="0" w:after="0" w:line="322" w:lineRule="exact"/>
        <w:ind w:left="1740" w:right="0" w:firstLine="0"/>
      </w:pPr>
      <w:r>
        <w:rPr>
          <w:rStyle w:val="CharStyle18"/>
          <w:b/>
          <w:bCs/>
        </w:rPr>
        <w:t>РЕБРИСТАЯ</w:t>
        <w:br/>
        <w:t>ЖУЖЕЛИЦА</w:t>
        <w:br/>
      </w:r>
      <w:r>
        <w:rPr>
          <w:rStyle w:val="CharStyle93"/>
          <w:b/>
          <w:bCs/>
        </w:rPr>
        <w:t>Carabus canaliculatus</w:t>
        <w:br/>
      </w:r>
      <w:r>
        <w:rPr>
          <w:rStyle w:val="CharStyle18"/>
          <w:lang w:val="en-US" w:eastAsia="en-US" w:bidi="en-US"/>
          <w:b/>
          <w:bCs/>
        </w:rPr>
        <w:t>Adams, 1812</w:t>
      </w:r>
    </w:p>
    <w:p>
      <w:pPr>
        <w:pStyle w:val="Style29"/>
        <w:framePr w:w="9600" w:h="2519" w:hRule="exact" w:wrap="none" w:vAnchor="page" w:hAnchor="page" w:x="987" w:y="1123"/>
        <w:widowControl w:val="0"/>
        <w:keepNext w:val="0"/>
        <w:keepLines w:val="0"/>
        <w:shd w:val="clear" w:color="auto" w:fill="auto"/>
        <w:bidi w:val="0"/>
        <w:jc w:val="right"/>
        <w:spacing w:before="0" w:after="0" w:line="298" w:lineRule="exact"/>
        <w:ind w:left="2080" w:right="0" w:firstLine="0"/>
      </w:pPr>
      <w:r>
        <w:rPr>
          <w:rStyle w:val="CharStyle31"/>
        </w:rPr>
        <w:t>Отряд Жесткокрылые</w:t>
        <w:br/>
      </w:r>
      <w:r>
        <w:rPr>
          <w:rStyle w:val="CharStyle31"/>
          <w:lang w:val="en-US" w:eastAsia="en-US" w:bidi="en-US"/>
        </w:rPr>
        <w:t>Coleoptera</w:t>
        <w:br/>
      </w:r>
      <w:r>
        <w:rPr>
          <w:rStyle w:val="CharStyle31"/>
        </w:rPr>
        <w:t>Семейство Жужелицы</w:t>
        <w:br/>
      </w:r>
      <w:r>
        <w:rPr>
          <w:rStyle w:val="CharStyle31"/>
          <w:lang w:val="en-US" w:eastAsia="en-US" w:bidi="en-US"/>
        </w:rPr>
        <w:t>Carabidae</w:t>
      </w:r>
    </w:p>
    <w:p>
      <w:pPr>
        <w:framePr w:wrap="none" w:vAnchor="page" w:hAnchor="page" w:x="6598" w:y="3689"/>
        <w:widowControl w:val="0"/>
        <w:rPr>
          <w:sz w:val="2"/>
          <w:szCs w:val="2"/>
        </w:rPr>
      </w:pPr>
      <w:r>
        <w:pict>
          <v:shape id="_x0000_s1183" type="#_x0000_t75" style="width:116pt;height:150pt;">
            <v:imagedata r:id="rId319" r:href="rId320"/>
          </v:shape>
        </w:pict>
      </w:r>
    </w:p>
    <w:p>
      <w:pPr>
        <w:pStyle w:val="Style29"/>
        <w:framePr w:w="4704" w:h="5890" w:hRule="exact" w:wrap="none" w:vAnchor="page" w:hAnchor="page" w:x="987" w:y="6926"/>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rPr>
        <w:t>IV категория. Малоизученный вид. Внесен в Красную книгу Республики Коми.</w:t>
      </w:r>
    </w:p>
    <w:p>
      <w:pPr>
        <w:pStyle w:val="Style29"/>
        <w:framePr w:w="4704" w:h="5890" w:hRule="exact" w:wrap="none" w:vAnchor="page" w:hAnchor="page" w:x="987" w:y="6926"/>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Ненецкий автономный округ Ар</w:t>
        <w:t>хангельской области, север Республики Коми, Урал, таежные регионы Сибири, Монголии, Дальнего Вос</w:t>
        <w:t>тока. Широко распространен в Тюменской области, включая всю территорию Ханты-Мансийского авто</w:t>
        <w:t>номного округа - Югры, в северных и горных районах Республики Коми, на востоке Пермского края.</w:t>
      </w:r>
    </w:p>
    <w:p>
      <w:pPr>
        <w:pStyle w:val="Style29"/>
        <w:framePr w:w="4704" w:h="5890" w:hRule="exact" w:wrap="none" w:vAnchor="page" w:hAnchor="page" w:x="987" w:y="6926"/>
        <w:widowControl w:val="0"/>
        <w:keepNext w:val="0"/>
        <w:keepLines w:val="0"/>
        <w:shd w:val="clear" w:color="auto" w:fill="auto"/>
        <w:bidi w:val="0"/>
        <w:jc w:val="both"/>
        <w:spacing w:before="0" w:after="0" w:line="226" w:lineRule="exact"/>
        <w:ind w:left="0" w:right="0" w:firstLine="0"/>
      </w:pPr>
      <w:r>
        <w:rPr>
          <w:rStyle w:val="CharStyle31"/>
        </w:rPr>
        <w:t>Ареал в Свердловской области включает всю та</w:t>
        <w:t>ежную зону. Отмечен в окрестностях пос. Таежно</w:t>
        <w:t>го (125 км северо-восточнее г. Ивделя, 61°09’ с. ш., 62°39’ в.д.) [1], на горе Конжаковский Камень [2], в заповеднике «Денежкин Камень» [2], Висимском за</w:t>
        <w:t>поведнике [3], на горе Шунут (30 км южнее г. Ревды) [4], в г. Екатеринбурге (у южного берега Верх-Исет- ского пруда) [5], на болоте Мостовском в 7 км севернее д. Каменки (Режевской р-н) [4]. В национальном парке «Припышминские боры» остатки ребристой жужели</w:t>
        <w:t xml:space="preserve">цы обнаружены в экскрементах барсука [6]. </w:t>
      </w:r>
      <w:r>
        <w:rPr>
          <w:rStyle w:val="CharStyle39"/>
        </w:rPr>
        <w:t xml:space="preserve">Численность. </w:t>
      </w:r>
      <w:r>
        <w:rPr>
          <w:rStyle w:val="CharStyle31"/>
        </w:rPr>
        <w:t>Весьма многочисленный вид в средне</w:t>
        <w:t>таежных лесах северо-востока области, где в районе пос. Таежного в июне попадалось до 5 жуков за ночь в почвенные ловушки [1]. В остальных районах изве</w:t>
        <w:t>стен по единичным находкам [2, 3-5].</w:t>
      </w:r>
    </w:p>
    <w:p>
      <w:pPr>
        <w:pStyle w:val="Style29"/>
        <w:framePr w:w="4699" w:h="3305" w:hRule="exact" w:wrap="none" w:vAnchor="page" w:hAnchor="page" w:x="5873" w:y="6924"/>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Личинки и имаго - хищники герпетобион- ты. Предпочитает сфагновые или лишайниковые та</w:t>
        <w:t>ежные хвойные и смешанные леса. Имаго активны с мая по август. Молодых особей (с неокрепшими по</w:t>
        <w:t>кровами) наблюдали в первой половине июня. Биоло</w:t>
        <w:t>гия изучена недостаточно.</w:t>
      </w:r>
    </w:p>
    <w:p>
      <w:pPr>
        <w:pStyle w:val="Style29"/>
        <w:framePr w:w="4699" w:h="3305" w:hRule="exact" w:wrap="none" w:vAnchor="page" w:hAnchor="page" w:x="5873" w:y="6924"/>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 xml:space="preserve">Сокращение массивов старовозрастных сфагновых лесов в результате рубок. </w:t>
      </w:r>
      <w:r>
        <w:rPr>
          <w:rStyle w:val="CharStyle39"/>
        </w:rPr>
        <w:t xml:space="preserve">Меры охраны. </w:t>
      </w:r>
      <w:r>
        <w:rPr>
          <w:rStyle w:val="CharStyle31"/>
        </w:rPr>
        <w:t>Охраняется на территории Висим- ского заповедника, заповедника «Денежкин Камень», национального парка «Припышминские боры», ландшафтном заказнике «Шунут-камень». Запрет рубок старовозрастного леса в местах обитания вида.</w:t>
      </w:r>
    </w:p>
    <w:p>
      <w:pPr>
        <w:pStyle w:val="Style51"/>
        <w:framePr w:w="4694" w:h="1251" w:hRule="exact" w:wrap="none" w:vAnchor="page" w:hAnchor="page" w:x="5873" w:y="11558"/>
        <w:tabs>
          <w:tab w:leader="none" w:pos="2194" w:val="left"/>
        </w:tabs>
        <w:widowControl w:val="0"/>
        <w:keepNext w:val="0"/>
        <w:keepLines w:val="0"/>
        <w:shd w:val="clear" w:color="auto" w:fill="auto"/>
        <w:bidi w:val="0"/>
        <w:spacing w:before="0" w:after="0" w:line="197" w:lineRule="exact"/>
        <w:ind w:left="0" w:right="0" w:firstLine="0"/>
      </w:pPr>
      <w:r>
        <w:rPr>
          <w:rStyle w:val="CharStyle53"/>
        </w:rPr>
        <w:t>Источники информации:</w:t>
        <w:tab/>
        <w:t>1. Данные П.Ю. Горбунова;</w:t>
      </w:r>
    </w:p>
    <w:p>
      <w:pPr>
        <w:pStyle w:val="Style51"/>
        <w:framePr w:w="4694" w:h="1251" w:hRule="exact" w:wrap="none" w:vAnchor="page" w:hAnchor="page" w:x="5873" w:y="11558"/>
        <w:widowControl w:val="0"/>
        <w:keepNext w:val="0"/>
        <w:keepLines w:val="0"/>
        <w:shd w:val="clear" w:color="auto" w:fill="auto"/>
        <w:bidi w:val="0"/>
        <w:spacing w:before="0" w:after="210" w:line="197" w:lineRule="exact"/>
        <w:ind w:left="0" w:right="0" w:firstLine="0"/>
      </w:pPr>
      <w:r>
        <w:rPr>
          <w:rStyle w:val="CharStyle53"/>
        </w:rPr>
        <w:t xml:space="preserve">2. Коробейников, 1991; 3. Ухова, Ломакин, Зиновьев, 1996; </w:t>
      </w:r>
      <w:r>
        <w:rPr>
          <w:rStyle w:val="CharStyle126"/>
        </w:rPr>
        <w:t>4.</w:t>
      </w:r>
      <w:r>
        <w:rPr>
          <w:rStyle w:val="CharStyle53"/>
        </w:rPr>
        <w:t xml:space="preserve"> Данные А.Г. Меньшикова; 5. Козырев, 1991; 6. Данные О.С. Загайновой и Н.И. Маркова.</w:t>
      </w:r>
    </w:p>
    <w:p>
      <w:pPr>
        <w:pStyle w:val="Style51"/>
        <w:framePr w:w="4694" w:h="1251" w:hRule="exact" w:wrap="none" w:vAnchor="page" w:hAnchor="page" w:x="5873" w:y="11558"/>
        <w:widowControl w:val="0"/>
        <w:keepNext w:val="0"/>
        <w:keepLines w:val="0"/>
        <w:shd w:val="clear" w:color="auto" w:fill="auto"/>
        <w:bidi w:val="0"/>
        <w:spacing w:before="0" w:after="0" w:line="160" w:lineRule="exact"/>
        <w:ind w:left="0" w:right="0" w:firstLine="0"/>
      </w:pPr>
      <w:r>
        <w:rPr>
          <w:rStyle w:val="CharStyle53"/>
        </w:rPr>
        <w:t>Составители: Е.В. Зиновьев, П.Ю. Горбунов.</w:t>
      </w:r>
    </w:p>
    <w:p>
      <w:pPr>
        <w:pStyle w:val="Style55"/>
        <w:framePr w:wrap="none" w:vAnchor="page" w:hAnchor="page" w:x="905" w:y="13642"/>
        <w:widowControl w:val="0"/>
        <w:keepNext w:val="0"/>
        <w:keepLines w:val="0"/>
        <w:shd w:val="clear" w:color="auto" w:fill="auto"/>
        <w:bidi w:val="0"/>
        <w:jc w:val="left"/>
        <w:spacing w:before="0" w:after="0" w:line="200" w:lineRule="exact"/>
        <w:ind w:left="0" w:right="0" w:firstLine="0"/>
      </w:pPr>
      <w:r>
        <w:rPr>
          <w:rStyle w:val="CharStyle57"/>
          <w:b/>
          <w:bCs/>
          <w:i/>
          <w:iCs/>
        </w:rPr>
        <w:t>120</w:t>
      </w:r>
    </w:p>
    <w:p>
      <w:pPr>
        <w:pStyle w:val="Style80"/>
        <w:framePr w:wrap="none" w:vAnchor="page" w:hAnchor="page" w:x="5067"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1" w:h="2519" w:hRule="exact" w:wrap="none" w:vAnchor="page" w:hAnchor="page" w:x="996" w:y="1123"/>
        <w:widowControl w:val="0"/>
        <w:keepNext w:val="0"/>
        <w:keepLines w:val="0"/>
        <w:shd w:val="clear" w:color="auto" w:fill="auto"/>
        <w:bidi w:val="0"/>
        <w:jc w:val="left"/>
        <w:spacing w:before="0" w:after="0" w:line="322" w:lineRule="exact"/>
        <w:ind w:left="5" w:right="2240" w:firstLine="0"/>
      </w:pPr>
      <w:r>
        <w:rPr>
          <w:rStyle w:val="CharStyle18"/>
          <w:b/>
          <w:bCs/>
        </w:rPr>
        <w:t>ПАХУЧАЯ</w:t>
        <w:br/>
        <w:t>ЖУЖЕЛИЦА</w:t>
        <w:br/>
      </w:r>
      <w:r>
        <w:rPr>
          <w:rStyle w:val="CharStyle93"/>
          <w:b/>
          <w:bCs/>
        </w:rPr>
        <w:t>Carabus odoratus</w:t>
        <w:br/>
      </w:r>
      <w:r>
        <w:rPr>
          <w:rStyle w:val="CharStyle18"/>
          <w:lang w:val="en-US" w:eastAsia="en-US" w:bidi="en-US"/>
          <w:b/>
          <w:bCs/>
        </w:rPr>
        <w:t>Motschulsky, 1846</w:t>
      </w:r>
    </w:p>
    <w:p>
      <w:pPr>
        <w:pStyle w:val="Style29"/>
        <w:framePr w:w="9581" w:h="2519" w:hRule="exact" w:wrap="none" w:vAnchor="page" w:hAnchor="page" w:x="996" w:y="1123"/>
        <w:widowControl w:val="0"/>
        <w:keepNext w:val="0"/>
        <w:keepLines w:val="0"/>
        <w:shd w:val="clear" w:color="auto" w:fill="auto"/>
        <w:bidi w:val="0"/>
        <w:jc w:val="left"/>
        <w:spacing w:before="0" w:after="0" w:line="298" w:lineRule="exact"/>
        <w:ind w:left="5" w:right="2240" w:firstLine="0"/>
      </w:pPr>
      <w:r>
        <w:rPr>
          <w:rStyle w:val="CharStyle31"/>
        </w:rPr>
        <w:t>Отряд Жесткокрылые</w:t>
        <w:br/>
      </w:r>
      <w:r>
        <w:rPr>
          <w:rStyle w:val="CharStyle31"/>
          <w:lang w:val="en-US" w:eastAsia="en-US" w:bidi="en-US"/>
        </w:rPr>
        <w:t>Coleoptera</w:t>
      </w:r>
    </w:p>
    <w:p>
      <w:pPr>
        <w:pStyle w:val="Style29"/>
        <w:framePr w:w="9581" w:h="2519" w:hRule="exact" w:wrap="none" w:vAnchor="page" w:hAnchor="page" w:x="996" w:y="1123"/>
        <w:widowControl w:val="0"/>
        <w:keepNext w:val="0"/>
        <w:keepLines w:val="0"/>
        <w:shd w:val="clear" w:color="auto" w:fill="auto"/>
        <w:bidi w:val="0"/>
        <w:jc w:val="left"/>
        <w:spacing w:before="0" w:after="0" w:line="298" w:lineRule="exact"/>
        <w:ind w:left="5" w:right="2240" w:firstLine="0"/>
      </w:pPr>
      <w:r>
        <w:rPr>
          <w:rStyle w:val="CharStyle31"/>
        </w:rPr>
        <w:t>Семейство Жужелицы</w:t>
        <w:br/>
      </w:r>
      <w:r>
        <w:rPr>
          <w:rStyle w:val="CharStyle31"/>
          <w:lang w:val="en-US" w:eastAsia="en-US" w:bidi="en-US"/>
        </w:rPr>
        <w:t>Carabidae</w:t>
      </w:r>
    </w:p>
    <w:p>
      <w:pPr>
        <w:framePr w:wrap="none" w:vAnchor="page" w:hAnchor="page" w:x="2590" w:y="3689"/>
        <w:widowControl w:val="0"/>
        <w:rPr>
          <w:sz w:val="2"/>
          <w:szCs w:val="2"/>
        </w:rPr>
      </w:pPr>
      <w:r>
        <w:pict>
          <v:shape id="_x0000_s1184" type="#_x0000_t75" style="width:116pt;height:150pt;">
            <v:imagedata r:id="rId321" r:href="rId322"/>
          </v:shape>
        </w:pict>
      </w:r>
    </w:p>
    <w:p>
      <w:pPr>
        <w:framePr w:wrap="none" w:vAnchor="page" w:hAnchor="page" w:x="5124" w:y="1898"/>
        <w:widowControl w:val="0"/>
        <w:rPr>
          <w:sz w:val="2"/>
          <w:szCs w:val="2"/>
        </w:rPr>
      </w:pPr>
      <w:r>
        <w:pict>
          <v:shape id="_x0000_s1185" type="#_x0000_t75" style="width:272pt;height:211pt;">
            <v:imagedata r:id="rId323" r:href="rId324"/>
          </v:shape>
        </w:pict>
      </w:r>
    </w:p>
    <w:p>
      <w:pPr>
        <w:pStyle w:val="Style29"/>
        <w:framePr w:w="4699" w:h="3828" w:hRule="exact" w:wrap="none" w:vAnchor="page" w:hAnchor="page" w:x="996" w:y="6872"/>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представитель ре</w:t>
        <w:t>ликтовых горно-тундровых энтомоценозов.</w:t>
      </w:r>
    </w:p>
    <w:p>
      <w:pPr>
        <w:pStyle w:val="Style29"/>
        <w:framePr w:w="4699" w:h="3828" w:hRule="exact" w:wrap="none" w:vAnchor="page" w:hAnchor="page" w:x="996" w:y="6872"/>
        <w:widowControl w:val="0"/>
        <w:keepNext w:val="0"/>
        <w:keepLines w:val="0"/>
        <w:shd w:val="clear" w:color="auto" w:fill="auto"/>
        <w:bidi w:val="0"/>
        <w:jc w:val="both"/>
        <w:spacing w:before="0" w:after="0" w:line="221" w:lineRule="exact"/>
        <w:ind w:left="0" w:right="0" w:firstLine="0"/>
      </w:pPr>
      <w:r>
        <w:rPr>
          <w:rStyle w:val="CharStyle31"/>
        </w:rPr>
        <w:t>Распространение. Горы Южной, Средней и Восточ</w:t>
        <w:t>ной Сибири; тундры бассейна р. Печоры и севера Си</w:t>
        <w:t>бири; высокогорья Полярного, Приполярного и Север</w:t>
        <w:t>ного Урала [1,2].</w:t>
      </w:r>
    </w:p>
    <w:p>
      <w:pPr>
        <w:pStyle w:val="Style29"/>
        <w:framePr w:w="4699" w:h="3828" w:hRule="exact" w:wrap="none" w:vAnchor="page" w:hAnchor="page" w:x="996" w:y="6872"/>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отмечен на горных массивах Косьвинский Камень [3] и Конжаковский Камень [4], в заповеднике «Денежкин Камень» [5].</w:t>
      </w:r>
    </w:p>
    <w:p>
      <w:pPr>
        <w:pStyle w:val="Style29"/>
        <w:framePr w:w="4699" w:h="3828" w:hRule="exact" w:wrap="none" w:vAnchor="page" w:hAnchor="page" w:x="996" w:y="6872"/>
        <w:widowControl w:val="0"/>
        <w:keepNext w:val="0"/>
        <w:keepLines w:val="0"/>
        <w:shd w:val="clear" w:color="auto" w:fill="auto"/>
        <w:bidi w:val="0"/>
        <w:jc w:val="both"/>
        <w:spacing w:before="0" w:after="0" w:line="230" w:lineRule="exact"/>
        <w:ind w:left="0" w:right="0" w:firstLine="0"/>
      </w:pPr>
      <w:r>
        <w:rPr>
          <w:rStyle w:val="CharStyle31"/>
        </w:rPr>
        <w:t>Численность. Известен по единичным находкам. Биология. Встречается по каменистым тундрам сед</w:t>
        <w:t>ловин и склонов различной крутизны. Образ жизни личинок и имаго хищный; живут в подстилке, в мохо</w:t>
        <w:t>вой дернине, под камнями. Жуки активны в июле и ав</w:t>
        <w:t xml:space="preserve">густе. Зимуют имаго и личинки </w:t>
      </w:r>
      <w:r>
        <w:rPr>
          <w:rStyle w:val="CharStyle31"/>
          <w:lang w:val="en-US" w:eastAsia="en-US" w:bidi="en-US"/>
        </w:rPr>
        <w:t xml:space="preserve">II-III </w:t>
      </w:r>
      <w:r>
        <w:rPr>
          <w:rStyle w:val="CharStyle31"/>
        </w:rPr>
        <w:t>возраста. Имаго живут до 3 лет [6].</w:t>
      </w:r>
    </w:p>
    <w:p>
      <w:pPr>
        <w:pStyle w:val="Style29"/>
        <w:framePr w:w="4704" w:h="3816" w:hRule="exact" w:wrap="none" w:vAnchor="page" w:hAnchor="page" w:x="5873" w:y="6870"/>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Островной характер под</w:t>
        <w:t>ходящих природных местообитаний - горных камени</w:t>
        <w:t>стых тундр.</w:t>
      </w:r>
    </w:p>
    <w:p>
      <w:pPr>
        <w:pStyle w:val="Style29"/>
        <w:framePr w:w="4704" w:h="3816" w:hRule="exact" w:wrap="none" w:vAnchor="page" w:hAnchor="page" w:x="5873" w:y="6870"/>
        <w:widowControl w:val="0"/>
        <w:keepNext w:val="0"/>
        <w:keepLines w:val="0"/>
        <w:shd w:val="clear" w:color="auto" w:fill="auto"/>
        <w:bidi w:val="0"/>
        <w:jc w:val="both"/>
        <w:spacing w:before="0" w:after="379" w:line="230" w:lineRule="exact"/>
        <w:ind w:left="0" w:right="0" w:firstLine="0"/>
      </w:pPr>
      <w:r>
        <w:rPr>
          <w:rStyle w:val="CharStyle31"/>
        </w:rPr>
        <w:t>Меры охраны. Охраняется в заповеднике «Денежкин Камень». Необходимо создание ландшафтных заказ</w:t>
        <w:t>ников в гольцовом поясе горных массивов Конжаков</w:t>
        <w:t>ский Камень и Косьвинский Камень для сохранения реликтовых популяций этого и ряда других тундровых видов.</w:t>
      </w:r>
    </w:p>
    <w:p>
      <w:pPr>
        <w:pStyle w:val="Style51"/>
        <w:framePr w:w="4704" w:h="3816" w:hRule="exact" w:wrap="none" w:vAnchor="page" w:hAnchor="page" w:x="5873" w:y="6870"/>
        <w:widowControl w:val="0"/>
        <w:keepNext w:val="0"/>
        <w:keepLines w:val="0"/>
        <w:shd w:val="clear" w:color="auto" w:fill="auto"/>
        <w:bidi w:val="0"/>
        <w:spacing w:before="0" w:after="217" w:line="206" w:lineRule="exact"/>
        <w:ind w:left="0" w:right="0" w:firstLine="0"/>
      </w:pPr>
      <w:r>
        <w:rPr>
          <w:rStyle w:val="CharStyle53"/>
        </w:rPr>
        <w:t xml:space="preserve">Источники информации: 1. </w:t>
      </w:r>
      <w:r>
        <w:rPr>
          <w:rStyle w:val="CharStyle53"/>
          <w:lang w:val="en-US" w:eastAsia="en-US" w:bidi="en-US"/>
        </w:rPr>
        <w:t xml:space="preserve">Kryzhanovskij et al., </w:t>
      </w:r>
      <w:r>
        <w:rPr>
          <w:rStyle w:val="CharStyle53"/>
        </w:rPr>
        <w:t>1995; 2. Ши- ленков, 1996; 3. Коробейников, 1991; 3. Красная книга Сред</w:t>
        <w:t>него Урала, 1996; 4. Данные А.Г. Меньшикова; 5. Данные А.И. Ермакова; 1996; 6. Шиленков, 1978.</w:t>
      </w:r>
    </w:p>
    <w:p>
      <w:pPr>
        <w:pStyle w:val="Style51"/>
        <w:framePr w:w="4704" w:h="3816" w:hRule="exact" w:wrap="none" w:vAnchor="page" w:hAnchor="page" w:x="5873" w:y="6870"/>
        <w:widowControl w:val="0"/>
        <w:keepNext w:val="0"/>
        <w:keepLines w:val="0"/>
        <w:shd w:val="clear" w:color="auto" w:fill="auto"/>
        <w:bidi w:val="0"/>
        <w:spacing w:before="0" w:after="0" w:line="160" w:lineRule="exact"/>
        <w:ind w:left="0" w:right="0" w:firstLine="0"/>
      </w:pPr>
      <w:r>
        <w:rPr>
          <w:rStyle w:val="CharStyle53"/>
        </w:rPr>
        <w:t>Составители: Е.В. Зиновьев, В.Н. Ольшванг.</w:t>
      </w:r>
    </w:p>
    <w:p>
      <w:pPr>
        <w:pStyle w:val="Style80"/>
        <w:framePr w:wrap="none" w:vAnchor="page" w:hAnchor="page" w:x="5071"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299" w:y="13642"/>
        <w:widowControl w:val="0"/>
        <w:keepNext w:val="0"/>
        <w:keepLines w:val="0"/>
        <w:shd w:val="clear" w:color="auto" w:fill="auto"/>
        <w:bidi w:val="0"/>
        <w:jc w:val="left"/>
        <w:spacing w:before="0" w:after="0" w:line="200" w:lineRule="exact"/>
        <w:ind w:left="0" w:right="0" w:firstLine="0"/>
      </w:pPr>
      <w:r>
        <w:rPr>
          <w:rStyle w:val="CharStyle57"/>
          <w:b/>
          <w:bCs/>
          <w:i/>
          <w:iCs/>
        </w:rPr>
        <w:t>121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8" w:y="1236"/>
        <w:widowControl w:val="0"/>
        <w:rPr>
          <w:sz w:val="2"/>
          <w:szCs w:val="2"/>
        </w:rPr>
      </w:pPr>
      <w:r>
        <w:pict>
          <v:shape id="_x0000_s1186" type="#_x0000_t75" style="width:272pt;height:271pt;">
            <v:imagedata r:id="rId325" r:href="rId326"/>
          </v:shape>
        </w:pict>
      </w:r>
    </w:p>
    <w:p>
      <w:pPr>
        <w:pStyle w:val="Style16"/>
        <w:framePr w:w="9600" w:h="2519" w:hRule="exact" w:wrap="none" w:vAnchor="page" w:hAnchor="page" w:x="1159" w:y="1123"/>
        <w:widowControl w:val="0"/>
        <w:keepNext w:val="0"/>
        <w:keepLines w:val="0"/>
        <w:shd w:val="clear" w:color="auto" w:fill="auto"/>
        <w:bidi w:val="0"/>
        <w:jc w:val="right"/>
        <w:spacing w:before="0" w:after="0" w:line="322" w:lineRule="exact"/>
        <w:ind w:left="2120" w:right="0" w:firstLine="0"/>
      </w:pPr>
      <w:r>
        <w:rPr>
          <w:rStyle w:val="CharStyle18"/>
          <w:b/>
          <w:bCs/>
        </w:rPr>
        <w:t>СИБИРСКАЯ</w:t>
        <w:br/>
        <w:t>ЖУЖЕЛИЦА</w:t>
        <w:br/>
      </w:r>
      <w:r>
        <w:rPr>
          <w:rStyle w:val="CharStyle93"/>
          <w:b/>
          <w:bCs/>
        </w:rPr>
        <w:t>Carabus sibiricus</w:t>
        <w:br/>
      </w:r>
      <w:r>
        <w:rPr>
          <w:rStyle w:val="CharStyle18"/>
          <w:lang w:val="en-US" w:eastAsia="en-US" w:bidi="en-US"/>
          <w:b/>
          <w:bCs/>
        </w:rPr>
        <w:t>Fischer, 1823</w:t>
      </w:r>
    </w:p>
    <w:p>
      <w:pPr>
        <w:pStyle w:val="Style29"/>
        <w:framePr w:w="9600" w:h="2519" w:hRule="exact" w:wrap="none" w:vAnchor="page" w:hAnchor="page" w:x="1159" w:y="1123"/>
        <w:widowControl w:val="0"/>
        <w:keepNext w:val="0"/>
        <w:keepLines w:val="0"/>
        <w:shd w:val="clear" w:color="auto" w:fill="auto"/>
        <w:bidi w:val="0"/>
        <w:jc w:val="right"/>
        <w:spacing w:before="0" w:after="0" w:line="298" w:lineRule="exact"/>
        <w:ind w:left="2120" w:right="0" w:firstLine="0"/>
      </w:pPr>
      <w:r>
        <w:rPr>
          <w:rStyle w:val="CharStyle31"/>
        </w:rPr>
        <w:t>Отряд Жесткокрылые</w:t>
        <w:br/>
      </w:r>
      <w:r>
        <w:rPr>
          <w:rStyle w:val="CharStyle31"/>
          <w:lang w:val="en-US" w:eastAsia="en-US" w:bidi="en-US"/>
        </w:rPr>
        <w:t>Coleoptera</w:t>
        <w:br/>
      </w:r>
      <w:r>
        <w:rPr>
          <w:rStyle w:val="CharStyle31"/>
        </w:rPr>
        <w:t>Семейство Жужелицы</w:t>
        <w:br/>
      </w:r>
      <w:r>
        <w:rPr>
          <w:rStyle w:val="CharStyle31"/>
          <w:lang w:val="en-US" w:eastAsia="en-US" w:bidi="en-US"/>
        </w:rPr>
        <w:t>Carabidae</w:t>
      </w:r>
    </w:p>
    <w:p>
      <w:pPr>
        <w:framePr w:wrap="none" w:vAnchor="page" w:hAnchor="page" w:x="6785" w:y="3689"/>
        <w:widowControl w:val="0"/>
        <w:rPr>
          <w:sz w:val="2"/>
          <w:szCs w:val="2"/>
        </w:rPr>
      </w:pPr>
      <w:r>
        <w:pict>
          <v:shape id="_x0000_s1187" type="#_x0000_t75" style="width:116pt;height:150pt;">
            <v:imagedata r:id="rId327" r:href="rId328"/>
          </v:shape>
        </w:pict>
      </w:r>
    </w:p>
    <w:p>
      <w:pPr>
        <w:pStyle w:val="Style29"/>
        <w:framePr w:w="4704" w:h="4466" w:hRule="exact" w:wrap="none" w:vAnchor="page" w:hAnchor="page" w:x="1159" w:y="6896"/>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Тюменской области.</w:t>
      </w:r>
    </w:p>
    <w:p>
      <w:pPr>
        <w:pStyle w:val="Style29"/>
        <w:framePr w:w="4704" w:h="4466" w:hRule="exact" w:wrap="none" w:vAnchor="page" w:hAnchor="page" w:x="1159" w:y="6896"/>
        <w:widowControl w:val="0"/>
        <w:keepNext w:val="0"/>
        <w:keepLines w:val="0"/>
        <w:shd w:val="clear" w:color="auto" w:fill="auto"/>
        <w:bidi w:val="0"/>
        <w:jc w:val="both"/>
        <w:spacing w:before="0" w:after="0" w:line="216" w:lineRule="exact"/>
        <w:ind w:left="0" w:right="0" w:firstLine="0"/>
      </w:pPr>
      <w:r>
        <w:rPr>
          <w:rStyle w:val="CharStyle31"/>
        </w:rPr>
        <w:t>Распространение. Украина, Поволжье, Урал, Западная и Средняя Сибирь, включая Алтай и Саяны [1-3], на востоке достигает Якутии [3]. Образует серию регио</w:t>
        <w:t>нальных подвидов, ранее считавшихся самостоятель</w:t>
        <w:t>ными видами [2].</w:t>
      </w:r>
    </w:p>
    <w:p>
      <w:pPr>
        <w:pStyle w:val="Style29"/>
        <w:framePr w:w="4704" w:h="4466" w:hRule="exact" w:wrap="none" w:vAnchor="page" w:hAnchor="page" w:x="1159" w:y="6896"/>
        <w:widowControl w:val="0"/>
        <w:keepNext w:val="0"/>
        <w:keepLines w:val="0"/>
        <w:shd w:val="clear" w:color="auto" w:fill="auto"/>
        <w:bidi w:val="0"/>
        <w:jc w:val="both"/>
        <w:spacing w:before="0" w:after="0" w:line="221" w:lineRule="exact"/>
        <w:ind w:left="0" w:right="0" w:firstLine="0"/>
      </w:pPr>
      <w:r>
        <w:rPr>
          <w:rStyle w:val="CharStyle31"/>
        </w:rPr>
        <w:t>Обитает в Пермской, Тюменской, Челябинской, Кур</w:t>
        <w:t>ганской областях, Республике Башкортостан [4]. Изо</w:t>
        <w:t>лированные популяции на Полярном Урале, Южном и Среднем Ямале [5-7] и в долине реки Вах вблизи пос. Корлики [8].</w:t>
      </w:r>
    </w:p>
    <w:p>
      <w:pPr>
        <w:pStyle w:val="Style29"/>
        <w:framePr w:w="4704" w:h="4466" w:hRule="exact" w:wrap="none" w:vAnchor="page" w:hAnchor="page" w:x="1159" w:y="6896"/>
        <w:widowControl w:val="0"/>
        <w:keepNext w:val="0"/>
        <w:keepLines w:val="0"/>
        <w:shd w:val="clear" w:color="auto" w:fill="auto"/>
        <w:bidi w:val="0"/>
        <w:jc w:val="left"/>
        <w:spacing w:before="0" w:after="0" w:line="226" w:lineRule="exact"/>
        <w:ind w:left="0" w:right="0" w:firstLine="0"/>
      </w:pPr>
      <w:r>
        <w:rPr>
          <w:rStyle w:val="CharStyle31"/>
        </w:rPr>
        <w:t>В Свердловской области найден в гольцовом поя</w:t>
        <w:t>се горного массива Денежкин Камень [9], а также в окрестностях г. Екатеринбурга (Уктусские горы) [8]. Численность. Известен по единичным находкам. В урочище Спасская Гора (Пермская область) отмечено 5 особей; в среднем фиксировался 1 жук на одну поч</w:t>
        <w:t>венную банку-ловушку в каждые 10 сутокучетов [10].</w:t>
      </w:r>
    </w:p>
    <w:p>
      <w:pPr>
        <w:pStyle w:val="Style29"/>
        <w:framePr w:w="4699" w:h="4463" w:hRule="exact" w:wrap="none" w:vAnchor="page" w:hAnchor="page" w:x="6046" w:y="6885"/>
        <w:widowControl w:val="0"/>
        <w:keepNext w:val="0"/>
        <w:keepLines w:val="0"/>
        <w:shd w:val="clear" w:color="auto" w:fill="auto"/>
        <w:bidi w:val="0"/>
        <w:jc w:val="left"/>
        <w:spacing w:before="0" w:after="0" w:line="235" w:lineRule="exact"/>
        <w:ind w:left="0" w:right="0" w:firstLine="0"/>
      </w:pPr>
      <w:r>
        <w:rPr>
          <w:rStyle w:val="CharStyle31"/>
        </w:rPr>
        <w:t>Биология. Хищник-герпетобионт. Встречается на каменистых склонах по участкам разреженной расти</w:t>
        <w:t>тельности. Особенности биологии не изучены. Лимитирующие факторы. Сокращение или отсут</w:t>
        <w:t>ствие подходящих местообитаний, выпас скота на от</w:t>
        <w:t>крытых остепненных участках.</w:t>
      </w:r>
    </w:p>
    <w:p>
      <w:pPr>
        <w:pStyle w:val="Style29"/>
        <w:framePr w:w="4699" w:h="4463" w:hRule="exact" w:wrap="none" w:vAnchor="page" w:hAnchor="page" w:x="6046" w:y="6885"/>
        <w:widowControl w:val="0"/>
        <w:keepNext w:val="0"/>
        <w:keepLines w:val="0"/>
        <w:shd w:val="clear" w:color="auto" w:fill="auto"/>
        <w:bidi w:val="0"/>
        <w:jc w:val="both"/>
        <w:spacing w:before="0" w:after="319" w:line="226" w:lineRule="exact"/>
        <w:ind w:left="0" w:right="0" w:firstLine="0"/>
      </w:pPr>
      <w:r>
        <w:rPr>
          <w:rStyle w:val="CharStyle31"/>
        </w:rPr>
        <w:t>Меры охраны. Охраняется в заповеднике «Денежкин Камень», памятнике природы «Елизаветинские гор</w:t>
        <w:t>ные степи». Целесообразно обследование энтомофау- ны остепненных участков в Красноуфимском, Артин- ском и Каменском р-нах.</w:t>
      </w:r>
    </w:p>
    <w:p>
      <w:pPr>
        <w:pStyle w:val="Style51"/>
        <w:framePr w:w="4699" w:h="4463" w:hRule="exact" w:wrap="none" w:vAnchor="page" w:hAnchor="page" w:x="6046" w:y="6885"/>
        <w:widowControl w:val="0"/>
        <w:keepNext w:val="0"/>
        <w:keepLines w:val="0"/>
        <w:shd w:val="clear" w:color="auto" w:fill="auto"/>
        <w:bidi w:val="0"/>
        <w:jc w:val="left"/>
        <w:spacing w:before="0" w:after="0" w:line="202" w:lineRule="exact"/>
        <w:ind w:left="0" w:right="0" w:firstLine="0"/>
      </w:pPr>
      <w:r>
        <w:rPr>
          <w:rStyle w:val="CharStyle53"/>
        </w:rPr>
        <w:t xml:space="preserve">Источники информации: 1. </w:t>
      </w:r>
      <w:r>
        <w:rPr>
          <w:rStyle w:val="CharStyle53"/>
          <w:lang w:val="en-US" w:eastAsia="en-US" w:bidi="en-US"/>
        </w:rPr>
        <w:t xml:space="preserve">Turin et al., </w:t>
      </w:r>
      <w:r>
        <w:rPr>
          <w:rStyle w:val="CharStyle53"/>
        </w:rPr>
        <w:t xml:space="preserve">2003; 2. </w:t>
      </w:r>
      <w:r>
        <w:rPr>
          <w:rStyle w:val="CharStyle53"/>
          <w:lang w:val="en-US" w:eastAsia="en-US" w:bidi="en-US"/>
        </w:rPr>
        <w:t xml:space="preserve">Obydov, 2009; 3. </w:t>
      </w:r>
      <w:r>
        <w:rPr>
          <w:rStyle w:val="CharStyle53"/>
        </w:rPr>
        <w:t xml:space="preserve">Шиленков, </w:t>
      </w:r>
      <w:r>
        <w:rPr>
          <w:rStyle w:val="CharStyle53"/>
          <w:lang w:val="en-US" w:eastAsia="en-US" w:bidi="en-US"/>
        </w:rPr>
        <w:t xml:space="preserve">1996; 4. </w:t>
      </w:r>
      <w:r>
        <w:rPr>
          <w:rStyle w:val="CharStyle53"/>
        </w:rPr>
        <w:t>Красная книга Среднего Урала, 1996;</w:t>
      </w:r>
    </w:p>
    <w:p>
      <w:pPr>
        <w:pStyle w:val="Style51"/>
        <w:numPr>
          <w:ilvl w:val="0"/>
          <w:numId w:val="73"/>
        </w:numPr>
        <w:framePr w:w="4699" w:h="4463" w:hRule="exact" w:wrap="none" w:vAnchor="page" w:hAnchor="page" w:x="6046" w:y="6885"/>
        <w:tabs>
          <w:tab w:leader="none" w:pos="187" w:val="left"/>
        </w:tabs>
        <w:widowControl w:val="0"/>
        <w:keepNext w:val="0"/>
        <w:keepLines w:val="0"/>
        <w:shd w:val="clear" w:color="auto" w:fill="auto"/>
        <w:bidi w:val="0"/>
        <w:spacing w:before="0" w:after="213" w:line="202" w:lineRule="exact"/>
        <w:ind w:left="0" w:right="0" w:firstLine="0"/>
      </w:pPr>
      <w:r>
        <w:rPr>
          <w:rStyle w:val="CharStyle53"/>
        </w:rPr>
        <w:t>Коробейников, 1991; 6. Андреева, Еремин, 1991; 7. Лома</w:t>
        <w:t>кин, Зиновьев, 1997; 8. Данные А.Г. Меньшикова; 9. Ерма</w:t>
        <w:t>ков, 1998; 10. Козьминых, Есюнин, 1991.</w:t>
      </w:r>
    </w:p>
    <w:p>
      <w:pPr>
        <w:pStyle w:val="Style51"/>
        <w:framePr w:w="4699" w:h="4463" w:hRule="exact" w:wrap="none" w:vAnchor="page" w:hAnchor="page" w:x="6046" w:y="6885"/>
        <w:widowControl w:val="0"/>
        <w:keepNext w:val="0"/>
        <w:keepLines w:val="0"/>
        <w:shd w:val="clear" w:color="auto" w:fill="auto"/>
        <w:bidi w:val="0"/>
        <w:jc w:val="left"/>
        <w:spacing w:before="0" w:after="0" w:line="160" w:lineRule="exact"/>
        <w:ind w:left="0" w:right="0" w:firstLine="0"/>
      </w:pPr>
      <w:r>
        <w:rPr>
          <w:rStyle w:val="CharStyle53"/>
        </w:rPr>
        <w:t>Составитель Е.В. Зиновьев.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122</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353" w:hRule="exact" w:wrap="none" w:vAnchor="page" w:hAnchor="page" w:x="823" w:y="1112"/>
        <w:widowControl w:val="0"/>
        <w:keepNext w:val="0"/>
        <w:keepLines w:val="0"/>
        <w:shd w:val="clear" w:color="auto" w:fill="auto"/>
        <w:bidi w:val="0"/>
        <w:jc w:val="left"/>
        <w:spacing w:before="0" w:after="0" w:line="341" w:lineRule="exact"/>
        <w:ind w:left="5" w:right="0" w:firstLine="0"/>
      </w:pPr>
      <w:bookmarkStart w:id="69" w:name="bookmark69"/>
      <w:r>
        <w:rPr>
          <w:rStyle w:val="CharStyle85"/>
          <w:b/>
          <w:bCs/>
        </w:rPr>
        <w:t>ПАХУЧИЙ КРАСОТЕЛ</w:t>
      </w:r>
      <w:bookmarkEnd w:id="69"/>
    </w:p>
    <w:p>
      <w:pPr>
        <w:pStyle w:val="Style76"/>
        <w:framePr w:w="9586" w:h="1353" w:hRule="exact" w:wrap="none" w:vAnchor="page" w:hAnchor="page" w:x="823" w:y="1112"/>
        <w:widowControl w:val="0"/>
        <w:keepNext w:val="0"/>
        <w:keepLines w:val="0"/>
        <w:shd w:val="clear" w:color="auto" w:fill="auto"/>
        <w:bidi w:val="0"/>
        <w:jc w:val="left"/>
        <w:spacing w:before="0" w:after="0"/>
        <w:ind w:left="5" w:right="1460" w:firstLine="0"/>
      </w:pPr>
      <w:r>
        <w:rPr>
          <w:rStyle w:val="CharStyle78"/>
          <w:b/>
          <w:bCs/>
          <w:i/>
          <w:iCs/>
        </w:rPr>
        <w:t>Calosoma sycophanta</w:t>
        <w:br/>
      </w:r>
      <w:r>
        <w:rPr>
          <w:rStyle w:val="CharStyle79"/>
          <w:b/>
          <w:bCs/>
          <w:i w:val="0"/>
          <w:iCs w:val="0"/>
        </w:rPr>
        <w:t>(Linnaeus, 1758)</w:t>
      </w:r>
    </w:p>
    <w:p>
      <w:pPr>
        <w:pStyle w:val="Style29"/>
        <w:framePr w:w="9586" w:h="1353" w:hRule="exact" w:wrap="none" w:vAnchor="page" w:hAnchor="page" w:x="823" w:y="1112"/>
        <w:widowControl w:val="0"/>
        <w:keepNext w:val="0"/>
        <w:keepLines w:val="0"/>
        <w:shd w:val="clear" w:color="auto" w:fill="auto"/>
        <w:bidi w:val="0"/>
        <w:jc w:val="left"/>
        <w:spacing w:before="0" w:after="0" w:line="180" w:lineRule="exact"/>
        <w:ind w:left="5" w:right="0" w:firstLine="0"/>
      </w:pPr>
      <w:r>
        <w:rPr>
          <w:rStyle w:val="CharStyle31"/>
        </w:rPr>
        <w:t>Отряд Жесткокрылые</w:t>
      </w:r>
    </w:p>
    <w:p>
      <w:pPr>
        <w:framePr w:wrap="none" w:vAnchor="page" w:hAnchor="page" w:x="862" w:y="2542"/>
        <w:widowControl w:val="0"/>
        <w:rPr>
          <w:sz w:val="2"/>
          <w:szCs w:val="2"/>
        </w:rPr>
      </w:pPr>
      <w:r>
        <w:pict>
          <v:shape id="_x0000_s1188" type="#_x0000_t75" style="width:193pt;height:150pt;">
            <v:imagedata r:id="rId329" r:href="rId330"/>
          </v:shape>
        </w:pict>
      </w:r>
    </w:p>
    <w:p>
      <w:pPr>
        <w:framePr w:wrap="none" w:vAnchor="page" w:hAnchor="page" w:x="4927" w:y="1231"/>
        <w:widowControl w:val="0"/>
        <w:rPr>
          <w:sz w:val="2"/>
          <w:szCs w:val="2"/>
        </w:rPr>
      </w:pPr>
      <w:r>
        <w:pict>
          <v:shape id="_x0000_s1189" type="#_x0000_t75" style="width:272pt;height:272pt;">
            <v:imagedata r:id="rId331" r:href="rId332"/>
          </v:shape>
        </w:pict>
      </w:r>
    </w:p>
    <w:p>
      <w:pPr>
        <w:pStyle w:val="Style29"/>
        <w:framePr w:w="4699" w:h="5572" w:hRule="exact" w:wrap="none" w:vAnchor="page" w:hAnchor="page" w:x="823" w:y="6835"/>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rPr>
        <w:t>IV категория. Малоизученный редкий вид. Внесен в Красные книги СССР, РСФСР, РФ, Тюмен</w:t>
        <w:t>ской, Курганской, Челябинской областей и Республики Башкортостан.</w:t>
      </w:r>
    </w:p>
    <w:p>
      <w:pPr>
        <w:pStyle w:val="Style29"/>
        <w:framePr w:w="4699" w:h="5572" w:hRule="exact" w:wrap="none" w:vAnchor="page" w:hAnchor="page" w:x="823" w:y="6835"/>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Европа, Кавказ, юг Западной и Средней Сибири, горные районы Передней и Средней Азии, на востоке достигает Монголии [1,2]. Акклима</w:t>
        <w:t>тизирован в США [1].</w:t>
      </w:r>
    </w:p>
    <w:p>
      <w:pPr>
        <w:pStyle w:val="Style29"/>
        <w:framePr w:w="4699" w:h="5572" w:hRule="exact" w:wrap="none" w:vAnchor="page" w:hAnchor="page" w:x="823" w:y="6835"/>
        <w:widowControl w:val="0"/>
        <w:keepNext w:val="0"/>
        <w:keepLines w:val="0"/>
        <w:shd w:val="clear" w:color="auto" w:fill="auto"/>
        <w:bidi w:val="0"/>
        <w:jc w:val="both"/>
        <w:spacing w:before="0" w:after="0" w:line="226" w:lineRule="exact"/>
        <w:ind w:left="0" w:right="0" w:firstLine="0"/>
      </w:pPr>
      <w:r>
        <w:rPr>
          <w:rStyle w:val="CharStyle31"/>
        </w:rPr>
        <w:t>Известен из Курганской, юга Тюменской, а также из Новосибирской области (окрестности г. Карасук) [2]. Имеются неподтвержденные данные о наличии вида в НижнемПрикамье [3].</w:t>
      </w:r>
    </w:p>
    <w:p>
      <w:pPr>
        <w:pStyle w:val="Style29"/>
        <w:framePr w:w="4699" w:h="5572" w:hRule="exact" w:wrap="none" w:vAnchor="page" w:hAnchor="page" w:x="823" w:y="6835"/>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находится на северной грани</w:t>
        <w:t>це ареала. Известен по единичным находкам из окрест</w:t>
        <w:t>ностей г. Екатеринбурга (Юго-Западный лесопарк [4] и р. Калиновка [5]), окрестностей пос. Двуреченска (Сысертский р-н) [3], г. Реж [4] и с. Октябрьского [6] (Режевской р-н), д. Корелы [6] и пос. Калиново [6] (Не</w:t>
        <w:t>вьянский р-н).</w:t>
      </w:r>
    </w:p>
    <w:p>
      <w:pPr>
        <w:pStyle w:val="Style29"/>
        <w:framePr w:w="4699" w:h="5572" w:hRule="exact" w:wrap="none" w:vAnchor="page" w:hAnchor="page" w:x="823" w:y="6835"/>
        <w:widowControl w:val="0"/>
        <w:keepNext w:val="0"/>
        <w:keepLines w:val="0"/>
        <w:shd w:val="clear" w:color="auto" w:fill="auto"/>
        <w:bidi w:val="0"/>
        <w:jc w:val="both"/>
        <w:spacing w:before="0" w:after="0" w:line="245" w:lineRule="exact"/>
        <w:ind w:left="0" w:right="0" w:firstLine="0"/>
      </w:pPr>
      <w:r>
        <w:rPr>
          <w:rStyle w:val="CharStyle39"/>
        </w:rPr>
        <w:t xml:space="preserve">Численность. </w:t>
      </w:r>
      <w:r>
        <w:rPr>
          <w:rStyle w:val="CharStyle31"/>
        </w:rPr>
        <w:t>Низкая. Известен по единичным наход</w:t>
        <w:t xml:space="preserve">кам. В последние годычисленность сокращается [2, 3]. </w:t>
      </w:r>
      <w:r>
        <w:rPr>
          <w:rStyle w:val="CharStyle39"/>
        </w:rPr>
        <w:t xml:space="preserve">Биология. </w:t>
      </w:r>
      <w:r>
        <w:rPr>
          <w:rStyle w:val="CharStyle31"/>
        </w:rPr>
        <w:t>Хищник-энтомофаг. В пределах основ</w:t>
        <w:t>ного ареала обитает в широколиственных лесах, а</w:t>
      </w:r>
    </w:p>
    <w:p>
      <w:pPr>
        <w:pStyle w:val="Style29"/>
        <w:framePr w:w="4704" w:h="5565" w:hRule="exact" w:wrap="none" w:vAnchor="page" w:hAnchor="page" w:x="5705" w:y="6831"/>
        <w:widowControl w:val="0"/>
        <w:keepNext w:val="0"/>
        <w:keepLines w:val="0"/>
        <w:shd w:val="clear" w:color="auto" w:fill="auto"/>
        <w:bidi w:val="0"/>
        <w:jc w:val="both"/>
        <w:spacing w:before="0" w:after="0" w:line="230" w:lineRule="exact"/>
        <w:ind w:left="0" w:right="0" w:firstLine="0"/>
      </w:pPr>
      <w:r>
        <w:rPr>
          <w:rStyle w:val="CharStyle31"/>
        </w:rPr>
        <w:t>также сосняках, парках и лесополосах. Жуки и ли</w:t>
        <w:t>чинки поедают главным образом гусениц и куколок бабочек, особенно непарного шелкопряда. В годы массовых размножений шелкопряда численность па</w:t>
        <w:t>хучего красотела может существенно возрастать. За один сезон один жук способен уничтожить 200-300 гусениц непарного шелкопряда. Развитие личинок продолжается около двух месяцев. Имаго появля</w:t>
        <w:t>ются в конце лета. Продолжительность жизни имаго до 4 лет. Жуки способны к перелетам на несколько километров [7].</w:t>
      </w:r>
    </w:p>
    <w:p>
      <w:pPr>
        <w:pStyle w:val="Style29"/>
        <w:framePr w:w="4704" w:h="5565" w:hRule="exact" w:wrap="none" w:vAnchor="page" w:hAnchor="page" w:x="5705" w:y="6831"/>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Уничтожение местооби</w:t>
        <w:t>таний (вырубка лесов, обработка инсектицидами лес</w:t>
        <w:t>ных массивов и примыкающих полей и садов) [2].</w:t>
      </w:r>
    </w:p>
    <w:p>
      <w:pPr>
        <w:pStyle w:val="Style29"/>
        <w:framePr w:w="4704" w:h="5565" w:hRule="exact" w:wrap="none" w:vAnchor="page" w:hAnchor="page" w:x="5705" w:y="6831"/>
        <w:widowControl w:val="0"/>
        <w:keepNext w:val="0"/>
        <w:keepLines w:val="0"/>
        <w:shd w:val="clear" w:color="auto" w:fill="auto"/>
        <w:bidi w:val="0"/>
        <w:jc w:val="both"/>
        <w:spacing w:before="0" w:after="347" w:line="190" w:lineRule="exact"/>
        <w:ind w:left="0" w:right="0" w:firstLine="0"/>
      </w:pPr>
      <w:r>
        <w:rPr>
          <w:rStyle w:val="CharStyle39"/>
        </w:rPr>
        <w:t xml:space="preserve">Меры охраны. </w:t>
      </w:r>
      <w:r>
        <w:rPr>
          <w:rStyle w:val="CharStyle31"/>
        </w:rPr>
        <w:t>Не разработаны.</w:t>
      </w:r>
    </w:p>
    <w:p>
      <w:pPr>
        <w:pStyle w:val="Style51"/>
        <w:framePr w:w="4704" w:h="5565" w:hRule="exact" w:wrap="none" w:vAnchor="page" w:hAnchor="page" w:x="5705" w:y="6831"/>
        <w:widowControl w:val="0"/>
        <w:keepNext w:val="0"/>
        <w:keepLines w:val="0"/>
        <w:shd w:val="clear" w:color="auto" w:fill="auto"/>
        <w:bidi w:val="0"/>
        <w:spacing w:before="0" w:after="217" w:line="206" w:lineRule="exact"/>
        <w:ind w:left="0" w:right="0" w:firstLine="0"/>
      </w:pPr>
      <w:r>
        <w:rPr>
          <w:rStyle w:val="CharStyle53"/>
        </w:rPr>
        <w:t xml:space="preserve">Источники информации: 1. </w:t>
      </w:r>
      <w:r>
        <w:rPr>
          <w:rStyle w:val="CharStyle53"/>
          <w:lang w:val="en-US" w:eastAsia="en-US" w:bidi="en-US"/>
        </w:rPr>
        <w:t xml:space="preserve">Kryzhanovskij et al., </w:t>
      </w:r>
      <w:r>
        <w:rPr>
          <w:rStyle w:val="CharStyle53"/>
        </w:rPr>
        <w:t xml:space="preserve">1995; 2. Беспалов, Дудко, Любечанский, 2010; 3. Красная книга Среднего Урала, 1996; </w:t>
      </w:r>
      <w:r>
        <w:rPr>
          <w:rStyle w:val="CharStyle126"/>
        </w:rPr>
        <w:t>4.</w:t>
      </w:r>
      <w:r>
        <w:rPr>
          <w:rStyle w:val="CharStyle53"/>
        </w:rPr>
        <w:t xml:space="preserve"> Данные М.А. Сметанина; 5. Кол</w:t>
        <w:t>лекция музея УрФУ; 6. Данные А.Г. Менщикова; 7. Крыжа- новский, 1983.</w:t>
      </w:r>
    </w:p>
    <w:p>
      <w:pPr>
        <w:pStyle w:val="Style51"/>
        <w:framePr w:w="4704" w:h="5565" w:hRule="exact" w:wrap="none" w:vAnchor="page" w:hAnchor="page" w:x="5705" w:y="6831"/>
        <w:widowControl w:val="0"/>
        <w:keepNext w:val="0"/>
        <w:keepLines w:val="0"/>
        <w:shd w:val="clear" w:color="auto" w:fill="auto"/>
        <w:bidi w:val="0"/>
        <w:spacing w:before="0" w:after="0" w:line="160" w:lineRule="exact"/>
        <w:ind w:left="0" w:right="0" w:firstLine="0"/>
      </w:pPr>
      <w:r>
        <w:rPr>
          <w:rStyle w:val="CharStyle53"/>
        </w:rPr>
        <w:t>Составители: Е.В. Зиновьев, П.Ю. Горбунов.</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123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12" w:y="1236"/>
        <w:widowControl w:val="0"/>
        <w:rPr>
          <w:sz w:val="2"/>
          <w:szCs w:val="2"/>
        </w:rPr>
      </w:pPr>
      <w:r>
        <w:pict>
          <v:shape id="_x0000_s1190" type="#_x0000_t75" style="width:272pt;height:271pt;">
            <v:imagedata r:id="rId333" r:href="rId334"/>
          </v:shape>
        </w:pict>
      </w:r>
    </w:p>
    <w:p>
      <w:pPr>
        <w:pStyle w:val="Style83"/>
        <w:framePr w:w="9614" w:h="2272" w:hRule="exact" w:wrap="none" w:vAnchor="page" w:hAnchor="page" w:x="1159" w:y="1107"/>
        <w:widowControl w:val="0"/>
        <w:keepNext w:val="0"/>
        <w:keepLines w:val="0"/>
        <w:shd w:val="clear" w:color="auto" w:fill="auto"/>
        <w:bidi w:val="0"/>
        <w:jc w:val="right"/>
        <w:spacing w:before="0" w:after="0" w:line="341" w:lineRule="exact"/>
        <w:ind w:left="0" w:right="0" w:firstLine="0"/>
      </w:pPr>
      <w:bookmarkStart w:id="70" w:name="bookmark70"/>
      <w:r>
        <w:rPr>
          <w:rStyle w:val="CharStyle85"/>
          <w:b/>
          <w:bCs/>
        </w:rPr>
        <w:t>ШИРОКИЙ ПЛАВУНЕЦ</w:t>
      </w:r>
      <w:bookmarkEnd w:id="70"/>
    </w:p>
    <w:p>
      <w:pPr>
        <w:pStyle w:val="Style76"/>
        <w:framePr w:w="9614" w:h="2272" w:hRule="exact" w:wrap="none" w:vAnchor="page" w:hAnchor="page" w:x="1159" w:y="1107"/>
        <w:widowControl w:val="0"/>
        <w:keepNext w:val="0"/>
        <w:keepLines w:val="0"/>
        <w:shd w:val="clear" w:color="auto" w:fill="auto"/>
        <w:bidi w:val="0"/>
        <w:spacing w:before="0" w:after="0"/>
        <w:ind w:left="1200" w:right="0" w:firstLine="0"/>
      </w:pPr>
      <w:r>
        <w:rPr>
          <w:rStyle w:val="CharStyle78"/>
          <w:b/>
          <w:bCs/>
          <w:i/>
          <w:iCs/>
        </w:rPr>
        <w:t>Dytiscus latissimus</w:t>
        <w:br/>
      </w:r>
      <w:r>
        <w:rPr>
          <w:rStyle w:val="CharStyle79"/>
          <w:b/>
          <w:bCs/>
          <w:i w:val="0"/>
          <w:iCs w:val="0"/>
        </w:rPr>
        <w:t>Linnaeus, 1758</w:t>
      </w:r>
    </w:p>
    <w:p>
      <w:pPr>
        <w:pStyle w:val="Style29"/>
        <w:framePr w:w="9614" w:h="2272" w:hRule="exact" w:wrap="none" w:vAnchor="page" w:hAnchor="page" w:x="1159" w:y="1107"/>
        <w:widowControl w:val="0"/>
        <w:keepNext w:val="0"/>
        <w:keepLines w:val="0"/>
        <w:shd w:val="clear" w:color="auto" w:fill="auto"/>
        <w:bidi w:val="0"/>
        <w:jc w:val="right"/>
        <w:spacing w:before="0" w:after="0" w:line="298" w:lineRule="exact"/>
        <w:ind w:left="1200" w:right="0" w:firstLine="0"/>
      </w:pPr>
      <w:r>
        <w:rPr>
          <w:rStyle w:val="CharStyle31"/>
        </w:rPr>
        <w:t>Отряд Жесткокрылые</w:t>
        <w:br/>
      </w:r>
      <w:r>
        <w:rPr>
          <w:rStyle w:val="CharStyle31"/>
          <w:lang w:val="en-US" w:eastAsia="en-US" w:bidi="en-US"/>
        </w:rPr>
        <w:t>Coleoptera</w:t>
        <w:br/>
      </w:r>
      <w:r>
        <w:rPr>
          <w:rStyle w:val="CharStyle31"/>
        </w:rPr>
        <w:t>Семейство Плавунцы</w:t>
        <w:br/>
      </w:r>
      <w:r>
        <w:rPr>
          <w:rStyle w:val="CharStyle31"/>
          <w:lang w:val="en-US" w:eastAsia="en-US" w:bidi="en-US"/>
        </w:rPr>
        <w:t>Dytiscidae</w:t>
      </w:r>
    </w:p>
    <w:p>
      <w:pPr>
        <w:framePr w:wrap="none" w:vAnchor="page" w:hAnchor="page" w:x="6761" w:y="3689"/>
        <w:widowControl w:val="0"/>
        <w:rPr>
          <w:sz w:val="2"/>
          <w:szCs w:val="2"/>
        </w:rPr>
      </w:pPr>
      <w:r>
        <w:pict>
          <v:shape id="_x0000_s1191" type="#_x0000_t75" style="width:116pt;height:150pt;">
            <v:imagedata r:id="rId335" r:href="rId336"/>
          </v:shape>
        </w:pict>
      </w:r>
    </w:p>
    <w:p>
      <w:pPr>
        <w:pStyle w:val="Style29"/>
        <w:framePr w:w="4704" w:h="5606" w:hRule="exact" w:wrap="none" w:vAnchor="page" w:hAnchor="page" w:x="1159" w:y="6926"/>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РФ, Республики Коми, Челябинской области.</w:t>
      </w:r>
    </w:p>
    <w:p>
      <w:pPr>
        <w:pStyle w:val="Style29"/>
        <w:framePr w:w="4704" w:h="5606" w:hRule="exact" w:wrap="none" w:vAnchor="page" w:hAnchor="page" w:x="1159" w:y="6926"/>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Северная, Средняя и Восточная Европа, юг лесной зоны и лесостепь Западной Сибири до Верхнего Приобья.</w:t>
      </w:r>
    </w:p>
    <w:p>
      <w:pPr>
        <w:pStyle w:val="Style29"/>
        <w:framePr w:w="4704" w:h="5606" w:hRule="exact" w:wrap="none" w:vAnchor="page" w:hAnchor="page" w:x="1159" w:y="6926"/>
        <w:widowControl w:val="0"/>
        <w:keepNext w:val="0"/>
        <w:keepLines w:val="0"/>
        <w:shd w:val="clear" w:color="auto" w:fill="auto"/>
        <w:bidi w:val="0"/>
        <w:jc w:val="both"/>
        <w:spacing w:before="0" w:after="0" w:line="226" w:lineRule="exact"/>
        <w:ind w:left="0" w:right="0" w:firstLine="0"/>
      </w:pPr>
      <w:r>
        <w:rPr>
          <w:rStyle w:val="CharStyle31"/>
        </w:rPr>
        <w:t>В Республике Коми северная граница ареала идет по 63° с. ш. [1]. В Челябинской области регистрировался в водоемах Ильменского заповедника и окрестностях г. Челябинска [2].</w:t>
      </w:r>
    </w:p>
    <w:p>
      <w:pPr>
        <w:pStyle w:val="Style29"/>
        <w:framePr w:w="4704" w:h="5606" w:hRule="exact" w:wrap="none" w:vAnchor="page" w:hAnchor="page" w:x="1159" w:y="6926"/>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известен в основном по на</w:t>
        <w:t>ходкам из окрестностей г. Екатеринбурга (озера Шар- таш [3], Балтым, [4], Исетское, [5]; водоемы Юго-За</w:t>
        <w:t>падного лесопарка [6]). Отмечен в Сысертском пруду и оз. Багаряк [7] (Сысертский р-н); в Верх-Нейвинском пруду у г. Новоуральска [8].</w:t>
      </w:r>
    </w:p>
    <w:p>
      <w:pPr>
        <w:pStyle w:val="Style29"/>
        <w:framePr w:w="4704" w:h="5606" w:hRule="exact" w:wrap="none" w:vAnchor="page" w:hAnchor="page" w:x="1159" w:y="6926"/>
        <w:widowControl w:val="0"/>
        <w:keepNext w:val="0"/>
        <w:keepLines w:val="0"/>
        <w:shd w:val="clear" w:color="auto" w:fill="auto"/>
        <w:bidi w:val="0"/>
        <w:jc w:val="both"/>
        <w:spacing w:before="0" w:after="0" w:line="230" w:lineRule="exact"/>
        <w:ind w:left="0" w:right="0" w:firstLine="0"/>
      </w:pPr>
      <w:r>
        <w:rPr>
          <w:rStyle w:val="CharStyle39"/>
        </w:rPr>
        <w:t xml:space="preserve">Численность. </w:t>
      </w:r>
      <w:r>
        <w:rPr>
          <w:rStyle w:val="CharStyle31"/>
        </w:rPr>
        <w:t>Неизвестна. Специальных учетов не проводилось.</w:t>
      </w:r>
    </w:p>
    <w:p>
      <w:pPr>
        <w:pStyle w:val="Style29"/>
        <w:framePr w:w="4704" w:h="5606" w:hRule="exact" w:wrap="none" w:vAnchor="page" w:hAnchor="page" w:x="1159" w:y="6926"/>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Хищник. Обитает в крупных водоемах с чистой, прозрачной водой. Требователен к содержа</w:t>
        <w:t>нию кислорода в воде, ее химическому составу. Мо</w:t>
        <w:t>жет служить индикатором чистоты водоема. Личинка крупная, бурая, держится у дна водоема, на мелковод</w:t>
        <w:t>ных участках. Питается малоподвижными живот</w:t>
      </w:r>
    </w:p>
    <w:p>
      <w:pPr>
        <w:pStyle w:val="Style29"/>
        <w:framePr w:w="4699" w:h="2617" w:hRule="exact" w:wrap="none" w:vAnchor="page" w:hAnchor="page" w:x="6046" w:y="6929"/>
        <w:widowControl w:val="0"/>
        <w:keepNext w:val="0"/>
        <w:keepLines w:val="0"/>
        <w:shd w:val="clear" w:color="auto" w:fill="auto"/>
        <w:bidi w:val="0"/>
        <w:jc w:val="both"/>
        <w:spacing w:before="0" w:after="0" w:line="221" w:lineRule="exact"/>
        <w:ind w:left="0" w:right="0" w:firstLine="0"/>
      </w:pPr>
      <w:r>
        <w:rPr>
          <w:rStyle w:val="CharStyle31"/>
        </w:rPr>
        <w:t>ными (улитками, личинками ручейников и други</w:t>
        <w:t>ми). Личинка плохо плавает и для дыхания пере</w:t>
        <w:t>ползает со дна к водной поверхности по стеблям растений.</w:t>
      </w:r>
    </w:p>
    <w:p>
      <w:pPr>
        <w:pStyle w:val="Style29"/>
        <w:framePr w:w="4699" w:h="2617" w:hRule="exact" w:wrap="none" w:vAnchor="page" w:hAnchor="page" w:x="6046" w:y="6929"/>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Загрязнение водоемов промышленными стоками, хозяйственное освоение прибрежных территорий.</w:t>
      </w:r>
    </w:p>
    <w:p>
      <w:pPr>
        <w:pStyle w:val="Style29"/>
        <w:framePr w:w="4699" w:h="2617" w:hRule="exact" w:wrap="none" w:vAnchor="page" w:hAnchor="page" w:x="6046" w:y="6929"/>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Отсутствуют. Необходим эффектив</w:t>
        <w:t>ный контроль чистоты сточных вод, экологичное пла</w:t>
        <w:t>нирование строительства и хозяйственной деятельно</w:t>
        <w:t>сти вблизи озер.</w:t>
      </w:r>
    </w:p>
    <w:p>
      <w:pPr>
        <w:pStyle w:val="Style51"/>
        <w:framePr w:w="4699" w:h="1448" w:hRule="exact" w:wrap="none" w:vAnchor="page" w:hAnchor="page" w:x="6046" w:y="11078"/>
        <w:widowControl w:val="0"/>
        <w:keepNext w:val="0"/>
        <w:keepLines w:val="0"/>
        <w:shd w:val="clear" w:color="auto" w:fill="auto"/>
        <w:bidi w:val="0"/>
        <w:spacing w:before="0" w:after="210" w:line="197" w:lineRule="exact"/>
        <w:ind w:left="0" w:right="0" w:firstLine="0"/>
      </w:pPr>
      <w:r>
        <w:rPr>
          <w:rStyle w:val="CharStyle53"/>
        </w:rPr>
        <w:t>Источники информации: 1. Красная книга Республики Коми, 1998; 2. Красная книга Челябинской области, 2017; 3. Коллекция СОКМ; 4. Данные Н.А. Ольшванга; 5. Кол</w:t>
        <w:t>лекция музея УрФУ; 6. Коллекция музея ИЭРиЖ; 7. Данные Ф.В. Меляха; 8. Данные Ю.А. Шевнина.</w:t>
      </w:r>
    </w:p>
    <w:p>
      <w:pPr>
        <w:pStyle w:val="Style51"/>
        <w:framePr w:w="4699" w:h="1448" w:hRule="exact" w:wrap="none" w:vAnchor="page" w:hAnchor="page" w:x="6046" w:y="11078"/>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124</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76" w:h="2271" w:hRule="exact" w:wrap="none" w:vAnchor="page" w:hAnchor="page" w:x="827" w:y="1101"/>
        <w:widowControl w:val="0"/>
        <w:keepNext w:val="0"/>
        <w:keepLines w:val="0"/>
        <w:shd w:val="clear" w:color="auto" w:fill="auto"/>
        <w:bidi w:val="0"/>
        <w:jc w:val="left"/>
        <w:spacing w:before="0" w:after="0" w:line="347" w:lineRule="exact"/>
        <w:ind w:left="32" w:right="0" w:firstLine="0"/>
      </w:pPr>
      <w:bookmarkStart w:id="71" w:name="bookmark71"/>
      <w:r>
        <w:rPr>
          <w:rStyle w:val="CharStyle85"/>
          <w:b/>
          <w:bCs/>
        </w:rPr>
        <w:t>СКРОМНЫЙ РОГАЧИК</w:t>
      </w:r>
      <w:bookmarkEnd w:id="71"/>
    </w:p>
    <w:p>
      <w:pPr>
        <w:pStyle w:val="Style76"/>
        <w:framePr w:w="9576" w:h="2271" w:hRule="exact" w:wrap="none" w:vAnchor="page" w:hAnchor="page" w:x="827" w:y="1101"/>
        <w:widowControl w:val="0"/>
        <w:keepNext w:val="0"/>
        <w:keepLines w:val="0"/>
        <w:shd w:val="clear" w:color="auto" w:fill="auto"/>
        <w:bidi w:val="0"/>
        <w:jc w:val="left"/>
        <w:spacing w:before="0" w:after="0" w:line="347" w:lineRule="exact"/>
        <w:ind w:left="32" w:right="1380" w:firstLine="0"/>
      </w:pPr>
      <w:r>
        <w:rPr>
          <w:rStyle w:val="CharStyle78"/>
          <w:b/>
          <w:bCs/>
          <w:i/>
          <w:iCs/>
        </w:rPr>
        <w:t>Ceruchus chrysomelinus</w:t>
        <w:br/>
      </w:r>
      <w:r>
        <w:rPr>
          <w:rStyle w:val="CharStyle79"/>
          <w:b/>
          <w:bCs/>
          <w:i w:val="0"/>
          <w:iCs w:val="0"/>
        </w:rPr>
        <w:t>(Hochenwarth, 1785)</w:t>
      </w:r>
    </w:p>
    <w:p>
      <w:pPr>
        <w:pStyle w:val="Style29"/>
        <w:framePr w:w="9576" w:h="2271" w:hRule="exact" w:wrap="none" w:vAnchor="page" w:hAnchor="page" w:x="827" w:y="1101"/>
        <w:widowControl w:val="0"/>
        <w:keepNext w:val="0"/>
        <w:keepLines w:val="0"/>
        <w:shd w:val="clear" w:color="auto" w:fill="auto"/>
        <w:bidi w:val="0"/>
        <w:jc w:val="left"/>
        <w:spacing w:before="0" w:after="0" w:line="298" w:lineRule="exact"/>
        <w:ind w:left="32" w:right="1380" w:firstLine="0"/>
      </w:pPr>
      <w:r>
        <w:rPr>
          <w:rStyle w:val="CharStyle31"/>
        </w:rPr>
        <w:t>Отряд Жесткокрылые</w:t>
        <w:br/>
      </w:r>
      <w:r>
        <w:rPr>
          <w:rStyle w:val="CharStyle31"/>
          <w:lang w:val="en-US" w:eastAsia="en-US" w:bidi="en-US"/>
        </w:rPr>
        <w:t>Coleoptera</w:t>
        <w:br/>
      </w:r>
      <w:r>
        <w:rPr>
          <w:rStyle w:val="CharStyle31"/>
        </w:rPr>
        <w:t>Семейство Рогачи</w:t>
        <w:br/>
      </w:r>
      <w:r>
        <w:rPr>
          <w:rStyle w:val="CharStyle31"/>
          <w:lang w:val="en-US" w:eastAsia="en-US" w:bidi="en-US"/>
        </w:rPr>
        <w:t>Lucanidae</w:t>
      </w:r>
    </w:p>
    <w:p>
      <w:pPr>
        <w:framePr w:wrap="none" w:vAnchor="page" w:hAnchor="page" w:x="2437" w:y="3686"/>
        <w:widowControl w:val="0"/>
        <w:rPr>
          <w:sz w:val="2"/>
          <w:szCs w:val="2"/>
        </w:rPr>
      </w:pPr>
      <w:r>
        <w:pict>
          <v:shape id="_x0000_s1192" type="#_x0000_t75" style="width:116pt;height:150pt;">
            <v:imagedata r:id="rId337" r:href="rId338"/>
          </v:shape>
        </w:pict>
      </w:r>
    </w:p>
    <w:p>
      <w:pPr>
        <w:framePr w:wrap="none" w:vAnchor="page" w:hAnchor="page" w:x="4957" w:y="1238"/>
        <w:widowControl w:val="0"/>
        <w:rPr>
          <w:sz w:val="2"/>
          <w:szCs w:val="2"/>
        </w:rPr>
      </w:pPr>
      <w:r>
        <w:pict>
          <v:shape id="_x0000_s1193" type="#_x0000_t75" style="width:272pt;height:271pt;">
            <v:imagedata r:id="rId339" r:href="rId340"/>
          </v:shape>
        </w:pict>
      </w:r>
    </w:p>
    <w:p>
      <w:pPr>
        <w:pStyle w:val="Style29"/>
        <w:framePr w:w="4693" w:h="5455" w:hRule="exact" w:wrap="none" w:vAnchor="page" w:hAnchor="page" w:x="827" w:y="6872"/>
        <w:widowControl w:val="0"/>
        <w:keepNext w:val="0"/>
        <w:keepLines w:val="0"/>
        <w:shd w:val="clear" w:color="auto" w:fill="auto"/>
        <w:bidi w:val="0"/>
        <w:jc w:val="both"/>
        <w:spacing w:before="0" w:after="0" w:line="223"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Локально распространенный вид.</w:t>
      </w:r>
    </w:p>
    <w:p>
      <w:pPr>
        <w:pStyle w:val="Style29"/>
        <w:framePr w:w="4693" w:h="5455" w:hRule="exact" w:wrap="none" w:vAnchor="page" w:hAnchor="page" w:x="827" w:y="6872"/>
        <w:widowControl w:val="0"/>
        <w:keepNext w:val="0"/>
        <w:keepLines w:val="0"/>
        <w:shd w:val="clear" w:color="auto" w:fill="auto"/>
        <w:bidi w:val="0"/>
        <w:jc w:val="both"/>
        <w:spacing w:before="0" w:after="0" w:line="223" w:lineRule="exact"/>
        <w:ind w:left="0" w:right="0" w:firstLine="0"/>
      </w:pPr>
      <w:r>
        <w:rPr>
          <w:rStyle w:val="CharStyle39"/>
        </w:rPr>
        <w:t xml:space="preserve">Распространение. </w:t>
      </w:r>
      <w:r>
        <w:rPr>
          <w:rStyle w:val="CharStyle31"/>
        </w:rPr>
        <w:t>Бореальный вид, населяющий та</w:t>
        <w:t>ежные области Европы (от Скандинавии до Пиреней, Альп и Балкан), Западной Сибири до Верхнего При- обья [1]. Найден на Западном Кавказе [2].</w:t>
      </w:r>
    </w:p>
    <w:p>
      <w:pPr>
        <w:pStyle w:val="Style29"/>
        <w:framePr w:w="4693" w:h="5455" w:hRule="exact" w:wrap="none" w:vAnchor="page" w:hAnchor="page" w:x="827" w:y="6872"/>
        <w:widowControl w:val="0"/>
        <w:keepNext w:val="0"/>
        <w:keepLines w:val="0"/>
        <w:shd w:val="clear" w:color="auto" w:fill="auto"/>
        <w:bidi w:val="0"/>
        <w:jc w:val="both"/>
        <w:spacing w:before="0" w:after="46" w:line="180" w:lineRule="exact"/>
        <w:ind w:left="0" w:right="0" w:firstLine="0"/>
      </w:pPr>
      <w:r>
        <w:rPr>
          <w:rStyle w:val="CharStyle31"/>
        </w:rPr>
        <w:t>Обитает в Пермском крае [1].</w:t>
      </w:r>
    </w:p>
    <w:p>
      <w:pPr>
        <w:pStyle w:val="Style29"/>
        <w:framePr w:w="4693" w:h="5455" w:hRule="exact" w:wrap="none" w:vAnchor="page" w:hAnchor="page" w:x="827" w:y="6872"/>
        <w:widowControl w:val="0"/>
        <w:keepNext w:val="0"/>
        <w:keepLines w:val="0"/>
        <w:shd w:val="clear" w:color="auto" w:fill="auto"/>
        <w:bidi w:val="0"/>
        <w:jc w:val="both"/>
        <w:spacing w:before="0" w:after="0" w:line="219" w:lineRule="exact"/>
        <w:ind w:left="0" w:right="0" w:firstLine="0"/>
      </w:pPr>
      <w:r>
        <w:rPr>
          <w:rStyle w:val="CharStyle31"/>
        </w:rPr>
        <w:t>В Свердловской области локальные поселения отме</w:t>
        <w:t>чены в окрестностях г. Серова [2] и в Висимском за</w:t>
        <w:t>поведнике [3].</w:t>
      </w:r>
    </w:p>
    <w:p>
      <w:pPr>
        <w:pStyle w:val="Style29"/>
        <w:framePr w:w="4693" w:h="5455" w:hRule="exact" w:wrap="none" w:vAnchor="page" w:hAnchor="page" w:x="827" w:y="6872"/>
        <w:widowControl w:val="0"/>
        <w:keepNext w:val="0"/>
        <w:keepLines w:val="0"/>
        <w:shd w:val="clear" w:color="auto" w:fill="auto"/>
        <w:bidi w:val="0"/>
        <w:jc w:val="both"/>
        <w:spacing w:before="0" w:after="0" w:line="223" w:lineRule="exact"/>
        <w:ind w:left="0" w:right="0" w:firstLine="0"/>
      </w:pPr>
      <w:r>
        <w:rPr>
          <w:rStyle w:val="CharStyle39"/>
        </w:rPr>
        <w:t xml:space="preserve">Численность. </w:t>
      </w:r>
      <w:r>
        <w:rPr>
          <w:rStyle w:val="CharStyle31"/>
        </w:rPr>
        <w:t>На большей части ареала наблюдается сокращение численности [2]. При этом в Висимском заповеднике, как до 1986 [4], так и в последние 20 лет [5], указывается как обычный вид, регистрируется ежегодно.</w:t>
      </w:r>
    </w:p>
    <w:p>
      <w:pPr>
        <w:pStyle w:val="Style29"/>
        <w:framePr w:w="4693" w:h="5455" w:hRule="exact" w:wrap="none" w:vAnchor="page" w:hAnchor="page" w:x="827" w:y="6872"/>
        <w:widowControl w:val="0"/>
        <w:keepNext w:val="0"/>
        <w:keepLines w:val="0"/>
        <w:shd w:val="clear" w:color="auto" w:fill="auto"/>
        <w:bidi w:val="0"/>
        <w:jc w:val="both"/>
        <w:spacing w:before="0" w:after="0" w:line="219" w:lineRule="exact"/>
        <w:ind w:left="0" w:right="0" w:firstLine="0"/>
      </w:pPr>
      <w:r>
        <w:rPr>
          <w:rStyle w:val="CharStyle39"/>
        </w:rPr>
        <w:t xml:space="preserve">Биология. </w:t>
      </w:r>
      <w:r>
        <w:rPr>
          <w:rStyle w:val="CharStyle31"/>
        </w:rPr>
        <w:t>Сапроксилофаг. Характерно обитание вида только в ненарушенных или очень слабо нарушенных, перестойных лесных массивах. Жуки живут сообще</w:t>
        <w:t>ствами, при этом в бревнах, где они развиваются, од</w:t>
        <w:t>новременно можно найти личинок различных возрас</w:t>
        <w:t>тов и имаго. Личинка развивается 2-3 года в упавших, пораженных красно-бурой или белой гнилью стволах хвойных или лиственных пород деревьев [2]. Имаго</w:t>
      </w:r>
    </w:p>
    <w:p>
      <w:pPr>
        <w:pStyle w:val="Style29"/>
        <w:framePr w:w="4700" w:h="2429" w:hRule="exact" w:wrap="none" w:vAnchor="page" w:hAnchor="page" w:x="5703" w:y="6867"/>
        <w:widowControl w:val="0"/>
        <w:keepNext w:val="0"/>
        <w:keepLines w:val="0"/>
        <w:shd w:val="clear" w:color="auto" w:fill="auto"/>
        <w:bidi w:val="0"/>
        <w:jc w:val="both"/>
        <w:spacing w:before="0" w:after="0" w:line="226" w:lineRule="exact"/>
        <w:ind w:left="0" w:right="0" w:firstLine="0"/>
      </w:pPr>
      <w:r>
        <w:rPr>
          <w:rStyle w:val="CharStyle31"/>
        </w:rPr>
        <w:t>выходят из куколки в конце лета - осенью и остаются до весны в личиночной колыбельке или рядом. Взрос</w:t>
        <w:t>лые жуки отмечаются с мая по август. Ведут скрытный образ жизни, ползая в подстилке, под слоем листьев, или под отстающей корой. Не улетают далеко от мест выплода [2].</w:t>
      </w:r>
    </w:p>
    <w:p>
      <w:pPr>
        <w:pStyle w:val="Style29"/>
        <w:framePr w:w="4700" w:h="2429" w:hRule="exact" w:wrap="none" w:vAnchor="page" w:hAnchor="page" w:x="5703" w:y="6867"/>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Сокращение площадей перестойных лесов. Омоложение лесных массивов в результате разного рода рубок и пожаров.</w:t>
      </w:r>
    </w:p>
    <w:p>
      <w:pPr>
        <w:pStyle w:val="Style29"/>
        <w:framePr w:w="4700" w:h="2429" w:hRule="exact" w:wrap="none" w:vAnchor="page" w:hAnchor="page" w:x="5703" w:y="6867"/>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Охраняется в Висимском заповеднике.</w:t>
      </w:r>
    </w:p>
    <w:p>
      <w:pPr>
        <w:pStyle w:val="Style51"/>
        <w:framePr w:w="4700" w:h="1064" w:hRule="exact" w:wrap="none" w:vAnchor="page" w:hAnchor="page" w:x="5703" w:y="11263"/>
        <w:widowControl w:val="0"/>
        <w:keepNext w:val="0"/>
        <w:keepLines w:val="0"/>
        <w:shd w:val="clear" w:color="auto" w:fill="auto"/>
        <w:bidi w:val="0"/>
        <w:spacing w:before="0" w:after="212" w:line="200" w:lineRule="exact"/>
        <w:ind w:left="0" w:right="0" w:firstLine="0"/>
      </w:pPr>
      <w:r>
        <w:rPr>
          <w:rStyle w:val="CharStyle53"/>
        </w:rPr>
        <w:t xml:space="preserve">Источники информации: 1. </w:t>
      </w:r>
      <w:r>
        <w:rPr>
          <w:rStyle w:val="CharStyle53"/>
          <w:lang w:val="en-US" w:eastAsia="en-US" w:bidi="en-US"/>
        </w:rPr>
        <w:t xml:space="preserve">Bunalski, </w:t>
      </w:r>
      <w:r>
        <w:rPr>
          <w:rStyle w:val="CharStyle53"/>
        </w:rPr>
        <w:t>1999; 2. Солодовни</w:t>
        <w:t>ков, Никитский, 2011; 3. Ухова, Ольшванг, 2014; 4. Данные В.П. Куликова; 5. Данные Н.Л. Уховой.</w:t>
      </w:r>
    </w:p>
    <w:p>
      <w:pPr>
        <w:pStyle w:val="Style51"/>
        <w:framePr w:w="4700" w:h="1064" w:hRule="exact" w:wrap="none" w:vAnchor="page" w:hAnchor="page" w:x="5703" w:y="11263"/>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4905" w:y="13606"/>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8" w:y="13645"/>
        <w:widowControl w:val="0"/>
        <w:keepNext w:val="0"/>
        <w:keepLines w:val="0"/>
        <w:shd w:val="clear" w:color="auto" w:fill="auto"/>
        <w:bidi w:val="0"/>
        <w:jc w:val="left"/>
        <w:spacing w:before="0" w:after="0" w:line="200" w:lineRule="exact"/>
        <w:ind w:left="0" w:right="0" w:firstLine="0"/>
      </w:pPr>
      <w:r>
        <w:rPr>
          <w:rStyle w:val="CharStyle57"/>
          <w:b/>
          <w:bCs/>
          <w:i/>
          <w:iCs/>
        </w:rPr>
        <w:t>125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00" w:y="1235"/>
        <w:widowControl w:val="0"/>
        <w:rPr>
          <w:sz w:val="2"/>
          <w:szCs w:val="2"/>
        </w:rPr>
      </w:pPr>
      <w:r>
        <w:pict>
          <v:shape id="_x0000_s1194" type="#_x0000_t75" style="width:272pt;height:272pt;">
            <v:imagedata r:id="rId341" r:href="rId342"/>
          </v:shape>
        </w:pict>
      </w:r>
    </w:p>
    <w:p>
      <w:pPr>
        <w:pStyle w:val="Style83"/>
        <w:framePr w:w="9584" w:h="2273" w:hRule="exact" w:wrap="none" w:vAnchor="page" w:hAnchor="page" w:x="1160" w:y="1101"/>
        <w:widowControl w:val="0"/>
        <w:keepNext w:val="0"/>
        <w:keepLines w:val="0"/>
        <w:shd w:val="clear" w:color="auto" w:fill="auto"/>
        <w:bidi w:val="0"/>
        <w:jc w:val="right"/>
        <w:spacing w:before="0" w:after="0" w:line="344" w:lineRule="exact"/>
        <w:ind w:left="1560" w:right="0" w:firstLine="0"/>
      </w:pPr>
      <w:bookmarkStart w:id="72" w:name="bookmark72"/>
      <w:r>
        <w:rPr>
          <w:rStyle w:val="CharStyle85"/>
          <w:b/>
          <w:bCs/>
        </w:rPr>
        <w:t>УСАЧ ДУБИЛЬЩИК</w:t>
        <w:br/>
      </w:r>
      <w:r>
        <w:rPr>
          <w:rStyle w:val="CharStyle88"/>
          <w:b/>
          <w:bCs/>
        </w:rPr>
        <w:t>Tragosoma depsarium</w:t>
        <w:br/>
      </w:r>
      <w:r>
        <w:rPr>
          <w:rStyle w:val="CharStyle85"/>
          <w:lang w:val="en-US" w:eastAsia="en-US" w:bidi="en-US"/>
          <w:b/>
          <w:bCs/>
        </w:rPr>
        <w:t>(Linnaeus, 1767)</w:t>
      </w:r>
      <w:bookmarkEnd w:id="72"/>
    </w:p>
    <w:p>
      <w:pPr>
        <w:pStyle w:val="Style29"/>
        <w:framePr w:w="9584" w:h="2273" w:hRule="exact" w:wrap="none" w:vAnchor="page" w:hAnchor="page" w:x="1160" w:y="1101"/>
        <w:widowControl w:val="0"/>
        <w:keepNext w:val="0"/>
        <w:keepLines w:val="0"/>
        <w:shd w:val="clear" w:color="auto" w:fill="auto"/>
        <w:bidi w:val="0"/>
        <w:jc w:val="right"/>
        <w:spacing w:before="0" w:after="0" w:line="297" w:lineRule="exact"/>
        <w:ind w:left="1560" w:right="0" w:firstLine="0"/>
      </w:pPr>
      <w:r>
        <w:rPr>
          <w:rStyle w:val="CharStyle31"/>
        </w:rPr>
        <w:t>Отряд Жесткокрылые</w:t>
        <w:br/>
      </w:r>
      <w:r>
        <w:rPr>
          <w:rStyle w:val="CharStyle31"/>
          <w:lang w:val="en-US" w:eastAsia="en-US" w:bidi="en-US"/>
        </w:rPr>
        <w:t>Coleoptera</w:t>
        <w:br/>
      </w:r>
      <w:r>
        <w:rPr>
          <w:rStyle w:val="CharStyle31"/>
        </w:rPr>
        <w:t>Семейство Усачи</w:t>
        <w:br/>
      </w:r>
      <w:r>
        <w:rPr>
          <w:rStyle w:val="CharStyle31"/>
          <w:lang w:val="en-US" w:eastAsia="en-US" w:bidi="en-US"/>
        </w:rPr>
        <w:t>Cerambycidae</w:t>
      </w:r>
    </w:p>
    <w:p>
      <w:pPr>
        <w:framePr w:wrap="none" w:vAnchor="page" w:hAnchor="page" w:x="6797" w:y="3688"/>
        <w:widowControl w:val="0"/>
        <w:rPr>
          <w:sz w:val="2"/>
          <w:szCs w:val="2"/>
        </w:rPr>
      </w:pPr>
      <w:r>
        <w:pict>
          <v:shape id="_x0000_s1195" type="#_x0000_t75" style="width:116pt;height:150pt;">
            <v:imagedata r:id="rId343" r:href="rId344"/>
          </v:shape>
        </w:pict>
      </w:r>
    </w:p>
    <w:p>
      <w:pPr>
        <w:pStyle w:val="Style29"/>
        <w:framePr w:w="4704" w:h="5197" w:hRule="exact" w:wrap="none" w:vAnchor="page" w:hAnchor="page" w:x="1160" w:y="6936"/>
        <w:widowControl w:val="0"/>
        <w:keepNext w:val="0"/>
        <w:keepLines w:val="0"/>
        <w:shd w:val="clear" w:color="auto" w:fill="auto"/>
        <w:bidi w:val="0"/>
        <w:jc w:val="both"/>
        <w:spacing w:before="0" w:after="0" w:line="228" w:lineRule="exact"/>
        <w:ind w:left="0" w:right="0" w:firstLine="0"/>
      </w:pPr>
      <w:r>
        <w:rPr>
          <w:rStyle w:val="CharStyle39"/>
        </w:rPr>
        <w:t xml:space="preserve">Статус. </w:t>
      </w:r>
      <w:r>
        <w:rPr>
          <w:rStyle w:val="CharStyle31"/>
          <w:lang w:val="en-US" w:eastAsia="en-US" w:bidi="en-US"/>
        </w:rPr>
        <w:t xml:space="preserve">Ill </w:t>
      </w:r>
      <w:r>
        <w:rPr>
          <w:rStyle w:val="CharStyle31"/>
        </w:rPr>
        <w:t xml:space="preserve">категория. Редкий вид. Внесен в Красные книги РФ, Тюменской области, Республики Коми. </w:t>
      </w:r>
      <w:r>
        <w:rPr>
          <w:rStyle w:val="CharStyle39"/>
        </w:rPr>
        <w:t xml:space="preserve">Распространение. </w:t>
      </w:r>
      <w:r>
        <w:rPr>
          <w:rStyle w:val="CharStyle31"/>
        </w:rPr>
        <w:t>Палеарктический бореальный вид, населяющий таежные области Европы (от Скандина</w:t>
        <w:t>вии до Пиреней, Альп, Балкан) и Сибири. Нет досто</w:t>
        <w:t>верных данных для Дальнего Востока [1]. Многочис</w:t>
        <w:t>ленные указания для Северной Америки относятся к другим близким видам [1].</w:t>
      </w:r>
    </w:p>
    <w:p>
      <w:pPr>
        <w:pStyle w:val="Style29"/>
        <w:framePr w:w="4704" w:h="5197" w:hRule="exact" w:wrap="none" w:vAnchor="page" w:hAnchor="page" w:x="1160" w:y="693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известен по старым материа</w:t>
        <w:t>лам из г. Верхней Салды [2]. Недавно найден в окрест</w:t>
        <w:t>ностях г. Новой Ляли [3]. Близ северо-восточных гра</w:t>
        <w:t>ниц области найден в природном парке «Кондинские озера» (Советский р-н Ханты-Мансийского автоном</w:t>
        <w:t>ного округа - Югры) [4].</w:t>
      </w:r>
    </w:p>
    <w:p>
      <w:pPr>
        <w:pStyle w:val="Style29"/>
        <w:framePr w:w="4704" w:h="5197" w:hRule="exact" w:wrap="none" w:vAnchor="page" w:hAnchor="page" w:x="1160" w:y="6936"/>
        <w:widowControl w:val="0"/>
        <w:keepNext w:val="0"/>
        <w:keepLines w:val="0"/>
        <w:shd w:val="clear" w:color="auto" w:fill="auto"/>
        <w:bidi w:val="0"/>
        <w:jc w:val="both"/>
        <w:spacing w:before="0" w:after="0" w:line="228" w:lineRule="exact"/>
        <w:ind w:left="0" w:right="0" w:firstLine="0"/>
      </w:pPr>
      <w:r>
        <w:rPr>
          <w:rStyle w:val="CharStyle39"/>
        </w:rPr>
        <w:t xml:space="preserve">Численность. </w:t>
      </w:r>
      <w:r>
        <w:rPr>
          <w:rStyle w:val="CharStyle31"/>
        </w:rPr>
        <w:t>Малочисленный вид почти по всему ареалу.</w:t>
      </w:r>
    </w:p>
    <w:p>
      <w:pPr>
        <w:pStyle w:val="Style29"/>
        <w:framePr w:w="4704" w:h="5197" w:hRule="exact" w:wrap="none" w:vAnchor="page" w:hAnchor="page" w:x="1160" w:y="6936"/>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Дендробионт ксилофаг. Связан с хвой</w:t>
        <w:t>ными, особенно перестойными, лесами. Жизненный цикл не менее чем трехгодичный. Имаго отмеча</w:t>
        <w:t>лись с конца июня до августа. Ведет скрытный об</w:t>
        <w:t>раз жизни, иногда прилетает ночью к источникам света. Самка откладывает яйца на тонкие боковые</w:t>
      </w:r>
    </w:p>
    <w:p>
      <w:pPr>
        <w:pStyle w:val="Style29"/>
        <w:framePr w:w="4700" w:h="2399" w:hRule="exact" w:wrap="none" w:vAnchor="page" w:hAnchor="page" w:x="6044" w:y="6940"/>
        <w:widowControl w:val="0"/>
        <w:keepNext w:val="0"/>
        <w:keepLines w:val="0"/>
        <w:shd w:val="clear" w:color="auto" w:fill="auto"/>
        <w:bidi w:val="0"/>
        <w:jc w:val="both"/>
        <w:spacing w:before="0" w:after="85" w:line="221" w:lineRule="exact"/>
        <w:ind w:left="0" w:right="0" w:firstLine="0"/>
      </w:pPr>
      <w:r>
        <w:rPr>
          <w:rStyle w:val="CharStyle31"/>
        </w:rPr>
        <w:t>веточки у их основания, расположенные ближе к вершинам главных ветвей. Личинки развиваются в стволах мертвых деревьев хвойных пород. Про</w:t>
        <w:t>кладывают ходы в верхнем слое древесины, пора</w:t>
        <w:t>женной гнилью, забивая их мелкой буровой му</w:t>
        <w:t>кой. Развиваются в течение трех лет. В июне, перед окукливанием, устраивают колыбельку длиной 6-7 см [5].</w:t>
      </w:r>
    </w:p>
    <w:p>
      <w:pPr>
        <w:pStyle w:val="Style35"/>
        <w:framePr w:w="4700" w:h="2399" w:hRule="exact" w:wrap="none" w:vAnchor="page" w:hAnchor="page" w:x="6044" w:y="6940"/>
        <w:widowControl w:val="0"/>
        <w:keepNext w:val="0"/>
        <w:keepLines w:val="0"/>
        <w:shd w:val="clear" w:color="auto" w:fill="auto"/>
        <w:bidi w:val="0"/>
        <w:jc w:val="both"/>
        <w:spacing w:before="0" w:after="7" w:line="190" w:lineRule="exact"/>
        <w:ind w:left="0" w:right="0" w:firstLine="0"/>
      </w:pPr>
      <w:r>
        <w:rPr>
          <w:rStyle w:val="CharStyle37"/>
          <w:b/>
          <w:bCs/>
        </w:rPr>
        <w:t xml:space="preserve">Лимитирующие факторы. </w:t>
      </w:r>
      <w:r>
        <w:rPr>
          <w:rStyle w:val="CharStyle38"/>
          <w:b w:val="0"/>
          <w:bCs w:val="0"/>
        </w:rPr>
        <w:t>Неизвестны.</w:t>
      </w:r>
    </w:p>
    <w:p>
      <w:pPr>
        <w:pStyle w:val="Style29"/>
        <w:framePr w:w="4700" w:h="2399" w:hRule="exact" w:wrap="none" w:vAnchor="page" w:hAnchor="page" w:x="6044" w:y="6940"/>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Не разработаны.</w:t>
      </w:r>
    </w:p>
    <w:p>
      <w:pPr>
        <w:pStyle w:val="Style29"/>
        <w:framePr w:w="4700" w:h="1052" w:hRule="exact" w:wrap="none" w:vAnchor="page" w:hAnchor="page" w:x="6044" w:y="11073"/>
        <w:widowControl w:val="0"/>
        <w:keepNext w:val="0"/>
        <w:keepLines w:val="0"/>
        <w:shd w:val="clear" w:color="auto" w:fill="auto"/>
        <w:bidi w:val="0"/>
        <w:jc w:val="both"/>
        <w:spacing w:before="0" w:after="135" w:line="199" w:lineRule="exact"/>
        <w:ind w:left="0" w:right="0" w:firstLine="0"/>
      </w:pPr>
      <w:r>
        <w:rPr>
          <w:rStyle w:val="CharStyle31"/>
        </w:rPr>
        <w:t xml:space="preserve">Источники информации: 1. Данилевский, 2014; 2. Коллекция музея ИЭРиЖ; 3. Данные составителя; </w:t>
      </w:r>
      <w:r>
        <w:rPr>
          <w:rStyle w:val="CharStyle94"/>
        </w:rPr>
        <w:t>4.</w:t>
      </w:r>
      <w:r>
        <w:rPr>
          <w:rStyle w:val="CharStyle31"/>
        </w:rPr>
        <w:t xml:space="preserve"> Данные Н.Л. Ухо</w:t>
        <w:t>вой; 5. Черепанов, 1979.</w:t>
      </w:r>
    </w:p>
    <w:p>
      <w:pPr>
        <w:pStyle w:val="Style29"/>
        <w:framePr w:w="4700" w:h="1052" w:hRule="exact" w:wrap="none" w:vAnchor="page" w:hAnchor="page" w:x="6044" w:y="11073"/>
        <w:widowControl w:val="0"/>
        <w:keepNext w:val="0"/>
        <w:keepLines w:val="0"/>
        <w:shd w:val="clear" w:color="auto" w:fill="auto"/>
        <w:bidi w:val="0"/>
        <w:jc w:val="both"/>
        <w:spacing w:before="0" w:after="0" w:line="180" w:lineRule="exact"/>
        <w:ind w:left="0" w:right="0" w:firstLine="0"/>
      </w:pPr>
      <w:r>
        <w:rPr>
          <w:rStyle w:val="CharStyle31"/>
        </w:rPr>
        <w:t>Составитель П.Ю. Горбунов.</w:t>
      </w:r>
    </w:p>
    <w:p>
      <w:pPr>
        <w:pStyle w:val="Style55"/>
        <w:framePr w:wrap="none" w:vAnchor="page" w:hAnchor="page" w:x="1080" w:y="13644"/>
        <w:widowControl w:val="0"/>
        <w:keepNext w:val="0"/>
        <w:keepLines w:val="0"/>
        <w:shd w:val="clear" w:color="auto" w:fill="auto"/>
        <w:bidi w:val="0"/>
        <w:jc w:val="left"/>
        <w:spacing w:before="0" w:after="0" w:line="200" w:lineRule="exact"/>
        <w:ind w:left="0" w:right="0" w:firstLine="0"/>
      </w:pPr>
      <w:r>
        <w:rPr>
          <w:rStyle w:val="CharStyle57"/>
          <w:b/>
          <w:bCs/>
          <w:i/>
          <w:iCs/>
        </w:rPr>
        <w:t>126</w:t>
      </w:r>
    </w:p>
    <w:p>
      <w:pPr>
        <w:pStyle w:val="Style80"/>
        <w:framePr w:wrap="none" w:vAnchor="page" w:hAnchor="page" w:x="5241" w:y="13605"/>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450" w:hRule="exact" w:wrap="none" w:vAnchor="page" w:hAnchor="page" w:x="819" w:y="1193"/>
        <w:widowControl w:val="0"/>
        <w:keepNext w:val="0"/>
        <w:keepLines w:val="0"/>
        <w:shd w:val="clear" w:color="auto" w:fill="auto"/>
        <w:bidi w:val="0"/>
        <w:jc w:val="left"/>
        <w:spacing w:before="0" w:after="0" w:line="240" w:lineRule="exact"/>
        <w:ind w:left="0" w:right="0" w:firstLine="0"/>
      </w:pPr>
      <w:bookmarkStart w:id="73" w:name="bookmark73"/>
      <w:r>
        <w:rPr>
          <w:rStyle w:val="CharStyle85"/>
          <w:b/>
          <w:bCs/>
        </w:rPr>
        <w:t>УСАЧ-КРАСНОКРЫЛ</w:t>
      </w:r>
      <w:bookmarkEnd w:id="73"/>
    </w:p>
    <w:p>
      <w:pPr>
        <w:pStyle w:val="Style83"/>
        <w:framePr w:w="9586" w:h="2450" w:hRule="exact" w:wrap="none" w:vAnchor="page" w:hAnchor="page" w:x="819" w:y="1193"/>
        <w:widowControl w:val="0"/>
        <w:keepNext w:val="0"/>
        <w:keepLines w:val="0"/>
        <w:shd w:val="clear" w:color="auto" w:fill="auto"/>
        <w:bidi w:val="0"/>
        <w:jc w:val="left"/>
        <w:spacing w:before="0" w:after="0" w:line="341" w:lineRule="exact"/>
        <w:ind w:left="0" w:right="0" w:firstLine="0"/>
      </w:pPr>
      <w:bookmarkStart w:id="74" w:name="bookmark74"/>
      <w:r>
        <w:rPr>
          <w:rStyle w:val="CharStyle85"/>
          <w:b/>
          <w:bCs/>
        </w:rPr>
        <w:t>КРУГЛОГРЗДЫЙ</w:t>
      </w:r>
      <w:bookmarkEnd w:id="74"/>
    </w:p>
    <w:p>
      <w:pPr>
        <w:pStyle w:val="Style76"/>
        <w:framePr w:w="9586" w:h="2450" w:hRule="exact" w:wrap="none" w:vAnchor="page" w:hAnchor="page" w:x="819" w:y="1193"/>
        <w:widowControl w:val="0"/>
        <w:keepNext w:val="0"/>
        <w:keepLines w:val="0"/>
        <w:shd w:val="clear" w:color="auto" w:fill="auto"/>
        <w:bidi w:val="0"/>
        <w:jc w:val="left"/>
        <w:spacing w:before="0" w:after="0"/>
        <w:ind w:left="0" w:right="1480" w:firstLine="0"/>
      </w:pPr>
      <w:r>
        <w:rPr>
          <w:rStyle w:val="CharStyle78"/>
          <w:b/>
          <w:bCs/>
          <w:i/>
          <w:iCs/>
        </w:rPr>
        <w:t>Purpuricenus globulicollis</w:t>
        <w:br/>
      </w:r>
      <w:r>
        <w:rPr>
          <w:rStyle w:val="CharStyle79"/>
          <w:b/>
          <w:bCs/>
          <w:i w:val="0"/>
          <w:iCs w:val="0"/>
        </w:rPr>
        <w:t>Dejean in Mulsant, 1839</w:t>
      </w:r>
    </w:p>
    <w:p>
      <w:pPr>
        <w:pStyle w:val="Style29"/>
        <w:framePr w:w="9586" w:h="2450" w:hRule="exact" w:wrap="none" w:vAnchor="page" w:hAnchor="page" w:x="819" w:y="1193"/>
        <w:widowControl w:val="0"/>
        <w:keepNext w:val="0"/>
        <w:keepLines w:val="0"/>
        <w:shd w:val="clear" w:color="auto" w:fill="auto"/>
        <w:bidi w:val="0"/>
        <w:jc w:val="left"/>
        <w:spacing w:before="0" w:after="0" w:line="298" w:lineRule="exact"/>
        <w:ind w:left="0" w:right="1480" w:firstLine="0"/>
      </w:pPr>
      <w:r>
        <w:rPr>
          <w:rStyle w:val="CharStyle31"/>
        </w:rPr>
        <w:t>Отряд Жесткокрылые</w:t>
        <w:br/>
      </w:r>
      <w:r>
        <w:rPr>
          <w:rStyle w:val="CharStyle31"/>
          <w:lang w:val="en-US" w:eastAsia="en-US" w:bidi="en-US"/>
        </w:rPr>
        <w:t>Coleoptera</w:t>
        <w:br/>
      </w:r>
      <w:r>
        <w:rPr>
          <w:rStyle w:val="CharStyle31"/>
        </w:rPr>
        <w:t>Семейство Усачи</w:t>
        <w:br/>
      </w:r>
      <w:r>
        <w:rPr>
          <w:rStyle w:val="CharStyle31"/>
          <w:lang w:val="en-US" w:eastAsia="en-US" w:bidi="en-US"/>
        </w:rPr>
        <w:t>Cerambycidae</w:t>
      </w:r>
    </w:p>
    <w:p>
      <w:pPr>
        <w:framePr w:wrap="none" w:vAnchor="page" w:hAnchor="page" w:x="2398" w:y="3689"/>
        <w:widowControl w:val="0"/>
        <w:rPr>
          <w:sz w:val="2"/>
          <w:szCs w:val="2"/>
        </w:rPr>
      </w:pPr>
      <w:r>
        <w:pict>
          <v:shape id="_x0000_s1196" type="#_x0000_t75" style="width:116pt;height:150pt;">
            <v:imagedata r:id="rId345" r:href="rId346"/>
          </v:shape>
        </w:pict>
      </w:r>
    </w:p>
    <w:p>
      <w:pPr>
        <w:framePr w:wrap="none" w:vAnchor="page" w:hAnchor="page" w:x="4951" w:y="1241"/>
        <w:widowControl w:val="0"/>
        <w:rPr>
          <w:sz w:val="2"/>
          <w:szCs w:val="2"/>
        </w:rPr>
      </w:pPr>
      <w:r>
        <w:pict>
          <v:shape id="_x0000_s1197" type="#_x0000_t75" style="width:272pt;height:262pt;">
            <v:imagedata r:id="rId347" r:href="rId348"/>
          </v:shape>
        </w:pict>
      </w:r>
    </w:p>
    <w:p>
      <w:pPr>
        <w:pStyle w:val="Style29"/>
        <w:framePr w:w="4699" w:h="5255" w:hRule="exact" w:wrap="none" w:vAnchor="page" w:hAnchor="page" w:x="823" w:y="6883"/>
        <w:widowControl w:val="0"/>
        <w:keepNext w:val="0"/>
        <w:keepLines w:val="0"/>
        <w:shd w:val="clear" w:color="auto" w:fill="auto"/>
        <w:bidi w:val="0"/>
        <w:jc w:val="left"/>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Красную книгу Тюменской области (какусач Келера).</w:t>
      </w:r>
    </w:p>
    <w:p>
      <w:pPr>
        <w:pStyle w:val="Style29"/>
        <w:framePr w:w="4699" w:h="5255" w:hRule="exact" w:wrap="none" w:vAnchor="page" w:hAnchor="page" w:x="823" w:y="6883"/>
        <w:widowControl w:val="0"/>
        <w:keepNext w:val="0"/>
        <w:keepLines w:val="0"/>
        <w:shd w:val="clear" w:color="auto" w:fill="auto"/>
        <w:bidi w:val="0"/>
        <w:jc w:val="left"/>
        <w:spacing w:before="0" w:after="0" w:line="235" w:lineRule="exact"/>
        <w:ind w:left="0" w:right="0" w:firstLine="0"/>
      </w:pPr>
      <w:r>
        <w:rPr>
          <w:rStyle w:val="CharStyle39"/>
        </w:rPr>
        <w:t xml:space="preserve">Распространение. </w:t>
      </w:r>
      <w:r>
        <w:rPr>
          <w:rStyle w:val="CharStyle31"/>
        </w:rPr>
        <w:t>На западе от Пиреней, горных рай</w:t>
        <w:t>онов Средней и Южной Европы до бассейна Волги, юга Западно-Сибирской низменности, Алтая. Известен из Пермского Края, Тюменской и Челябин</w:t>
        <w:t>ской областей [1].</w:t>
      </w:r>
    </w:p>
    <w:p>
      <w:pPr>
        <w:pStyle w:val="Style29"/>
        <w:framePr w:w="4699" w:h="5255" w:hRule="exact" w:wrap="none" w:vAnchor="page" w:hAnchor="page" w:x="823" w:y="688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окрестностях пос. Двуреченска (биостанция УрФУ, Сысертский р-н) и на восточной границе Тугулымского р-на (возле д. Успенки) [1].</w:t>
      </w:r>
    </w:p>
    <w:p>
      <w:pPr>
        <w:pStyle w:val="Style29"/>
        <w:framePr w:w="4699" w:h="5255" w:hRule="exact" w:wrap="none" w:vAnchor="page" w:hAnchor="page" w:x="823" w:y="6883"/>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Вид, малочисленный по всему ареалу [1]. В окрестностях пос. Двуреченска, на биостанции УрФУ, регистрируется в среднем раз в два года по од</w:t>
        <w:t>ному экземпляру [2].</w:t>
      </w:r>
    </w:p>
    <w:p>
      <w:pPr>
        <w:pStyle w:val="Style29"/>
        <w:framePr w:w="4699" w:h="5255" w:hRule="exact" w:wrap="none" w:vAnchor="page" w:hAnchor="page" w:x="823" w:y="6883"/>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Дендробионт ксилофаг. Связан с листвен</w:t>
        <w:t>ными и смешанными лесами. Жизненный цикл двух</w:t>
        <w:t>годичный. Имаго отмечаются с середины июня до на</w:t>
        <w:t>чала августа, на деревьях или на цветах. В Западной Европе известен как полифаг, развивается на разных лиственных породах (дуб, боярышник, клен, черему</w:t>
        <w:t>ха) [2]. В Уральском регионе отмечена связь этого вида</w:t>
      </w:r>
    </w:p>
    <w:p>
      <w:pPr>
        <w:pStyle w:val="Style29"/>
        <w:framePr w:w="4704" w:h="2635" w:hRule="exact" w:wrap="none" w:vAnchor="page" w:hAnchor="page" w:x="5700" w:y="6886"/>
        <w:widowControl w:val="0"/>
        <w:keepNext w:val="0"/>
        <w:keepLines w:val="0"/>
        <w:shd w:val="clear" w:color="auto" w:fill="auto"/>
        <w:bidi w:val="0"/>
        <w:jc w:val="both"/>
        <w:spacing w:before="0" w:after="0" w:line="221" w:lineRule="exact"/>
        <w:ind w:left="0" w:right="0" w:firstLine="0"/>
      </w:pPr>
      <w:r>
        <w:rPr>
          <w:rStyle w:val="CharStyle31"/>
        </w:rPr>
        <w:t xml:space="preserve">с березой, ивами, тополем [1]. Личинки, в отличие от близкого вида </w:t>
      </w:r>
      <w:r>
        <w:rPr>
          <w:rStyle w:val="CharStyle94"/>
          <w:lang w:val="en-US" w:eastAsia="en-US" w:bidi="en-US"/>
        </w:rPr>
        <w:t>Purpuricenus kaehleri</w:t>
      </w:r>
      <w:r>
        <w:rPr>
          <w:rStyle w:val="CharStyle31"/>
          <w:lang w:val="en-US" w:eastAsia="en-US" w:bidi="en-US"/>
        </w:rPr>
        <w:t xml:space="preserve"> (L.), </w:t>
      </w:r>
      <w:r>
        <w:rPr>
          <w:rStyle w:val="CharStyle31"/>
        </w:rPr>
        <w:t>живут в вет</w:t>
        <w:t>вях живых деревьев. Самка откладывает яйца на тон</w:t>
        <w:t>кие боковые веточки у их основания, расположенные ближе к вершинам главных ветвей. Молодые личинки выгрызают спиралевидные ходы, двигаясь к главным ветвям. Ходы прерывают циркуляцию сока и вызыва</w:t>
        <w:t>ют усыхание веточек. Мертвые листья часто показыва</w:t>
        <w:t>ют присутствие в ветке личинок [3].</w:t>
      </w:r>
    </w:p>
    <w:p>
      <w:pPr>
        <w:pStyle w:val="Style35"/>
        <w:framePr w:w="4704" w:h="2635" w:hRule="exact" w:wrap="none" w:vAnchor="page" w:hAnchor="page" w:x="5700" w:y="6886"/>
        <w:widowControl w:val="0"/>
        <w:keepNext w:val="0"/>
        <w:keepLines w:val="0"/>
        <w:shd w:val="clear" w:color="auto" w:fill="auto"/>
        <w:bidi w:val="0"/>
        <w:jc w:val="both"/>
        <w:spacing w:before="0" w:after="69" w:line="190" w:lineRule="exact"/>
        <w:ind w:left="0" w:right="0" w:firstLine="0"/>
      </w:pPr>
      <w:r>
        <w:rPr>
          <w:rStyle w:val="CharStyle37"/>
          <w:b/>
          <w:bCs/>
        </w:rPr>
        <w:t xml:space="preserve">Лимитирующие факторы. </w:t>
      </w:r>
      <w:r>
        <w:rPr>
          <w:rStyle w:val="CharStyle38"/>
          <w:b w:val="0"/>
          <w:bCs w:val="0"/>
        </w:rPr>
        <w:t>Неизвестны.</w:t>
      </w:r>
    </w:p>
    <w:p>
      <w:pPr>
        <w:pStyle w:val="Style29"/>
        <w:framePr w:w="4704" w:h="2635" w:hRule="exact" w:wrap="none" w:vAnchor="page" w:hAnchor="page" w:x="5700" w:y="6886"/>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Не разработаны.</w:t>
      </w:r>
    </w:p>
    <w:p>
      <w:pPr>
        <w:pStyle w:val="Style51"/>
        <w:framePr w:w="4704" w:h="861" w:hRule="exact" w:wrap="none" w:vAnchor="page" w:hAnchor="page" w:x="5700" w:y="11266"/>
        <w:widowControl w:val="0"/>
        <w:keepNext w:val="0"/>
        <w:keepLines w:val="0"/>
        <w:shd w:val="clear" w:color="auto" w:fill="auto"/>
        <w:bidi w:val="0"/>
        <w:spacing w:before="0" w:after="153" w:line="202" w:lineRule="exact"/>
        <w:ind w:left="0" w:right="0" w:firstLine="0"/>
      </w:pPr>
      <w:r>
        <w:rPr>
          <w:rStyle w:val="CharStyle53"/>
        </w:rPr>
        <w:t xml:space="preserve">Источники информации: 1. </w:t>
      </w:r>
      <w:r>
        <w:rPr>
          <w:rStyle w:val="CharStyle53"/>
          <w:lang w:val="en-US" w:eastAsia="en-US" w:bidi="en-US"/>
        </w:rPr>
        <w:t xml:space="preserve">Danilevsky et al., </w:t>
      </w:r>
      <w:r>
        <w:rPr>
          <w:rStyle w:val="CharStyle53"/>
        </w:rPr>
        <w:t xml:space="preserve">2007; 2. Данные А.И. Иванова; 3. </w:t>
      </w:r>
      <w:r>
        <w:rPr>
          <w:rStyle w:val="CharStyle53"/>
          <w:lang w:val="en-US" w:eastAsia="en-US" w:bidi="en-US"/>
        </w:rPr>
        <w:t xml:space="preserve">Sama, </w:t>
      </w:r>
      <w:r>
        <w:rPr>
          <w:rStyle w:val="CharStyle53"/>
        </w:rPr>
        <w:t>2002.</w:t>
      </w:r>
    </w:p>
    <w:p>
      <w:pPr>
        <w:pStyle w:val="Style51"/>
        <w:framePr w:w="4704" w:h="861" w:hRule="exact" w:wrap="none" w:vAnchor="page" w:hAnchor="page" w:x="5700" w:y="11266"/>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127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5028" w:y="863"/>
        <w:widowControl w:val="0"/>
        <w:keepNext w:val="0"/>
        <w:keepLines w:val="0"/>
        <w:shd w:val="clear" w:color="auto" w:fill="auto"/>
        <w:bidi w:val="0"/>
        <w:jc w:val="left"/>
        <w:spacing w:before="0" w:after="0" w:line="190" w:lineRule="exact"/>
        <w:ind w:left="0" w:right="0" w:firstLine="0"/>
      </w:pPr>
      <w:r>
        <w:rPr>
          <w:rStyle w:val="CharStyle46"/>
          <w:b/>
          <w:bCs/>
        </w:rPr>
        <w:t>ЧЕШУЕКРЫЛЫЕ</w:t>
      </w:r>
    </w:p>
    <w:p>
      <w:pPr>
        <w:framePr w:wrap="none" w:vAnchor="page" w:hAnchor="page" w:x="1207" w:y="1246"/>
        <w:widowControl w:val="0"/>
        <w:rPr>
          <w:sz w:val="2"/>
          <w:szCs w:val="2"/>
        </w:rPr>
      </w:pPr>
      <w:r>
        <w:pict>
          <v:shape id="_x0000_s1198" type="#_x0000_t75" style="width:272pt;height:284pt;">
            <v:imagedata r:id="rId349" r:href="rId350"/>
          </v:shape>
        </w:pict>
      </w:r>
    </w:p>
    <w:p>
      <w:pPr>
        <w:pStyle w:val="Style83"/>
        <w:framePr w:w="9590" w:h="2498" w:hRule="exact" w:wrap="none" w:vAnchor="page" w:hAnchor="page" w:x="1159" w:y="1169"/>
        <w:widowControl w:val="0"/>
        <w:keepNext w:val="0"/>
        <w:keepLines w:val="0"/>
        <w:shd w:val="clear" w:color="auto" w:fill="auto"/>
        <w:bidi w:val="0"/>
        <w:jc w:val="right"/>
        <w:spacing w:before="0" w:after="0" w:line="240" w:lineRule="exact"/>
        <w:ind w:left="0" w:right="5" w:firstLine="0"/>
      </w:pPr>
      <w:bookmarkStart w:id="75" w:name="bookmark75"/>
      <w:r>
        <w:rPr>
          <w:rStyle w:val="CharStyle85"/>
          <w:b/>
          <w:bCs/>
        </w:rPr>
        <w:t>ОБЫКНОВЕННЫЙ</w:t>
      </w:r>
      <w:bookmarkEnd w:id="75"/>
    </w:p>
    <w:p>
      <w:pPr>
        <w:pStyle w:val="Style83"/>
        <w:framePr w:w="9590" w:h="2498" w:hRule="exact" w:wrap="none" w:vAnchor="page" w:hAnchor="page" w:x="1159" w:y="1169"/>
        <w:widowControl w:val="0"/>
        <w:keepNext w:val="0"/>
        <w:keepLines w:val="0"/>
        <w:shd w:val="clear" w:color="auto" w:fill="auto"/>
        <w:bidi w:val="0"/>
        <w:jc w:val="right"/>
        <w:spacing w:before="0" w:after="0" w:line="341" w:lineRule="exact"/>
        <w:ind w:left="0" w:right="5" w:firstLine="0"/>
      </w:pPr>
      <w:bookmarkStart w:id="76" w:name="bookmark76"/>
      <w:r>
        <w:rPr>
          <w:rStyle w:val="CharStyle85"/>
          <w:b/>
          <w:bCs/>
        </w:rPr>
        <w:t>АПОЛЛОН</w:t>
      </w:r>
      <w:bookmarkEnd w:id="76"/>
    </w:p>
    <w:p>
      <w:pPr>
        <w:pStyle w:val="Style76"/>
        <w:framePr w:w="9590" w:h="2498" w:hRule="exact" w:wrap="none" w:vAnchor="page" w:hAnchor="page" w:x="1159" w:y="1169"/>
        <w:widowControl w:val="0"/>
        <w:keepNext w:val="0"/>
        <w:keepLines w:val="0"/>
        <w:shd w:val="clear" w:color="auto" w:fill="auto"/>
        <w:bidi w:val="0"/>
        <w:spacing w:before="0" w:after="0"/>
        <w:ind w:left="1740" w:right="5" w:firstLine="0"/>
      </w:pPr>
      <w:r>
        <w:rPr>
          <w:rStyle w:val="CharStyle78"/>
          <w:b/>
          <w:bCs/>
          <w:i/>
          <w:iCs/>
        </w:rPr>
        <w:t>Parnassius apollo</w:t>
        <w:br/>
      </w:r>
      <w:r>
        <w:rPr>
          <w:rStyle w:val="CharStyle79"/>
          <w:b/>
          <w:bCs/>
          <w:i w:val="0"/>
          <w:iCs w:val="0"/>
        </w:rPr>
        <w:t xml:space="preserve">(Linnaeus, </w:t>
      </w:r>
      <w:r>
        <w:rPr>
          <w:rStyle w:val="CharStyle79"/>
          <w:lang w:val="ru-RU" w:eastAsia="ru-RU" w:bidi="ru-RU"/>
          <w:b/>
          <w:bCs/>
          <w:i w:val="0"/>
          <w:iCs w:val="0"/>
        </w:rPr>
        <w:t>1758)</w:t>
      </w:r>
    </w:p>
    <w:p>
      <w:pPr>
        <w:pStyle w:val="Style29"/>
        <w:framePr w:w="9590" w:h="2498" w:hRule="exact" w:wrap="none" w:vAnchor="page" w:hAnchor="page" w:x="1159" w:y="1169"/>
        <w:widowControl w:val="0"/>
        <w:keepNext w:val="0"/>
        <w:keepLines w:val="0"/>
        <w:shd w:val="clear" w:color="auto" w:fill="auto"/>
        <w:bidi w:val="0"/>
        <w:jc w:val="right"/>
        <w:spacing w:before="0" w:after="0" w:line="298" w:lineRule="exact"/>
        <w:ind w:left="1740" w:right="5" w:firstLine="0"/>
      </w:pPr>
      <w:r>
        <w:rPr>
          <w:rStyle w:val="CharStyle31"/>
        </w:rPr>
        <w:t>Отряд Чешуекрылые</w:t>
        <w:br/>
      </w:r>
      <w:r>
        <w:rPr>
          <w:rStyle w:val="CharStyle31"/>
          <w:lang w:val="en-US" w:eastAsia="en-US" w:bidi="en-US"/>
        </w:rPr>
        <w:t>Lepidoptera</w:t>
        <w:br/>
      </w:r>
      <w:r>
        <w:rPr>
          <w:rStyle w:val="CharStyle31"/>
        </w:rPr>
        <w:t>Семейство Парусники</w:t>
        <w:br/>
      </w:r>
      <w:r>
        <w:rPr>
          <w:rStyle w:val="CharStyle31"/>
          <w:lang w:val="en-US" w:eastAsia="en-US" w:bidi="en-US"/>
        </w:rPr>
        <w:t>Papilionidae</w:t>
      </w:r>
    </w:p>
    <w:p>
      <w:pPr>
        <w:framePr w:wrap="none" w:vAnchor="page" w:hAnchor="page" w:x="6742" w:y="3943"/>
        <w:widowControl w:val="0"/>
        <w:rPr>
          <w:sz w:val="2"/>
          <w:szCs w:val="2"/>
        </w:rPr>
      </w:pPr>
      <w:r>
        <w:pict>
          <v:shape id="_x0000_s1199" type="#_x0000_t75" style="width:116pt;height:150pt;">
            <v:imagedata r:id="rId351" r:href="rId352"/>
          </v:shape>
        </w:pict>
      </w:r>
    </w:p>
    <w:p>
      <w:pPr>
        <w:pStyle w:val="Style29"/>
        <w:framePr w:w="4704" w:h="6360" w:hRule="exact" w:wrap="none" w:vAnchor="page" w:hAnchor="page" w:x="1159" w:y="7162"/>
        <w:widowControl w:val="0"/>
        <w:keepNext w:val="0"/>
        <w:keepLines w:val="0"/>
        <w:shd w:val="clear" w:color="auto" w:fill="auto"/>
        <w:bidi w:val="0"/>
        <w:jc w:val="both"/>
        <w:spacing w:before="0" w:after="0" w:line="230" w:lineRule="exact"/>
        <w:ind w:left="0" w:right="0" w:firstLine="0"/>
      </w:pPr>
      <w:r>
        <w:rPr>
          <w:rStyle w:val="CharStyle31"/>
        </w:rPr>
        <w:t>Статус. III категория. Редкий вид. Внесен в Красные книги СССР, РСФСР, РФ, Республики Башкортостан, Курганской, Тюменской и Челябинской областей. Распространение. Разорванный на отдельные пятна ареал этого вида тянется от Испании, через всю Евро</w:t>
        <w:t>пу, Переднюю и Среднюю Азию, Сибирь до Прилен- ского плато, Забайкалья и Восточной Монголии. Встречается на юге Пермского края (долина р. Сылвы) и Тюменской области (Тобольский городской округ и Армизонский р-н). Широко распространен в Респуб</w:t>
        <w:t>лике Башкортостан, Челябинской и Курганской обла</w:t>
        <w:t>стях. Известно об изолированной популяции на При</w:t>
        <w:t>полярном Урале (хребет Сабля, Республика Коми) [1]. В Свердловской области почти все находки связа</w:t>
        <w:t>ны с горными районами Среднего Урала в бассей</w:t>
        <w:t>нах рек Сылва, Уфа, Чусовая, Нейва и Исеть. Отме</w:t>
        <w:t xml:space="preserve">чен в Пригородном р-не (д. Большие Галашки [2], пос. Черноисточинск [1], Висимский заповедник [3, 4]), Невьянском (пос. Калиново) [4], Шалинском р-не (д. </w:t>
      </w:r>
      <w:r>
        <w:rPr>
          <w:rStyle w:val="CharStyle31"/>
          <w:lang w:val="en-US" w:eastAsia="en-US" w:bidi="en-US"/>
        </w:rPr>
        <w:t xml:space="preserve">Capra </w:t>
      </w:r>
      <w:r>
        <w:rPr>
          <w:rStyle w:val="CharStyle31"/>
        </w:rPr>
        <w:t>[1], д. Сулем [5], д. Волыны [5], д. Трека [5], д. Шигаево [5], с. Роща [6], д. Мартьяново [6], ска</w:t>
        <w:t>ла Романов Камень [6], д. Усть-Утка [6], д. Еква [7]), Красноуфимском (пос. Сарана [5], с. Нижнеиргинское [5]), Артинском (пос. Усть-Югуш [5]), Нижнесергин- ском р-нах (пос. Бисерть [5], д. Половинка [5], с. Ара- каево [5]). А также в окрестностях городов Верхняя Пышма (пос. Исеть [8]), Первоуральск (пос. Кузино</w:t>
      </w:r>
    </w:p>
    <w:p>
      <w:pPr>
        <w:pStyle w:val="Style29"/>
        <w:framePr w:w="4704" w:h="6351" w:hRule="exact" w:wrap="none" w:vAnchor="page" w:hAnchor="page" w:x="6046" w:y="7169"/>
        <w:widowControl w:val="0"/>
        <w:keepNext w:val="0"/>
        <w:keepLines w:val="0"/>
        <w:shd w:val="clear" w:color="auto" w:fill="auto"/>
        <w:bidi w:val="0"/>
        <w:jc w:val="both"/>
        <w:spacing w:before="0" w:after="0" w:line="221" w:lineRule="exact"/>
        <w:ind w:left="0" w:right="0" w:firstLine="0"/>
      </w:pPr>
      <w:r>
        <w:rPr>
          <w:rStyle w:val="CharStyle31"/>
        </w:rPr>
        <w:t>[5]) и Полевской (с. Курганово [5]). В равнинной ча</w:t>
        <w:t>сти области встречен в Сысертском (окрестности пос. Двуреченска [2]), Режевском (с. Першино [9]) и Камен</w:t>
        <w:t>ском (д. Перебор [5]) р-нах.</w:t>
      </w:r>
    </w:p>
    <w:p>
      <w:pPr>
        <w:pStyle w:val="Style29"/>
        <w:framePr w:w="4704" w:h="6351" w:hRule="exact" w:wrap="none" w:vAnchor="page" w:hAnchor="page" w:x="6046" w:y="7169"/>
        <w:widowControl w:val="0"/>
        <w:keepNext w:val="0"/>
        <w:keepLines w:val="0"/>
        <w:shd w:val="clear" w:color="auto" w:fill="auto"/>
        <w:bidi w:val="0"/>
        <w:jc w:val="both"/>
        <w:spacing w:before="0" w:after="0" w:line="221" w:lineRule="exact"/>
        <w:ind w:left="0" w:right="0" w:firstLine="0"/>
      </w:pPr>
      <w:r>
        <w:rPr>
          <w:rStyle w:val="CharStyle31"/>
        </w:rPr>
        <w:t>Численность. В долине р. Чусовой, в окрестностях пос. Староуткинска, наиболее высокая численность отмечалась в 1995-1998 гг., достигая примерно 150-200 особей (самцов) на поляне площадью 3 гек</w:t>
        <w:t>тара. В 2000-2012 гг. плотность популяции на той же поляне была в несколько раз ниже [5]. В Висим- ском заповеднике на лугу площадью 6,7 га в пери</w:t>
        <w:t>од лета учитывались до 7,8 экз./га (в 1998 г.); сред</w:t>
        <w:t>немноголетний показатель численности - 1,4 экз./га (1992-2012 гг.) [10]. Популяции на береговых скалах рек Чусовая и Серга малочисленны, но стабильны из года в год [11].</w:t>
      </w:r>
    </w:p>
    <w:p>
      <w:pPr>
        <w:pStyle w:val="Style29"/>
        <w:framePr w:w="4704" w:h="6351" w:hRule="exact" w:wrap="none" w:vAnchor="page" w:hAnchor="page" w:x="6046" w:y="7169"/>
        <w:widowControl w:val="0"/>
        <w:keepNext w:val="0"/>
        <w:keepLines w:val="0"/>
        <w:shd w:val="clear" w:color="auto" w:fill="auto"/>
        <w:bidi w:val="0"/>
        <w:jc w:val="both"/>
        <w:spacing w:before="0" w:after="0" w:line="221" w:lineRule="exact"/>
        <w:ind w:left="0" w:right="0" w:firstLine="0"/>
      </w:pPr>
      <w:r>
        <w:rPr>
          <w:rStyle w:val="CharStyle31"/>
        </w:rPr>
        <w:t>Биология. Типичные местообитания - луга с уча</w:t>
        <w:t xml:space="preserve">стием степных видов растений, в том числе очитков </w:t>
      </w:r>
      <w:r>
        <w:rPr>
          <w:rStyle w:val="CharStyle94"/>
          <w:lang w:val="en-US" w:eastAsia="en-US" w:bidi="en-US"/>
        </w:rPr>
        <w:t xml:space="preserve">(Sedum acre </w:t>
      </w:r>
      <w:r>
        <w:rPr>
          <w:rStyle w:val="CharStyle94"/>
        </w:rPr>
        <w:t xml:space="preserve">и </w:t>
      </w:r>
      <w:r>
        <w:rPr>
          <w:rStyle w:val="CharStyle94"/>
          <w:lang w:val="en-US" w:eastAsia="en-US" w:bidi="en-US"/>
        </w:rPr>
        <w:t>S. triphyllum),</w:t>
      </w:r>
      <w:r>
        <w:rPr>
          <w:rStyle w:val="CharStyle31"/>
          <w:lang w:val="en-US" w:eastAsia="en-US" w:bidi="en-US"/>
        </w:rPr>
        <w:t xml:space="preserve"> </w:t>
      </w:r>
      <w:r>
        <w:rPr>
          <w:rStyle w:val="CharStyle31"/>
        </w:rPr>
        <w:t>расположенные на кру</w:t>
        <w:t>тых скалистых склонах по надпойменным террасам крупных и средних рек [5, 7]. Как правило, на лугах формируются временные популяции, связанные с эдификатором стадии сукцессии - очитком пурпур</w:t>
        <w:t xml:space="preserve">ным </w:t>
      </w:r>
      <w:r>
        <w:rPr>
          <w:rStyle w:val="CharStyle94"/>
        </w:rPr>
        <w:t>(</w:t>
      </w:r>
      <w:r>
        <w:rPr>
          <w:rStyle w:val="CharStyle94"/>
          <w:lang w:val="en-US" w:eastAsia="en-US" w:bidi="en-US"/>
        </w:rPr>
        <w:t>Sedum triphyllum [Sedum purpureum]).</w:t>
      </w:r>
      <w:r>
        <w:rPr>
          <w:rStyle w:val="CharStyle31"/>
          <w:lang w:val="en-US" w:eastAsia="en-US" w:bidi="en-US"/>
        </w:rPr>
        <w:t xml:space="preserve"> </w:t>
      </w:r>
      <w:r>
        <w:rPr>
          <w:rStyle w:val="CharStyle31"/>
        </w:rPr>
        <w:t>Также может встречаться на насыпях железных дорог или по склонам карьеров, если здесь в составе расти</w:t>
        <w:t>тельности присутствует очиток пурпурный [5]. Ба</w:t>
        <w:t>бочки летают в июле, незначительную часть самок</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128</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9" w:h="2648" w:hRule="exact" w:wrap="none" w:vAnchor="page" w:hAnchor="page" w:x="994" w:y="1180"/>
        <w:widowControl w:val="0"/>
        <w:keepNext w:val="0"/>
        <w:keepLines w:val="0"/>
        <w:shd w:val="clear" w:color="auto" w:fill="auto"/>
        <w:bidi w:val="0"/>
        <w:jc w:val="both"/>
        <w:spacing w:before="0" w:after="0" w:line="226" w:lineRule="exact"/>
        <w:ind w:left="0" w:right="0" w:firstLine="0"/>
      </w:pPr>
      <w:r>
        <w:rPr>
          <w:rStyle w:val="CharStyle31"/>
        </w:rPr>
        <w:t>можно видеть вплоть до середины августа. Полет неровный, медленный, с планированием. Для до</w:t>
        <w:t>полнительного питания наиболее часто посещают крупные цветки сложноцветных. Одно поколение в год. Откладка яиц и питание гусениц на очитках. Зимуют молодые гусеницы, только вылупившиеся из яиц.</w:t>
      </w:r>
    </w:p>
    <w:p>
      <w:pPr>
        <w:pStyle w:val="Style29"/>
        <w:framePr w:w="4699" w:h="2648" w:hRule="exact" w:wrap="none" w:vAnchor="page" w:hAnchor="page" w:x="994" w:y="1180"/>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Небольшие площади и островной характер размещения подходящих место</w:t>
        <w:t>обитаний для постоянных популяций вида.</w:t>
      </w:r>
    </w:p>
    <w:p>
      <w:pPr>
        <w:pStyle w:val="Style29"/>
        <w:framePr w:w="4699" w:h="2648" w:hRule="exact" w:wrap="none" w:vAnchor="page" w:hAnchor="page" w:x="994" w:y="1180"/>
        <w:widowControl w:val="0"/>
        <w:keepNext w:val="0"/>
        <w:keepLines w:val="0"/>
        <w:shd w:val="clear" w:color="auto" w:fill="auto"/>
        <w:bidi w:val="0"/>
        <w:jc w:val="both"/>
        <w:spacing w:before="0" w:after="0" w:line="180" w:lineRule="exact"/>
        <w:ind w:left="0" w:right="0" w:firstLine="0"/>
      </w:pPr>
      <w:r>
        <w:rPr>
          <w:rStyle w:val="CharStyle31"/>
        </w:rPr>
        <w:t>Меры охраны. Охраняется в Висимском заповеднике,</w:t>
      </w:r>
    </w:p>
    <w:p>
      <w:pPr>
        <w:pStyle w:val="Style29"/>
        <w:framePr w:w="4704" w:h="2651" w:hRule="exact" w:wrap="none" w:vAnchor="page" w:hAnchor="page" w:x="5871" w:y="1173"/>
        <w:widowControl w:val="0"/>
        <w:keepNext w:val="0"/>
        <w:keepLines w:val="0"/>
        <w:shd w:val="clear" w:color="auto" w:fill="auto"/>
        <w:bidi w:val="0"/>
        <w:jc w:val="both"/>
        <w:spacing w:before="0" w:after="383" w:line="235" w:lineRule="exact"/>
        <w:ind w:left="0" w:right="0" w:firstLine="0"/>
      </w:pPr>
      <w:r>
        <w:rPr>
          <w:rStyle w:val="CharStyle31"/>
        </w:rPr>
        <w:t>природных парках «Оленьи ручьи», «Река Чусовая», в ландшафтных заказниках «Волчихинское водохра</w:t>
        <w:t>нилище» и «Верхне-Макаровское водохранилище».</w:t>
      </w:r>
    </w:p>
    <w:p>
      <w:pPr>
        <w:pStyle w:val="Style51"/>
        <w:framePr w:w="4704" w:h="2651" w:hRule="exact" w:wrap="none" w:vAnchor="page" w:hAnchor="page" w:x="5871" w:y="1173"/>
        <w:widowControl w:val="0"/>
        <w:keepNext w:val="0"/>
        <w:keepLines w:val="0"/>
        <w:shd w:val="clear" w:color="auto" w:fill="auto"/>
        <w:bidi w:val="0"/>
        <w:spacing w:before="0" w:after="0" w:line="206" w:lineRule="exact"/>
        <w:ind w:left="0" w:right="0" w:firstLine="0"/>
      </w:pPr>
      <w:r>
        <w:rPr>
          <w:rStyle w:val="CharStyle53"/>
        </w:rPr>
        <w:t>Источники информации: 1. Коллекция музея ИЭРиЖ;</w:t>
      </w:r>
    </w:p>
    <w:p>
      <w:pPr>
        <w:pStyle w:val="Style51"/>
        <w:numPr>
          <w:ilvl w:val="0"/>
          <w:numId w:val="75"/>
        </w:numPr>
        <w:framePr w:w="4704" w:h="2651" w:hRule="exact" w:wrap="none" w:vAnchor="page" w:hAnchor="page" w:x="5871" w:y="1173"/>
        <w:tabs>
          <w:tab w:leader="none" w:pos="265" w:val="left"/>
        </w:tabs>
        <w:widowControl w:val="0"/>
        <w:keepNext w:val="0"/>
        <w:keepLines w:val="0"/>
        <w:shd w:val="clear" w:color="auto" w:fill="auto"/>
        <w:bidi w:val="0"/>
        <w:spacing w:before="0" w:after="217" w:line="206" w:lineRule="exact"/>
        <w:ind w:left="0" w:right="0" w:firstLine="0"/>
      </w:pPr>
      <w:r>
        <w:rPr>
          <w:rStyle w:val="CharStyle53"/>
        </w:rPr>
        <w:t>Данные Т.С. Ослиной; 3. Малоземов, Ольшванг, 1992; 4. Ухова, Ольшванг, 2014; 5. Данные составителя; 6. Поляков, Гурин, 2016; 7. Шубини др.,2017; 8. Колосов, 1933; 9. Данные А.Г. Менщикова; 10. Ухова,2014; 11. ДанныеЮ.А. Шевнина.</w:t>
      </w:r>
    </w:p>
    <w:p>
      <w:pPr>
        <w:pStyle w:val="Style51"/>
        <w:framePr w:w="4704" w:h="2651" w:hRule="exact" w:wrap="none" w:vAnchor="page" w:hAnchor="page" w:x="5871" w:y="1173"/>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506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296" w:y="13642"/>
        <w:widowControl w:val="0"/>
        <w:keepNext w:val="0"/>
        <w:keepLines w:val="0"/>
        <w:shd w:val="clear" w:color="auto" w:fill="auto"/>
        <w:bidi w:val="0"/>
        <w:jc w:val="left"/>
        <w:spacing w:before="0" w:after="0" w:line="200" w:lineRule="exact"/>
        <w:ind w:left="0" w:right="0" w:firstLine="0"/>
      </w:pPr>
      <w:r>
        <w:rPr>
          <w:rStyle w:val="CharStyle57"/>
          <w:b/>
          <w:bCs/>
          <w:i/>
          <w:iCs/>
        </w:rPr>
        <w:t>129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07" w:y="1241"/>
        <w:widowControl w:val="0"/>
        <w:rPr>
          <w:sz w:val="2"/>
          <w:szCs w:val="2"/>
        </w:rPr>
      </w:pPr>
      <w:r>
        <w:pict>
          <v:shape id="_x0000_s1200" type="#_x0000_t75" style="width:272pt;height:247pt;">
            <v:imagedata r:id="rId353" r:href="rId354"/>
          </v:shape>
        </w:pict>
      </w:r>
    </w:p>
    <w:p>
      <w:pPr>
        <w:pStyle w:val="Style83"/>
        <w:framePr w:w="9614" w:h="298" w:hRule="exact" w:wrap="none" w:vAnchor="page" w:hAnchor="page" w:x="1159" w:y="1188"/>
        <w:widowControl w:val="0"/>
        <w:keepNext w:val="0"/>
        <w:keepLines w:val="0"/>
        <w:shd w:val="clear" w:color="auto" w:fill="auto"/>
        <w:bidi w:val="0"/>
        <w:jc w:val="right"/>
        <w:spacing w:before="0" w:after="0" w:line="240" w:lineRule="exact"/>
        <w:ind w:left="0" w:right="9" w:firstLine="0"/>
      </w:pPr>
      <w:bookmarkStart w:id="77" w:name="bookmark77"/>
      <w:r>
        <w:rPr>
          <w:rStyle w:val="CharStyle85"/>
          <w:b/>
          <w:bCs/>
        </w:rPr>
        <w:t>АПОЛЛОН ФЕБ</w:t>
      </w:r>
      <w:bookmarkEnd w:id="77"/>
    </w:p>
    <w:p>
      <w:pPr>
        <w:pStyle w:val="Style76"/>
        <w:framePr w:w="9614" w:h="744" w:hRule="exact" w:wrap="none" w:vAnchor="page" w:hAnchor="page" w:x="1159" w:y="1453"/>
        <w:widowControl w:val="0"/>
        <w:keepNext w:val="0"/>
        <w:keepLines w:val="0"/>
        <w:shd w:val="clear" w:color="auto" w:fill="auto"/>
        <w:bidi w:val="0"/>
        <w:spacing w:before="0" w:after="0"/>
        <w:ind w:left="2120" w:right="9" w:firstLine="0"/>
      </w:pPr>
      <w:r>
        <w:rPr>
          <w:rStyle w:val="CharStyle78"/>
          <w:b/>
          <w:bCs/>
          <w:i/>
          <w:iCs/>
        </w:rPr>
        <w:t>Parnassiusphoebus</w:t>
        <w:br/>
      </w:r>
      <w:r>
        <w:rPr>
          <w:rStyle w:val="CharStyle79"/>
          <w:b/>
          <w:bCs/>
          <w:i w:val="0"/>
          <w:iCs w:val="0"/>
        </w:rPr>
        <w:t xml:space="preserve">(Fabricius, </w:t>
      </w:r>
      <w:r>
        <w:rPr>
          <w:rStyle w:val="CharStyle79"/>
          <w:lang w:val="ru-RU" w:eastAsia="ru-RU" w:bidi="ru-RU"/>
          <w:b/>
          <w:bCs/>
          <w:i w:val="0"/>
          <w:iCs w:val="0"/>
        </w:rPr>
        <w:t>1793)</w:t>
      </w:r>
    </w:p>
    <w:p>
      <w:pPr>
        <w:framePr w:wrap="none" w:vAnchor="page" w:hAnchor="page" w:x="6742" w:y="3194"/>
        <w:widowControl w:val="0"/>
        <w:rPr>
          <w:sz w:val="2"/>
          <w:szCs w:val="2"/>
        </w:rPr>
      </w:pPr>
      <w:r>
        <w:pict>
          <v:shape id="_x0000_s1201" type="#_x0000_t75" style="width:116pt;height:150pt;">
            <v:imagedata r:id="rId355" r:href="rId356"/>
          </v:shape>
        </w:pict>
      </w:r>
    </w:p>
    <w:p>
      <w:pPr>
        <w:pStyle w:val="Style29"/>
        <w:framePr w:w="9614" w:h="1248" w:hRule="exact" w:wrap="none" w:vAnchor="page" w:hAnchor="page" w:x="1159" w:y="2131"/>
        <w:widowControl w:val="0"/>
        <w:keepNext w:val="0"/>
        <w:keepLines w:val="0"/>
        <w:shd w:val="clear" w:color="auto" w:fill="auto"/>
        <w:bidi w:val="0"/>
        <w:jc w:val="right"/>
        <w:spacing w:before="0" w:after="0" w:line="298" w:lineRule="exact"/>
        <w:ind w:left="0" w:right="0" w:firstLine="0"/>
      </w:pPr>
      <w:r>
        <w:rPr>
          <w:rStyle w:val="CharStyle31"/>
        </w:rPr>
        <w:t>Отряд Чешуекрылые</w:t>
        <w:br/>
      </w:r>
      <w:r>
        <w:rPr>
          <w:rStyle w:val="CharStyle31"/>
          <w:lang w:val="en-US" w:eastAsia="en-US" w:bidi="en-US"/>
        </w:rPr>
        <w:t>Lepidoptera</w:t>
        <w:br/>
      </w:r>
      <w:r>
        <w:rPr>
          <w:rStyle w:val="CharStyle31"/>
        </w:rPr>
        <w:t>Семейство Парусники</w:t>
      </w:r>
    </w:p>
    <w:p>
      <w:pPr>
        <w:pStyle w:val="Style29"/>
        <w:framePr w:w="9614" w:h="1248" w:hRule="exact" w:wrap="none" w:vAnchor="page" w:hAnchor="page" w:x="1159" w:y="2131"/>
        <w:widowControl w:val="0"/>
        <w:keepNext w:val="0"/>
        <w:keepLines w:val="0"/>
        <w:shd w:val="clear" w:color="auto" w:fill="auto"/>
        <w:bidi w:val="0"/>
        <w:jc w:val="right"/>
        <w:spacing w:before="0" w:after="0" w:line="298" w:lineRule="exact"/>
        <w:ind w:left="0" w:right="0" w:firstLine="0"/>
      </w:pPr>
      <w:r>
        <w:rPr>
          <w:rStyle w:val="CharStyle31"/>
          <w:lang w:val="en-US" w:eastAsia="en-US" w:bidi="en-US"/>
        </w:rPr>
        <w:t>Papilionidae</w:t>
      </w:r>
    </w:p>
    <w:p>
      <w:pPr>
        <w:pStyle w:val="Style29"/>
        <w:framePr w:w="4704" w:h="5695" w:hRule="exact" w:wrap="none" w:vAnchor="page" w:hAnchor="page" w:x="1159" w:y="6409"/>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rPr>
        <w:t xml:space="preserve">III категория. Локально распространенный, реликтовый вид. Внесен в Красные книги СССР, Республики Коми, Ханты-Мансийского автономного округа - Югры, Тюменской области. </w:t>
      </w:r>
      <w:r>
        <w:rPr>
          <w:rStyle w:val="CharStyle39"/>
        </w:rPr>
        <w:t xml:space="preserve">Распространение. </w:t>
      </w:r>
      <w:r>
        <w:rPr>
          <w:rStyle w:val="CharStyle31"/>
        </w:rPr>
        <w:t>Альпы, горные районы северной половины Азии, Аляска.</w:t>
      </w:r>
    </w:p>
    <w:p>
      <w:pPr>
        <w:pStyle w:val="Style29"/>
        <w:framePr w:w="4704" w:h="5695" w:hRule="exact" w:wrap="none" w:vAnchor="page" w:hAnchor="page" w:x="1159" w:y="6409"/>
        <w:widowControl w:val="0"/>
        <w:keepNext w:val="0"/>
        <w:keepLines w:val="0"/>
        <w:shd w:val="clear" w:color="auto" w:fill="auto"/>
        <w:bidi w:val="0"/>
        <w:jc w:val="both"/>
        <w:spacing w:before="0" w:after="0" w:line="226" w:lineRule="exact"/>
        <w:ind w:left="0" w:right="0" w:firstLine="0"/>
      </w:pPr>
      <w:r>
        <w:rPr>
          <w:rStyle w:val="CharStyle31"/>
        </w:rPr>
        <w:t>Встречается в гольцовой части Полярного, Приполяр</w:t>
        <w:t>ного и Северного Урала, в пределах Республики Коми, Ямало-Ненецкого автономного округа и Ханты-Мансий</w:t>
        <w:t>ского автономного округа - Югры. Всюду на Урале пред</w:t>
        <w:t xml:space="preserve">ставлен подвидом </w:t>
      </w:r>
      <w:r>
        <w:rPr>
          <w:rStyle w:val="CharStyle94"/>
          <w:lang w:val="en-US" w:eastAsia="en-US" w:bidi="en-US"/>
        </w:rPr>
        <w:t>Pamassius phoebus uralensis</w:t>
      </w:r>
      <w:r>
        <w:rPr>
          <w:rStyle w:val="CharStyle31"/>
          <w:lang w:val="en-US" w:eastAsia="en-US" w:bidi="en-US"/>
        </w:rPr>
        <w:t xml:space="preserve"> Kirby, 1871 [1].</w:t>
      </w:r>
    </w:p>
    <w:p>
      <w:pPr>
        <w:pStyle w:val="Style29"/>
        <w:framePr w:w="4704" w:h="5695" w:hRule="exact" w:wrap="none" w:vAnchor="page" w:hAnchor="page" w:x="1159" w:y="640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25 июля 1886 на горе Конжаковский Камень А.Ф. Теплоуховым [2]. Указа</w:t>
        <w:t>ние для ж/д ст. Исеть, по сборам Б.П. Иевлева [3], нуж</w:t>
        <w:t>дается в подтверждении, поскольку коллекционный экземпляр не сохранился. Весьма вероятна возмож</w:t>
        <w:t>ность обитания вида на других, пока слабо обследо</w:t>
        <w:t>ванных, гольцовых массивах Северного Урала, в том числе в заповеднике «Денежкин Камень».</w:t>
      </w:r>
    </w:p>
    <w:p>
      <w:pPr>
        <w:pStyle w:val="Style29"/>
        <w:framePr w:w="4704" w:h="5695" w:hRule="exact" w:wrap="none" w:vAnchor="page" w:hAnchor="page" w:x="1159" w:y="6409"/>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На Приполярном Урале местами весьма обычен: одновременно удавалось наблюдать до 30-35 особей [4]. На Северном Урале пока известен только по единичным находкам.</w:t>
      </w:r>
    </w:p>
    <w:p>
      <w:pPr>
        <w:pStyle w:val="Style29"/>
        <w:framePr w:w="4699" w:h="3385" w:hRule="exact" w:wrap="none" w:vAnchor="page" w:hAnchor="page" w:x="6046" w:y="6428"/>
        <w:widowControl w:val="0"/>
        <w:keepNext w:val="0"/>
        <w:keepLines w:val="0"/>
        <w:shd w:val="clear" w:color="auto" w:fill="auto"/>
        <w:bidi w:val="0"/>
        <w:jc w:val="both"/>
        <w:spacing w:before="0" w:after="0" w:line="211" w:lineRule="exact"/>
        <w:ind w:left="0" w:right="0" w:firstLine="0"/>
      </w:pPr>
      <w:r>
        <w:rPr>
          <w:rStyle w:val="CharStyle39"/>
        </w:rPr>
        <w:t xml:space="preserve">Биология. </w:t>
      </w:r>
      <w:r>
        <w:rPr>
          <w:rStyle w:val="CharStyle31"/>
        </w:rPr>
        <w:t>Характерным биотопом вида являются вы</w:t>
        <w:t>сокогорные разнотравные луга по южным и юго-вос</w:t>
        <w:t>точным склонам на высоте 650-1000 м над уровнем моря, хорошо прогреваемые и увлажненные [4]. Ба</w:t>
        <w:t xml:space="preserve">бочки летают в июле и в августе в одной генерации. Гусеницы на Приполярном Урале живут на родиолах </w:t>
      </w:r>
      <w:r>
        <w:rPr>
          <w:rStyle w:val="CharStyle94"/>
          <w:lang w:val="en-US" w:eastAsia="en-US" w:bidi="en-US"/>
        </w:rPr>
        <w:t xml:space="preserve">(Rhodiola quadrifida </w:t>
      </w:r>
      <w:r>
        <w:rPr>
          <w:rStyle w:val="CharStyle94"/>
        </w:rPr>
        <w:t xml:space="preserve">и </w:t>
      </w:r>
      <w:r>
        <w:rPr>
          <w:rStyle w:val="CharStyle94"/>
          <w:lang w:val="en-US" w:eastAsia="en-US" w:bidi="en-US"/>
        </w:rPr>
        <w:t>R. rosea),</w:t>
      </w:r>
      <w:r>
        <w:rPr>
          <w:rStyle w:val="CharStyle31"/>
          <w:lang w:val="en-US" w:eastAsia="en-US" w:bidi="en-US"/>
        </w:rPr>
        <w:t xml:space="preserve"> </w:t>
      </w:r>
      <w:r>
        <w:rPr>
          <w:rStyle w:val="CharStyle31"/>
        </w:rPr>
        <w:t>развиваясь в течение двух лет [1].</w:t>
      </w:r>
    </w:p>
    <w:p>
      <w:pPr>
        <w:pStyle w:val="Style29"/>
        <w:framePr w:w="4699" w:h="3385" w:hRule="exact" w:wrap="none" w:vAnchor="page" w:hAnchor="page" w:x="6046" w:y="6428"/>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Островное положение подходящих местообитаний на гольцовых вершинах Северного Урала.</w:t>
      </w:r>
    </w:p>
    <w:p>
      <w:pPr>
        <w:pStyle w:val="Style29"/>
        <w:framePr w:w="4699" w:h="3385" w:hRule="exact" w:wrap="none" w:vAnchor="page" w:hAnchor="page" w:x="6046" w:y="6428"/>
        <w:widowControl w:val="0"/>
        <w:keepNext w:val="0"/>
        <w:keepLines w:val="0"/>
        <w:shd w:val="clear" w:color="auto" w:fill="auto"/>
        <w:bidi w:val="0"/>
        <w:jc w:val="both"/>
        <w:spacing w:before="0" w:after="0" w:line="211" w:lineRule="exact"/>
        <w:ind w:left="0" w:right="0" w:firstLine="0"/>
      </w:pPr>
      <w:r>
        <w:rPr>
          <w:rStyle w:val="CharStyle39"/>
        </w:rPr>
        <w:t xml:space="preserve">Меры охраны. </w:t>
      </w:r>
      <w:r>
        <w:rPr>
          <w:rStyle w:val="CharStyle31"/>
        </w:rPr>
        <w:t>Не разработаны. Целесообразно об</w:t>
        <w:t>следование энтомофауны высогорий Северного Урала, разумное планирование хозяйственной деятельности в гольцовых массивах южной части Северного Урала.</w:t>
      </w:r>
    </w:p>
    <w:p>
      <w:pPr>
        <w:pStyle w:val="Style29"/>
        <w:framePr w:w="4699" w:h="1013" w:hRule="exact" w:wrap="none" w:vAnchor="page" w:hAnchor="page" w:x="6046" w:y="11086"/>
        <w:widowControl w:val="0"/>
        <w:keepNext w:val="0"/>
        <w:keepLines w:val="0"/>
        <w:shd w:val="clear" w:color="auto" w:fill="auto"/>
        <w:bidi w:val="0"/>
        <w:jc w:val="both"/>
        <w:spacing w:before="0" w:after="130" w:line="192" w:lineRule="exact"/>
        <w:ind w:left="0" w:right="0" w:firstLine="0"/>
      </w:pPr>
      <w:r>
        <w:rPr>
          <w:rStyle w:val="CharStyle31"/>
        </w:rPr>
        <w:t xml:space="preserve">Источники информации: 1. </w:t>
      </w:r>
      <w:r>
        <w:rPr>
          <w:rStyle w:val="CharStyle31"/>
          <w:lang w:val="en-US" w:eastAsia="en-US" w:bidi="en-US"/>
        </w:rPr>
        <w:t xml:space="preserve">Gorbunov, Kosterin, </w:t>
      </w:r>
      <w:r>
        <w:rPr>
          <w:rStyle w:val="CharStyle31"/>
        </w:rPr>
        <w:t>2007; 2. Ко</w:t>
        <w:t xml:space="preserve">лосов, 1933; 3. Красная книга Среднего Урала, 1996; </w:t>
      </w:r>
      <w:r>
        <w:rPr>
          <w:rStyle w:val="CharStyle94"/>
        </w:rPr>
        <w:t>4.</w:t>
      </w:r>
      <w:r>
        <w:rPr>
          <w:rStyle w:val="CharStyle31"/>
        </w:rPr>
        <w:t xml:space="preserve"> Ма- лоземов, Ольшванг, 1992.</w:t>
      </w:r>
    </w:p>
    <w:p>
      <w:pPr>
        <w:pStyle w:val="Style29"/>
        <w:framePr w:w="4699" w:h="1013" w:hRule="exact" w:wrap="none" w:vAnchor="page" w:hAnchor="page" w:x="6046" w:y="11086"/>
        <w:widowControl w:val="0"/>
        <w:keepNext w:val="0"/>
        <w:keepLines w:val="0"/>
        <w:shd w:val="clear" w:color="auto" w:fill="auto"/>
        <w:bidi w:val="0"/>
        <w:jc w:val="both"/>
        <w:spacing w:before="0" w:after="0" w:line="180" w:lineRule="exact"/>
        <w:ind w:left="0" w:right="0" w:firstLine="0"/>
      </w:pPr>
      <w:r>
        <w:rPr>
          <w:rStyle w:val="CharStyle31"/>
        </w:rPr>
        <w:t>Составитель П.Ю. Горбунов.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130</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1923" w:hRule="exact" w:wrap="none" w:vAnchor="page" w:hAnchor="page" w:x="819" w:y="1150"/>
        <w:widowControl w:val="0"/>
        <w:keepNext w:val="0"/>
        <w:keepLines w:val="0"/>
        <w:shd w:val="clear" w:color="auto" w:fill="auto"/>
        <w:bidi w:val="0"/>
        <w:jc w:val="left"/>
        <w:spacing w:before="0" w:after="0" w:line="288" w:lineRule="exact"/>
        <w:ind w:left="0" w:right="1760" w:firstLine="0"/>
      </w:pPr>
      <w:bookmarkStart w:id="78" w:name="bookmark78"/>
      <w:r>
        <w:rPr>
          <w:rStyle w:val="CharStyle85"/>
          <w:b/>
          <w:bCs/>
        </w:rPr>
        <w:t>МНЕМОЗИНА ИЛИ</w:t>
        <w:br/>
        <w:t>ЧЕРНЫЙ АПОЛЛОН</w:t>
      </w:r>
      <w:bookmarkEnd w:id="78"/>
    </w:p>
    <w:p>
      <w:pPr>
        <w:pStyle w:val="Style76"/>
        <w:framePr w:w="9590" w:h="1923" w:hRule="exact" w:wrap="none" w:vAnchor="page" w:hAnchor="page" w:x="819" w:y="1150"/>
        <w:widowControl w:val="0"/>
        <w:keepNext w:val="0"/>
        <w:keepLines w:val="0"/>
        <w:shd w:val="clear" w:color="auto" w:fill="auto"/>
        <w:bidi w:val="0"/>
        <w:jc w:val="left"/>
        <w:spacing w:before="0" w:after="0"/>
        <w:ind w:left="0" w:right="1760" w:firstLine="0"/>
      </w:pPr>
      <w:r>
        <w:rPr>
          <w:rStyle w:val="CharStyle78"/>
          <w:b/>
          <w:bCs/>
          <w:i/>
          <w:iCs/>
        </w:rPr>
        <w:t>Parnassius mnemosyne</w:t>
        <w:br/>
      </w:r>
      <w:r>
        <w:rPr>
          <w:rStyle w:val="CharStyle79"/>
          <w:b/>
          <w:bCs/>
          <w:i w:val="0"/>
          <w:iCs w:val="0"/>
        </w:rPr>
        <w:t xml:space="preserve">(Linnaeus, </w:t>
      </w:r>
      <w:r>
        <w:rPr>
          <w:rStyle w:val="CharStyle79"/>
          <w:lang w:val="ru-RU" w:eastAsia="ru-RU" w:bidi="ru-RU"/>
          <w:b/>
          <w:bCs/>
          <w:i w:val="0"/>
          <w:iCs w:val="0"/>
        </w:rPr>
        <w:t>1758)</w:t>
      </w:r>
    </w:p>
    <w:p>
      <w:pPr>
        <w:pStyle w:val="Style29"/>
        <w:framePr w:w="9590" w:h="1923" w:hRule="exact" w:wrap="none" w:vAnchor="page" w:hAnchor="page" w:x="819" w:y="1150"/>
        <w:widowControl w:val="0"/>
        <w:keepNext w:val="0"/>
        <w:keepLines w:val="0"/>
        <w:shd w:val="clear" w:color="auto" w:fill="auto"/>
        <w:bidi w:val="0"/>
        <w:jc w:val="left"/>
        <w:spacing w:before="0" w:after="0" w:line="302" w:lineRule="exact"/>
        <w:ind w:left="0" w:right="1760" w:firstLine="0"/>
      </w:pPr>
      <w:r>
        <w:rPr>
          <w:rStyle w:val="CharStyle31"/>
        </w:rPr>
        <w:t>Отряд Чешуекрылые</w:t>
        <w:br/>
      </w:r>
      <w:r>
        <w:rPr>
          <w:rStyle w:val="CharStyle31"/>
          <w:lang w:val="en-US" w:eastAsia="en-US" w:bidi="en-US"/>
        </w:rPr>
        <w:t>Lepidoptera</w:t>
      </w:r>
    </w:p>
    <w:p>
      <w:pPr>
        <w:framePr w:wrap="none" w:vAnchor="page" w:hAnchor="page" w:x="852" w:y="3137"/>
        <w:widowControl w:val="0"/>
        <w:rPr>
          <w:sz w:val="2"/>
          <w:szCs w:val="2"/>
        </w:rPr>
      </w:pPr>
      <w:r>
        <w:pict>
          <v:shape id="_x0000_s1202" type="#_x0000_t75" style="width:194pt;height:153pt;">
            <v:imagedata r:id="rId357" r:href="rId358"/>
          </v:shape>
        </w:pict>
      </w:r>
    </w:p>
    <w:p>
      <w:pPr>
        <w:framePr w:wrap="none" w:vAnchor="page" w:hAnchor="page" w:x="4956" w:y="1236"/>
        <w:widowControl w:val="0"/>
        <w:rPr>
          <w:sz w:val="2"/>
          <w:szCs w:val="2"/>
        </w:rPr>
      </w:pPr>
      <w:r>
        <w:pict>
          <v:shape id="_x0000_s1203" type="#_x0000_t75" style="width:272pt;height:247pt;">
            <v:imagedata r:id="rId359" r:href="rId360"/>
          </v:shape>
        </w:pict>
      </w:r>
    </w:p>
    <w:p>
      <w:pPr>
        <w:pStyle w:val="Style29"/>
        <w:framePr w:w="4704" w:h="6961" w:hRule="exact" w:wrap="none" w:vAnchor="page" w:hAnchor="page" w:x="819" w:y="6363"/>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Локально распространенный, реликтовый вид. Внесен в Красные книги СССР, РСФСР, РФ, Республики Коми, Республики Башкор</w:t>
        <w:t>тостан, Ханты-Мансийского автономного округа - Югры, Тюменской области.</w:t>
      </w:r>
    </w:p>
    <w:p>
      <w:pPr>
        <w:pStyle w:val="Style29"/>
        <w:framePr w:w="4704" w:h="6961" w:hRule="exact" w:wrap="none" w:vAnchor="page" w:hAnchor="page" w:x="819" w:y="6363"/>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Европа, горы Передней и Средней Азии.</w:t>
      </w:r>
    </w:p>
    <w:p>
      <w:pPr>
        <w:pStyle w:val="Style29"/>
        <w:framePr w:w="4704" w:h="6961" w:hRule="exact" w:wrap="none" w:vAnchor="page" w:hAnchor="page" w:x="819" w:y="6363"/>
        <w:widowControl w:val="0"/>
        <w:keepNext w:val="0"/>
        <w:keepLines w:val="0"/>
        <w:shd w:val="clear" w:color="auto" w:fill="auto"/>
        <w:bidi w:val="0"/>
        <w:jc w:val="both"/>
        <w:spacing w:before="0" w:after="0" w:line="226" w:lineRule="exact"/>
        <w:ind w:left="0" w:right="0" w:firstLine="0"/>
      </w:pPr>
      <w:r>
        <w:rPr>
          <w:rStyle w:val="CharStyle31"/>
        </w:rPr>
        <w:t>Широко распространен в таежной зоне Республики Коми [1], Пермском крае, Республике Башкортостан, Челябинской области. Изолированная популяция из</w:t>
        <w:t>вестна из Тобольского района Тюменской области [2]. В Свердловской области почти все находки приуроче</w:t>
        <w:t>ны к горным областям: заповедник «Денежкин Камень»</w:t>
      </w:r>
    </w:p>
    <w:p>
      <w:pPr>
        <w:pStyle w:val="Style29"/>
        <w:numPr>
          <w:ilvl w:val="0"/>
          <w:numId w:val="77"/>
        </w:numPr>
        <w:framePr w:w="4704" w:h="6961" w:hRule="exact" w:wrap="none" w:vAnchor="page" w:hAnchor="page" w:x="819" w:y="6363"/>
        <w:tabs>
          <w:tab w:leader="none" w:pos="346" w:val="left"/>
        </w:tabs>
        <w:widowControl w:val="0"/>
        <w:keepNext w:val="0"/>
        <w:keepLines w:val="0"/>
        <w:shd w:val="clear" w:color="auto" w:fill="auto"/>
        <w:bidi w:val="0"/>
        <w:jc w:val="both"/>
        <w:spacing w:before="0" w:after="0" w:line="226" w:lineRule="exact"/>
        <w:ind w:left="0" w:right="0" w:firstLine="0"/>
      </w:pPr>
      <w:r>
        <w:rPr>
          <w:rStyle w:val="CharStyle31"/>
        </w:rPr>
        <w:t>), южный склон горы Косьвинский Камень [4]. При</w:t>
        <w:t>городный р-н: (д. Большие Галашки [2], пос. Черно- источинск [5], Висимский заповедник [6]). Шалинский р-н: д. Волыны, д. Трека, д. Шигаево, пос. Кузино [4]. Невьянскийр-н: пос. Таватуй [7]. Красноуфимскийр-н: с. Нижнеиргинское [4]. Артинский р-н: пос. Усть-Югуш</w:t>
      </w:r>
    </w:p>
    <w:p>
      <w:pPr>
        <w:pStyle w:val="Style29"/>
        <w:numPr>
          <w:ilvl w:val="0"/>
          <w:numId w:val="77"/>
        </w:numPr>
        <w:framePr w:w="4704" w:h="6961" w:hRule="exact" w:wrap="none" w:vAnchor="page" w:hAnchor="page" w:x="819" w:y="6363"/>
        <w:tabs>
          <w:tab w:leader="none" w:pos="351" w:val="left"/>
        </w:tabs>
        <w:widowControl w:val="0"/>
        <w:keepNext w:val="0"/>
        <w:keepLines w:val="0"/>
        <w:shd w:val="clear" w:color="auto" w:fill="auto"/>
        <w:bidi w:val="0"/>
        <w:jc w:val="both"/>
        <w:spacing w:before="0" w:after="0" w:line="226" w:lineRule="exact"/>
        <w:ind w:left="0" w:right="0" w:firstLine="0"/>
      </w:pPr>
      <w:r>
        <w:rPr>
          <w:rStyle w:val="CharStyle31"/>
        </w:rPr>
        <w:t>. Нижнесергинский р-н: пос. Бисерть, д. Половинка, с. Аракаево [4]. Окрестности городов Сысерть. Кушва, Екатеринбург (Юго-Западный лесопарк) [4], Перво</w:t>
        <w:t>уральск [8] и пос. Шабровский [9]. В равнин</w:t>
        <w:t>ной части области найден только в Режев- ском р-не в окрестностях с. Октябрьского [11] ид. Соколово [11].</w:t>
      </w:r>
    </w:p>
    <w:p>
      <w:pPr>
        <w:pStyle w:val="Style29"/>
        <w:framePr w:w="4704" w:h="6961" w:hRule="exact" w:wrap="none" w:vAnchor="page" w:hAnchor="page" w:x="819" w:y="6363"/>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Снижается в последние десятилетия. В окрестностях пос. Кузино снижение численности отмечается с середины 1990-х годов [4]. В Висимском заповеднике вид не фиксируется с 2000 г. [10].</w:t>
      </w:r>
    </w:p>
    <w:p>
      <w:pPr>
        <w:pStyle w:val="Style29"/>
        <w:framePr w:w="4709" w:h="3965" w:hRule="exact" w:wrap="none" w:vAnchor="page" w:hAnchor="page" w:x="5700" w:y="6368"/>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Смешанные и темнохвойные леса гори</w:t>
        <w:t xml:space="preserve">стых районов области, их опушки и поляны, заросли кустарников, участки ветровалов. Лет бабочек в июне и в начале июля. Самка откладывает яйца на почву вблизи кормовых растений. Еусеницы развиваются весной на хохлатках клубневидной </w:t>
      </w:r>
      <w:r>
        <w:rPr>
          <w:rStyle w:val="CharStyle94"/>
          <w:lang w:val="en-US" w:eastAsia="en-US" w:bidi="en-US"/>
        </w:rPr>
        <w:t xml:space="preserve">(Corydalis bulbosa </w:t>
      </w:r>
      <w:r>
        <w:rPr>
          <w:rStyle w:val="CharStyle31"/>
        </w:rPr>
        <w:t xml:space="preserve">[= </w:t>
      </w:r>
      <w:r>
        <w:rPr>
          <w:rStyle w:val="CharStyle94"/>
        </w:rPr>
        <w:t xml:space="preserve">С. </w:t>
      </w:r>
      <w:r>
        <w:rPr>
          <w:rStyle w:val="CharStyle94"/>
          <w:lang w:val="en-US" w:eastAsia="en-US" w:bidi="en-US"/>
        </w:rPr>
        <w:t>solida])</w:t>
      </w:r>
      <w:r>
        <w:rPr>
          <w:rStyle w:val="CharStyle31"/>
          <w:lang w:val="en-US" w:eastAsia="en-US" w:bidi="en-US"/>
        </w:rPr>
        <w:t xml:space="preserve"> </w:t>
      </w:r>
      <w:r>
        <w:rPr>
          <w:rStyle w:val="CharStyle31"/>
        </w:rPr>
        <w:t xml:space="preserve">и дымянкообразной </w:t>
      </w:r>
      <w:r>
        <w:rPr>
          <w:rStyle w:val="CharStyle94"/>
        </w:rPr>
        <w:t xml:space="preserve">(С. </w:t>
      </w:r>
      <w:r>
        <w:rPr>
          <w:rStyle w:val="CharStyle94"/>
          <w:lang w:val="en-US" w:eastAsia="en-US" w:bidi="en-US"/>
        </w:rPr>
        <w:t>capnoides).</w:t>
      </w:r>
    </w:p>
    <w:p>
      <w:pPr>
        <w:pStyle w:val="Style29"/>
        <w:framePr w:w="4709" w:h="3965" w:hRule="exact" w:wrap="none" w:vAnchor="page" w:hAnchor="page" w:x="5700" w:y="6368"/>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Локальность популяций, связанная с распространением кормовых растений. Рекреационные нагрузки на лесные луга, застройка территорий, сплошные рубки.</w:t>
      </w:r>
    </w:p>
    <w:p>
      <w:pPr>
        <w:pStyle w:val="Style29"/>
        <w:framePr w:w="4709" w:h="3965" w:hRule="exact" w:wrap="none" w:vAnchor="page" w:hAnchor="page" w:x="5700" w:y="6368"/>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в заповедниках «Денеж</w:t>
        <w:t>кин Камень» и «Висимский». Целесообразно обсле</w:t>
        <w:t>дование энтомофауны высокогорий Северного Урала и создание ландшафтных заказников в местах находок вида. Разумное планирование туристских маршрутов на гольцовых массивах Северного Урала.</w:t>
      </w:r>
    </w:p>
    <w:p>
      <w:pPr>
        <w:pStyle w:val="Style29"/>
        <w:framePr w:w="4709" w:h="1649" w:hRule="exact" w:wrap="none" w:vAnchor="page" w:hAnchor="page" w:x="5700" w:y="11668"/>
        <w:widowControl w:val="0"/>
        <w:keepNext w:val="0"/>
        <w:keepLines w:val="0"/>
        <w:shd w:val="clear" w:color="auto" w:fill="auto"/>
        <w:bidi w:val="0"/>
        <w:jc w:val="both"/>
        <w:spacing w:before="0" w:after="194" w:line="197" w:lineRule="exact"/>
        <w:ind w:left="0" w:right="0" w:firstLine="0"/>
      </w:pPr>
      <w:r>
        <w:rPr>
          <w:rStyle w:val="CharStyle31"/>
        </w:rPr>
        <w:t xml:space="preserve">Источники информации: 1. Татаринов, Долгин, 1999; 2. </w:t>
      </w:r>
      <w:r>
        <w:rPr>
          <w:rStyle w:val="CharStyle31"/>
          <w:lang w:val="en-US" w:eastAsia="en-US" w:bidi="en-US"/>
        </w:rPr>
        <w:t xml:space="preserve">Gorbunov, Kosterin, </w:t>
      </w:r>
      <w:r>
        <w:rPr>
          <w:rStyle w:val="CharStyle31"/>
        </w:rPr>
        <w:t xml:space="preserve">2003; 3. Ермаков и др., 2014; </w:t>
      </w:r>
      <w:r>
        <w:rPr>
          <w:rStyle w:val="CharStyle94"/>
        </w:rPr>
        <w:t>4.</w:t>
      </w:r>
      <w:r>
        <w:rPr>
          <w:rStyle w:val="CharStyle31"/>
        </w:rPr>
        <w:t xml:space="preserve"> Дан</w:t>
        <w:t>ные составителя; 5. Коллекция музея ИЭРиЖ; 6. Ухова, Ольшванг, 2014; 7. Данные В.Н. Ольшванга; 8. Баранчиков, 1979; 9. Данные Ю.А. Шевнина; 10. Ухова, 2014; 11. Данные А.Г. Менщикова.</w:t>
      </w:r>
    </w:p>
    <w:p>
      <w:pPr>
        <w:pStyle w:val="Style29"/>
        <w:framePr w:w="4709" w:h="1649" w:hRule="exact" w:wrap="none" w:vAnchor="page" w:hAnchor="page" w:x="5700" w:y="11668"/>
        <w:widowControl w:val="0"/>
        <w:keepNext w:val="0"/>
        <w:keepLines w:val="0"/>
        <w:shd w:val="clear" w:color="auto" w:fill="auto"/>
        <w:bidi w:val="0"/>
        <w:jc w:val="both"/>
        <w:spacing w:before="0" w:after="0" w:line="180" w:lineRule="exact"/>
        <w:ind w:left="0" w:right="0" w:firstLine="0"/>
      </w:pPr>
      <w:r>
        <w:rPr>
          <w:rStyle w:val="CharStyle31"/>
        </w:rPr>
        <w:t>Составитель П.Ю. Горбунов.</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131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81"/>
        <w:widowControl w:val="0"/>
        <w:rPr>
          <w:sz w:val="2"/>
          <w:szCs w:val="2"/>
        </w:rPr>
      </w:pPr>
      <w:r>
        <w:pict>
          <v:shape id="_x0000_s1204" type="#_x0000_t75" style="width:272pt;height:269pt;">
            <v:imagedata r:id="rId361" r:href="rId362"/>
          </v:shape>
        </w:pict>
      </w:r>
    </w:p>
    <w:p>
      <w:pPr>
        <w:pStyle w:val="Style83"/>
        <w:framePr w:w="9595" w:h="2461" w:hRule="exact" w:wrap="none" w:vAnchor="page" w:hAnchor="page" w:x="1163" w:y="1185"/>
        <w:widowControl w:val="0"/>
        <w:keepNext w:val="0"/>
        <w:keepLines w:val="0"/>
        <w:shd w:val="clear" w:color="auto" w:fill="auto"/>
        <w:bidi w:val="0"/>
        <w:jc w:val="right"/>
        <w:spacing w:before="0" w:after="0" w:line="240" w:lineRule="exact"/>
        <w:ind w:left="0" w:right="0" w:firstLine="0"/>
      </w:pPr>
      <w:bookmarkStart w:id="79" w:name="bookmark79"/>
      <w:r>
        <w:rPr>
          <w:rStyle w:val="CharStyle85"/>
          <w:b/>
          <w:bCs/>
        </w:rPr>
        <w:t>ПЕРЛАМУТРОВКА</w:t>
      </w:r>
      <w:bookmarkEnd w:id="79"/>
    </w:p>
    <w:p>
      <w:pPr>
        <w:pStyle w:val="Style83"/>
        <w:framePr w:w="9595" w:h="2461" w:hRule="exact" w:wrap="none" w:vAnchor="page" w:hAnchor="page" w:x="1163" w:y="1185"/>
        <w:widowControl w:val="0"/>
        <w:keepNext w:val="0"/>
        <w:keepLines w:val="0"/>
        <w:shd w:val="clear" w:color="auto" w:fill="auto"/>
        <w:bidi w:val="0"/>
        <w:jc w:val="right"/>
        <w:spacing w:before="0" w:after="0" w:line="344" w:lineRule="exact"/>
        <w:ind w:left="0" w:right="0" w:firstLine="0"/>
      </w:pPr>
      <w:bookmarkStart w:id="80" w:name="bookmark80"/>
      <w:r>
        <w:rPr>
          <w:rStyle w:val="CharStyle85"/>
          <w:b/>
          <w:bCs/>
        </w:rPr>
        <w:t>ФРИГГА</w:t>
      </w:r>
      <w:bookmarkEnd w:id="80"/>
    </w:p>
    <w:p>
      <w:pPr>
        <w:pStyle w:val="Style83"/>
        <w:framePr w:w="9595" w:h="2461" w:hRule="exact" w:wrap="none" w:vAnchor="page" w:hAnchor="page" w:x="1163" w:y="1185"/>
        <w:widowControl w:val="0"/>
        <w:keepNext w:val="0"/>
        <w:keepLines w:val="0"/>
        <w:shd w:val="clear" w:color="auto" w:fill="auto"/>
        <w:bidi w:val="0"/>
        <w:jc w:val="right"/>
        <w:spacing w:before="0" w:after="0" w:line="344" w:lineRule="exact"/>
        <w:ind w:left="1760" w:right="0" w:firstLine="0"/>
      </w:pPr>
      <w:bookmarkStart w:id="81" w:name="bookmark81"/>
      <w:r>
        <w:rPr>
          <w:rStyle w:val="CharStyle88"/>
          <w:b/>
          <w:bCs/>
        </w:rPr>
        <w:t>Boloriafrigga</w:t>
        <w:br/>
      </w:r>
      <w:r>
        <w:rPr>
          <w:rStyle w:val="CharStyle85"/>
          <w:lang w:val="en-US" w:eastAsia="en-US" w:bidi="en-US"/>
          <w:b/>
          <w:bCs/>
        </w:rPr>
        <w:t xml:space="preserve">(Becklin, </w:t>
      </w:r>
      <w:r>
        <w:rPr>
          <w:rStyle w:val="CharStyle85"/>
          <w:b/>
          <w:bCs/>
        </w:rPr>
        <w:t>1791)</w:t>
      </w:r>
      <w:bookmarkEnd w:id="81"/>
    </w:p>
    <w:p>
      <w:pPr>
        <w:pStyle w:val="Style29"/>
        <w:framePr w:w="9595" w:h="2461" w:hRule="exact" w:wrap="none" w:vAnchor="page" w:hAnchor="page" w:x="1163" w:y="1185"/>
        <w:widowControl w:val="0"/>
        <w:keepNext w:val="0"/>
        <w:keepLines w:val="0"/>
        <w:shd w:val="clear" w:color="auto" w:fill="auto"/>
        <w:bidi w:val="0"/>
        <w:jc w:val="right"/>
        <w:spacing w:before="0" w:after="0" w:line="296" w:lineRule="exact"/>
        <w:ind w:left="1760" w:right="0" w:firstLine="0"/>
      </w:pPr>
      <w:r>
        <w:rPr>
          <w:rStyle w:val="CharStyle31"/>
        </w:rPr>
        <w:t>Отряд Чешуекрылые</w:t>
        <w:br/>
      </w:r>
      <w:r>
        <w:rPr>
          <w:rStyle w:val="CharStyle31"/>
          <w:lang w:val="en-US" w:eastAsia="en-US" w:bidi="en-US"/>
        </w:rPr>
        <w:t>Lepidoptera</w:t>
        <w:br/>
      </w:r>
      <w:r>
        <w:rPr>
          <w:rStyle w:val="CharStyle31"/>
        </w:rPr>
        <w:t>Семейство Нимфалиды</w:t>
        <w:br/>
      </w:r>
      <w:r>
        <w:rPr>
          <w:rStyle w:val="CharStyle31"/>
          <w:lang w:val="en-US" w:eastAsia="en-US" w:bidi="en-US"/>
        </w:rPr>
        <w:t>Nymphalidae</w:t>
      </w:r>
    </w:p>
    <w:p>
      <w:pPr>
        <w:framePr w:wrap="none" w:vAnchor="page" w:hAnchor="page" w:x="6758" w:y="3686"/>
        <w:widowControl w:val="0"/>
        <w:rPr>
          <w:sz w:val="2"/>
          <w:szCs w:val="2"/>
        </w:rPr>
      </w:pPr>
      <w:r>
        <w:pict>
          <v:shape id="_x0000_s1205" type="#_x0000_t75" style="width:116pt;height:150pt;">
            <v:imagedata r:id="rId363" r:href="rId364"/>
          </v:shape>
        </w:pict>
      </w:r>
    </w:p>
    <w:p>
      <w:pPr>
        <w:pStyle w:val="Style29"/>
        <w:framePr w:w="4695" w:h="5532" w:hRule="exact" w:wrap="none" w:vAnchor="page" w:hAnchor="page" w:x="1163" w:y="6971"/>
        <w:widowControl w:val="0"/>
        <w:keepNext w:val="0"/>
        <w:keepLines w:val="0"/>
        <w:shd w:val="clear" w:color="auto" w:fill="auto"/>
        <w:bidi w:val="0"/>
        <w:jc w:val="both"/>
        <w:spacing w:before="0" w:after="40" w:line="190" w:lineRule="exact"/>
        <w:ind w:left="0" w:right="0" w:firstLine="0"/>
      </w:pPr>
      <w:r>
        <w:rPr>
          <w:rStyle w:val="CharStyle39"/>
        </w:rPr>
        <w:t xml:space="preserve">Статус. </w:t>
      </w:r>
      <w:r>
        <w:rPr>
          <w:rStyle w:val="CharStyle31"/>
        </w:rPr>
        <w:t>III категория. Редкий, реликтовый вид.</w:t>
      </w:r>
    </w:p>
    <w:p>
      <w:pPr>
        <w:pStyle w:val="Style29"/>
        <w:framePr w:w="4695" w:h="5532" w:hRule="exact" w:wrap="none" w:vAnchor="page" w:hAnchor="page" w:x="1163" w:y="6971"/>
        <w:widowControl w:val="0"/>
        <w:keepNext w:val="0"/>
        <w:keepLines w:val="0"/>
        <w:shd w:val="clear" w:color="auto" w:fill="auto"/>
        <w:bidi w:val="0"/>
        <w:jc w:val="both"/>
        <w:spacing w:before="0" w:after="0" w:line="223" w:lineRule="exact"/>
        <w:ind w:left="0" w:right="0" w:firstLine="0"/>
      </w:pPr>
      <w:r>
        <w:rPr>
          <w:rStyle w:val="CharStyle39"/>
        </w:rPr>
        <w:t xml:space="preserve">Распространение. </w:t>
      </w:r>
      <w:r>
        <w:rPr>
          <w:rStyle w:val="CharStyle31"/>
        </w:rPr>
        <w:t>Тундра, лесотундра, подзоны се</w:t>
        <w:t>верной и средней тайги Евразии и Северной Америки; горы Южной Сибири.</w:t>
      </w:r>
    </w:p>
    <w:p>
      <w:pPr>
        <w:pStyle w:val="Style29"/>
        <w:framePr w:w="4695" w:h="5532" w:hRule="exact" w:wrap="none" w:vAnchor="page" w:hAnchor="page" w:x="1163" w:y="6971"/>
        <w:widowControl w:val="0"/>
        <w:keepNext w:val="0"/>
        <w:keepLines w:val="0"/>
        <w:shd w:val="clear" w:color="auto" w:fill="auto"/>
        <w:bidi w:val="0"/>
        <w:jc w:val="both"/>
        <w:spacing w:before="0" w:after="0" w:line="227" w:lineRule="exact"/>
        <w:ind w:left="0" w:right="0" w:firstLine="0"/>
      </w:pPr>
      <w:r>
        <w:rPr>
          <w:rStyle w:val="CharStyle31"/>
        </w:rPr>
        <w:t>Локально встречается в Республике Коми и Хан</w:t>
        <w:t>ты-Мансийском автономном округе - Югре. Отмечен в окрестностях г. Перми [1].</w:t>
      </w:r>
    </w:p>
    <w:p>
      <w:pPr>
        <w:pStyle w:val="Style29"/>
        <w:framePr w:w="4695" w:h="5532" w:hRule="exact" w:wrap="none" w:vAnchor="page" w:hAnchor="page" w:x="1163" w:y="6971"/>
        <w:widowControl w:val="0"/>
        <w:keepNext w:val="0"/>
        <w:keepLines w:val="0"/>
        <w:shd w:val="clear" w:color="auto" w:fill="auto"/>
        <w:bidi w:val="0"/>
        <w:jc w:val="both"/>
        <w:spacing w:before="0" w:after="0" w:line="223" w:lineRule="exact"/>
        <w:ind w:left="0" w:right="0" w:firstLine="0"/>
      </w:pPr>
      <w:r>
        <w:rPr>
          <w:rStyle w:val="CharStyle31"/>
        </w:rPr>
        <w:t xml:space="preserve">В Свердловской области известен из окрестностей городов Екатеринбург </w:t>
      </w:r>
      <w:r>
        <w:rPr>
          <w:rStyle w:val="CharStyle39"/>
        </w:rPr>
        <w:t xml:space="preserve">[2] </w:t>
      </w:r>
      <w:r>
        <w:rPr>
          <w:rStyle w:val="CharStyle31"/>
        </w:rPr>
        <w:t xml:space="preserve">и Первоуральск </w:t>
      </w:r>
      <w:r>
        <w:rPr>
          <w:rStyle w:val="CharStyle39"/>
        </w:rPr>
        <w:t xml:space="preserve">[2], </w:t>
      </w:r>
      <w:r>
        <w:rPr>
          <w:rStyle w:val="CharStyle31"/>
        </w:rPr>
        <w:t>а также поселков Таежный и Вижай (территория, подчиненная администрации г. Ив деля) [3].</w:t>
      </w:r>
    </w:p>
    <w:p>
      <w:pPr>
        <w:pStyle w:val="Style29"/>
        <w:framePr w:w="4695" w:h="5532" w:hRule="exact" w:wrap="none" w:vAnchor="page" w:hAnchor="page" w:x="1163" w:y="6971"/>
        <w:widowControl w:val="0"/>
        <w:keepNext w:val="0"/>
        <w:keepLines w:val="0"/>
        <w:shd w:val="clear" w:color="auto" w:fill="auto"/>
        <w:bidi w:val="0"/>
        <w:jc w:val="both"/>
        <w:spacing w:before="0" w:after="0" w:line="227" w:lineRule="exact"/>
        <w:ind w:left="0" w:right="0" w:firstLine="0"/>
      </w:pPr>
      <w:r>
        <w:rPr>
          <w:rStyle w:val="CharStyle39"/>
        </w:rPr>
        <w:t xml:space="preserve">Численность. </w:t>
      </w:r>
      <w:r>
        <w:rPr>
          <w:rStyle w:val="CharStyle31"/>
        </w:rPr>
        <w:t xml:space="preserve">Точных данных нет. Не менее </w:t>
      </w:r>
      <w:r>
        <w:rPr>
          <w:rStyle w:val="CharStyle39"/>
        </w:rPr>
        <w:t xml:space="preserve">10 </w:t>
      </w:r>
      <w:r>
        <w:rPr>
          <w:rStyle w:val="CharStyle31"/>
        </w:rPr>
        <w:t xml:space="preserve">экз. собрано в </w:t>
      </w:r>
      <w:r>
        <w:rPr>
          <w:rStyle w:val="CharStyle39"/>
        </w:rPr>
        <w:t xml:space="preserve">1922-1924 </w:t>
      </w:r>
      <w:r>
        <w:rPr>
          <w:rStyle w:val="CharStyle31"/>
        </w:rPr>
        <w:t>гг. в окрестностях г. Екатерин</w:t>
        <w:t xml:space="preserve">бурга (коллекция А.В. Цветаева в зоомузее МГУ) и только </w:t>
      </w:r>
      <w:r>
        <w:rPr>
          <w:rStyle w:val="CharStyle39"/>
        </w:rPr>
        <w:t xml:space="preserve">1 </w:t>
      </w:r>
      <w:r>
        <w:rPr>
          <w:rStyle w:val="CharStyle31"/>
        </w:rPr>
        <w:t xml:space="preserve">экз. в </w:t>
      </w:r>
      <w:r>
        <w:rPr>
          <w:rStyle w:val="CharStyle39"/>
        </w:rPr>
        <w:t xml:space="preserve">1934 </w:t>
      </w:r>
      <w:r>
        <w:rPr>
          <w:rStyle w:val="CharStyle31"/>
        </w:rPr>
        <w:t xml:space="preserve">г. в окрестностях Первоуральска (Свердловский краеведческий музей) </w:t>
      </w:r>
      <w:r>
        <w:rPr>
          <w:rStyle w:val="CharStyle39"/>
        </w:rPr>
        <w:t xml:space="preserve">[2]; </w:t>
      </w:r>
      <w:r>
        <w:rPr>
          <w:rStyle w:val="CharStyle31"/>
        </w:rPr>
        <w:t xml:space="preserve">после </w:t>
      </w:r>
      <w:r>
        <w:rPr>
          <w:rStyle w:val="CharStyle39"/>
        </w:rPr>
        <w:t xml:space="preserve">1934 </w:t>
      </w:r>
      <w:r>
        <w:rPr>
          <w:rStyle w:val="CharStyle31"/>
        </w:rPr>
        <w:t>г. вид в южных районах Свердловской области не отме</w:t>
        <w:t xml:space="preserve">чали [3]. Численность в Северном Зауралье местами достигает </w:t>
      </w:r>
      <w:r>
        <w:rPr>
          <w:rStyle w:val="CharStyle39"/>
        </w:rPr>
        <w:t xml:space="preserve">10-15 </w:t>
      </w:r>
      <w:r>
        <w:rPr>
          <w:rStyle w:val="CharStyle31"/>
        </w:rPr>
        <w:t xml:space="preserve">особей на </w:t>
      </w:r>
      <w:r>
        <w:rPr>
          <w:rStyle w:val="CharStyle39"/>
        </w:rPr>
        <w:t xml:space="preserve">1 </w:t>
      </w:r>
      <w:r>
        <w:rPr>
          <w:rStyle w:val="CharStyle31"/>
        </w:rPr>
        <w:t xml:space="preserve">км маршрута </w:t>
      </w:r>
      <w:r>
        <w:rPr>
          <w:rStyle w:val="CharStyle39"/>
        </w:rPr>
        <w:t>[3].</w:t>
      </w:r>
    </w:p>
    <w:p>
      <w:pPr>
        <w:pStyle w:val="Style29"/>
        <w:framePr w:w="4695" w:h="5532" w:hRule="exact" w:wrap="none" w:vAnchor="page" w:hAnchor="page" w:x="1163" w:y="6971"/>
        <w:widowControl w:val="0"/>
        <w:keepNext w:val="0"/>
        <w:keepLines w:val="0"/>
        <w:shd w:val="clear" w:color="auto" w:fill="auto"/>
        <w:bidi w:val="0"/>
        <w:jc w:val="both"/>
        <w:spacing w:before="0" w:after="0" w:line="227" w:lineRule="exact"/>
        <w:ind w:left="0" w:right="0" w:firstLine="0"/>
      </w:pPr>
      <w:r>
        <w:rPr>
          <w:rStyle w:val="CharStyle39"/>
        </w:rPr>
        <w:t xml:space="preserve">Биология. </w:t>
      </w:r>
      <w:r>
        <w:rPr>
          <w:rStyle w:val="CharStyle31"/>
        </w:rPr>
        <w:t>Локально встречается по верховым бо</w:t>
        <w:t xml:space="preserve">лотам в местах произрастания морошки </w:t>
      </w:r>
      <w:r>
        <w:rPr>
          <w:rStyle w:val="CharStyle94"/>
          <w:lang w:val="en-US" w:eastAsia="en-US" w:bidi="en-US"/>
        </w:rPr>
        <w:t xml:space="preserve">(Rubus chamaemorus) </w:t>
      </w:r>
      <w:r>
        <w:rPr>
          <w:rStyle w:val="CharStyle94"/>
        </w:rPr>
        <w:t>-</w:t>
      </w:r>
      <w:r>
        <w:rPr>
          <w:rStyle w:val="CharStyle31"/>
        </w:rPr>
        <w:t xml:space="preserve"> кормового растения гусениц это</w:t>
        <w:t>го вида. Оседлый вид, не способный к миграциям.</w:t>
      </w:r>
    </w:p>
    <w:p>
      <w:pPr>
        <w:pStyle w:val="Style29"/>
        <w:framePr w:w="4701" w:h="3124" w:hRule="exact" w:wrap="none" w:vAnchor="page" w:hAnchor="page" w:x="6043" w:y="6942"/>
        <w:widowControl w:val="0"/>
        <w:keepNext w:val="0"/>
        <w:keepLines w:val="0"/>
        <w:shd w:val="clear" w:color="auto" w:fill="auto"/>
        <w:bidi w:val="0"/>
        <w:jc w:val="both"/>
        <w:spacing w:before="0" w:after="0" w:line="227" w:lineRule="exact"/>
        <w:ind w:left="0" w:right="0" w:firstLine="0"/>
      </w:pPr>
      <w:r>
        <w:rPr>
          <w:rStyle w:val="CharStyle31"/>
        </w:rPr>
        <w:t>Бабочки летают в июне, в одной генерации. Самки откладывают яйца на стебли и нижнюю сторону ли</w:t>
        <w:t>стьев морошки. Еусеницы обычно развиваются два года [4].</w:t>
      </w:r>
    </w:p>
    <w:p>
      <w:pPr>
        <w:pStyle w:val="Style29"/>
        <w:framePr w:w="4701" w:h="3124" w:hRule="exact" w:wrap="none" w:vAnchor="page" w:hAnchor="page" w:x="6043" w:y="6942"/>
        <w:widowControl w:val="0"/>
        <w:keepNext w:val="0"/>
        <w:keepLines w:val="0"/>
        <w:shd w:val="clear" w:color="auto" w:fill="auto"/>
        <w:bidi w:val="0"/>
        <w:jc w:val="both"/>
        <w:spacing w:before="0" w:after="0" w:line="227" w:lineRule="exact"/>
        <w:ind w:left="0" w:right="0" w:firstLine="0"/>
      </w:pPr>
      <w:r>
        <w:rPr>
          <w:rStyle w:val="CharStyle39"/>
        </w:rPr>
        <w:t xml:space="preserve">Лимитирующие факторы. </w:t>
      </w:r>
      <w:r>
        <w:rPr>
          <w:rStyle w:val="CharStyle31"/>
        </w:rPr>
        <w:t>Островное положение массивов верховых болот, изменение их биоценозов в результате добычи торфа и застройки.</w:t>
      </w:r>
    </w:p>
    <w:p>
      <w:pPr>
        <w:pStyle w:val="Style29"/>
        <w:framePr w:w="4701" w:h="3124" w:hRule="exact" w:wrap="none" w:vAnchor="page" w:hAnchor="page" w:x="6043" w:y="6942"/>
        <w:widowControl w:val="0"/>
        <w:keepNext w:val="0"/>
        <w:keepLines w:val="0"/>
        <w:shd w:val="clear" w:color="auto" w:fill="auto"/>
        <w:bidi w:val="0"/>
        <w:jc w:val="both"/>
        <w:spacing w:before="0" w:after="0" w:line="227" w:lineRule="exact"/>
        <w:ind w:left="0" w:right="0" w:firstLine="0"/>
      </w:pPr>
      <w:r>
        <w:rPr>
          <w:rStyle w:val="CharStyle39"/>
        </w:rPr>
        <w:t xml:space="preserve">Меры охраны. </w:t>
      </w:r>
      <w:r>
        <w:rPr>
          <w:rStyle w:val="CharStyle31"/>
        </w:rPr>
        <w:t>Не охраняется. Поиск и выяв</w:t>
        <w:t>ление популяций и их охрана, уточнение со</w:t>
        <w:t>временного состояния вида в южной части Свердловской области. Запрет торфоразработок на наи</w:t>
        <w:t>более богатых в фаунистическом отношении болотных массивах.</w:t>
      </w:r>
    </w:p>
    <w:p>
      <w:pPr>
        <w:pStyle w:val="Style132"/>
        <w:framePr w:w="4701" w:h="1062" w:hRule="exact" w:wrap="none" w:vAnchor="page" w:hAnchor="page" w:x="6043" w:y="11429"/>
        <w:widowControl w:val="0"/>
        <w:keepNext w:val="0"/>
        <w:keepLines w:val="0"/>
        <w:shd w:val="clear" w:color="auto" w:fill="auto"/>
        <w:bidi w:val="0"/>
        <w:spacing w:before="0" w:after="198"/>
        <w:ind w:left="0" w:right="0" w:firstLine="0"/>
      </w:pPr>
      <w:r>
        <w:rPr>
          <w:rStyle w:val="CharStyle134"/>
        </w:rPr>
        <w:t xml:space="preserve">Источники информации: 1. Ошев, 1961; 2. Красная книга Среднего Урала, 1996; 3. Данные составителя; 4. </w:t>
      </w:r>
      <w:r>
        <w:rPr>
          <w:rStyle w:val="CharStyle134"/>
          <w:lang w:val="en-US" w:eastAsia="en-US" w:bidi="en-US"/>
        </w:rPr>
        <w:t xml:space="preserve">Henriksen, Kreutzer, </w:t>
      </w:r>
      <w:r>
        <w:rPr>
          <w:rStyle w:val="CharStyle134"/>
        </w:rPr>
        <w:t>1982.</w:t>
      </w:r>
    </w:p>
    <w:p>
      <w:pPr>
        <w:pStyle w:val="Style132"/>
        <w:framePr w:w="4701" w:h="1062" w:hRule="exact" w:wrap="none" w:vAnchor="page" w:hAnchor="page" w:x="6043" w:y="11429"/>
        <w:widowControl w:val="0"/>
        <w:keepNext w:val="0"/>
        <w:keepLines w:val="0"/>
        <w:shd w:val="clear" w:color="auto" w:fill="auto"/>
        <w:bidi w:val="0"/>
        <w:spacing w:before="0" w:after="0" w:line="180" w:lineRule="exact"/>
        <w:ind w:left="0" w:right="0" w:firstLine="0"/>
      </w:pPr>
      <w:r>
        <w:rPr>
          <w:rStyle w:val="CharStyle134"/>
        </w:rPr>
        <w:t>Составитель П.Ю. Горбунов.</w:t>
      </w:r>
    </w:p>
    <w:p>
      <w:pPr>
        <w:pStyle w:val="Style55"/>
        <w:framePr w:wrap="none" w:vAnchor="page" w:hAnchor="page" w:x="1080" w:y="13644"/>
        <w:widowControl w:val="0"/>
        <w:keepNext w:val="0"/>
        <w:keepLines w:val="0"/>
        <w:shd w:val="clear" w:color="auto" w:fill="auto"/>
        <w:bidi w:val="0"/>
        <w:jc w:val="left"/>
        <w:spacing w:before="0" w:after="0" w:line="200" w:lineRule="exact"/>
        <w:ind w:left="0" w:right="0" w:firstLine="0"/>
      </w:pPr>
      <w:r>
        <w:rPr>
          <w:rStyle w:val="CharStyle57"/>
          <w:b/>
          <w:bCs/>
          <w:i/>
          <w:iCs/>
        </w:rPr>
        <w:t>132</w:t>
      </w:r>
    </w:p>
    <w:p>
      <w:pPr>
        <w:pStyle w:val="Style80"/>
        <w:framePr w:wrap="none" w:vAnchor="page" w:hAnchor="page" w:x="5246" w:y="13602"/>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2520" w:hRule="exact" w:wrap="none" w:vAnchor="page" w:hAnchor="page" w:x="819" w:y="1123"/>
        <w:widowControl w:val="0"/>
        <w:keepNext w:val="0"/>
        <w:keepLines w:val="0"/>
        <w:shd w:val="clear" w:color="auto" w:fill="auto"/>
        <w:bidi w:val="0"/>
        <w:jc w:val="left"/>
        <w:spacing w:before="0" w:after="0" w:line="322" w:lineRule="exact"/>
        <w:ind w:left="0" w:right="1440" w:firstLine="0"/>
      </w:pPr>
      <w:r>
        <w:rPr>
          <w:rStyle w:val="CharStyle18"/>
          <w:b/>
          <w:bCs/>
        </w:rPr>
        <w:t>ПЕРЛАМУТРОВКА</w:t>
        <w:br/>
        <w:t>СЕЛЕНА ВОСТОЧНАЯ</w:t>
        <w:br/>
      </w:r>
      <w:r>
        <w:rPr>
          <w:rStyle w:val="CharStyle93"/>
          <w:b/>
          <w:bCs/>
        </w:rPr>
        <w:t>Boloria selenis</w:t>
        <w:br/>
      </w:r>
      <w:r>
        <w:rPr>
          <w:rStyle w:val="CharStyle18"/>
          <w:lang w:val="en-US" w:eastAsia="en-US" w:bidi="en-US"/>
          <w:b/>
          <w:bCs/>
        </w:rPr>
        <w:t xml:space="preserve">(Eversmann, </w:t>
      </w:r>
      <w:r>
        <w:rPr>
          <w:rStyle w:val="CharStyle18"/>
          <w:b/>
          <w:bCs/>
        </w:rPr>
        <w:t>1837)</w:t>
      </w:r>
    </w:p>
    <w:p>
      <w:pPr>
        <w:pStyle w:val="Style29"/>
        <w:framePr w:w="9586" w:h="2520" w:hRule="exact" w:wrap="none" w:vAnchor="page" w:hAnchor="page" w:x="819" w:y="1123"/>
        <w:widowControl w:val="0"/>
        <w:keepNext w:val="0"/>
        <w:keepLines w:val="0"/>
        <w:shd w:val="clear" w:color="auto" w:fill="auto"/>
        <w:bidi w:val="0"/>
        <w:jc w:val="left"/>
        <w:spacing w:before="0" w:after="0" w:line="298" w:lineRule="exact"/>
        <w:ind w:left="0" w:right="1440" w:firstLine="0"/>
      </w:pPr>
      <w:r>
        <w:rPr>
          <w:rStyle w:val="CharStyle31"/>
        </w:rPr>
        <w:t>Отряд Чешуекрылые</w:t>
        <w:br/>
      </w:r>
      <w:r>
        <w:rPr>
          <w:rStyle w:val="CharStyle31"/>
          <w:lang w:val="en-US" w:eastAsia="en-US" w:bidi="en-US"/>
        </w:rPr>
        <w:t>Lepidoptera</w:t>
      </w:r>
    </w:p>
    <w:p>
      <w:pPr>
        <w:pStyle w:val="Style29"/>
        <w:framePr w:w="9586" w:h="2520" w:hRule="exact" w:wrap="none" w:vAnchor="page" w:hAnchor="page" w:x="819" w:y="1123"/>
        <w:widowControl w:val="0"/>
        <w:keepNext w:val="0"/>
        <w:keepLines w:val="0"/>
        <w:shd w:val="clear" w:color="auto" w:fill="auto"/>
        <w:bidi w:val="0"/>
        <w:jc w:val="left"/>
        <w:spacing w:before="0" w:after="0" w:line="298" w:lineRule="exact"/>
        <w:ind w:left="0" w:right="1440" w:firstLine="0"/>
      </w:pPr>
      <w:r>
        <w:rPr>
          <w:rStyle w:val="CharStyle31"/>
        </w:rPr>
        <w:t>Семейство Нимфалиды</w:t>
        <w:br/>
      </w:r>
      <w:r>
        <w:rPr>
          <w:rStyle w:val="CharStyle31"/>
          <w:lang w:val="en-US" w:eastAsia="en-US" w:bidi="en-US"/>
        </w:rPr>
        <w:t>Nymphalidae</w:t>
      </w:r>
    </w:p>
    <w:p>
      <w:pPr>
        <w:framePr w:wrap="none" w:vAnchor="page" w:hAnchor="page" w:x="2431" w:y="3689"/>
        <w:widowControl w:val="0"/>
        <w:rPr>
          <w:sz w:val="2"/>
          <w:szCs w:val="2"/>
        </w:rPr>
      </w:pPr>
      <w:r>
        <w:pict>
          <v:shape id="_x0000_s1206" type="#_x0000_t75" style="width:116pt;height:150pt;">
            <v:imagedata r:id="rId365" r:href="rId366"/>
          </v:shape>
        </w:pict>
      </w:r>
    </w:p>
    <w:p>
      <w:pPr>
        <w:framePr w:wrap="none" w:vAnchor="page" w:hAnchor="page" w:x="4956" w:y="1241"/>
        <w:widowControl w:val="0"/>
        <w:rPr>
          <w:sz w:val="2"/>
          <w:szCs w:val="2"/>
        </w:rPr>
      </w:pPr>
      <w:r>
        <w:pict>
          <v:shape id="_x0000_s1207" type="#_x0000_t75" style="width:272pt;height:271pt;">
            <v:imagedata r:id="rId367" r:href="rId368"/>
          </v:shape>
        </w:pict>
      </w:r>
    </w:p>
    <w:p>
      <w:pPr>
        <w:pStyle w:val="Style29"/>
        <w:framePr w:w="4694" w:h="4043" w:hRule="exact" w:wrap="none" w:vAnchor="page" w:hAnchor="page" w:x="823" w:y="6891"/>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IV категория. Редкий, малоизученный вид. Внесен в Красные книги Республики Башкортостан, Курганской и Челябинской областей.</w:t>
      </w:r>
    </w:p>
    <w:p>
      <w:pPr>
        <w:pStyle w:val="Style29"/>
        <w:framePr w:w="4694" w:h="4043" w:hRule="exact" w:wrap="none" w:vAnchor="page" w:hAnchor="page" w:x="823" w:y="6891"/>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Подзоны средней, южной тай</w:t>
        <w:t>ги и лесостепи Центральной и Восточной Сибири, Монголии, Дальнего Востока. Западнее Оби по еди</w:t>
        <w:t>ничным находкам указывается вплоть до Среднего Поволжья.</w:t>
      </w:r>
    </w:p>
    <w:p>
      <w:pPr>
        <w:pStyle w:val="Style29"/>
        <w:framePr w:w="4694" w:h="4043" w:hRule="exact" w:wrap="none" w:vAnchor="page" w:hAnchor="page" w:x="823" w:y="6891"/>
        <w:widowControl w:val="0"/>
        <w:keepNext w:val="0"/>
        <w:keepLines w:val="0"/>
        <w:shd w:val="clear" w:color="auto" w:fill="auto"/>
        <w:bidi w:val="0"/>
        <w:jc w:val="both"/>
        <w:spacing w:before="0" w:after="0" w:line="221" w:lineRule="exact"/>
        <w:ind w:left="0" w:right="0" w:firstLine="0"/>
      </w:pPr>
      <w:r>
        <w:rPr>
          <w:rStyle w:val="CharStyle31"/>
        </w:rPr>
        <w:t>Известен в Пермском крае (окрестности г. Кунгура)</w:t>
      </w:r>
    </w:p>
    <w:p>
      <w:pPr>
        <w:pStyle w:val="Style29"/>
        <w:numPr>
          <w:ilvl w:val="0"/>
          <w:numId w:val="79"/>
        </w:numPr>
        <w:framePr w:w="4694" w:h="4043" w:hRule="exact" w:wrap="none" w:vAnchor="page" w:hAnchor="page" w:x="823" w:y="6891"/>
        <w:tabs>
          <w:tab w:leader="none" w:pos="235" w:val="left"/>
        </w:tabs>
        <w:widowControl w:val="0"/>
        <w:keepNext w:val="0"/>
        <w:keepLines w:val="0"/>
        <w:shd w:val="clear" w:color="auto" w:fill="auto"/>
        <w:bidi w:val="0"/>
        <w:jc w:val="both"/>
        <w:spacing w:before="0" w:after="0" w:line="221" w:lineRule="exact"/>
        <w:ind w:left="0" w:right="0" w:firstLine="0"/>
      </w:pPr>
      <w:r>
        <w:rPr>
          <w:rStyle w:val="CharStyle31"/>
        </w:rPr>
        <w:t>, Республике Башкортостан, в Челябинской, Курган</w:t>
        <w:t>ской и Тюменской областях.</w:t>
      </w:r>
    </w:p>
    <w:p>
      <w:pPr>
        <w:pStyle w:val="Style29"/>
        <w:framePr w:w="4694" w:h="4043" w:hRule="exact" w:wrap="none" w:vAnchor="page" w:hAnchor="page" w:x="823" w:y="689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отмечался в г. Екатеринбурге</w:t>
      </w:r>
    </w:p>
    <w:p>
      <w:pPr>
        <w:pStyle w:val="Style29"/>
        <w:numPr>
          <w:ilvl w:val="0"/>
          <w:numId w:val="79"/>
        </w:numPr>
        <w:framePr w:w="4694" w:h="4043" w:hRule="exact" w:wrap="none" w:vAnchor="page" w:hAnchor="page" w:x="823" w:y="6891"/>
        <w:tabs>
          <w:tab w:leader="none" w:pos="235" w:val="left"/>
        </w:tabs>
        <w:widowControl w:val="0"/>
        <w:keepNext w:val="0"/>
        <w:keepLines w:val="0"/>
        <w:shd w:val="clear" w:color="auto" w:fill="auto"/>
        <w:bidi w:val="0"/>
        <w:jc w:val="both"/>
        <w:spacing w:before="0" w:after="0" w:line="221" w:lineRule="exact"/>
        <w:ind w:left="0" w:right="0" w:firstLine="0"/>
      </w:pPr>
      <w:r>
        <w:rPr>
          <w:rStyle w:val="CharStyle31"/>
        </w:rPr>
        <w:t>, у пос. Двуреченска [3] и с. Щелкун [3] Сысертско- го р-на, а также в окрестностях г. Полевского (с. Кур</w:t>
        <w:t>ганове) [3].</w:t>
      </w:r>
    </w:p>
    <w:p>
      <w:pPr>
        <w:pStyle w:val="Style29"/>
        <w:framePr w:w="4694" w:h="4043" w:hRule="exact" w:wrap="none" w:vAnchor="page" w:hAnchor="page" w:x="823" w:y="6891"/>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Редкий на Урале вид. Фактическая чис</w:t>
        <w:t>ленность неизвестна.</w:t>
      </w:r>
    </w:p>
    <w:p>
      <w:pPr>
        <w:pStyle w:val="Style29"/>
        <w:framePr w:w="4699" w:h="4043" w:hRule="exact" w:wrap="none" w:vAnchor="page" w:hAnchor="page" w:x="5705" w:y="6880"/>
        <w:widowControl w:val="0"/>
        <w:keepNext w:val="0"/>
        <w:keepLines w:val="0"/>
        <w:shd w:val="clear" w:color="auto" w:fill="auto"/>
        <w:bidi w:val="0"/>
        <w:jc w:val="both"/>
        <w:spacing w:before="0" w:after="0" w:line="235" w:lineRule="exact"/>
        <w:ind w:left="0" w:right="0" w:firstLine="0"/>
      </w:pPr>
      <w:r>
        <w:rPr>
          <w:rStyle w:val="CharStyle39"/>
        </w:rPr>
        <w:t xml:space="preserve">Биология. </w:t>
      </w:r>
      <w:r>
        <w:rPr>
          <w:rStyle w:val="CharStyle31"/>
        </w:rPr>
        <w:t>В Свердовской области отдает пред</w:t>
        <w:t>почтение сравнительно сухим луговым участ</w:t>
        <w:t>кам в сосновых и смешанных лесах подта</w:t>
        <w:t>ежной полосы. Лет здесь, как и в Сибири, по-видимому, в одной генерации, в июне и начале июля. Кормовые растения и преимагинальные стадии неизвестны.</w:t>
      </w:r>
    </w:p>
    <w:p>
      <w:pPr>
        <w:pStyle w:val="Style35"/>
        <w:framePr w:w="4699" w:h="4043" w:hRule="exact" w:wrap="none" w:vAnchor="page" w:hAnchor="page" w:x="5705" w:y="6880"/>
        <w:widowControl w:val="0"/>
        <w:keepNext w:val="0"/>
        <w:keepLines w:val="0"/>
        <w:shd w:val="clear" w:color="auto" w:fill="auto"/>
        <w:bidi w:val="0"/>
        <w:jc w:val="both"/>
        <w:spacing w:before="0" w:after="33" w:line="190" w:lineRule="exact"/>
        <w:ind w:left="0" w:right="0" w:firstLine="0"/>
      </w:pPr>
      <w:r>
        <w:rPr>
          <w:rStyle w:val="CharStyle37"/>
          <w:b/>
          <w:bCs/>
        </w:rPr>
        <w:t xml:space="preserve">Лимитирующие факторы. </w:t>
      </w:r>
      <w:r>
        <w:rPr>
          <w:rStyle w:val="CharStyle38"/>
          <w:b w:val="0"/>
          <w:bCs w:val="0"/>
        </w:rPr>
        <w:t>Не установлены.</w:t>
      </w:r>
    </w:p>
    <w:p>
      <w:pPr>
        <w:pStyle w:val="Style29"/>
        <w:framePr w:w="4699" w:h="4043" w:hRule="exact" w:wrap="none" w:vAnchor="page" w:hAnchor="page" w:x="5705" w:y="6880"/>
        <w:widowControl w:val="0"/>
        <w:keepNext w:val="0"/>
        <w:keepLines w:val="0"/>
        <w:shd w:val="clear" w:color="auto" w:fill="auto"/>
        <w:bidi w:val="0"/>
        <w:jc w:val="both"/>
        <w:spacing w:before="0" w:after="379" w:line="235" w:lineRule="exact"/>
        <w:ind w:left="0" w:right="0" w:firstLine="0"/>
      </w:pPr>
      <w:r>
        <w:rPr>
          <w:rStyle w:val="CharStyle39"/>
        </w:rPr>
        <w:t xml:space="preserve">Меры охраны. </w:t>
      </w:r>
      <w:r>
        <w:rPr>
          <w:rStyle w:val="CharStyle31"/>
        </w:rPr>
        <w:t>Не разработаны. Необходимо выявле</w:t>
        <w:t>ние новых мест обитания вида в Свердловской обла</w:t>
        <w:t>сти, в том числе на ООПТ.</w:t>
      </w:r>
    </w:p>
    <w:p>
      <w:pPr>
        <w:pStyle w:val="Style51"/>
        <w:framePr w:w="4699" w:h="4043" w:hRule="exact" w:wrap="none" w:vAnchor="page" w:hAnchor="page" w:x="5705" w:y="6880"/>
        <w:widowControl w:val="0"/>
        <w:keepNext w:val="0"/>
        <w:keepLines w:val="0"/>
        <w:shd w:val="clear" w:color="auto" w:fill="auto"/>
        <w:bidi w:val="0"/>
        <w:spacing w:before="0" w:after="0" w:line="211" w:lineRule="exact"/>
        <w:ind w:left="0" w:right="0" w:firstLine="0"/>
      </w:pPr>
      <w:r>
        <w:rPr>
          <w:rStyle w:val="CharStyle53"/>
        </w:rPr>
        <w:t>Источники информации: 1. Ошев, 1961; 2. Колосов, 1934;</w:t>
      </w:r>
    </w:p>
    <w:p>
      <w:pPr>
        <w:pStyle w:val="Style51"/>
        <w:numPr>
          <w:ilvl w:val="0"/>
          <w:numId w:val="81"/>
        </w:numPr>
        <w:framePr w:w="4699" w:h="4043" w:hRule="exact" w:wrap="none" w:vAnchor="page" w:hAnchor="page" w:x="5705" w:y="6880"/>
        <w:tabs>
          <w:tab w:leader="none" w:pos="173" w:val="left"/>
        </w:tabs>
        <w:widowControl w:val="0"/>
        <w:keepNext w:val="0"/>
        <w:keepLines w:val="0"/>
        <w:shd w:val="clear" w:color="auto" w:fill="auto"/>
        <w:bidi w:val="0"/>
        <w:spacing w:before="0" w:after="161" w:line="211" w:lineRule="exact"/>
        <w:ind w:left="0" w:right="0" w:firstLine="0"/>
      </w:pPr>
      <w:r>
        <w:rPr>
          <w:rStyle w:val="CharStyle53"/>
        </w:rPr>
        <w:t>Данные составителя.</w:t>
      </w:r>
    </w:p>
    <w:p>
      <w:pPr>
        <w:pStyle w:val="Style51"/>
        <w:framePr w:w="4699" w:h="4043" w:hRule="exact" w:wrap="none" w:vAnchor="page" w:hAnchor="page" w:x="5705" w:y="6880"/>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133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8" w:y="1236"/>
        <w:widowControl w:val="0"/>
        <w:rPr>
          <w:sz w:val="2"/>
          <w:szCs w:val="2"/>
        </w:rPr>
      </w:pPr>
      <w:r>
        <w:pict>
          <v:shape id="_x0000_s1208" type="#_x0000_t75" style="width:272pt;height:271pt;">
            <v:imagedata r:id="rId369" r:href="rId370"/>
          </v:shape>
        </w:pict>
      </w:r>
    </w:p>
    <w:p>
      <w:pPr>
        <w:pStyle w:val="Style83"/>
        <w:framePr w:w="9586" w:h="2455"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82" w:name="bookmark82"/>
      <w:r>
        <w:rPr>
          <w:rStyle w:val="CharStyle85"/>
          <w:b/>
          <w:bCs/>
        </w:rPr>
        <w:t>ЗЕЛЕНОВАТАЯ</w:t>
      </w:r>
      <w:bookmarkEnd w:id="82"/>
    </w:p>
    <w:p>
      <w:pPr>
        <w:pStyle w:val="Style83"/>
        <w:framePr w:w="9586" w:h="2455" w:hRule="exact" w:wrap="none" w:vAnchor="page" w:hAnchor="page" w:x="1159" w:y="1188"/>
        <w:widowControl w:val="0"/>
        <w:keepNext w:val="0"/>
        <w:keepLines w:val="0"/>
        <w:shd w:val="clear" w:color="auto" w:fill="auto"/>
        <w:bidi w:val="0"/>
        <w:jc w:val="right"/>
        <w:spacing w:before="0" w:after="0" w:line="341" w:lineRule="exact"/>
        <w:ind w:left="0" w:right="0" w:firstLine="0"/>
      </w:pPr>
      <w:bookmarkStart w:id="83" w:name="bookmark83"/>
      <w:r>
        <w:rPr>
          <w:rStyle w:val="CharStyle85"/>
          <w:b/>
          <w:bCs/>
        </w:rPr>
        <w:t>ПЕРЛАМУТРОВКА</w:t>
      </w:r>
      <w:bookmarkEnd w:id="83"/>
    </w:p>
    <w:p>
      <w:pPr>
        <w:pStyle w:val="Style76"/>
        <w:framePr w:w="9586" w:h="2455" w:hRule="exact" w:wrap="none" w:vAnchor="page" w:hAnchor="page" w:x="1159" w:y="1188"/>
        <w:widowControl w:val="0"/>
        <w:keepNext w:val="0"/>
        <w:keepLines w:val="0"/>
        <w:shd w:val="clear" w:color="auto" w:fill="auto"/>
        <w:bidi w:val="0"/>
        <w:spacing w:before="0" w:after="0"/>
        <w:ind w:left="1740" w:right="0" w:firstLine="0"/>
      </w:pPr>
      <w:r>
        <w:rPr>
          <w:rStyle w:val="CharStyle78"/>
          <w:b/>
          <w:bCs/>
          <w:i/>
          <w:iCs/>
        </w:rPr>
        <w:t>Argyronome laodice</w:t>
        <w:br/>
      </w:r>
      <w:r>
        <w:rPr>
          <w:rStyle w:val="CharStyle79"/>
          <w:b/>
          <w:bCs/>
          <w:i w:val="0"/>
          <w:iCs w:val="0"/>
        </w:rPr>
        <w:t>(Pallas, 1771)</w:t>
      </w:r>
    </w:p>
    <w:p>
      <w:pPr>
        <w:pStyle w:val="Style29"/>
        <w:framePr w:w="9586" w:h="2455" w:hRule="exact" w:wrap="none" w:vAnchor="page" w:hAnchor="page" w:x="1159" w:y="1188"/>
        <w:widowControl w:val="0"/>
        <w:keepNext w:val="0"/>
        <w:keepLines w:val="0"/>
        <w:shd w:val="clear" w:color="auto" w:fill="auto"/>
        <w:bidi w:val="0"/>
        <w:jc w:val="right"/>
        <w:spacing w:before="0" w:after="0" w:line="298" w:lineRule="exact"/>
        <w:ind w:left="1740" w:right="0" w:firstLine="0"/>
      </w:pPr>
      <w:r>
        <w:rPr>
          <w:rStyle w:val="CharStyle31"/>
        </w:rPr>
        <w:t>Отряд Чешуекрылые</w:t>
        <w:br/>
      </w:r>
      <w:r>
        <w:rPr>
          <w:rStyle w:val="CharStyle31"/>
          <w:lang w:val="en-US" w:eastAsia="en-US" w:bidi="en-US"/>
        </w:rPr>
        <w:t>Lepidoptera</w:t>
        <w:br/>
      </w:r>
      <w:r>
        <w:rPr>
          <w:rStyle w:val="CharStyle31"/>
        </w:rPr>
        <w:t>Семейство Нимфалиды</w:t>
        <w:br/>
      </w:r>
      <w:r>
        <w:rPr>
          <w:rStyle w:val="CharStyle31"/>
          <w:lang w:val="en-US" w:eastAsia="en-US" w:bidi="en-US"/>
        </w:rPr>
        <w:t>Nymphalidae</w:t>
      </w:r>
    </w:p>
    <w:p>
      <w:pPr>
        <w:framePr w:wrap="none" w:vAnchor="page" w:hAnchor="page" w:x="6771" w:y="3689"/>
        <w:widowControl w:val="0"/>
        <w:rPr>
          <w:sz w:val="2"/>
          <w:szCs w:val="2"/>
        </w:rPr>
      </w:pPr>
      <w:r>
        <w:pict>
          <v:shape id="_x0000_s1209" type="#_x0000_t75" style="width:116pt;height:150pt;">
            <v:imagedata r:id="rId371" r:href="rId372"/>
          </v:shape>
        </w:pict>
      </w:r>
    </w:p>
    <w:p>
      <w:pPr>
        <w:pStyle w:val="Style29"/>
        <w:framePr w:w="4704" w:h="5855" w:hRule="exact" w:wrap="none" w:vAnchor="page" w:hAnchor="page" w:x="1159" w:y="6902"/>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rPr>
        <w:t xml:space="preserve">IV категория. Редкий, малоизученный вид. Внесен в Красные книги Республики Башкортостан, Курганской, Тюменской и Челябинской областей. </w:t>
      </w:r>
      <w:r>
        <w:rPr>
          <w:rStyle w:val="CharStyle39"/>
        </w:rPr>
        <w:t xml:space="preserve">Распространение. </w:t>
      </w:r>
      <w:r>
        <w:rPr>
          <w:rStyle w:val="CharStyle31"/>
        </w:rPr>
        <w:t>Палеарктический неморальный вид с дизъюнктивным ареалом. Западный участок рас</w:t>
        <w:t>положен в подзонах широколиственных и смешанных лесов Центральной и Восточной Европы; восточный - в Приамурье, Приморье, Китае, на Сахалине, Южных Курилах, Японских о-вах, Корейском п-ве.</w:t>
      </w:r>
    </w:p>
    <w:p>
      <w:pPr>
        <w:pStyle w:val="Style29"/>
        <w:framePr w:w="4704" w:h="5855" w:hRule="exact" w:wrap="none" w:vAnchor="page" w:hAnchor="page" w:x="1159" w:y="6902"/>
        <w:widowControl w:val="0"/>
        <w:keepNext w:val="0"/>
        <w:keepLines w:val="0"/>
        <w:shd w:val="clear" w:color="auto" w:fill="auto"/>
        <w:bidi w:val="0"/>
        <w:jc w:val="both"/>
        <w:spacing w:before="0" w:after="0" w:line="216" w:lineRule="exact"/>
        <w:ind w:left="0" w:right="0" w:firstLine="0"/>
      </w:pPr>
      <w:r>
        <w:rPr>
          <w:rStyle w:val="CharStyle31"/>
        </w:rPr>
        <w:t>На Урале встречается в лесистых районах севера Рес</w:t>
        <w:t>публики Башкортостан, Челябинской области, а также в Курганской области (Шатровский р-н) [1] и Перм</w:t>
        <w:t>ском крае.</w:t>
      </w:r>
    </w:p>
    <w:p>
      <w:pPr>
        <w:pStyle w:val="Style29"/>
        <w:framePr w:w="4704" w:h="5855" w:hRule="exact" w:wrap="none" w:vAnchor="page" w:hAnchor="page" w:x="1159" w:y="6902"/>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в окрестностях г. Екатеринбурга (р. Патрушиха [2], д. Соколовка [3], окрестности пос. Шабровского [4]), г. Невьянска [5] и с. Таватуй [6] (Невьянский р-н), городов Талица [2], Ар</w:t>
        <w:t xml:space="preserve">темовский [3], Сысерть [3]; д. Кашино [2], пос. Двуре- ченска [3] (Сысертский р-н), с. Елинского [3] (Режев- ской р-н), пос. Бажуково [2] (Нижнесергинский р-н). </w:t>
      </w:r>
      <w:r>
        <w:rPr>
          <w:rStyle w:val="CharStyle39"/>
        </w:rPr>
        <w:t xml:space="preserve">Численность. </w:t>
      </w:r>
      <w:r>
        <w:rPr>
          <w:rStyle w:val="CharStyle31"/>
        </w:rPr>
        <w:t>Низкая. На болотах южнее пос. Ша</w:t>
        <w:t>бровского за 4-5 часов наблюдений отмечалось 2-3 особи вида [4].</w:t>
      </w:r>
    </w:p>
    <w:p>
      <w:pPr>
        <w:pStyle w:val="Style29"/>
        <w:framePr w:w="4704" w:h="5855" w:hRule="exact" w:wrap="none" w:vAnchor="page" w:hAnchor="page" w:x="1159" w:y="6902"/>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Предпочитает торфяные болота, сырые луговины по опушкам, полянам, долинам рек в сосно</w:t>
      </w:r>
    </w:p>
    <w:p>
      <w:pPr>
        <w:pStyle w:val="Style29"/>
        <w:framePr w:w="4694" w:h="2851" w:hRule="exact" w:wrap="none" w:vAnchor="page" w:hAnchor="page" w:x="6046" w:y="6905"/>
        <w:widowControl w:val="0"/>
        <w:keepNext w:val="0"/>
        <w:keepLines w:val="0"/>
        <w:shd w:val="clear" w:color="auto" w:fill="auto"/>
        <w:bidi w:val="0"/>
        <w:jc w:val="both"/>
        <w:spacing w:before="0" w:after="0" w:line="221" w:lineRule="exact"/>
        <w:ind w:left="0" w:right="0" w:firstLine="0"/>
      </w:pPr>
      <w:r>
        <w:rPr>
          <w:rStyle w:val="CharStyle31"/>
        </w:rPr>
        <w:t>вых и смешанных подтаежных лесах. Одна из поздне</w:t>
        <w:t>летних бабочек; лет наблюдается во второй половине июля и в августе. Имаго обладают сильным полетом. Вместе с другими крупными перламутровками в сол</w:t>
        <w:t>нечную погоду охотно питается на соцветиях слож</w:t>
        <w:t xml:space="preserve">ноцветных и зонтичных растений. Одна генерация. В Северной и Центральной Европе гусеницы живут на фиалках болотной и собачьей </w:t>
      </w:r>
      <w:r>
        <w:rPr>
          <w:rStyle w:val="CharStyle94"/>
          <w:lang w:val="en-US" w:eastAsia="en-US" w:bidi="en-US"/>
        </w:rPr>
        <w:t>{Viola palustris</w:t>
      </w:r>
      <w:r>
        <w:rPr>
          <w:rStyle w:val="CharStyle31"/>
          <w:lang w:val="en-US" w:eastAsia="en-US" w:bidi="en-US"/>
        </w:rPr>
        <w:t xml:space="preserve"> </w:t>
      </w:r>
      <w:r>
        <w:rPr>
          <w:rStyle w:val="CharStyle31"/>
        </w:rPr>
        <w:t xml:space="preserve">и </w:t>
      </w:r>
      <w:r>
        <w:rPr>
          <w:rStyle w:val="CharStyle94"/>
        </w:rPr>
        <w:t xml:space="preserve">V. </w:t>
      </w:r>
      <w:r>
        <w:rPr>
          <w:rStyle w:val="CharStyle94"/>
          <w:lang w:val="en-US" w:eastAsia="en-US" w:bidi="en-US"/>
        </w:rPr>
        <w:t>canina</w:t>
      </w:r>
      <w:r>
        <w:rPr>
          <w:rStyle w:val="CharStyle31"/>
        </w:rPr>
        <w:t>); зимуетяйцо [7].</w:t>
      </w:r>
    </w:p>
    <w:p>
      <w:pPr>
        <w:pStyle w:val="Style35"/>
        <w:framePr w:w="4694" w:h="2851" w:hRule="exact" w:wrap="none" w:vAnchor="page" w:hAnchor="page" w:x="6046" w:y="6905"/>
        <w:widowControl w:val="0"/>
        <w:keepNext w:val="0"/>
        <w:keepLines w:val="0"/>
        <w:shd w:val="clear" w:color="auto" w:fill="auto"/>
        <w:bidi w:val="0"/>
        <w:jc w:val="both"/>
        <w:spacing w:before="0" w:after="48" w:line="190" w:lineRule="exact"/>
        <w:ind w:left="0" w:right="0" w:firstLine="0"/>
      </w:pPr>
      <w:r>
        <w:rPr>
          <w:rStyle w:val="CharStyle37"/>
          <w:b/>
          <w:bCs/>
        </w:rPr>
        <w:t xml:space="preserve">Лимитирующие факторы. </w:t>
      </w:r>
      <w:r>
        <w:rPr>
          <w:rStyle w:val="CharStyle38"/>
          <w:b w:val="0"/>
          <w:bCs w:val="0"/>
        </w:rPr>
        <w:t>Не выяснены.</w:t>
      </w:r>
    </w:p>
    <w:p>
      <w:pPr>
        <w:pStyle w:val="Style29"/>
        <w:framePr w:w="4694" w:h="2851" w:hRule="exact" w:wrap="none" w:vAnchor="page" w:hAnchor="page" w:x="6046" w:y="6905"/>
        <w:widowControl w:val="0"/>
        <w:keepNext w:val="0"/>
        <w:keepLines w:val="0"/>
        <w:shd w:val="clear" w:color="auto" w:fill="auto"/>
        <w:bidi w:val="0"/>
        <w:jc w:val="both"/>
        <w:spacing w:before="0" w:after="0" w:line="216" w:lineRule="exact"/>
        <w:ind w:left="0" w:right="0" w:firstLine="0"/>
      </w:pPr>
      <w:r>
        <w:rPr>
          <w:rStyle w:val="CharStyle39"/>
        </w:rPr>
        <w:t xml:space="preserve">Меры охраны. </w:t>
      </w:r>
      <w:r>
        <w:rPr>
          <w:rStyle w:val="CharStyle31"/>
        </w:rPr>
        <w:t>Контроль за состоянием вида в обла</w:t>
        <w:t>сти и сохранение местообитаний.</w:t>
      </w:r>
    </w:p>
    <w:p>
      <w:pPr>
        <w:pStyle w:val="Style29"/>
        <w:framePr w:w="4694" w:h="1251" w:hRule="exact" w:wrap="none" w:vAnchor="page" w:hAnchor="page" w:x="6046" w:y="11500"/>
        <w:widowControl w:val="0"/>
        <w:keepNext w:val="0"/>
        <w:keepLines w:val="0"/>
        <w:shd w:val="clear" w:color="auto" w:fill="auto"/>
        <w:bidi w:val="0"/>
        <w:jc w:val="both"/>
        <w:spacing w:before="0" w:after="134" w:line="197" w:lineRule="exact"/>
        <w:ind w:left="0" w:right="0" w:firstLine="0"/>
      </w:pPr>
      <w:r>
        <w:rPr>
          <w:rStyle w:val="CharStyle31"/>
        </w:rPr>
        <w:t>Источники информации: 1. Красная книга Курганской об</w:t>
        <w:t xml:space="preserve">ласти, 2012; 2. Данные составителя; 3. Данные С.Ф. Меля- ха; </w:t>
      </w:r>
      <w:r>
        <w:rPr>
          <w:rStyle w:val="CharStyle94"/>
        </w:rPr>
        <w:t>4.</w:t>
      </w:r>
      <w:r>
        <w:rPr>
          <w:rStyle w:val="CharStyle31"/>
        </w:rPr>
        <w:t xml:space="preserve"> Данные А.Ю. Шевнина; 5. Коллекция музея ИЭРиЖ; 6. Данные П.В. Рудоискателя; 7. </w:t>
      </w:r>
      <w:r>
        <w:rPr>
          <w:rStyle w:val="CharStyle31"/>
          <w:lang w:val="en-US" w:eastAsia="en-US" w:bidi="en-US"/>
        </w:rPr>
        <w:t xml:space="preserve">Tolman, </w:t>
      </w:r>
      <w:r>
        <w:rPr>
          <w:rStyle w:val="CharStyle31"/>
        </w:rPr>
        <w:t>1997.</w:t>
      </w:r>
    </w:p>
    <w:p>
      <w:pPr>
        <w:pStyle w:val="Style29"/>
        <w:framePr w:w="4694" w:h="1251" w:hRule="exact" w:wrap="none" w:vAnchor="page" w:hAnchor="page" w:x="6046" w:y="11500"/>
        <w:widowControl w:val="0"/>
        <w:keepNext w:val="0"/>
        <w:keepLines w:val="0"/>
        <w:shd w:val="clear" w:color="auto" w:fill="auto"/>
        <w:bidi w:val="0"/>
        <w:jc w:val="both"/>
        <w:spacing w:before="0" w:after="0" w:line="180" w:lineRule="exact"/>
        <w:ind w:left="0" w:right="0" w:firstLine="0"/>
      </w:pPr>
      <w:r>
        <w:rPr>
          <w:rStyle w:val="CharStyle31"/>
        </w:rPr>
        <w:t>Составитель П.Ю. Горбунов.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134</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1" w:h="2520" w:hRule="exact" w:wrap="none" w:vAnchor="page" w:hAnchor="page" w:x="941" w:y="1121"/>
        <w:widowControl w:val="0"/>
        <w:keepNext w:val="0"/>
        <w:keepLines w:val="0"/>
        <w:shd w:val="clear" w:color="auto" w:fill="auto"/>
        <w:bidi w:val="0"/>
        <w:jc w:val="left"/>
        <w:spacing w:before="0" w:after="0" w:line="322" w:lineRule="exact"/>
        <w:ind w:left="0" w:right="2120" w:firstLine="0"/>
      </w:pPr>
      <w:r>
        <w:rPr>
          <w:rStyle w:val="CharStyle18"/>
          <w:b/>
          <w:bCs/>
        </w:rPr>
        <w:t>БАРХАТНИЦА</w:t>
        <w:br/>
        <w:t>ДЕЙДАМИЯ</w:t>
        <w:br/>
      </w:r>
      <w:r>
        <w:rPr>
          <w:rStyle w:val="CharStyle93"/>
          <w:b/>
          <w:bCs/>
        </w:rPr>
        <w:t>Crebeta deidamia</w:t>
        <w:br/>
      </w:r>
      <w:r>
        <w:rPr>
          <w:rStyle w:val="CharStyle18"/>
          <w:lang w:val="en-US" w:eastAsia="en-US" w:bidi="en-US"/>
          <w:b/>
          <w:bCs/>
        </w:rPr>
        <w:t>(Eversmann, 1851)</w:t>
      </w:r>
    </w:p>
    <w:p>
      <w:pPr>
        <w:pStyle w:val="Style29"/>
        <w:framePr w:w="9581" w:h="2520" w:hRule="exact" w:wrap="none" w:vAnchor="page" w:hAnchor="page" w:x="941" w:y="1121"/>
        <w:widowControl w:val="0"/>
        <w:keepNext w:val="0"/>
        <w:keepLines w:val="0"/>
        <w:shd w:val="clear" w:color="auto" w:fill="auto"/>
        <w:bidi w:val="0"/>
        <w:jc w:val="left"/>
        <w:spacing w:before="0" w:after="0" w:line="298" w:lineRule="exact"/>
        <w:ind w:left="0" w:right="2120" w:firstLine="0"/>
      </w:pPr>
      <w:r>
        <w:rPr>
          <w:rStyle w:val="CharStyle31"/>
        </w:rPr>
        <w:t>Отряд Чешуекрылые</w:t>
        <w:br/>
      </w:r>
      <w:r>
        <w:rPr>
          <w:rStyle w:val="CharStyle31"/>
          <w:lang w:val="en-US" w:eastAsia="en-US" w:bidi="en-US"/>
        </w:rPr>
        <w:t>Lepidoptera</w:t>
      </w:r>
    </w:p>
    <w:p>
      <w:pPr>
        <w:pStyle w:val="Style29"/>
        <w:framePr w:w="9581" w:h="2520" w:hRule="exact" w:wrap="none" w:vAnchor="page" w:hAnchor="page" w:x="941" w:y="1121"/>
        <w:widowControl w:val="0"/>
        <w:keepNext w:val="0"/>
        <w:keepLines w:val="0"/>
        <w:shd w:val="clear" w:color="auto" w:fill="auto"/>
        <w:bidi w:val="0"/>
        <w:jc w:val="left"/>
        <w:spacing w:before="0" w:after="0" w:line="298" w:lineRule="exact"/>
        <w:ind w:left="0" w:right="2120" w:firstLine="0"/>
      </w:pPr>
      <w:r>
        <w:rPr>
          <w:rStyle w:val="CharStyle31"/>
        </w:rPr>
        <w:t>Семейство Бархатницы</w:t>
        <w:br/>
      </w:r>
      <w:r>
        <w:rPr>
          <w:rStyle w:val="CharStyle31"/>
          <w:lang w:val="en-US" w:eastAsia="en-US" w:bidi="en-US"/>
        </w:rPr>
        <w:t>Satyridae</w:t>
      </w:r>
    </w:p>
    <w:p>
      <w:pPr>
        <w:framePr w:wrap="none" w:vAnchor="page" w:hAnchor="page" w:x="2492" w:y="3687"/>
        <w:widowControl w:val="0"/>
        <w:rPr>
          <w:sz w:val="2"/>
          <w:szCs w:val="2"/>
        </w:rPr>
      </w:pPr>
      <w:r>
        <w:pict>
          <v:shape id="_x0000_s1210" type="#_x0000_t75" style="width:116pt;height:150pt;">
            <v:imagedata r:id="rId373" r:href="rId374"/>
          </v:shape>
        </w:pict>
      </w:r>
    </w:p>
    <w:p>
      <w:pPr>
        <w:framePr w:wrap="none" w:vAnchor="page" w:hAnchor="page" w:x="5045" w:y="1239"/>
        <w:widowControl w:val="0"/>
        <w:rPr>
          <w:sz w:val="2"/>
          <w:szCs w:val="2"/>
        </w:rPr>
      </w:pPr>
      <w:r>
        <w:pict>
          <v:shape id="_x0000_s1211" type="#_x0000_t75" style="width:272pt;height:271pt;">
            <v:imagedata r:id="rId375" r:href="rId376"/>
          </v:shape>
        </w:pict>
      </w:r>
    </w:p>
    <w:p>
      <w:pPr>
        <w:pStyle w:val="Style29"/>
        <w:framePr w:w="4699" w:h="5793" w:hRule="exact" w:wrap="none" w:vAnchor="page" w:hAnchor="page" w:x="941" w:y="6848"/>
        <w:widowControl w:val="0"/>
        <w:keepNext w:val="0"/>
        <w:keepLines w:val="0"/>
        <w:shd w:val="clear" w:color="auto" w:fill="auto"/>
        <w:bidi w:val="0"/>
        <w:jc w:val="left"/>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локально распростра</w:t>
        <w:t>ненный вид. Внесен в Красные книги Республики Башкортостан, Тюменской и Челябинской областей. Распространение. Таежные регионы Северного, Сред</w:t>
        <w:t>него и Южного Урала, Сибири и Дальнего Востока, к северу до подзоны средней тайги; горы Монголии, Ко</w:t>
        <w:t>реи, северо-восточной и центральной части Китая.</w:t>
      </w:r>
    </w:p>
    <w:p>
      <w:pPr>
        <w:pStyle w:val="Style29"/>
        <w:framePr w:w="4699" w:h="5793" w:hRule="exact" w:wrap="none" w:vAnchor="page" w:hAnchor="page" w:x="941" w:y="6848"/>
        <w:widowControl w:val="0"/>
        <w:keepNext w:val="0"/>
        <w:keepLines w:val="0"/>
        <w:shd w:val="clear" w:color="auto" w:fill="auto"/>
        <w:bidi w:val="0"/>
        <w:jc w:val="both"/>
        <w:spacing w:before="0" w:after="0" w:line="216" w:lineRule="exact"/>
        <w:ind w:left="0" w:right="0" w:firstLine="0"/>
      </w:pPr>
      <w:r>
        <w:rPr>
          <w:rStyle w:val="CharStyle31"/>
        </w:rPr>
        <w:t>Известен из Пермского края (окрестностей городов Пермь, Краснокамск и Чусовой, а также пос. Ильин</w:t>
        <w:t>ского [1]), Челябинской области (хребет Таганай [2]), центральной части Ханты-Мансийского автономного округа - Югры [3].</w:t>
      </w:r>
    </w:p>
    <w:p>
      <w:pPr>
        <w:pStyle w:val="Style29"/>
        <w:framePr w:w="4699" w:h="5793" w:hRule="exact" w:wrap="none" w:vAnchor="page" w:hAnchor="page" w:x="941" w:y="684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в западных гористых районах: долина р. Лобвы, юго-западнее г. Карпинска, 59°33’ с. ш., 59°22’ в. д. [3], заповедник «Денежкин Камень» [4], окрестности г. Кушвы [3], Пригородный (Висимский заповедник [5], пос. Черноисточинск [3], пос. Серебрянка [6]), Шалинский (д. Волыны [3]), Нижнесергинский (пос. Нижние Серги [3] и пос. Ба- жуково [3]) районы, а также г. Первоуральск [6] и его окрестности (д. Хомутовка [7] и пос. Кузино [3]). Са</w:t>
        <w:t>мая северная находка - в долине р. Ушмы, 61°35’ с. ш., 59°41’в.д. [3].</w:t>
      </w:r>
    </w:p>
    <w:p>
      <w:pPr>
        <w:pStyle w:val="Style29"/>
        <w:framePr w:w="4699" w:h="5793" w:hRule="exact" w:wrap="none" w:vAnchor="page" w:hAnchor="page" w:x="941" w:y="6848"/>
        <w:widowControl w:val="0"/>
        <w:keepNext w:val="0"/>
        <w:keepLines w:val="0"/>
        <w:shd w:val="clear" w:color="auto" w:fill="auto"/>
        <w:bidi w:val="0"/>
        <w:jc w:val="left"/>
        <w:spacing w:before="0" w:after="0" w:line="226" w:lineRule="exact"/>
        <w:ind w:left="0" w:right="0" w:firstLine="0"/>
      </w:pPr>
      <w:r>
        <w:rPr>
          <w:rStyle w:val="CharStyle31"/>
        </w:rPr>
        <w:t>Численность. По сравнению с популяциями гор Южной Сибири, всюду на Урале численность бо</w:t>
      </w:r>
    </w:p>
    <w:p>
      <w:pPr>
        <w:pStyle w:val="Style29"/>
        <w:framePr w:w="4699" w:h="5789" w:hRule="exact" w:wrap="none" w:vAnchor="page" w:hAnchor="page" w:x="5823" w:y="6846"/>
        <w:widowControl w:val="0"/>
        <w:keepNext w:val="0"/>
        <w:keepLines w:val="0"/>
        <w:shd w:val="clear" w:color="auto" w:fill="auto"/>
        <w:bidi w:val="0"/>
        <w:jc w:val="both"/>
        <w:spacing w:before="0" w:after="0" w:line="221" w:lineRule="exact"/>
        <w:ind w:left="0" w:right="0" w:firstLine="0"/>
      </w:pPr>
      <w:r>
        <w:rPr>
          <w:rStyle w:val="CharStyle31"/>
        </w:rPr>
        <w:t>лее низкая. В районе пос. Кузино в 1984-1986 гг. в среднем фиксировали 2-3 особи в течение дневного маршрута [3].</w:t>
      </w:r>
    </w:p>
    <w:p>
      <w:pPr>
        <w:pStyle w:val="Style29"/>
        <w:framePr w:w="4699" w:h="5789" w:hRule="exact" w:wrap="none" w:vAnchor="page" w:hAnchor="page" w:x="5823" w:y="6846"/>
        <w:widowControl w:val="0"/>
        <w:keepNext w:val="0"/>
        <w:keepLines w:val="0"/>
        <w:shd w:val="clear" w:color="auto" w:fill="auto"/>
        <w:bidi w:val="0"/>
        <w:jc w:val="both"/>
        <w:spacing w:before="0" w:after="0" w:line="221" w:lineRule="exact"/>
        <w:ind w:left="0" w:right="0" w:firstLine="0"/>
      </w:pPr>
      <w:r>
        <w:rPr>
          <w:rStyle w:val="CharStyle31"/>
        </w:rPr>
        <w:t>Биология. Обитатель влажных хвойных и смешанных горных лесов южно- и среднетаежного облика [3, 6]. Встречается по опушкам и рединам. Бабочки летают с середины июня до середины июля, обладая стреми</w:t>
        <w:t>тельным полетом. Гусеницы живут на злаках, зимуют в третьем возрасте [1,8].</w:t>
      </w:r>
    </w:p>
    <w:p>
      <w:pPr>
        <w:pStyle w:val="Style29"/>
        <w:framePr w:w="4699" w:h="5789" w:hRule="exact" w:wrap="none" w:vAnchor="page" w:hAnchor="page" w:x="5823" w:y="6846"/>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Изменение биогеоцено</w:t>
        <w:t>зов горных таежных лесов в результате сплошных рубок.</w:t>
      </w:r>
    </w:p>
    <w:p>
      <w:pPr>
        <w:pStyle w:val="Style29"/>
        <w:framePr w:w="4699" w:h="5789" w:hRule="exact" w:wrap="none" w:vAnchor="page" w:hAnchor="page" w:x="5823" w:y="6846"/>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в заповедниках «Висим</w:t>
        <w:t>ский» и «Денежкин Камень», природных парках «Оле</w:t>
        <w:t>ньи ручьи» и «Река Чусовая». Необходимо оградить от сплошных рубок сохранившиеся участки старовоз</w:t>
        <w:t>растных горных лесов.</w:t>
      </w:r>
    </w:p>
    <w:p>
      <w:pPr>
        <w:pStyle w:val="Style51"/>
        <w:framePr w:w="4699" w:h="5789" w:hRule="exact" w:wrap="none" w:vAnchor="page" w:hAnchor="page" w:x="5823" w:y="6846"/>
        <w:widowControl w:val="0"/>
        <w:keepNext w:val="0"/>
        <w:keepLines w:val="0"/>
        <w:shd w:val="clear" w:color="auto" w:fill="auto"/>
        <w:bidi w:val="0"/>
        <w:spacing w:before="0" w:after="0" w:line="197" w:lineRule="exact"/>
        <w:ind w:left="0" w:right="0" w:firstLine="0"/>
      </w:pPr>
      <w:r>
        <w:rPr>
          <w:rStyle w:val="CharStyle53"/>
        </w:rPr>
        <w:t>Источники информации: 1. Гельцерман, 1906; 2. Красная книга Челябинской области, 2017; 3. Данные составителя;</w:t>
      </w:r>
    </w:p>
    <w:p>
      <w:pPr>
        <w:pStyle w:val="Style51"/>
        <w:numPr>
          <w:ilvl w:val="0"/>
          <w:numId w:val="83"/>
        </w:numPr>
        <w:framePr w:w="4699" w:h="5789" w:hRule="exact" w:wrap="none" w:vAnchor="page" w:hAnchor="page" w:x="5823" w:y="6846"/>
        <w:tabs>
          <w:tab w:leader="none" w:pos="221" w:val="left"/>
        </w:tabs>
        <w:widowControl w:val="0"/>
        <w:keepNext w:val="0"/>
        <w:keepLines w:val="0"/>
        <w:shd w:val="clear" w:color="auto" w:fill="auto"/>
        <w:bidi w:val="0"/>
        <w:spacing w:before="0" w:after="0" w:line="197" w:lineRule="exact"/>
        <w:ind w:left="0" w:right="0" w:firstLine="0"/>
      </w:pPr>
      <w:r>
        <w:rPr>
          <w:rStyle w:val="CharStyle53"/>
        </w:rPr>
        <w:t>Ермаков и др., 2014; 5. Баранчиков, Малоземов, 1975;</w:t>
      </w:r>
    </w:p>
    <w:p>
      <w:pPr>
        <w:pStyle w:val="Style51"/>
        <w:numPr>
          <w:ilvl w:val="0"/>
          <w:numId w:val="85"/>
        </w:numPr>
        <w:framePr w:w="4699" w:h="5789" w:hRule="exact" w:wrap="none" w:vAnchor="page" w:hAnchor="page" w:x="5823" w:y="6846"/>
        <w:tabs>
          <w:tab w:leader="none" w:pos="173" w:val="left"/>
        </w:tabs>
        <w:widowControl w:val="0"/>
        <w:keepNext w:val="0"/>
        <w:keepLines w:val="0"/>
        <w:shd w:val="clear" w:color="auto" w:fill="auto"/>
        <w:bidi w:val="0"/>
        <w:spacing w:before="0" w:after="210" w:line="197" w:lineRule="exact"/>
        <w:ind w:left="0" w:right="0" w:firstLine="0"/>
      </w:pPr>
      <w:r>
        <w:rPr>
          <w:rStyle w:val="CharStyle53"/>
        </w:rPr>
        <w:t xml:space="preserve">Баранчиков, 1979; 7. Данные Е.Ю. Захаровой; 8. </w:t>
      </w:r>
      <w:r>
        <w:rPr>
          <w:rStyle w:val="CharStyle53"/>
          <w:lang w:val="en-US" w:eastAsia="en-US" w:bidi="en-US"/>
        </w:rPr>
        <w:t xml:space="preserve">Gorbunov, Kosterin, </w:t>
      </w:r>
      <w:r>
        <w:rPr>
          <w:rStyle w:val="CharStyle53"/>
        </w:rPr>
        <w:t>2007.</w:t>
      </w:r>
    </w:p>
    <w:p>
      <w:pPr>
        <w:pStyle w:val="Style51"/>
        <w:framePr w:w="4699" w:h="5789" w:hRule="exact" w:wrap="none" w:vAnchor="page" w:hAnchor="page" w:x="5823" w:y="6846"/>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5017" w:y="13602"/>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244" w:y="13641"/>
        <w:widowControl w:val="0"/>
        <w:keepNext w:val="0"/>
        <w:keepLines w:val="0"/>
        <w:shd w:val="clear" w:color="auto" w:fill="auto"/>
        <w:bidi w:val="0"/>
        <w:jc w:val="left"/>
        <w:spacing w:before="0" w:after="0" w:line="200" w:lineRule="exact"/>
        <w:ind w:left="0" w:right="0" w:firstLine="0"/>
      </w:pPr>
      <w:r>
        <w:rPr>
          <w:rStyle w:val="CharStyle57"/>
          <w:b/>
          <w:bCs/>
          <w:i/>
          <w:iCs/>
        </w:rPr>
        <w:t>135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973" w:y="1239"/>
        <w:widowControl w:val="0"/>
        <w:rPr>
          <w:sz w:val="2"/>
          <w:szCs w:val="2"/>
        </w:rPr>
      </w:pPr>
      <w:r>
        <w:pict>
          <v:shape id="_x0000_s1212" type="#_x0000_t75" style="width:272pt;height:271pt;">
            <v:imagedata r:id="rId377" r:href="rId378"/>
          </v:shape>
        </w:pict>
      </w:r>
    </w:p>
    <w:p>
      <w:pPr>
        <w:pStyle w:val="Style83"/>
        <w:framePr w:w="9614" w:h="2272" w:hRule="exact" w:wrap="none" w:vAnchor="page" w:hAnchor="page" w:x="925" w:y="1105"/>
        <w:widowControl w:val="0"/>
        <w:keepNext w:val="0"/>
        <w:keepLines w:val="0"/>
        <w:shd w:val="clear" w:color="auto" w:fill="auto"/>
        <w:bidi w:val="0"/>
        <w:jc w:val="right"/>
        <w:spacing w:before="0" w:after="0" w:line="341" w:lineRule="exact"/>
        <w:ind w:left="0" w:right="0" w:firstLine="0"/>
      </w:pPr>
      <w:bookmarkStart w:id="84" w:name="bookmark84"/>
      <w:r>
        <w:rPr>
          <w:rStyle w:val="CharStyle85"/>
          <w:b/>
          <w:bCs/>
        </w:rPr>
        <w:t>СЕННИЦА ЭДИП</w:t>
      </w:r>
      <w:bookmarkEnd w:id="84"/>
    </w:p>
    <w:p>
      <w:pPr>
        <w:pStyle w:val="Style76"/>
        <w:framePr w:w="9614" w:h="2272" w:hRule="exact" w:wrap="none" w:vAnchor="page" w:hAnchor="page" w:x="925" w:y="1105"/>
        <w:widowControl w:val="0"/>
        <w:keepNext w:val="0"/>
        <w:keepLines w:val="0"/>
        <w:shd w:val="clear" w:color="auto" w:fill="auto"/>
        <w:bidi w:val="0"/>
        <w:spacing w:before="0" w:after="0"/>
        <w:ind w:left="1620" w:right="0" w:firstLine="0"/>
      </w:pPr>
      <w:r>
        <w:rPr>
          <w:rStyle w:val="CharStyle78"/>
          <w:b/>
          <w:bCs/>
          <w:i/>
          <w:iCs/>
        </w:rPr>
        <w:t>Coenonympha oedippus</w:t>
        <w:br/>
      </w:r>
      <w:r>
        <w:rPr>
          <w:rStyle w:val="CharStyle79"/>
          <w:b/>
          <w:bCs/>
          <w:i w:val="0"/>
          <w:iCs w:val="0"/>
        </w:rPr>
        <w:t>(Fabricius, 1797)</w:t>
      </w:r>
    </w:p>
    <w:p>
      <w:pPr>
        <w:pStyle w:val="Style29"/>
        <w:framePr w:w="9614" w:h="2272" w:hRule="exact" w:wrap="none" w:vAnchor="page" w:hAnchor="page" w:x="925" w:y="1105"/>
        <w:widowControl w:val="0"/>
        <w:keepNext w:val="0"/>
        <w:keepLines w:val="0"/>
        <w:shd w:val="clear" w:color="auto" w:fill="auto"/>
        <w:bidi w:val="0"/>
        <w:jc w:val="right"/>
        <w:spacing w:before="0" w:after="0" w:line="298" w:lineRule="exact"/>
        <w:ind w:left="1620" w:right="0" w:firstLine="0"/>
      </w:pPr>
      <w:r>
        <w:rPr>
          <w:rStyle w:val="CharStyle31"/>
        </w:rPr>
        <w:t>Отряд Чешуекрылые</w:t>
        <w:br/>
      </w:r>
      <w:r>
        <w:rPr>
          <w:rStyle w:val="CharStyle31"/>
          <w:lang w:val="en-US" w:eastAsia="en-US" w:bidi="en-US"/>
        </w:rPr>
        <w:t>Lepidoptera</w:t>
        <w:br/>
      </w:r>
      <w:r>
        <w:rPr>
          <w:rStyle w:val="CharStyle31"/>
        </w:rPr>
        <w:t>Семейство Бархатницы</w:t>
        <w:br/>
      </w:r>
      <w:r>
        <w:rPr>
          <w:rStyle w:val="CharStyle31"/>
          <w:lang w:val="en-US" w:eastAsia="en-US" w:bidi="en-US"/>
        </w:rPr>
        <w:t>Satyridae</w:t>
      </w:r>
    </w:p>
    <w:p>
      <w:pPr>
        <w:framePr w:wrap="none" w:vAnchor="page" w:hAnchor="page" w:x="6521" w:y="3687"/>
        <w:widowControl w:val="0"/>
        <w:rPr>
          <w:sz w:val="2"/>
          <w:szCs w:val="2"/>
        </w:rPr>
      </w:pPr>
      <w:r>
        <w:pict>
          <v:shape id="_x0000_s1213" type="#_x0000_t75" style="width:116pt;height:150pt;">
            <v:imagedata r:id="rId379" r:href="rId380"/>
          </v:shape>
        </w:pict>
      </w:r>
    </w:p>
    <w:p>
      <w:pPr>
        <w:pStyle w:val="Style29"/>
        <w:framePr w:w="4704" w:h="5895" w:hRule="exact" w:wrap="none" w:vAnchor="page" w:hAnchor="page" w:x="925" w:y="6918"/>
        <w:widowControl w:val="0"/>
        <w:keepNext w:val="0"/>
        <w:keepLines w:val="0"/>
        <w:shd w:val="clear" w:color="auto" w:fill="auto"/>
        <w:bidi w:val="0"/>
        <w:jc w:val="both"/>
        <w:spacing w:before="0" w:after="0" w:line="221" w:lineRule="exact"/>
        <w:ind w:left="0" w:right="0" w:firstLine="0"/>
      </w:pPr>
      <w:r>
        <w:rPr>
          <w:rStyle w:val="CharStyle39"/>
        </w:rPr>
        <w:t xml:space="preserve">Статус. I </w:t>
      </w:r>
      <w:r>
        <w:rPr>
          <w:rStyle w:val="CharStyle31"/>
        </w:rPr>
        <w:t>категория. Вид на грани исчезновения. Вне</w:t>
        <w:t>сен в Красные книги Республики Башкортостан и Че</w:t>
        <w:t>лябинской области.</w:t>
      </w:r>
    </w:p>
    <w:p>
      <w:pPr>
        <w:pStyle w:val="Style29"/>
        <w:framePr w:w="4704" w:h="5895" w:hRule="exact" w:wrap="none" w:vAnchor="page" w:hAnchor="page" w:x="925" w:y="6918"/>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С большими разрывами встреча</w:t>
        <w:t>ется на юге лесной и в лесостепной зоне от Франции до Зауралья. Менее локально распространен в южных районах Сибири и Дальнего Востока, в Монголии, на северо-востоке Китая, в Корее, Японии.</w:t>
      </w:r>
    </w:p>
    <w:p>
      <w:pPr>
        <w:pStyle w:val="Style29"/>
        <w:framePr w:w="4704" w:h="5895" w:hRule="exact" w:wrap="none" w:vAnchor="page" w:hAnchor="page" w:x="925" w:y="6918"/>
        <w:widowControl w:val="0"/>
        <w:keepNext w:val="0"/>
        <w:keepLines w:val="0"/>
        <w:shd w:val="clear" w:color="auto" w:fill="auto"/>
        <w:bidi w:val="0"/>
        <w:jc w:val="both"/>
        <w:spacing w:before="0" w:after="0" w:line="226" w:lineRule="exact"/>
        <w:ind w:left="0" w:right="0" w:firstLine="0"/>
      </w:pPr>
      <w:r>
        <w:rPr>
          <w:rStyle w:val="CharStyle31"/>
        </w:rPr>
        <w:t>Единичные находки в Челябинской области и Респуб</w:t>
        <w:t>лике Башкортостан.</w:t>
      </w:r>
    </w:p>
    <w:p>
      <w:pPr>
        <w:pStyle w:val="Style29"/>
        <w:framePr w:w="4704" w:h="5895" w:hRule="exact" w:wrap="none" w:vAnchor="page" w:hAnchor="page" w:x="925" w:y="6918"/>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известен только по материа</w:t>
        <w:t>лам 1888 года из-под г. Красноуфимска [1].</w:t>
      </w:r>
    </w:p>
    <w:p>
      <w:pPr>
        <w:pStyle w:val="Style29"/>
        <w:framePr w:w="4704" w:h="5895" w:hRule="exact" w:wrap="none" w:vAnchor="page" w:hAnchor="page" w:x="925" w:y="6918"/>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Вид, возможно, полностью исчез в Свердловской области. За последние 130 лет не отме</w:t>
        <w:t>чался. Аналогичная ситуация в соседних Челябинской области и Республике Башкортостан.</w:t>
      </w:r>
    </w:p>
    <w:p>
      <w:pPr>
        <w:pStyle w:val="Style29"/>
        <w:framePr w:w="4704" w:h="5895" w:hRule="exact" w:wrap="none" w:vAnchor="page" w:hAnchor="page" w:x="925" w:y="6918"/>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На юге Западной Сибири предпочитает хо</w:t>
        <w:t>рошо увлажненные луговые участки, как правило, по долинам рек и ручьев. В восточной части ареала вид менее стенотопен, населяет также кустарниковые сте</w:t>
        <w:t>пи и луга горно-лесного пояса разных типов [2]. Ба</w:t>
        <w:t>бочки летают во второй половине июня и в июле. По</w:t>
        <w:t>лет низкий, медленный, порхающий. Большую часть дня проводят отдыхая на травинках со сложенными крыльями, причем утром и в облачную погоду - днем</w:t>
      </w:r>
    </w:p>
    <w:p>
      <w:pPr>
        <w:pStyle w:val="Style29"/>
        <w:framePr w:w="4699" w:h="2870" w:hRule="exact" w:wrap="none" w:vAnchor="page" w:hAnchor="page" w:x="5811" w:y="6918"/>
        <w:widowControl w:val="0"/>
        <w:keepNext w:val="0"/>
        <w:keepLines w:val="0"/>
        <w:shd w:val="clear" w:color="auto" w:fill="auto"/>
        <w:bidi w:val="0"/>
        <w:jc w:val="both"/>
        <w:spacing w:before="0" w:after="0" w:line="221" w:lineRule="exact"/>
        <w:ind w:left="0" w:right="0" w:firstLine="0"/>
      </w:pPr>
      <w:r>
        <w:rPr>
          <w:rStyle w:val="CharStyle31"/>
        </w:rPr>
        <w:t>могут греться и с полуоткрытыми крыльями, что не характерно для сенниц. На цветах кормятся реже дру</w:t>
        <w:t>гих сенниц; предпочитают бобовые. Самки благодаря меньшей активности отмечаются значительно реже самцов. Одна генерация в год. Преимагинальные фазы изучены в Европе [3] и Японии [4]. Еусеницы питают</w:t>
        <w:t>ся на злаках и осоках, зимуют после второй или тре</w:t>
        <w:t>тьей линьки.</w:t>
      </w:r>
    </w:p>
    <w:p>
      <w:pPr>
        <w:pStyle w:val="Style29"/>
        <w:framePr w:w="4699" w:h="2870" w:hRule="exact" w:wrap="none" w:vAnchor="page" w:hAnchor="page" w:x="5811" w:y="6918"/>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Не выяснены. Вероятно, изменение луговых биоценозов в результате хозяй</w:t>
        <w:t>ственной деятельности.</w:t>
      </w:r>
    </w:p>
    <w:p>
      <w:pPr>
        <w:pStyle w:val="Style29"/>
        <w:framePr w:w="4699" w:h="2870" w:hRule="exact" w:wrap="none" w:vAnchor="page" w:hAnchor="page" w:x="5811" w:y="6918"/>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Не разработаны.</w:t>
      </w:r>
    </w:p>
    <w:p>
      <w:pPr>
        <w:pStyle w:val="Style51"/>
        <w:framePr w:w="4690" w:h="861" w:hRule="exact" w:wrap="none" w:vAnchor="page" w:hAnchor="page" w:x="5811" w:y="11946"/>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Коллекция СОКМ; 2. </w:t>
      </w:r>
      <w:r>
        <w:rPr>
          <w:rStyle w:val="CharStyle53"/>
          <w:lang w:val="en-US" w:eastAsia="en-US" w:bidi="en-US"/>
        </w:rPr>
        <w:t xml:space="preserve">Gorbunov, Kosterin, </w:t>
      </w:r>
      <w:r>
        <w:rPr>
          <w:rStyle w:val="CharStyle53"/>
        </w:rPr>
        <w:t xml:space="preserve">2007; 3. </w:t>
      </w:r>
      <w:r>
        <w:rPr>
          <w:rStyle w:val="CharStyle53"/>
          <w:lang w:val="en-US" w:eastAsia="en-US" w:bidi="en-US"/>
        </w:rPr>
        <w:t xml:space="preserve">Bink, </w:t>
      </w:r>
      <w:r>
        <w:rPr>
          <w:rStyle w:val="CharStyle53"/>
        </w:rPr>
        <w:t xml:space="preserve">1992; 4. </w:t>
      </w:r>
      <w:r>
        <w:rPr>
          <w:rStyle w:val="CharStyle53"/>
          <w:lang w:val="en-US" w:eastAsia="en-US" w:bidi="en-US"/>
        </w:rPr>
        <w:t>Fukuda et al., 1984.</w:t>
      </w:r>
    </w:p>
    <w:p>
      <w:pPr>
        <w:pStyle w:val="Style51"/>
        <w:framePr w:w="4690" w:h="861" w:hRule="exact" w:wrap="none" w:vAnchor="page" w:hAnchor="page" w:x="5811" w:y="11946"/>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55"/>
        <w:framePr w:wrap="none" w:vAnchor="page" w:hAnchor="page" w:x="843" w:y="13641"/>
        <w:widowControl w:val="0"/>
        <w:keepNext w:val="0"/>
        <w:keepLines w:val="0"/>
        <w:shd w:val="clear" w:color="auto" w:fill="auto"/>
        <w:bidi w:val="0"/>
        <w:jc w:val="left"/>
        <w:spacing w:before="0" w:after="0" w:line="200" w:lineRule="exact"/>
        <w:ind w:left="0" w:right="0" w:firstLine="0"/>
      </w:pPr>
      <w:r>
        <w:rPr>
          <w:rStyle w:val="CharStyle57"/>
          <w:lang w:val="en-US" w:eastAsia="en-US" w:bidi="en-US"/>
          <w:b/>
          <w:bCs/>
          <w:i/>
          <w:iCs/>
        </w:rPr>
        <w:t>136</w:t>
      </w:r>
    </w:p>
    <w:p>
      <w:pPr>
        <w:pStyle w:val="Style80"/>
        <w:framePr w:wrap="none" w:vAnchor="page" w:hAnchor="page" w:x="5005" w:y="13602"/>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76" w:h="2274" w:hRule="exact" w:wrap="none" w:vAnchor="page" w:hAnchor="page" w:x="944" w:y="1101"/>
        <w:widowControl w:val="0"/>
        <w:keepNext w:val="0"/>
        <w:keepLines w:val="0"/>
        <w:shd w:val="clear" w:color="auto" w:fill="auto"/>
        <w:bidi w:val="0"/>
        <w:jc w:val="left"/>
        <w:spacing w:before="0" w:after="0" w:line="347" w:lineRule="exact"/>
        <w:ind w:left="0" w:right="0" w:firstLine="0"/>
      </w:pPr>
      <w:bookmarkStart w:id="85" w:name="bookmark85"/>
      <w:r>
        <w:rPr>
          <w:rStyle w:val="CharStyle85"/>
          <w:b/>
          <w:bCs/>
        </w:rPr>
        <w:t>ВОСТОЧНАЯ ТРИФИЗА</w:t>
      </w:r>
      <w:bookmarkEnd w:id="85"/>
    </w:p>
    <w:p>
      <w:pPr>
        <w:pStyle w:val="Style76"/>
        <w:framePr w:w="9576" w:h="2274" w:hRule="exact" w:wrap="none" w:vAnchor="page" w:hAnchor="page" w:x="944" w:y="1101"/>
        <w:widowControl w:val="0"/>
        <w:keepNext w:val="0"/>
        <w:keepLines w:val="0"/>
        <w:shd w:val="clear" w:color="auto" w:fill="auto"/>
        <w:bidi w:val="0"/>
        <w:jc w:val="left"/>
        <w:spacing w:before="0" w:after="0" w:line="347" w:lineRule="exact"/>
        <w:ind w:left="0" w:right="1260" w:firstLine="0"/>
      </w:pPr>
      <w:r>
        <w:rPr>
          <w:rStyle w:val="CharStyle78"/>
          <w:b/>
          <w:bCs/>
          <w:i/>
          <w:iCs/>
        </w:rPr>
        <w:t>Triphysa dohrnii</w:t>
        <w:br/>
      </w:r>
      <w:r>
        <w:rPr>
          <w:rStyle w:val="CharStyle79"/>
          <w:b/>
          <w:bCs/>
          <w:i w:val="0"/>
          <w:iCs w:val="0"/>
        </w:rPr>
        <w:t>(Zeller, 1850)</w:t>
      </w:r>
    </w:p>
    <w:p>
      <w:pPr>
        <w:pStyle w:val="Style29"/>
        <w:framePr w:w="9576" w:h="2274" w:hRule="exact" w:wrap="none" w:vAnchor="page" w:hAnchor="page" w:x="944" w:y="1101"/>
        <w:widowControl w:val="0"/>
        <w:keepNext w:val="0"/>
        <w:keepLines w:val="0"/>
        <w:shd w:val="clear" w:color="auto" w:fill="auto"/>
        <w:bidi w:val="0"/>
        <w:jc w:val="left"/>
        <w:spacing w:before="0" w:after="0" w:line="298" w:lineRule="exact"/>
        <w:ind w:left="0" w:right="1260" w:firstLine="0"/>
      </w:pPr>
      <w:r>
        <w:rPr>
          <w:rStyle w:val="CharStyle31"/>
        </w:rPr>
        <w:t>Отряд Чешуекрылые</w:t>
        <w:br/>
      </w:r>
      <w:r>
        <w:rPr>
          <w:rStyle w:val="CharStyle31"/>
          <w:lang w:val="en-US" w:eastAsia="en-US" w:bidi="en-US"/>
        </w:rPr>
        <w:t>Lepidoptera</w:t>
      </w:r>
    </w:p>
    <w:p>
      <w:pPr>
        <w:pStyle w:val="Style29"/>
        <w:framePr w:w="9576" w:h="2274" w:hRule="exact" w:wrap="none" w:vAnchor="page" w:hAnchor="page" w:x="944" w:y="1101"/>
        <w:widowControl w:val="0"/>
        <w:keepNext w:val="0"/>
        <w:keepLines w:val="0"/>
        <w:shd w:val="clear" w:color="auto" w:fill="auto"/>
        <w:bidi w:val="0"/>
        <w:jc w:val="left"/>
        <w:spacing w:before="0" w:after="0" w:line="298" w:lineRule="exact"/>
        <w:ind w:left="0" w:right="1260" w:firstLine="0"/>
      </w:pPr>
      <w:r>
        <w:rPr>
          <w:rStyle w:val="CharStyle31"/>
        </w:rPr>
        <w:t>Семейство Бархатницы</w:t>
        <w:br/>
      </w:r>
      <w:r>
        <w:rPr>
          <w:rStyle w:val="CharStyle31"/>
          <w:lang w:val="en-US" w:eastAsia="en-US" w:bidi="en-US"/>
        </w:rPr>
        <w:t>Satyridae</w:t>
      </w:r>
    </w:p>
    <w:p>
      <w:pPr>
        <w:framePr w:wrap="none" w:vAnchor="page" w:hAnchor="page" w:x="2541" w:y="3689"/>
        <w:widowControl w:val="0"/>
        <w:rPr>
          <w:sz w:val="2"/>
          <w:szCs w:val="2"/>
        </w:rPr>
      </w:pPr>
      <w:r>
        <w:pict>
          <v:shape id="_x0000_s1214" type="#_x0000_t75" style="width:116pt;height:150pt;">
            <v:imagedata r:id="rId381" r:href="rId382"/>
          </v:shape>
        </w:pict>
      </w:r>
    </w:p>
    <w:p>
      <w:pPr>
        <w:framePr w:wrap="none" w:vAnchor="page" w:hAnchor="page" w:x="5048" w:y="1235"/>
        <w:widowControl w:val="0"/>
        <w:rPr>
          <w:sz w:val="2"/>
          <w:szCs w:val="2"/>
        </w:rPr>
      </w:pPr>
      <w:r>
        <w:pict>
          <v:shape id="_x0000_s1215" type="#_x0000_t75" style="width:272pt;height:272pt;">
            <v:imagedata r:id="rId383" r:href="rId384"/>
          </v:shape>
        </w:pict>
      </w:r>
    </w:p>
    <w:p>
      <w:pPr>
        <w:pStyle w:val="Style29"/>
        <w:framePr w:w="4686" w:h="4405" w:hRule="exact" w:wrap="none" w:vAnchor="page" w:hAnchor="page" w:x="944" w:y="6865"/>
        <w:widowControl w:val="0"/>
        <w:keepNext w:val="0"/>
        <w:keepLines w:val="0"/>
        <w:shd w:val="clear" w:color="auto" w:fill="auto"/>
        <w:bidi w:val="0"/>
        <w:jc w:val="both"/>
        <w:spacing w:before="0" w:after="0" w:line="219"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Локально распространенный, реликтовый вид. Внесен в Красную книгу Тюменской области.</w:t>
      </w:r>
    </w:p>
    <w:p>
      <w:pPr>
        <w:pStyle w:val="Style29"/>
        <w:framePr w:w="4686" w:h="4405" w:hRule="exact" w:wrap="none" w:vAnchor="page" w:hAnchor="page" w:x="944" w:y="6865"/>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Лесотундровая и таежная зоны Си</w:t>
        <w:t>бири и Дальнего Востока (кроме районов с влажным климатом), горы Южной Сибири, Монголии и Север</w:t>
        <w:t>ного Китая.</w:t>
      </w:r>
    </w:p>
    <w:p>
      <w:pPr>
        <w:pStyle w:val="Style29"/>
        <w:framePr w:w="4686" w:h="4405" w:hRule="exact" w:wrap="none" w:vAnchor="page" w:hAnchor="page" w:x="944" w:y="6865"/>
        <w:widowControl w:val="0"/>
        <w:keepNext w:val="0"/>
        <w:keepLines w:val="0"/>
        <w:shd w:val="clear" w:color="auto" w:fill="auto"/>
        <w:bidi w:val="0"/>
        <w:jc w:val="both"/>
        <w:spacing w:before="0" w:after="0" w:line="219" w:lineRule="exact"/>
        <w:ind w:left="0" w:right="0" w:firstLine="0"/>
      </w:pPr>
      <w:r>
        <w:rPr>
          <w:rStyle w:val="CharStyle31"/>
        </w:rPr>
        <w:t>В 1989-1990 гг. популяции этого вида обнаружены в Советском районе Ханты-Мансийского автономно</w:t>
        <w:t>го округа - Югры [1] и у пос. Таежного (территория, подчиненная г. Ивделю) [2]. Их удаленность от бли</w:t>
        <w:t xml:space="preserve">жайших известных местонахождений вида в Якутии составляет около 2000 км. Представлен подвидом </w:t>
      </w:r>
      <w:r>
        <w:rPr>
          <w:rStyle w:val="CharStyle94"/>
          <w:lang w:val="en-US" w:eastAsia="en-US" w:bidi="en-US"/>
        </w:rPr>
        <w:t>TriphysaalbovenosaErshov</w:t>
      </w:r>
      <w:r>
        <w:rPr>
          <w:rStyle w:val="CharStyle31"/>
        </w:rPr>
        <w:t>, 1885 [3].</w:t>
      </w:r>
    </w:p>
    <w:p>
      <w:pPr>
        <w:pStyle w:val="Style29"/>
        <w:framePr w:w="4686" w:h="4405" w:hRule="exact" w:wrap="none" w:vAnchor="page" w:hAnchor="page" w:x="944" w:y="6865"/>
        <w:widowControl w:val="0"/>
        <w:keepNext w:val="0"/>
        <w:keepLines w:val="0"/>
        <w:shd w:val="clear" w:color="auto" w:fill="auto"/>
        <w:bidi w:val="0"/>
        <w:jc w:val="both"/>
        <w:spacing w:before="0" w:after="0" w:line="219" w:lineRule="exact"/>
        <w:ind w:left="0" w:right="0" w:firstLine="0"/>
      </w:pPr>
      <w:r>
        <w:rPr>
          <w:rStyle w:val="CharStyle39"/>
        </w:rPr>
        <w:t xml:space="preserve">Численность. </w:t>
      </w:r>
      <w:r>
        <w:rPr>
          <w:rStyle w:val="CharStyle31"/>
        </w:rPr>
        <w:t>В районе пос. Таежного во время часо</w:t>
        <w:t>вой экскурсии зафиксировано 2 особи вида. В южной части заповедника «Малая Сосьва» (Ханты-Мансий</w:t>
        <w:t>ский автономный округ - Югра) плотность небольшой популяции достигала 20 особей на гектар [2].</w:t>
      </w:r>
    </w:p>
    <w:p>
      <w:pPr>
        <w:pStyle w:val="Style29"/>
        <w:framePr w:w="4693" w:h="2807" w:hRule="exact" w:wrap="none" w:vAnchor="page" w:hAnchor="page" w:x="5820" w:y="6865"/>
        <w:widowControl w:val="0"/>
        <w:keepNext w:val="0"/>
        <w:keepLines w:val="0"/>
        <w:shd w:val="clear" w:color="auto" w:fill="auto"/>
        <w:bidi w:val="0"/>
        <w:jc w:val="both"/>
        <w:spacing w:before="0" w:after="0" w:line="219" w:lineRule="exact"/>
        <w:ind w:left="0" w:right="0" w:firstLine="0"/>
      </w:pPr>
      <w:r>
        <w:rPr>
          <w:rStyle w:val="CharStyle39"/>
        </w:rPr>
        <w:t xml:space="preserve">Биология. </w:t>
      </w:r>
      <w:r>
        <w:rPr>
          <w:rStyle w:val="CharStyle31"/>
        </w:rPr>
        <w:t>В таежных областях обитает на открытых центральных участках верховых болот с преоблада</w:t>
        <w:t>нием осок. В заповеднике «Малая Сосьва» регулярно отмечен только вдоль края открытой осоковой топи по границе с мохово-кустарничковым рядом на общей площади около 1 га [2]. Бабочки обычно летают во вто</w:t>
        <w:t>рой и третьей декадах июня. Гусеница не описана; ве</w:t>
        <w:t>роятно, во второй половине лета живет на осоках [3].</w:t>
      </w:r>
    </w:p>
    <w:p>
      <w:pPr>
        <w:pStyle w:val="Style29"/>
        <w:framePr w:w="4693" w:h="2807" w:hRule="exact" w:wrap="none" w:vAnchor="page" w:hAnchor="page" w:x="5820" w:y="6865"/>
        <w:widowControl w:val="0"/>
        <w:keepNext w:val="0"/>
        <w:keepLines w:val="0"/>
        <w:shd w:val="clear" w:color="auto" w:fill="auto"/>
        <w:bidi w:val="0"/>
        <w:jc w:val="both"/>
        <w:spacing w:before="0" w:after="0" w:line="219" w:lineRule="exact"/>
        <w:ind w:left="0" w:right="0" w:firstLine="0"/>
      </w:pPr>
      <w:r>
        <w:rPr>
          <w:rStyle w:val="CharStyle39"/>
        </w:rPr>
        <w:t xml:space="preserve">Лимитирующие факторы. </w:t>
      </w:r>
      <w:r>
        <w:rPr>
          <w:rStyle w:val="CharStyle31"/>
        </w:rPr>
        <w:t>Островное положение массивов верховых болот. Изменение их биоценозов в результате торфодобычи.</w:t>
      </w:r>
    </w:p>
    <w:p>
      <w:pPr>
        <w:pStyle w:val="Style29"/>
        <w:framePr w:w="4693" w:h="2807" w:hRule="exact" w:wrap="none" w:vAnchor="page" w:hAnchor="page" w:x="5820" w:y="6865"/>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Не разработаны.</w:t>
      </w:r>
    </w:p>
    <w:p>
      <w:pPr>
        <w:pStyle w:val="Style51"/>
        <w:framePr w:w="4693" w:h="841" w:hRule="exact" w:wrap="none" w:vAnchor="page" w:hAnchor="page" w:x="5827" w:y="10395"/>
        <w:widowControl w:val="0"/>
        <w:keepNext w:val="0"/>
        <w:keepLines w:val="0"/>
        <w:shd w:val="clear" w:color="auto" w:fill="auto"/>
        <w:bidi w:val="0"/>
        <w:spacing w:before="0" w:after="152" w:line="200" w:lineRule="exact"/>
        <w:ind w:left="0" w:right="0" w:firstLine="0"/>
      </w:pPr>
      <w:r>
        <w:rPr>
          <w:rStyle w:val="CharStyle53"/>
        </w:rPr>
        <w:t xml:space="preserve">Источники информации: 1. Горбунов, 1992; 2. Красная книга Среднего Урала, 1996;. 3. </w:t>
      </w:r>
      <w:r>
        <w:rPr>
          <w:rStyle w:val="CharStyle53"/>
          <w:lang w:val="en-US" w:eastAsia="en-US" w:bidi="en-US"/>
        </w:rPr>
        <w:t xml:space="preserve">Gorbunov, Kosterin, </w:t>
      </w:r>
      <w:r>
        <w:rPr>
          <w:rStyle w:val="CharStyle53"/>
        </w:rPr>
        <w:t>2007.</w:t>
      </w:r>
    </w:p>
    <w:p>
      <w:pPr>
        <w:pStyle w:val="Style51"/>
        <w:framePr w:w="4693" w:h="841" w:hRule="exact" w:wrap="none" w:vAnchor="page" w:hAnchor="page" w:x="5827" w:y="10395"/>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5022" w:y="13609"/>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245" w:y="13652"/>
        <w:widowControl w:val="0"/>
        <w:keepNext w:val="0"/>
        <w:keepLines w:val="0"/>
        <w:shd w:val="clear" w:color="auto" w:fill="auto"/>
        <w:bidi w:val="0"/>
        <w:jc w:val="left"/>
        <w:spacing w:before="0" w:after="0" w:line="200" w:lineRule="exact"/>
        <w:ind w:left="0" w:right="0" w:firstLine="0"/>
      </w:pPr>
      <w:r>
        <w:rPr>
          <w:rStyle w:val="CharStyle57"/>
          <w:b/>
          <w:bCs/>
          <w:i/>
          <w:iCs/>
        </w:rPr>
        <w:t>137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widowControl w:val="0"/>
        <w:rPr>
          <w:sz w:val="2"/>
          <w:szCs w:val="2"/>
        </w:rPr>
      </w:pPr>
      <w:r>
        <w:pict>
          <v:rect style="position:absolute;margin-left:194.7pt;margin-top:201.45pt;width:24.pt;height:54.25pt;z-index:-251658240;mso-position-horizontal-relative:page;mso-position-vertical-relative:page;z-index:-251658746" fillcolor="#220802" stroked="f"/>
        </w:pict>
      </w:r>
    </w:p>
    <w:p>
      <w:pPr>
        <w:framePr w:wrap="none" w:vAnchor="page" w:hAnchor="page" w:x="1188" w:y="1241"/>
        <w:widowControl w:val="0"/>
        <w:rPr>
          <w:sz w:val="2"/>
          <w:szCs w:val="2"/>
        </w:rPr>
      </w:pPr>
      <w:r>
        <w:pict>
          <v:shape id="_x0000_s1216" type="#_x0000_t75" style="width:272pt;height:271pt;">
            <v:imagedata r:id="rId385" r:href="rId386"/>
          </v:shape>
        </w:pict>
      </w:r>
    </w:p>
    <w:p>
      <w:pPr>
        <w:pStyle w:val="Style83"/>
        <w:framePr w:w="9586" w:h="2272" w:hRule="exact" w:wrap="none" w:vAnchor="page" w:hAnchor="page" w:x="1159" w:y="1107"/>
        <w:widowControl w:val="0"/>
        <w:keepNext w:val="0"/>
        <w:keepLines w:val="0"/>
        <w:shd w:val="clear" w:color="auto" w:fill="auto"/>
        <w:bidi w:val="0"/>
        <w:jc w:val="right"/>
        <w:spacing w:before="0" w:after="0" w:line="341" w:lineRule="exact"/>
        <w:ind w:left="0" w:right="0" w:firstLine="0"/>
      </w:pPr>
      <w:bookmarkStart w:id="86" w:name="bookmark86"/>
      <w:r>
        <w:rPr>
          <w:rStyle w:val="CharStyle85"/>
          <w:b/>
          <w:bCs/>
        </w:rPr>
        <w:t>ЧЕРНУШКА ЦИКЛОП</w:t>
      </w:r>
      <w:bookmarkEnd w:id="86"/>
    </w:p>
    <w:p>
      <w:pPr>
        <w:pStyle w:val="Style83"/>
        <w:framePr w:w="9586" w:h="2272" w:hRule="exact" w:wrap="none" w:vAnchor="page" w:hAnchor="page" w:x="1159" w:y="1107"/>
        <w:widowControl w:val="0"/>
        <w:keepNext w:val="0"/>
        <w:keepLines w:val="0"/>
        <w:shd w:val="clear" w:color="auto" w:fill="auto"/>
        <w:bidi w:val="0"/>
        <w:jc w:val="right"/>
        <w:spacing w:before="0" w:after="0" w:line="341" w:lineRule="exact"/>
        <w:ind w:left="1360" w:right="0" w:firstLine="0"/>
      </w:pPr>
      <w:bookmarkStart w:id="87" w:name="bookmark87"/>
      <w:r>
        <w:rPr>
          <w:rStyle w:val="CharStyle88"/>
          <w:b/>
          <w:bCs/>
        </w:rPr>
        <w:t>Erebia cyclopius</w:t>
        <w:br/>
      </w:r>
      <w:r>
        <w:rPr>
          <w:rStyle w:val="CharStyle85"/>
          <w:lang w:val="en-US" w:eastAsia="en-US" w:bidi="en-US"/>
          <w:b/>
          <w:bCs/>
        </w:rPr>
        <w:t>(Eversmann, 1844)</w:t>
      </w:r>
      <w:bookmarkEnd w:id="87"/>
    </w:p>
    <w:p>
      <w:pPr>
        <w:pStyle w:val="Style29"/>
        <w:framePr w:w="9586" w:h="2272" w:hRule="exact" w:wrap="none" w:vAnchor="page" w:hAnchor="page" w:x="1159" w:y="1107"/>
        <w:widowControl w:val="0"/>
        <w:keepNext w:val="0"/>
        <w:keepLines w:val="0"/>
        <w:shd w:val="clear" w:color="auto" w:fill="auto"/>
        <w:bidi w:val="0"/>
        <w:jc w:val="right"/>
        <w:spacing w:before="0" w:after="0" w:line="298" w:lineRule="exact"/>
        <w:ind w:left="1360" w:right="0" w:firstLine="0"/>
      </w:pPr>
      <w:r>
        <w:rPr>
          <w:rStyle w:val="CharStyle31"/>
        </w:rPr>
        <w:t>Отряд Чешуекрылые</w:t>
        <w:br/>
      </w:r>
      <w:r>
        <w:rPr>
          <w:rStyle w:val="CharStyle31"/>
          <w:lang w:val="en-US" w:eastAsia="en-US" w:bidi="en-US"/>
        </w:rPr>
        <w:t>Lepidoptera</w:t>
        <w:br/>
      </w:r>
      <w:r>
        <w:rPr>
          <w:rStyle w:val="CharStyle31"/>
        </w:rPr>
        <w:t>Семейство Бархатницы</w:t>
        <w:br/>
      </w:r>
      <w:r>
        <w:rPr>
          <w:rStyle w:val="CharStyle31"/>
          <w:lang w:val="en-US" w:eastAsia="en-US" w:bidi="en-US"/>
        </w:rPr>
        <w:t>Satyridae</w:t>
      </w:r>
    </w:p>
    <w:p>
      <w:pPr>
        <w:framePr w:wrap="none" w:vAnchor="page" w:hAnchor="page" w:x="6742" w:y="3689"/>
        <w:widowControl w:val="0"/>
        <w:rPr>
          <w:sz w:val="2"/>
          <w:szCs w:val="2"/>
        </w:rPr>
      </w:pPr>
      <w:r>
        <w:pict>
          <v:shape id="_x0000_s1217" type="#_x0000_t75" style="width:116pt;height:150pt;">
            <v:imagedata r:id="rId387" r:href="rId388"/>
          </v:shape>
        </w:pict>
      </w:r>
    </w:p>
    <w:p>
      <w:pPr>
        <w:pStyle w:val="Style29"/>
        <w:framePr w:w="4704" w:h="6144" w:hRule="exact" w:wrap="none" w:vAnchor="page" w:hAnchor="page" w:x="1159" w:y="6929"/>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IV категория. Малоизученный, локально рас</w:t>
        <w:t>пространенный вид. Внесен в Красные книги Республи</w:t>
        <w:t>ки Башкортостан, Челябинской, Тюменской областей и Ханты-Мансийского автономного округа - Югры.</w:t>
      </w:r>
    </w:p>
    <w:p>
      <w:pPr>
        <w:pStyle w:val="Style29"/>
        <w:framePr w:w="4704" w:h="6144" w:hRule="exact" w:wrap="none" w:vAnchor="page" w:hAnchor="page" w:x="1159" w:y="6929"/>
        <w:widowControl w:val="0"/>
        <w:keepNext w:val="0"/>
        <w:keepLines w:val="0"/>
        <w:shd w:val="clear" w:color="auto" w:fill="auto"/>
        <w:bidi w:val="0"/>
        <w:jc w:val="both"/>
        <w:spacing w:before="0" w:after="0" w:line="230" w:lineRule="exact"/>
        <w:ind w:left="0" w:right="0" w:firstLine="0"/>
      </w:pPr>
      <w:r>
        <w:rPr>
          <w:rStyle w:val="CharStyle39"/>
        </w:rPr>
        <w:t xml:space="preserve">Распространение. </w:t>
      </w:r>
      <w:r>
        <w:rPr>
          <w:rStyle w:val="CharStyle31"/>
        </w:rPr>
        <w:t>Ареал охватывает средне- и южно</w:t>
        <w:t>таежные регионы Сибири и Дальнего Востока, вклю</w:t>
        <w:t>чая остров Сахалин; горы Южной Сибири и Монго</w:t>
        <w:t>лии, Северной Кореи и северо-восточной части Китая. По единичным находкам известен из Октябрьского р-на Ханты-Мансийского автономного округа - Югры [1], Тобольского округа и Уватского р-на Тюменской области [2], а также горных районов Пермского края и Челябинской области.</w:t>
      </w:r>
    </w:p>
    <w:p>
      <w:pPr>
        <w:pStyle w:val="Style29"/>
        <w:framePr w:w="4704" w:h="6144" w:hRule="exact" w:wrap="none" w:vAnchor="page" w:hAnchor="page" w:x="1159" w:y="692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во многих горных и пред</w:t>
        <w:t>горных районах: в долинах рек Каква (59°37’ с. ш., 60°15’ в. д. [3]), Тура(58°44’с. ш., 60°15’ в. д. и 58°45’с. ш., 59°52’ в. д. [3]), в Новолялинском р-не (пос. Павда [4]), Пригород</w:t>
        <w:t>ном (пос. Черноисточинск [5], Висимский заповедник [6, 7]), Шалинском (д. Шигаево [5]), Нижнесергинском р-нах (пос. Бажуково [5]), а также в окрестностях городов Кушва [4], Первоуральск (пос. Кузино [5], д. Хомутовка [3], ж/д ст. Решеты [8]), Полевской (с. Курганово [8]).</w:t>
      </w:r>
    </w:p>
    <w:p>
      <w:pPr>
        <w:pStyle w:val="Style29"/>
        <w:framePr w:w="4704" w:h="6144" w:hRule="exact" w:wrap="none" w:vAnchor="page" w:hAnchor="page" w:x="1159" w:y="6929"/>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В районе пос. Кузино фиксировали не более 4-5 экз. на 1 км маршрута [5]. В Висимском за</w:t>
        <w:t>поведнике за последние годы отмечено только 2 бабоч</w:t>
        <w:t>ки этого вида [7].</w:t>
      </w:r>
    </w:p>
    <w:p>
      <w:pPr>
        <w:pStyle w:val="Style29"/>
        <w:framePr w:w="4699" w:h="3326" w:hRule="exact" w:wrap="none" w:vAnchor="page" w:hAnchor="page" w:x="6046" w:y="6926"/>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Встречается по опушкам, просекам, реди</w:t>
        <w:t>нам в хорошо увлажненных горных хвойных и сме</w:t>
        <w:t>шанных лесах южно- и среднетаежного типа. Бабочки летают в июне, придерживаясь лесных опушек. Цикл развития, вероятно, двухлетний, на что указывает двухлетняя цикличность колебаний численности има</w:t>
        <w:t>го [5]. Кормовыми растениями для гусениц этого вида являются некоторые злаки и осоки [9]. Преимагиналь- ные фазы не исследованы.</w:t>
      </w:r>
    </w:p>
    <w:p>
      <w:pPr>
        <w:pStyle w:val="Style29"/>
        <w:framePr w:w="4699" w:h="3326" w:hRule="exact" w:wrap="none" w:vAnchor="page" w:hAnchor="page" w:x="6046" w:y="6926"/>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Изменение биогеоценозов горных таежных лесов в результате сплошных рубок.</w:t>
      </w:r>
    </w:p>
    <w:p>
      <w:pPr>
        <w:pStyle w:val="Style29"/>
        <w:framePr w:w="4699" w:h="3326" w:hRule="exact" w:wrap="none" w:vAnchor="page" w:hAnchor="page" w:x="6046" w:y="6926"/>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Висимском заповеднике, природных парках «Река Чусовая» и «Оленьи ручьи». Сохранение участков старовозрастных горных лесов.</w:t>
      </w:r>
    </w:p>
    <w:p>
      <w:pPr>
        <w:pStyle w:val="Style51"/>
        <w:framePr w:w="4699" w:h="1466" w:hRule="exact" w:wrap="none" w:vAnchor="page" w:hAnchor="page" w:x="6046" w:y="11597"/>
        <w:widowControl w:val="0"/>
        <w:keepNext w:val="0"/>
        <w:keepLines w:val="0"/>
        <w:shd w:val="clear" w:color="auto" w:fill="auto"/>
        <w:bidi w:val="0"/>
        <w:spacing w:before="0" w:after="213" w:line="202" w:lineRule="exact"/>
        <w:ind w:left="0" w:right="0" w:firstLine="0"/>
      </w:pPr>
      <w:r>
        <w:rPr>
          <w:rStyle w:val="CharStyle53"/>
        </w:rPr>
        <w:t>Источники информации: 1. Коршунов, 1966; 2. Красная кни</w:t>
        <w:t xml:space="preserve">га Тюменской области, 2004; 3. Данные Е.Ю. Захаровой; </w:t>
      </w:r>
      <w:r>
        <w:rPr>
          <w:rStyle w:val="CharStyle126"/>
        </w:rPr>
        <w:t>4.</w:t>
      </w:r>
      <w:r>
        <w:rPr>
          <w:rStyle w:val="CharStyle53"/>
        </w:rPr>
        <w:t xml:space="preserve"> Баранчиков, 1979; 5. Данные составителя; 6. Баранчиков, Малоземов, 1975; 7. Ухова, 2017; 8. Коллекция ИЭРиЖ; 9. </w:t>
      </w:r>
      <w:r>
        <w:rPr>
          <w:rStyle w:val="CharStyle53"/>
          <w:lang w:val="en-US" w:eastAsia="en-US" w:bidi="en-US"/>
        </w:rPr>
        <w:t xml:space="preserve">Gorbunov, Kosterin, </w:t>
      </w:r>
      <w:r>
        <w:rPr>
          <w:rStyle w:val="CharStyle126"/>
        </w:rPr>
        <w:t>2007.</w:t>
      </w:r>
    </w:p>
    <w:p>
      <w:pPr>
        <w:pStyle w:val="Style51"/>
        <w:framePr w:w="4699" w:h="1466" w:hRule="exact" w:wrap="none" w:vAnchor="page" w:hAnchor="page" w:x="6046" w:y="11597"/>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138</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267" w:hRule="exact" w:wrap="none" w:vAnchor="page" w:hAnchor="page" w:x="818" w:y="1106"/>
        <w:widowControl w:val="0"/>
        <w:keepNext w:val="0"/>
        <w:keepLines w:val="0"/>
        <w:shd w:val="clear" w:color="auto" w:fill="auto"/>
        <w:bidi w:val="0"/>
        <w:jc w:val="left"/>
        <w:spacing w:before="0" w:after="0" w:line="342" w:lineRule="exact"/>
        <w:ind w:left="0" w:right="1940" w:firstLine="0"/>
      </w:pPr>
      <w:bookmarkStart w:id="88" w:name="bookmark88"/>
      <w:r>
        <w:rPr>
          <w:rStyle w:val="CharStyle85"/>
          <w:b/>
          <w:bCs/>
        </w:rPr>
        <w:t>ЧЕРНУШКА ЭДДА</w:t>
        <w:br/>
      </w:r>
      <w:r>
        <w:rPr>
          <w:rStyle w:val="CharStyle88"/>
          <w:b/>
          <w:bCs/>
        </w:rPr>
        <w:t>Erebia edda</w:t>
        <w:br/>
      </w:r>
      <w:r>
        <w:rPr>
          <w:rStyle w:val="CharStyle85"/>
          <w:lang w:val="en-US" w:eastAsia="en-US" w:bidi="en-US"/>
          <w:b/>
          <w:bCs/>
        </w:rPr>
        <w:t>(Menetries, 1861)</w:t>
      </w:r>
      <w:bookmarkEnd w:id="88"/>
    </w:p>
    <w:p>
      <w:pPr>
        <w:pStyle w:val="Style29"/>
        <w:framePr w:w="9586" w:h="2267" w:hRule="exact" w:wrap="none" w:vAnchor="page" w:hAnchor="page" w:x="818" w:y="1106"/>
        <w:widowControl w:val="0"/>
        <w:keepNext w:val="0"/>
        <w:keepLines w:val="0"/>
        <w:shd w:val="clear" w:color="auto" w:fill="auto"/>
        <w:bidi w:val="0"/>
        <w:jc w:val="left"/>
        <w:spacing w:before="0" w:after="0" w:line="296" w:lineRule="exact"/>
        <w:ind w:left="0" w:right="1940" w:firstLine="0"/>
      </w:pPr>
      <w:r>
        <w:rPr>
          <w:rStyle w:val="CharStyle31"/>
        </w:rPr>
        <w:t>Отряд Чешуекрылые</w:t>
        <w:br/>
      </w:r>
      <w:r>
        <w:rPr>
          <w:rStyle w:val="CharStyle31"/>
          <w:lang w:val="en-US" w:eastAsia="en-US" w:bidi="en-US"/>
        </w:rPr>
        <w:t>Lepidoptera</w:t>
      </w:r>
    </w:p>
    <w:p>
      <w:pPr>
        <w:pStyle w:val="Style29"/>
        <w:framePr w:w="9586" w:h="2267" w:hRule="exact" w:wrap="none" w:vAnchor="page" w:hAnchor="page" w:x="818" w:y="1106"/>
        <w:widowControl w:val="0"/>
        <w:keepNext w:val="0"/>
        <w:keepLines w:val="0"/>
        <w:shd w:val="clear" w:color="auto" w:fill="auto"/>
        <w:bidi w:val="0"/>
        <w:jc w:val="left"/>
        <w:spacing w:before="0" w:after="0" w:line="296" w:lineRule="exact"/>
        <w:ind w:left="0" w:right="1940" w:firstLine="0"/>
      </w:pPr>
      <w:r>
        <w:rPr>
          <w:rStyle w:val="CharStyle31"/>
        </w:rPr>
        <w:t>Семейство Бархатницы</w:t>
        <w:br/>
      </w:r>
      <w:r>
        <w:rPr>
          <w:rStyle w:val="CharStyle31"/>
          <w:lang w:val="en-US" w:eastAsia="en-US" w:bidi="en-US"/>
        </w:rPr>
        <w:t>Satyridae</w:t>
      </w:r>
    </w:p>
    <w:p>
      <w:pPr>
        <w:framePr w:wrap="none" w:vAnchor="page" w:hAnchor="page" w:x="2398" w:y="3687"/>
        <w:widowControl w:val="0"/>
        <w:rPr>
          <w:sz w:val="2"/>
          <w:szCs w:val="2"/>
        </w:rPr>
      </w:pPr>
      <w:r>
        <w:pict>
          <v:shape id="_x0000_s1218" type="#_x0000_t75" style="width:116pt;height:150pt;">
            <v:imagedata r:id="rId389" r:href="rId390"/>
          </v:shape>
        </w:pict>
      </w:r>
    </w:p>
    <w:p>
      <w:pPr>
        <w:framePr w:wrap="none" w:vAnchor="page" w:hAnchor="page" w:x="4956" w:y="1232"/>
        <w:widowControl w:val="0"/>
        <w:rPr>
          <w:sz w:val="2"/>
          <w:szCs w:val="2"/>
        </w:rPr>
      </w:pPr>
      <w:r>
        <w:pict>
          <v:shape id="_x0000_s1219" type="#_x0000_t75" style="width:272pt;height:272pt;">
            <v:imagedata r:id="rId391" r:href="rId392"/>
          </v:shape>
        </w:pict>
      </w:r>
    </w:p>
    <w:p>
      <w:pPr>
        <w:pStyle w:val="Style29"/>
        <w:framePr w:w="4700" w:h="4054" w:hRule="exact" w:wrap="none" w:vAnchor="page" w:hAnchor="page" w:x="822" w:y="6874"/>
        <w:widowControl w:val="0"/>
        <w:keepNext w:val="0"/>
        <w:keepLines w:val="0"/>
        <w:shd w:val="clear" w:color="auto" w:fill="auto"/>
        <w:bidi w:val="0"/>
        <w:jc w:val="both"/>
        <w:spacing w:before="0" w:after="0" w:line="220" w:lineRule="exact"/>
        <w:ind w:left="0" w:right="0" w:firstLine="0"/>
      </w:pPr>
      <w:r>
        <w:rPr>
          <w:rStyle w:val="CharStyle39"/>
        </w:rPr>
        <w:t xml:space="preserve">Статус. </w:t>
      </w:r>
      <w:r>
        <w:rPr>
          <w:rStyle w:val="CharStyle31"/>
        </w:rPr>
        <w:t>IV категория. Малоизученный, вероятно ре</w:t>
        <w:t>ликтовый, вид на западной границе своего ареала. Внесен в Красные книги Тюменской области и Хан</w:t>
        <w:t>ты-Мансийского автономного округа - Югры.</w:t>
      </w:r>
    </w:p>
    <w:p>
      <w:pPr>
        <w:pStyle w:val="Style29"/>
        <w:framePr w:w="4700" w:h="4054" w:hRule="exact" w:wrap="none" w:vAnchor="page" w:hAnchor="page" w:x="822" w:y="6874"/>
        <w:widowControl w:val="0"/>
        <w:keepNext w:val="0"/>
        <w:keepLines w:val="0"/>
        <w:shd w:val="clear" w:color="auto" w:fill="auto"/>
        <w:bidi w:val="0"/>
        <w:jc w:val="both"/>
        <w:spacing w:before="0" w:after="0" w:line="220" w:lineRule="exact"/>
        <w:ind w:left="0" w:right="0" w:firstLine="0"/>
      </w:pPr>
      <w:r>
        <w:rPr>
          <w:rStyle w:val="CharStyle39"/>
        </w:rPr>
        <w:t xml:space="preserve">Распространение. </w:t>
      </w:r>
      <w:r>
        <w:rPr>
          <w:rStyle w:val="CharStyle31"/>
        </w:rPr>
        <w:t>Подзона средней тайги от Урала до тихоокеанского побережья, горы Южной Сибири и Монголии, Северной Кореи и северо-восточной части Китая.</w:t>
      </w:r>
    </w:p>
    <w:p>
      <w:pPr>
        <w:pStyle w:val="Style29"/>
        <w:framePr w:w="4700" w:h="4054" w:hRule="exact" w:wrap="none" w:vAnchor="page" w:hAnchor="page" w:x="822" w:y="6874"/>
        <w:widowControl w:val="0"/>
        <w:keepNext w:val="0"/>
        <w:keepLines w:val="0"/>
        <w:shd w:val="clear" w:color="auto" w:fill="auto"/>
        <w:bidi w:val="0"/>
        <w:jc w:val="both"/>
        <w:spacing w:before="0" w:after="0" w:line="220" w:lineRule="exact"/>
        <w:ind w:left="0" w:right="0" w:firstLine="0"/>
      </w:pPr>
      <w:r>
        <w:rPr>
          <w:rStyle w:val="CharStyle31"/>
        </w:rPr>
        <w:t>Единичные находки в Республике Коми [1] и Совет</w:t>
        <w:t>ском р-не Ханты-Мансийского автономного округа - Югры [2].</w:t>
      </w:r>
    </w:p>
    <w:p>
      <w:pPr>
        <w:pStyle w:val="Style29"/>
        <w:framePr w:w="4700" w:h="4054" w:hRule="exact" w:wrap="none" w:vAnchor="page" w:hAnchor="page" w:x="822" w:y="6874"/>
        <w:widowControl w:val="0"/>
        <w:keepNext w:val="0"/>
        <w:keepLines w:val="0"/>
        <w:shd w:val="clear" w:color="auto" w:fill="auto"/>
        <w:bidi w:val="0"/>
        <w:jc w:val="both"/>
        <w:spacing w:before="0" w:after="0" w:line="220" w:lineRule="exact"/>
        <w:ind w:left="0" w:right="0" w:firstLine="0"/>
      </w:pPr>
      <w:r>
        <w:rPr>
          <w:rStyle w:val="CharStyle31"/>
        </w:rPr>
        <w:t>В Свердловской области вид находится на западной границе ареала. Найден в 2005 г. в долине р. Вижай (61°16’ с. ш., 60°11’ в. д.) [3] и в 2015 г. в долине р. Сурьи (60°05’ с. ш., 58°57’ в. д.).</w:t>
      </w:r>
    </w:p>
    <w:p>
      <w:pPr>
        <w:pStyle w:val="Style29"/>
        <w:framePr w:w="4700" w:h="4054" w:hRule="exact" w:wrap="none" w:vAnchor="page" w:hAnchor="page" w:x="822" w:y="6874"/>
        <w:widowControl w:val="0"/>
        <w:keepNext w:val="0"/>
        <w:keepLines w:val="0"/>
        <w:shd w:val="clear" w:color="auto" w:fill="auto"/>
        <w:bidi w:val="0"/>
        <w:jc w:val="both"/>
        <w:spacing w:before="0" w:after="0" w:line="224" w:lineRule="exact"/>
        <w:ind w:left="0" w:right="0" w:firstLine="0"/>
      </w:pPr>
      <w:r>
        <w:rPr>
          <w:rStyle w:val="CharStyle39"/>
        </w:rPr>
        <w:t xml:space="preserve">Численность. </w:t>
      </w:r>
      <w:r>
        <w:rPr>
          <w:rStyle w:val="CharStyle31"/>
        </w:rPr>
        <w:t>В районе пос. Вижай отмечено около 20 экз. за 1 час наблюдений [3].</w:t>
      </w:r>
    </w:p>
    <w:p>
      <w:pPr>
        <w:pStyle w:val="Style29"/>
        <w:framePr w:w="4700" w:h="4075" w:hRule="exact" w:wrap="none" w:vAnchor="page" w:hAnchor="page" w:x="5704" w:y="6846"/>
        <w:widowControl w:val="0"/>
        <w:keepNext w:val="0"/>
        <w:keepLines w:val="0"/>
        <w:shd w:val="clear" w:color="auto" w:fill="auto"/>
        <w:bidi w:val="0"/>
        <w:jc w:val="both"/>
        <w:spacing w:before="0" w:after="0" w:line="255" w:lineRule="exact"/>
        <w:ind w:left="0" w:right="0" w:firstLine="0"/>
      </w:pPr>
      <w:r>
        <w:rPr>
          <w:rStyle w:val="CharStyle39"/>
        </w:rPr>
        <w:t xml:space="preserve">Биология. </w:t>
      </w:r>
      <w:r>
        <w:rPr>
          <w:rStyle w:val="CharStyle31"/>
        </w:rPr>
        <w:t>В долине р. Вижай собран на опушке сме</w:t>
        <w:t>шанного леса из ели, кедра и березы. В Сибири и на Дальнем Востоке является характерным обитателем светлохвойных лесов среднетаежного типа с участием лиственницы [5]. Преимагинальные фазы развития не исследованы.</w:t>
      </w:r>
    </w:p>
    <w:p>
      <w:pPr>
        <w:pStyle w:val="Style35"/>
        <w:framePr w:w="4700" w:h="4075" w:hRule="exact" w:wrap="none" w:vAnchor="page" w:hAnchor="page" w:x="5704" w:y="6846"/>
        <w:widowControl w:val="0"/>
        <w:keepNext w:val="0"/>
        <w:keepLines w:val="0"/>
        <w:shd w:val="clear" w:color="auto" w:fill="auto"/>
        <w:bidi w:val="0"/>
        <w:jc w:val="both"/>
        <w:spacing w:before="0" w:after="82" w:line="190" w:lineRule="exact"/>
        <w:ind w:left="0" w:right="0" w:firstLine="0"/>
      </w:pPr>
      <w:r>
        <w:rPr>
          <w:rStyle w:val="CharStyle37"/>
          <w:b/>
          <w:bCs/>
        </w:rPr>
        <w:t xml:space="preserve">Лимитирующие факторы. </w:t>
      </w:r>
      <w:r>
        <w:rPr>
          <w:rStyle w:val="CharStyle38"/>
          <w:b w:val="0"/>
          <w:bCs w:val="0"/>
        </w:rPr>
        <w:t>Не установлены.</w:t>
      </w:r>
    </w:p>
    <w:p>
      <w:pPr>
        <w:pStyle w:val="Style29"/>
        <w:framePr w:w="4700" w:h="4075" w:hRule="exact" w:wrap="none" w:vAnchor="page" w:hAnchor="page" w:x="5704" w:y="6846"/>
        <w:widowControl w:val="0"/>
        <w:keepNext w:val="0"/>
        <w:keepLines w:val="0"/>
        <w:shd w:val="clear" w:color="auto" w:fill="auto"/>
        <w:bidi w:val="0"/>
        <w:jc w:val="both"/>
        <w:spacing w:before="0" w:after="438" w:line="255" w:lineRule="exact"/>
        <w:ind w:left="0" w:right="0" w:firstLine="0"/>
      </w:pPr>
      <w:r>
        <w:rPr>
          <w:rStyle w:val="CharStyle39"/>
        </w:rPr>
        <w:t xml:space="preserve">Меры охраны. </w:t>
      </w:r>
      <w:r>
        <w:rPr>
          <w:rStyle w:val="CharStyle31"/>
        </w:rPr>
        <w:t>Необходимо изучение биологии вида, выявление мест его обитания на территории области.</w:t>
      </w:r>
    </w:p>
    <w:p>
      <w:pPr>
        <w:pStyle w:val="Style51"/>
        <w:framePr w:w="4700" w:h="4075" w:hRule="exact" w:wrap="none" w:vAnchor="page" w:hAnchor="page" w:x="5704" w:y="6846"/>
        <w:widowControl w:val="0"/>
        <w:keepNext w:val="0"/>
        <w:keepLines w:val="0"/>
        <w:shd w:val="clear" w:color="auto" w:fill="auto"/>
        <w:bidi w:val="0"/>
        <w:spacing w:before="0" w:after="0" w:line="232" w:lineRule="exact"/>
        <w:ind w:left="0" w:right="0" w:firstLine="0"/>
      </w:pPr>
      <w:r>
        <w:rPr>
          <w:rStyle w:val="CharStyle53"/>
        </w:rPr>
        <w:t xml:space="preserve">Источники информации: 1. </w:t>
      </w:r>
      <w:r>
        <w:rPr>
          <w:rStyle w:val="CharStyle53"/>
          <w:lang w:val="en-US" w:eastAsia="en-US" w:bidi="en-US"/>
        </w:rPr>
        <w:t xml:space="preserve">Kuznetsov, </w:t>
      </w:r>
      <w:r>
        <w:rPr>
          <w:rStyle w:val="CharStyle53"/>
        </w:rPr>
        <w:t>1925; 2. Горбунов, 1992; 3. Данные Л.В. Коршикова; 4. Данные составителя;</w:t>
      </w:r>
    </w:p>
    <w:p>
      <w:pPr>
        <w:pStyle w:val="Style51"/>
        <w:numPr>
          <w:ilvl w:val="0"/>
          <w:numId w:val="87"/>
        </w:numPr>
        <w:framePr w:w="4700" w:h="4075" w:hRule="exact" w:wrap="none" w:vAnchor="page" w:hAnchor="page" w:x="5704" w:y="6846"/>
        <w:tabs>
          <w:tab w:leader="none" w:pos="250" w:val="left"/>
        </w:tabs>
        <w:widowControl w:val="0"/>
        <w:keepNext w:val="0"/>
        <w:keepLines w:val="0"/>
        <w:shd w:val="clear" w:color="auto" w:fill="auto"/>
        <w:bidi w:val="0"/>
        <w:spacing w:before="0" w:after="238" w:line="232" w:lineRule="exact"/>
        <w:ind w:left="0" w:right="0" w:firstLine="0"/>
      </w:pPr>
      <w:r>
        <w:rPr>
          <w:rStyle w:val="CharStyle53"/>
          <w:lang w:val="en-US" w:eastAsia="en-US" w:bidi="en-US"/>
        </w:rPr>
        <w:t xml:space="preserve">Gorbunov, Kosterin, </w:t>
      </w:r>
      <w:r>
        <w:rPr>
          <w:rStyle w:val="CharStyle53"/>
        </w:rPr>
        <w:t>2007.</w:t>
      </w:r>
    </w:p>
    <w:p>
      <w:pPr>
        <w:pStyle w:val="Style51"/>
        <w:framePr w:w="4700" w:h="4075" w:hRule="exact" w:wrap="none" w:vAnchor="page" w:hAnchor="page" w:x="5704" w:y="6846"/>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4899" w:y="13607"/>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7" w:y="13645"/>
        <w:widowControl w:val="0"/>
        <w:keepNext w:val="0"/>
        <w:keepLines w:val="0"/>
        <w:shd w:val="clear" w:color="auto" w:fill="auto"/>
        <w:bidi w:val="0"/>
        <w:jc w:val="left"/>
        <w:spacing w:before="0" w:after="0" w:line="200" w:lineRule="exact"/>
        <w:ind w:left="0" w:right="0" w:firstLine="0"/>
      </w:pPr>
      <w:r>
        <w:rPr>
          <w:rStyle w:val="CharStyle57"/>
          <w:b/>
          <w:bCs/>
          <w:i/>
          <w:iCs/>
        </w:rPr>
        <w:t>139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756" w:y="2142"/>
        <w:widowControl w:val="0"/>
        <w:rPr>
          <w:sz w:val="2"/>
          <w:szCs w:val="2"/>
        </w:rPr>
      </w:pPr>
      <w:r>
        <w:pict>
          <v:shape id="_x0000_s1220" type="#_x0000_t75" style="width:208pt;height:170pt;">
            <v:imagedata r:id="rId393" r:href="rId394"/>
          </v:shape>
        </w:pict>
      </w:r>
    </w:p>
    <w:p>
      <w:pPr>
        <w:pStyle w:val="Style83"/>
        <w:framePr w:w="9589" w:h="2194" w:hRule="exact" w:wrap="none" w:vAnchor="page" w:hAnchor="page" w:x="1167" w:y="1096"/>
        <w:widowControl w:val="0"/>
        <w:keepNext w:val="0"/>
        <w:keepLines w:val="0"/>
        <w:shd w:val="clear" w:color="auto" w:fill="auto"/>
        <w:bidi w:val="0"/>
        <w:jc w:val="right"/>
        <w:spacing w:before="0" w:after="0" w:line="350" w:lineRule="exact"/>
        <w:ind w:left="1100" w:right="0" w:firstLine="0"/>
      </w:pPr>
      <w:bookmarkStart w:id="89" w:name="bookmark89"/>
      <w:r>
        <w:rPr>
          <w:rStyle w:val="CharStyle85"/>
          <w:b/>
          <w:bCs/>
        </w:rPr>
        <w:t>БАРХАТНИЦА НОРНА</w:t>
        <w:br/>
      </w:r>
      <w:r>
        <w:rPr>
          <w:rStyle w:val="CharStyle88"/>
          <w:b/>
          <w:bCs/>
        </w:rPr>
        <w:t>Oeneis norna</w:t>
      </w:r>
      <w:bookmarkEnd w:id="89"/>
    </w:p>
    <w:p>
      <w:pPr>
        <w:pStyle w:val="Style83"/>
        <w:framePr w:w="9589" w:h="2194" w:hRule="exact" w:wrap="none" w:vAnchor="page" w:hAnchor="page" w:x="1167" w:y="1096"/>
        <w:widowControl w:val="0"/>
        <w:keepNext w:val="0"/>
        <w:keepLines w:val="0"/>
        <w:shd w:val="clear" w:color="auto" w:fill="auto"/>
        <w:bidi w:val="0"/>
        <w:jc w:val="right"/>
        <w:spacing w:before="0" w:after="0" w:line="275" w:lineRule="exact"/>
        <w:ind w:left="0" w:right="0" w:firstLine="0"/>
      </w:pPr>
      <w:bookmarkStart w:id="90" w:name="bookmark90"/>
      <w:r>
        <w:rPr>
          <w:rStyle w:val="CharStyle85"/>
          <w:lang w:val="en-US" w:eastAsia="en-US" w:bidi="en-US"/>
          <w:b/>
          <w:bCs/>
        </w:rPr>
        <w:t>(Becklin in Thunberg, 1791)</w:t>
      </w:r>
      <w:bookmarkEnd w:id="90"/>
    </w:p>
    <w:p>
      <w:pPr>
        <w:pStyle w:val="Style29"/>
        <w:framePr w:w="9589" w:h="2194" w:hRule="exact" w:wrap="none" w:vAnchor="page" w:hAnchor="page" w:x="1167" w:y="1096"/>
        <w:widowControl w:val="0"/>
        <w:keepNext w:val="0"/>
        <w:keepLines w:val="0"/>
        <w:shd w:val="clear" w:color="auto" w:fill="auto"/>
        <w:bidi w:val="0"/>
        <w:jc w:val="right"/>
        <w:spacing w:before="0" w:after="0" w:line="275" w:lineRule="exact"/>
        <w:ind w:left="1100" w:right="0" w:firstLine="0"/>
      </w:pPr>
      <w:r>
        <w:rPr>
          <w:rStyle w:val="CharStyle31"/>
        </w:rPr>
        <w:t>Отряд Чешуекрылые</w:t>
        <w:br/>
      </w:r>
      <w:r>
        <w:rPr>
          <w:rStyle w:val="CharStyle31"/>
          <w:lang w:val="en-US" w:eastAsia="en-US" w:bidi="en-US"/>
        </w:rPr>
        <w:t>Lepidoptera</w:t>
        <w:br/>
      </w:r>
      <w:r>
        <w:rPr>
          <w:rStyle w:val="CharStyle31"/>
        </w:rPr>
        <w:t>Семейство Бархатницы</w:t>
        <w:br/>
      </w:r>
      <w:r>
        <w:rPr>
          <w:rStyle w:val="CharStyle31"/>
          <w:lang w:val="en-US" w:eastAsia="en-US" w:bidi="en-US"/>
        </w:rPr>
        <w:t>Satyridae</w:t>
      </w:r>
    </w:p>
    <w:p>
      <w:pPr>
        <w:framePr w:wrap="none" w:vAnchor="page" w:hAnchor="page" w:x="6757" w:y="3686"/>
        <w:widowControl w:val="0"/>
        <w:rPr>
          <w:sz w:val="2"/>
          <w:szCs w:val="2"/>
        </w:rPr>
      </w:pPr>
      <w:r>
        <w:pict>
          <v:shape id="_x0000_s1221" type="#_x0000_t75" style="width:116pt;height:150pt;">
            <v:imagedata r:id="rId395" r:href="rId396"/>
          </v:shape>
        </w:pict>
      </w:r>
    </w:p>
    <w:p>
      <w:pPr>
        <w:pStyle w:val="Style29"/>
        <w:framePr w:w="4693" w:h="6088" w:hRule="exact" w:wrap="none" w:vAnchor="page" w:hAnchor="page" w:x="1167" w:y="6900"/>
        <w:widowControl w:val="0"/>
        <w:keepNext w:val="0"/>
        <w:keepLines w:val="0"/>
        <w:shd w:val="clear" w:color="auto" w:fill="auto"/>
        <w:bidi w:val="0"/>
        <w:jc w:val="both"/>
        <w:spacing w:before="0" w:after="0" w:line="229"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Локально распространенный, реликтовый вид.</w:t>
      </w:r>
    </w:p>
    <w:p>
      <w:pPr>
        <w:pStyle w:val="Style29"/>
        <w:framePr w:w="4693" w:h="6088" w:hRule="exact" w:wrap="none" w:vAnchor="page" w:hAnchor="page" w:x="1167" w:y="6900"/>
        <w:widowControl w:val="0"/>
        <w:keepNext w:val="0"/>
        <w:keepLines w:val="0"/>
        <w:shd w:val="clear" w:color="auto" w:fill="auto"/>
        <w:bidi w:val="0"/>
        <w:jc w:val="both"/>
        <w:spacing w:before="0" w:after="0" w:line="229" w:lineRule="exact"/>
        <w:ind w:left="0" w:right="0" w:firstLine="0"/>
      </w:pPr>
      <w:r>
        <w:rPr>
          <w:rStyle w:val="CharStyle39"/>
        </w:rPr>
        <w:t xml:space="preserve">Распространение. </w:t>
      </w:r>
      <w:r>
        <w:rPr>
          <w:rStyle w:val="CharStyle31"/>
        </w:rPr>
        <w:t>Тундровые, лесотундровые и гор</w:t>
        <w:t>ные районы северной половины Евразии, северо-запад Северной Америки.</w:t>
      </w:r>
    </w:p>
    <w:p>
      <w:pPr>
        <w:pStyle w:val="Style29"/>
        <w:framePr w:w="4693" w:h="6088" w:hRule="exact" w:wrap="none" w:vAnchor="page" w:hAnchor="page" w:x="1167" w:y="6900"/>
        <w:widowControl w:val="0"/>
        <w:keepNext w:val="0"/>
        <w:keepLines w:val="0"/>
        <w:shd w:val="clear" w:color="auto" w:fill="auto"/>
        <w:bidi w:val="0"/>
        <w:jc w:val="both"/>
        <w:spacing w:before="0" w:after="0" w:line="229" w:lineRule="exact"/>
        <w:ind w:left="0" w:right="0" w:firstLine="0"/>
      </w:pPr>
      <w:r>
        <w:rPr>
          <w:rStyle w:val="CharStyle31"/>
        </w:rPr>
        <w:t>Встречается в гольцовой части Полярного, При</w:t>
        <w:t>полярного и Северного Урала, в пределах Респуб</w:t>
        <w:t>лики Коми, Ханты-Мансийского автономного округа - Югры и Ямало-Ненецкого автономного округа.</w:t>
      </w:r>
    </w:p>
    <w:p>
      <w:pPr>
        <w:pStyle w:val="Style29"/>
        <w:framePr w:w="4693" w:h="6088" w:hRule="exact" w:wrap="none" w:vAnchor="page" w:hAnchor="page" w:x="1167" w:y="6900"/>
        <w:widowControl w:val="0"/>
        <w:keepNext w:val="0"/>
        <w:keepLines w:val="0"/>
        <w:shd w:val="clear" w:color="auto" w:fill="auto"/>
        <w:bidi w:val="0"/>
        <w:jc w:val="both"/>
        <w:spacing w:before="0" w:after="0" w:line="229" w:lineRule="exact"/>
        <w:ind w:left="0" w:right="0" w:firstLine="0"/>
      </w:pPr>
      <w:r>
        <w:rPr>
          <w:rStyle w:val="CharStyle31"/>
        </w:rPr>
        <w:t>В Свердловской области отмечен в гольцовом поясе горных массивов Косьвинский Камень [1, 2], Конжа- ковский Камень [3], Денежкин Камень [4]. Весьма вероятна возможность обитания вида на других, пока слабо обследованных, гольцовых массивах Северного Урала.</w:t>
      </w:r>
    </w:p>
    <w:p>
      <w:pPr>
        <w:pStyle w:val="Style29"/>
        <w:framePr w:w="4693" w:h="6088" w:hRule="exact" w:wrap="none" w:vAnchor="page" w:hAnchor="page" w:x="1167" w:y="6900"/>
        <w:widowControl w:val="0"/>
        <w:keepNext w:val="0"/>
        <w:keepLines w:val="0"/>
        <w:shd w:val="clear" w:color="auto" w:fill="auto"/>
        <w:bidi w:val="0"/>
        <w:jc w:val="both"/>
        <w:spacing w:before="0" w:after="0" w:line="229" w:lineRule="exact"/>
        <w:ind w:left="0" w:right="0" w:firstLine="0"/>
      </w:pPr>
      <w:r>
        <w:rPr>
          <w:rStyle w:val="CharStyle39"/>
        </w:rPr>
        <w:t xml:space="preserve">Численность. </w:t>
      </w:r>
      <w:r>
        <w:rPr>
          <w:rStyle w:val="CharStyle31"/>
        </w:rPr>
        <w:t>Пока достоверно известны лишь 8 экз., собранныхв 1974 [1], 1991 [2], 2007 [3] гг.</w:t>
      </w:r>
    </w:p>
    <w:p>
      <w:pPr>
        <w:pStyle w:val="Style29"/>
        <w:framePr w:w="4693" w:h="6088" w:hRule="exact" w:wrap="none" w:vAnchor="page" w:hAnchor="page" w:x="1167" w:y="6900"/>
        <w:widowControl w:val="0"/>
        <w:keepNext w:val="0"/>
        <w:keepLines w:val="0"/>
        <w:shd w:val="clear" w:color="auto" w:fill="auto"/>
        <w:bidi w:val="0"/>
        <w:jc w:val="both"/>
        <w:spacing w:before="0" w:after="0" w:line="229" w:lineRule="exact"/>
        <w:ind w:left="0" w:right="0" w:firstLine="0"/>
      </w:pPr>
      <w:r>
        <w:rPr>
          <w:rStyle w:val="CharStyle39"/>
        </w:rPr>
        <w:t xml:space="preserve">Биология. </w:t>
      </w:r>
      <w:r>
        <w:rPr>
          <w:rStyle w:val="CharStyle31"/>
        </w:rPr>
        <w:t>Встречается в горных кустарничковых и лишайниковых тундрах, на высоте около 900-1200 м над уровнем моря. Бабочки летают в кон</w:t>
        <w:t>це июня - начале июля, в теплую солнеч</w:t>
        <w:t>ную погоду. Гусеницы развиваются на тундро</w:t>
        <w:t>вых осоках и злаках, зимуют не менее двух раз [5].</w:t>
      </w:r>
    </w:p>
    <w:p>
      <w:pPr>
        <w:pStyle w:val="Style29"/>
        <w:framePr w:w="4693" w:h="2110" w:hRule="exact" w:wrap="none" w:vAnchor="page" w:hAnchor="page" w:x="6044" w:y="6903"/>
        <w:widowControl w:val="0"/>
        <w:keepNext w:val="0"/>
        <w:keepLines w:val="0"/>
        <w:shd w:val="clear" w:color="auto" w:fill="auto"/>
        <w:bidi w:val="0"/>
        <w:jc w:val="both"/>
        <w:spacing w:before="0" w:after="0" w:line="223" w:lineRule="exact"/>
        <w:ind w:left="0" w:right="0" w:firstLine="0"/>
      </w:pPr>
      <w:r>
        <w:rPr>
          <w:rStyle w:val="CharStyle39"/>
        </w:rPr>
        <w:t xml:space="preserve">Лимитирующие факторы. </w:t>
      </w:r>
      <w:r>
        <w:rPr>
          <w:rStyle w:val="CharStyle31"/>
        </w:rPr>
        <w:t>Островное положение подходящих местообитаний на гольцовых вершинах Северного Урала.</w:t>
      </w:r>
    </w:p>
    <w:p>
      <w:pPr>
        <w:pStyle w:val="Style29"/>
        <w:framePr w:w="4693" w:h="2110" w:hRule="exact" w:wrap="none" w:vAnchor="page" w:hAnchor="page" w:x="6044" w:y="6903"/>
        <w:widowControl w:val="0"/>
        <w:keepNext w:val="0"/>
        <w:keepLines w:val="0"/>
        <w:shd w:val="clear" w:color="auto" w:fill="auto"/>
        <w:bidi w:val="0"/>
        <w:jc w:val="both"/>
        <w:spacing w:before="0" w:after="0" w:line="223" w:lineRule="exact"/>
        <w:ind w:left="0" w:right="0" w:firstLine="0"/>
      </w:pPr>
      <w:r>
        <w:rPr>
          <w:rStyle w:val="CharStyle39"/>
        </w:rPr>
        <w:t xml:space="preserve">Меры охраны. </w:t>
      </w:r>
      <w:r>
        <w:rPr>
          <w:rStyle w:val="CharStyle31"/>
        </w:rPr>
        <w:t>Охраняется в заповеднике «Денежкин Камень». Целесообразно создание ландшафтных за</w:t>
        <w:t>казников в гольцовом поясе горных массивов Конжа- ковский Камень и Косьвинский Камень в целях сохра</w:t>
        <w:t>нения реликтовых популяций комплекса тундровых видов.</w:t>
      </w:r>
    </w:p>
    <w:p>
      <w:pPr>
        <w:pStyle w:val="Style51"/>
        <w:framePr w:w="4693" w:h="1050" w:hRule="exact" w:wrap="none" w:vAnchor="page" w:hAnchor="page" w:x="6044" w:y="11924"/>
        <w:widowControl w:val="0"/>
        <w:keepNext w:val="0"/>
        <w:keepLines w:val="0"/>
        <w:shd w:val="clear" w:color="auto" w:fill="auto"/>
        <w:bidi w:val="0"/>
        <w:spacing w:before="0" w:after="152" w:line="200" w:lineRule="exact"/>
        <w:ind w:left="0" w:right="0" w:firstLine="0"/>
      </w:pPr>
      <w:r>
        <w:rPr>
          <w:rStyle w:val="CharStyle53"/>
        </w:rPr>
        <w:t>Источники информации: 1. Баранчиков, 1979; 2. Данные со</w:t>
        <w:t xml:space="preserve">ставителя; 3. Данные С.Ф. Меляха; 4. Ермаков и др., 2014; 5. </w:t>
      </w:r>
      <w:r>
        <w:rPr>
          <w:rStyle w:val="CharStyle53"/>
          <w:lang w:val="en-US" w:eastAsia="en-US" w:bidi="en-US"/>
        </w:rPr>
        <w:t xml:space="preserve">Gorbunov, Kosterin, </w:t>
      </w:r>
      <w:r>
        <w:rPr>
          <w:rStyle w:val="CharStyle53"/>
        </w:rPr>
        <w:t>2007.</w:t>
      </w:r>
    </w:p>
    <w:p>
      <w:pPr>
        <w:pStyle w:val="Style51"/>
        <w:framePr w:w="4693" w:h="1050" w:hRule="exact" w:wrap="none" w:vAnchor="page" w:hAnchor="page" w:x="6044" w:y="11924"/>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55"/>
        <w:framePr w:wrap="none" w:vAnchor="page" w:hAnchor="page" w:x="1082" w:y="13645"/>
        <w:widowControl w:val="0"/>
        <w:keepNext w:val="0"/>
        <w:keepLines w:val="0"/>
        <w:shd w:val="clear" w:color="auto" w:fill="auto"/>
        <w:bidi w:val="0"/>
        <w:jc w:val="left"/>
        <w:spacing w:before="0" w:after="0" w:line="200" w:lineRule="exact"/>
        <w:ind w:left="0" w:right="0" w:firstLine="0"/>
      </w:pPr>
      <w:r>
        <w:rPr>
          <w:rStyle w:val="CharStyle57"/>
          <w:b/>
          <w:bCs/>
          <w:i/>
          <w:iCs/>
        </w:rPr>
        <w:t>140</w:t>
      </w:r>
    </w:p>
    <w:p>
      <w:pPr>
        <w:pStyle w:val="Style80"/>
        <w:framePr w:wrap="none" w:vAnchor="page" w:hAnchor="page" w:x="5245" w:y="13606"/>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2272" w:hRule="exact" w:wrap="none" w:vAnchor="page" w:hAnchor="page" w:x="823" w:y="1107"/>
        <w:widowControl w:val="0"/>
        <w:keepNext w:val="0"/>
        <w:keepLines w:val="0"/>
        <w:shd w:val="clear" w:color="auto" w:fill="auto"/>
        <w:bidi w:val="0"/>
        <w:jc w:val="left"/>
        <w:spacing w:before="0" w:after="0" w:line="341" w:lineRule="exact"/>
        <w:ind w:left="29" w:right="1060" w:firstLine="0"/>
      </w:pPr>
      <w:bookmarkStart w:id="91" w:name="bookmark91"/>
      <w:r>
        <w:rPr>
          <w:rStyle w:val="CharStyle85"/>
          <w:b/>
          <w:bCs/>
        </w:rPr>
        <w:t>БАРХАТНИЦА МЕЛИССА</w:t>
        <w:br/>
      </w:r>
      <w:r>
        <w:rPr>
          <w:rStyle w:val="CharStyle88"/>
          <w:b/>
          <w:bCs/>
        </w:rPr>
        <w:t>Oeneis melissa</w:t>
        <w:br/>
      </w:r>
      <w:r>
        <w:rPr>
          <w:rStyle w:val="CharStyle85"/>
          <w:lang w:val="en-US" w:eastAsia="en-US" w:bidi="en-US"/>
          <w:b/>
          <w:bCs/>
        </w:rPr>
        <w:t>(Fenton, 1775)</w:t>
      </w:r>
      <w:bookmarkEnd w:id="91"/>
    </w:p>
    <w:p>
      <w:pPr>
        <w:pStyle w:val="Style29"/>
        <w:framePr w:w="9581" w:h="2272" w:hRule="exact" w:wrap="none" w:vAnchor="page" w:hAnchor="page" w:x="823" w:y="1107"/>
        <w:widowControl w:val="0"/>
        <w:keepNext w:val="0"/>
        <w:keepLines w:val="0"/>
        <w:shd w:val="clear" w:color="auto" w:fill="auto"/>
        <w:bidi w:val="0"/>
        <w:jc w:val="left"/>
        <w:spacing w:before="0" w:after="0" w:line="298" w:lineRule="exact"/>
        <w:ind w:left="29" w:right="2260" w:firstLine="0"/>
      </w:pPr>
      <w:r>
        <w:rPr>
          <w:rStyle w:val="CharStyle31"/>
        </w:rPr>
        <w:t>Отряд Чешуекрылые</w:t>
        <w:br/>
      </w:r>
      <w:r>
        <w:rPr>
          <w:rStyle w:val="CharStyle31"/>
          <w:lang w:val="en-US" w:eastAsia="en-US" w:bidi="en-US"/>
        </w:rPr>
        <w:t>Lepidoptera</w:t>
      </w:r>
    </w:p>
    <w:p>
      <w:pPr>
        <w:pStyle w:val="Style29"/>
        <w:framePr w:w="9581" w:h="2272" w:hRule="exact" w:wrap="none" w:vAnchor="page" w:hAnchor="page" w:x="823" w:y="1107"/>
        <w:widowControl w:val="0"/>
        <w:keepNext w:val="0"/>
        <w:keepLines w:val="0"/>
        <w:shd w:val="clear" w:color="auto" w:fill="auto"/>
        <w:bidi w:val="0"/>
        <w:jc w:val="left"/>
        <w:spacing w:before="0" w:after="0" w:line="298" w:lineRule="exact"/>
        <w:ind w:left="29" w:right="2060" w:firstLine="0"/>
      </w:pPr>
      <w:r>
        <w:rPr>
          <w:rStyle w:val="CharStyle31"/>
        </w:rPr>
        <w:t>Семейство Бархатницы</w:t>
        <w:br/>
      </w:r>
      <w:r>
        <w:rPr>
          <w:rStyle w:val="CharStyle31"/>
          <w:lang w:val="en-US" w:eastAsia="en-US" w:bidi="en-US"/>
        </w:rPr>
        <w:t>Satyridae</w:t>
      </w:r>
    </w:p>
    <w:p>
      <w:pPr>
        <w:framePr w:wrap="none" w:vAnchor="page" w:hAnchor="page" w:x="2427" w:y="3689"/>
        <w:widowControl w:val="0"/>
        <w:rPr>
          <w:sz w:val="2"/>
          <w:szCs w:val="2"/>
        </w:rPr>
      </w:pPr>
      <w:r>
        <w:pict>
          <v:shape id="_x0000_s1222" type="#_x0000_t75" style="width:116pt;height:150pt;">
            <v:imagedata r:id="rId397" r:href="rId398"/>
          </v:shape>
        </w:pict>
      </w:r>
    </w:p>
    <w:p>
      <w:pPr>
        <w:framePr w:wrap="none" w:vAnchor="page" w:hAnchor="page" w:x="4927" w:y="1236"/>
        <w:widowControl w:val="0"/>
        <w:rPr>
          <w:sz w:val="2"/>
          <w:szCs w:val="2"/>
        </w:rPr>
      </w:pPr>
      <w:r>
        <w:pict>
          <v:shape id="_x0000_s1223" type="#_x0000_t75" style="width:272pt;height:272pt;">
            <v:imagedata r:id="rId399" r:href="rId400"/>
          </v:shape>
        </w:pict>
      </w:r>
    </w:p>
    <w:p>
      <w:pPr>
        <w:pStyle w:val="Style29"/>
        <w:framePr w:w="4694" w:h="5545" w:hRule="exact" w:wrap="none" w:vAnchor="page" w:hAnchor="page" w:x="823" w:y="6845"/>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Локально распространенный, реликтовый вид.</w:t>
      </w:r>
    </w:p>
    <w:p>
      <w:pPr>
        <w:pStyle w:val="Style29"/>
        <w:framePr w:w="4694" w:h="5545" w:hRule="exact" w:wrap="none" w:vAnchor="page" w:hAnchor="page" w:x="823" w:y="6845"/>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Горные районы Северной Азии, се</w:t>
        <w:t>вера и запада Северной Америки.</w:t>
      </w:r>
    </w:p>
    <w:p>
      <w:pPr>
        <w:pStyle w:val="Style29"/>
        <w:framePr w:w="4694" w:h="5545" w:hRule="exact" w:wrap="none" w:vAnchor="page" w:hAnchor="page" w:x="823" w:y="6845"/>
        <w:widowControl w:val="0"/>
        <w:keepNext w:val="0"/>
        <w:keepLines w:val="0"/>
        <w:shd w:val="clear" w:color="auto" w:fill="auto"/>
        <w:bidi w:val="0"/>
        <w:jc w:val="both"/>
        <w:spacing w:before="0" w:after="0" w:line="226" w:lineRule="exact"/>
        <w:ind w:left="0" w:right="0" w:firstLine="0"/>
      </w:pPr>
      <w:r>
        <w:rPr>
          <w:rStyle w:val="CharStyle31"/>
        </w:rPr>
        <w:t>Встречается в гольцовой части Полярного, Приполяр</w:t>
        <w:t>ного и Северного Урала, в пределах Республики Коми, Ханты-Мансийского автономного округа - Югры и Ямало-Ненецкого автономного округа.</w:t>
      </w:r>
    </w:p>
    <w:p>
      <w:pPr>
        <w:pStyle w:val="Style29"/>
        <w:framePr w:w="4694" w:h="5545" w:hRule="exact" w:wrap="none" w:vAnchor="page" w:hAnchor="page" w:x="823" w:y="6845"/>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в гольцовом поясе горных массивов Косьвинский Камень [1], Конжа- ковский Камень [2, 4], Денежкин Камень [3], на горе Гумпкопай [4]. Весьма вероятна возможность обита</w:t>
        <w:t>ния вида на других, пока слабо обследованных, голь</w:t>
        <w:t>цовых массивах Северного Урала.</w:t>
      </w:r>
    </w:p>
    <w:p>
      <w:pPr>
        <w:pStyle w:val="Style29"/>
        <w:framePr w:w="4694" w:h="5545" w:hRule="exact" w:wrap="none" w:vAnchor="page" w:hAnchor="page" w:x="823" w:y="6845"/>
        <w:widowControl w:val="0"/>
        <w:keepNext w:val="0"/>
        <w:keepLines w:val="0"/>
        <w:shd w:val="clear" w:color="auto" w:fill="auto"/>
        <w:bidi w:val="0"/>
        <w:jc w:val="both"/>
        <w:spacing w:before="0" w:after="0" w:line="230" w:lineRule="exact"/>
        <w:ind w:left="0" w:right="0" w:firstLine="0"/>
      </w:pPr>
      <w:r>
        <w:rPr>
          <w:rStyle w:val="CharStyle39"/>
        </w:rPr>
        <w:t xml:space="preserve">Численность. </w:t>
      </w:r>
      <w:r>
        <w:rPr>
          <w:rStyle w:val="CharStyle31"/>
        </w:rPr>
        <w:t xml:space="preserve">Меняется в зависимости от условий сезона. До 2017 г. были достоверно известны лишь 6 экземпляров, собранных в 1974, 1981, 2007 гг. [4]. 1 августа 2017 г. на горе Конжаковский Камень были отмечены 12 экз. за два часа наблюдений [4]. </w:t>
      </w:r>
      <w:r>
        <w:rPr>
          <w:rStyle w:val="CharStyle39"/>
        </w:rPr>
        <w:t xml:space="preserve">Биология. </w:t>
      </w:r>
      <w:r>
        <w:rPr>
          <w:rStyle w:val="CharStyle31"/>
        </w:rPr>
        <w:t>Встречается по каменистым тундрам и курумам с фрагментарной травянистой расти</w:t>
        <w:t>тельностью, на высотах выше 900 м над уровнем моря. Бабочки летают с конца июня до начала ав</w:t>
      </w:r>
    </w:p>
    <w:p>
      <w:pPr>
        <w:pStyle w:val="Style29"/>
        <w:framePr w:w="4699" w:h="2952" w:hRule="exact" w:wrap="none" w:vAnchor="page" w:hAnchor="page" w:x="5705" w:y="6852"/>
        <w:widowControl w:val="0"/>
        <w:keepNext w:val="0"/>
        <w:keepLines w:val="0"/>
        <w:shd w:val="clear" w:color="auto" w:fill="auto"/>
        <w:bidi w:val="0"/>
        <w:jc w:val="both"/>
        <w:spacing w:before="0" w:after="60" w:line="221" w:lineRule="exact"/>
        <w:ind w:left="0" w:right="0" w:firstLine="0"/>
      </w:pPr>
      <w:r>
        <w:rPr>
          <w:rStyle w:val="CharStyle31"/>
        </w:rPr>
        <w:t>густа, в теплую солнечную погоду. Гусеницы раз</w:t>
        <w:t>виваются на тундровых осоках и злаках в течение 2-х лет [5].</w:t>
      </w:r>
    </w:p>
    <w:p>
      <w:pPr>
        <w:pStyle w:val="Style29"/>
        <w:framePr w:w="4699" w:h="2952" w:hRule="exact" w:wrap="none" w:vAnchor="page" w:hAnchor="page" w:x="5705" w:y="6852"/>
        <w:widowControl w:val="0"/>
        <w:keepNext w:val="0"/>
        <w:keepLines w:val="0"/>
        <w:shd w:val="clear" w:color="auto" w:fill="auto"/>
        <w:bidi w:val="0"/>
        <w:jc w:val="both"/>
        <w:spacing w:before="0" w:after="60" w:line="221" w:lineRule="exact"/>
        <w:ind w:left="0" w:right="0" w:firstLine="0"/>
      </w:pPr>
      <w:r>
        <w:rPr>
          <w:rStyle w:val="CharStyle39"/>
        </w:rPr>
        <w:t xml:space="preserve">Лимитирующие факторы. </w:t>
      </w:r>
      <w:r>
        <w:rPr>
          <w:rStyle w:val="CharStyle31"/>
        </w:rPr>
        <w:t>Островное положение подходящих местообитаний на вершинах Северного Урала.</w:t>
      </w:r>
    </w:p>
    <w:p>
      <w:pPr>
        <w:pStyle w:val="Style29"/>
        <w:framePr w:w="4699" w:h="2952" w:hRule="exact" w:wrap="none" w:vAnchor="page" w:hAnchor="page" w:x="5705" w:y="6852"/>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в заповеднике «Денежкин Камень». Целесообразно создание ландшафтных за</w:t>
        <w:t>казников в гольцовом поясе горных массивов Конжа</w:t>
        <w:t>ковский Камень и Косьвинский Камень в целях сохра</w:t>
        <w:t>нения реликтовых популяций комплекса тундровых видов.</w:t>
      </w:r>
    </w:p>
    <w:p>
      <w:pPr>
        <w:pStyle w:val="Style51"/>
        <w:framePr w:w="4699" w:h="1049" w:hRule="exact" w:wrap="none" w:vAnchor="page" w:hAnchor="page" w:x="5705" w:y="11332"/>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Баранчиков, 1979; 2. Данные С.Ф. Меляха; 3. Ермаков и др., 2014; </w:t>
      </w:r>
      <w:r>
        <w:rPr>
          <w:rStyle w:val="CharStyle126"/>
        </w:rPr>
        <w:t>4.</w:t>
      </w:r>
      <w:r>
        <w:rPr>
          <w:rStyle w:val="CharStyle53"/>
        </w:rPr>
        <w:t xml:space="preserve"> Данные составителя; 5. </w:t>
      </w:r>
      <w:r>
        <w:rPr>
          <w:rStyle w:val="CharStyle53"/>
          <w:lang w:val="en-US" w:eastAsia="en-US" w:bidi="en-US"/>
        </w:rPr>
        <w:t xml:space="preserve">Gorbunov, Kosterin, </w:t>
      </w:r>
      <w:r>
        <w:rPr>
          <w:rStyle w:val="CharStyle53"/>
        </w:rPr>
        <w:t>2007.</w:t>
      </w:r>
    </w:p>
    <w:p>
      <w:pPr>
        <w:pStyle w:val="Style51"/>
        <w:framePr w:w="4699" w:h="1049" w:hRule="exact" w:wrap="none" w:vAnchor="page" w:hAnchor="page" w:x="5705" w:y="11332"/>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141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03" w:y="1241"/>
        <w:widowControl w:val="0"/>
        <w:rPr>
          <w:sz w:val="2"/>
          <w:szCs w:val="2"/>
        </w:rPr>
      </w:pPr>
      <w:r>
        <w:pict>
          <v:shape id="_x0000_s1224" type="#_x0000_t75" style="width:272pt;height:271pt;">
            <v:imagedata r:id="rId401" r:href="rId402"/>
          </v:shape>
        </w:pict>
      </w:r>
    </w:p>
    <w:p>
      <w:pPr>
        <w:pStyle w:val="Style83"/>
        <w:framePr w:w="9614" w:h="2272" w:hRule="exact" w:wrap="none" w:vAnchor="page" w:hAnchor="page" w:x="1159" w:y="1107"/>
        <w:widowControl w:val="0"/>
        <w:keepNext w:val="0"/>
        <w:keepLines w:val="0"/>
        <w:shd w:val="clear" w:color="auto" w:fill="auto"/>
        <w:bidi w:val="0"/>
        <w:jc w:val="right"/>
        <w:spacing w:before="0" w:after="0" w:line="341" w:lineRule="exact"/>
        <w:ind w:left="1520" w:right="0" w:firstLine="0"/>
      </w:pPr>
      <w:bookmarkStart w:id="92" w:name="bookmark92"/>
      <w:r>
        <w:rPr>
          <w:rStyle w:val="CharStyle85"/>
          <w:b/>
          <w:bCs/>
        </w:rPr>
        <w:t>БАРХАТНИЦА ЮТТА</w:t>
        <w:br/>
      </w:r>
      <w:r>
        <w:rPr>
          <w:rStyle w:val="CharStyle88"/>
          <w:b/>
          <w:bCs/>
        </w:rPr>
        <w:t>Oeneisjutta</w:t>
        <w:br/>
      </w:r>
      <w:r>
        <w:rPr>
          <w:rStyle w:val="CharStyle85"/>
          <w:lang w:val="en-US" w:eastAsia="en-US" w:bidi="en-US"/>
          <w:b/>
          <w:bCs/>
        </w:rPr>
        <w:t xml:space="preserve">(Hubner, </w:t>
      </w:r>
      <w:r>
        <w:rPr>
          <w:rStyle w:val="CharStyle85"/>
          <w:b/>
          <w:bCs/>
        </w:rPr>
        <w:t>1806)</w:t>
      </w:r>
      <w:bookmarkEnd w:id="92"/>
    </w:p>
    <w:p>
      <w:pPr>
        <w:pStyle w:val="Style29"/>
        <w:framePr w:w="9614" w:h="2272" w:hRule="exact" w:wrap="none" w:vAnchor="page" w:hAnchor="page" w:x="1159" w:y="1107"/>
        <w:widowControl w:val="0"/>
        <w:keepNext w:val="0"/>
        <w:keepLines w:val="0"/>
        <w:shd w:val="clear" w:color="auto" w:fill="auto"/>
        <w:bidi w:val="0"/>
        <w:jc w:val="right"/>
        <w:spacing w:before="0" w:after="0" w:line="298" w:lineRule="exact"/>
        <w:ind w:left="1520" w:right="0" w:firstLine="0"/>
      </w:pPr>
      <w:r>
        <w:rPr>
          <w:rStyle w:val="CharStyle31"/>
        </w:rPr>
        <w:t>Отряд Чешуекрылые</w:t>
        <w:br/>
      </w:r>
      <w:r>
        <w:rPr>
          <w:rStyle w:val="CharStyle31"/>
          <w:lang w:val="en-US" w:eastAsia="en-US" w:bidi="en-US"/>
        </w:rPr>
        <w:t>Lepidoptera</w:t>
        <w:br/>
      </w:r>
      <w:r>
        <w:rPr>
          <w:rStyle w:val="CharStyle31"/>
        </w:rPr>
        <w:t>Семейство Бархатницы</w:t>
        <w:br/>
      </w:r>
      <w:r>
        <w:rPr>
          <w:rStyle w:val="CharStyle31"/>
          <w:lang w:val="en-US" w:eastAsia="en-US" w:bidi="en-US"/>
        </w:rPr>
        <w:t>Satyridae</w:t>
      </w:r>
    </w:p>
    <w:p>
      <w:pPr>
        <w:framePr w:wrap="none" w:vAnchor="page" w:hAnchor="page" w:x="6742" w:y="3689"/>
        <w:widowControl w:val="0"/>
        <w:rPr>
          <w:sz w:val="2"/>
          <w:szCs w:val="2"/>
        </w:rPr>
      </w:pPr>
      <w:r>
        <w:pict>
          <v:shape id="_x0000_s1225" type="#_x0000_t75" style="width:116pt;height:150pt;">
            <v:imagedata r:id="rId403" r:href="rId404"/>
          </v:shape>
        </w:pict>
      </w:r>
    </w:p>
    <w:p>
      <w:pPr>
        <w:pStyle w:val="Style29"/>
        <w:framePr w:w="4704" w:h="6324" w:hRule="exact" w:wrap="none" w:vAnchor="page" w:hAnchor="page" w:x="1159" w:y="6913"/>
        <w:widowControl w:val="0"/>
        <w:keepNext w:val="0"/>
        <w:keepLines w:val="0"/>
        <w:shd w:val="clear" w:color="auto" w:fill="auto"/>
        <w:bidi w:val="0"/>
        <w:jc w:val="left"/>
        <w:spacing w:before="0" w:after="0" w:line="230" w:lineRule="exact"/>
        <w:ind w:left="0" w:right="0" w:firstLine="0"/>
      </w:pPr>
      <w:r>
        <w:rPr>
          <w:rStyle w:val="CharStyle39"/>
        </w:rPr>
        <w:t xml:space="preserve">Статус. </w:t>
      </w:r>
      <w:r>
        <w:rPr>
          <w:rStyle w:val="CharStyle31"/>
        </w:rPr>
        <w:t xml:space="preserve">III категория. Локально распространенный, реликтовый вид. Внесен в Красные книги Республики Башкортостан и Челябинской области. </w:t>
      </w:r>
      <w:r>
        <w:rPr>
          <w:rStyle w:val="CharStyle39"/>
        </w:rPr>
        <w:t xml:space="preserve">Распространение. </w:t>
      </w:r>
      <w:r>
        <w:rPr>
          <w:rStyle w:val="CharStyle31"/>
        </w:rPr>
        <w:t>Лесотундровые и таежные районы Северной Европы, Сибири, Дальнего Востока, Север</w:t>
        <w:t>ной Америки; остров Сахалин, горы Монголии, Север</w:t>
        <w:t>ной Кореи и Северо-Восточного Китая.</w:t>
      </w:r>
    </w:p>
    <w:p>
      <w:pPr>
        <w:pStyle w:val="Style29"/>
        <w:framePr w:w="4704" w:h="6324" w:hRule="exact" w:wrap="none" w:vAnchor="page" w:hAnchor="page" w:x="1159" w:y="6913"/>
        <w:widowControl w:val="0"/>
        <w:keepNext w:val="0"/>
        <w:keepLines w:val="0"/>
        <w:shd w:val="clear" w:color="auto" w:fill="auto"/>
        <w:bidi w:val="0"/>
        <w:jc w:val="both"/>
        <w:spacing w:before="0" w:after="0" w:line="221" w:lineRule="exact"/>
        <w:ind w:left="0" w:right="0" w:firstLine="0"/>
      </w:pPr>
      <w:r>
        <w:rPr>
          <w:rStyle w:val="CharStyle31"/>
        </w:rPr>
        <w:t>Известен с Южного Урала (массив Иремель и хре</w:t>
        <w:t>бет Таганай [1]), из Пермского края (заповедник Ба- сеги и район ж/д ст. Теплая гора [2]), многих районов Республики Коми и Ханты-Мансийского автономного округа - Югры.</w:t>
      </w:r>
    </w:p>
    <w:p>
      <w:pPr>
        <w:pStyle w:val="Style29"/>
        <w:framePr w:w="4704" w:h="6324" w:hRule="exact" w:wrap="none" w:vAnchor="page" w:hAnchor="page" w:x="1159" w:y="6913"/>
        <w:widowControl w:val="0"/>
        <w:keepNext w:val="0"/>
        <w:keepLines w:val="0"/>
        <w:shd w:val="clear" w:color="auto" w:fill="auto"/>
        <w:bidi w:val="0"/>
        <w:jc w:val="both"/>
        <w:spacing w:before="0" w:after="0" w:line="226" w:lineRule="exact"/>
        <w:ind w:left="0" w:right="0" w:firstLine="0"/>
      </w:pPr>
      <w:r>
        <w:rPr>
          <w:rStyle w:val="CharStyle31"/>
        </w:rPr>
        <w:t>Локально встречается на севере Свердловской обла</w:t>
        <w:t>сти (окрестности поселков Оус и Таежный [3], пойма р. Ушмы (территория, подчиненная г. Ивделю) [3], за</w:t>
        <w:t>поведники «Денежкин Камень» [4] и «Висимский» [5], окрестности поселков Кытлым (территория, подчинен</w:t>
        <w:t>ная г. Карпинску) [6], Павда (Новолялинский р-н) [2], Шаля (Шалинский р-н) [2], г. Первоуральска [2]). Пред</w:t>
        <w:t xml:space="preserve">ставлен местным подвидом </w:t>
      </w:r>
      <w:r>
        <w:rPr>
          <w:rStyle w:val="CharStyle94"/>
          <w:lang w:val="en-US" w:eastAsia="en-US" w:bidi="en-US"/>
        </w:rPr>
        <w:t>Oeneis jutta gigantea</w:t>
      </w:r>
      <w:r>
        <w:rPr>
          <w:rStyle w:val="CharStyle31"/>
          <w:lang w:val="en-US" w:eastAsia="en-US" w:bidi="en-US"/>
        </w:rPr>
        <w:t xml:space="preserve"> </w:t>
      </w:r>
      <w:r>
        <w:rPr>
          <w:rStyle w:val="CharStyle31"/>
        </w:rPr>
        <w:t xml:space="preserve">[7]. </w:t>
      </w:r>
      <w:r>
        <w:rPr>
          <w:rStyle w:val="CharStyle39"/>
        </w:rPr>
        <w:t xml:space="preserve">Численность. </w:t>
      </w:r>
      <w:r>
        <w:rPr>
          <w:rStyle w:val="CharStyle31"/>
        </w:rPr>
        <w:t>Неизвестна. В литературе отмечен как “обычный вид” для мшистых елово-кедровых горных лесов [2].</w:t>
      </w:r>
    </w:p>
    <w:p>
      <w:pPr>
        <w:pStyle w:val="Style29"/>
        <w:framePr w:w="4704" w:h="6324" w:hRule="exact" w:wrap="none" w:vAnchor="page" w:hAnchor="page" w:x="1159" w:y="6913"/>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Обитает в разреженных хвойных лесах верхней части горно-лесного пояса, а также на сфагно</w:t>
        <w:t>вых болотах с редкостоем. Исчезает после сплошных рубок или пожаров, при замене хвойных лесов их</w:t>
      </w:r>
    </w:p>
    <w:p>
      <w:pPr>
        <w:pStyle w:val="Style29"/>
        <w:framePr w:w="4699" w:h="3309" w:hRule="exact" w:wrap="none" w:vAnchor="page" w:hAnchor="page" w:x="6046" w:y="6920"/>
        <w:widowControl w:val="0"/>
        <w:keepNext w:val="0"/>
        <w:keepLines w:val="0"/>
        <w:shd w:val="clear" w:color="auto" w:fill="auto"/>
        <w:bidi w:val="0"/>
        <w:jc w:val="both"/>
        <w:spacing w:before="0" w:after="0" w:line="221" w:lineRule="exact"/>
        <w:ind w:left="0" w:right="0" w:firstLine="0"/>
      </w:pPr>
      <w:r>
        <w:rPr>
          <w:rStyle w:val="CharStyle31"/>
        </w:rPr>
        <w:t>производными [2]. Бабочки летают в июне. Обладают стремительным полетом и имеют характерную осо</w:t>
        <w:t>бенность садиться только на стволы отдельно стоящих деревьев [7]. Пугливы. Гусеницы живут на осоках и пушицах, зимуют дващды, в первый раз - во втором или третьем возрасте, второй - взрослыми (в пятом возрасте) [7-9].</w:t>
      </w:r>
    </w:p>
    <w:p>
      <w:pPr>
        <w:pStyle w:val="Style29"/>
        <w:framePr w:w="4699" w:h="3309" w:hRule="exact" w:wrap="none" w:vAnchor="page" w:hAnchor="page" w:x="6046" w:y="6920"/>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Нарушение водного ре</w:t>
        <w:t>жима горных таежных лесов в результате сплош</w:t>
        <w:t>ных рубок; островное положение подходящих местообитаний.</w:t>
      </w:r>
    </w:p>
    <w:p>
      <w:pPr>
        <w:pStyle w:val="Style29"/>
        <w:framePr w:w="4699" w:h="3309" w:hRule="exact" w:wrap="none" w:vAnchor="page" w:hAnchor="page" w:x="6046" w:y="6920"/>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заповедниках «Висим</w:t>
        <w:t>ский» и «Денежкин Камень». Сохранение участков старовозрастных горных лесов.</w:t>
      </w:r>
    </w:p>
    <w:p>
      <w:pPr>
        <w:pStyle w:val="Style51"/>
        <w:framePr w:w="4699" w:h="1654" w:hRule="exact" w:wrap="none" w:vAnchor="page" w:hAnchor="page" w:x="6046" w:y="11577"/>
        <w:tabs>
          <w:tab w:leader="none" w:pos="2074" w:val="left"/>
        </w:tabs>
        <w:widowControl w:val="0"/>
        <w:keepNext w:val="0"/>
        <w:keepLines w:val="0"/>
        <w:shd w:val="clear" w:color="auto" w:fill="auto"/>
        <w:bidi w:val="0"/>
        <w:spacing w:before="0" w:after="0" w:line="197" w:lineRule="exact"/>
        <w:ind w:left="0" w:right="0" w:firstLine="0"/>
      </w:pPr>
      <w:r>
        <w:rPr>
          <w:rStyle w:val="CharStyle53"/>
        </w:rPr>
        <w:t>Источники информации: 1. Красная книга Челябинской области, 2017; 2. Баранчиков, 1979; 3. Данные составите</w:t>
        <w:t>ля; 4. Ермаков и др, 2014: 5. Баранчиков, Малоземов, 1975;</w:t>
      </w:r>
    </w:p>
    <w:p>
      <w:pPr>
        <w:pStyle w:val="Style51"/>
        <w:numPr>
          <w:ilvl w:val="0"/>
          <w:numId w:val="87"/>
        </w:numPr>
        <w:framePr w:w="4699" w:h="1654" w:hRule="exact" w:wrap="none" w:vAnchor="page" w:hAnchor="page" w:x="6046" w:y="11577"/>
        <w:tabs>
          <w:tab w:leader="none" w:pos="326" w:val="left"/>
          <w:tab w:leader="none" w:pos="2074" w:val="left"/>
        </w:tabs>
        <w:widowControl w:val="0"/>
        <w:keepNext w:val="0"/>
        <w:keepLines w:val="0"/>
        <w:shd w:val="clear" w:color="auto" w:fill="auto"/>
        <w:bidi w:val="0"/>
        <w:spacing w:before="0" w:after="0" w:line="197" w:lineRule="exact"/>
        <w:ind w:left="0" w:right="0" w:firstLine="0"/>
      </w:pPr>
      <w:r>
        <w:rPr>
          <w:rStyle w:val="CharStyle53"/>
        </w:rPr>
        <w:t>Баранчиков, 1980;</w:t>
        <w:tab/>
        <w:t xml:space="preserve">7. </w:t>
      </w:r>
      <w:r>
        <w:rPr>
          <w:rStyle w:val="CharStyle53"/>
          <w:lang w:val="en-US" w:eastAsia="en-US" w:bidi="en-US"/>
        </w:rPr>
        <w:t xml:space="preserve">Gorbunov, Kosterin, </w:t>
      </w:r>
      <w:r>
        <w:rPr>
          <w:rStyle w:val="CharStyle53"/>
        </w:rPr>
        <w:t>2007;</w:t>
      </w:r>
    </w:p>
    <w:p>
      <w:pPr>
        <w:pStyle w:val="Style51"/>
        <w:framePr w:w="4699" w:h="1654" w:hRule="exact" w:wrap="none" w:vAnchor="page" w:hAnchor="page" w:x="6046" w:y="11577"/>
        <w:widowControl w:val="0"/>
        <w:keepNext w:val="0"/>
        <w:keepLines w:val="0"/>
        <w:shd w:val="clear" w:color="auto" w:fill="auto"/>
        <w:bidi w:val="0"/>
        <w:spacing w:before="0" w:after="210" w:line="197" w:lineRule="exact"/>
        <w:ind w:left="0" w:right="0" w:firstLine="0"/>
      </w:pPr>
      <w:r>
        <w:rPr>
          <w:rStyle w:val="CharStyle53"/>
        </w:rPr>
        <w:t xml:space="preserve">8. Татаринов, Долгин, 1999; 9. </w:t>
      </w:r>
      <w:r>
        <w:rPr>
          <w:rStyle w:val="CharStyle53"/>
          <w:lang w:val="en-US" w:eastAsia="en-US" w:bidi="en-US"/>
        </w:rPr>
        <w:t xml:space="preserve">Henriksen, Kreutzer, </w:t>
      </w:r>
      <w:r>
        <w:rPr>
          <w:rStyle w:val="CharStyle53"/>
        </w:rPr>
        <w:t>1982.</w:t>
      </w:r>
    </w:p>
    <w:p>
      <w:pPr>
        <w:pStyle w:val="Style51"/>
        <w:framePr w:w="4699" w:h="1654" w:hRule="exact" w:wrap="none" w:vAnchor="page" w:hAnchor="page" w:x="6046" w:y="11577"/>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142</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4699" w:h="2272" w:hRule="exact" w:wrap="none" w:vAnchor="page" w:hAnchor="page" w:x="823" w:y="1107"/>
        <w:widowControl w:val="0"/>
        <w:keepNext w:val="0"/>
        <w:keepLines w:val="0"/>
        <w:shd w:val="clear" w:color="auto" w:fill="auto"/>
        <w:bidi w:val="0"/>
        <w:jc w:val="both"/>
        <w:spacing w:before="0" w:after="0" w:line="341" w:lineRule="exact"/>
        <w:ind w:left="0" w:right="1915" w:firstLine="0"/>
      </w:pPr>
      <w:bookmarkStart w:id="93" w:name="bookmark93"/>
      <w:r>
        <w:rPr>
          <w:rStyle w:val="CharStyle85"/>
          <w:b/>
          <w:bCs/>
        </w:rPr>
        <w:t>БАРХАТНИЦА ТАРПЕЯ</w:t>
      </w:r>
      <w:bookmarkEnd w:id="93"/>
    </w:p>
    <w:p>
      <w:pPr>
        <w:pStyle w:val="Style76"/>
        <w:framePr w:w="4699" w:h="2272" w:hRule="exact" w:wrap="none" w:vAnchor="page" w:hAnchor="page" w:x="823" w:y="1107"/>
        <w:widowControl w:val="0"/>
        <w:keepNext w:val="0"/>
        <w:keepLines w:val="0"/>
        <w:shd w:val="clear" w:color="auto" w:fill="auto"/>
        <w:bidi w:val="0"/>
        <w:jc w:val="left"/>
        <w:spacing w:before="0" w:after="0"/>
        <w:ind w:left="0" w:right="1360" w:firstLine="0"/>
      </w:pPr>
      <w:r>
        <w:rPr>
          <w:rStyle w:val="CharStyle78"/>
          <w:b/>
          <w:bCs/>
          <w:i/>
          <w:iCs/>
        </w:rPr>
        <w:t>Oeneis tarpeia</w:t>
        <w:br/>
      </w:r>
      <w:r>
        <w:rPr>
          <w:rStyle w:val="CharStyle79"/>
          <w:b/>
          <w:bCs/>
          <w:i w:val="0"/>
          <w:iCs w:val="0"/>
        </w:rPr>
        <w:t>(Pallas, 1771)</w:t>
      </w:r>
    </w:p>
    <w:p>
      <w:pPr>
        <w:pStyle w:val="Style29"/>
        <w:framePr w:w="4699" w:h="2272" w:hRule="exact" w:wrap="none" w:vAnchor="page" w:hAnchor="page" w:x="823" w:y="1107"/>
        <w:widowControl w:val="0"/>
        <w:keepNext w:val="0"/>
        <w:keepLines w:val="0"/>
        <w:shd w:val="clear" w:color="auto" w:fill="auto"/>
        <w:bidi w:val="0"/>
        <w:jc w:val="left"/>
        <w:spacing w:before="0" w:after="0" w:line="298" w:lineRule="exact"/>
        <w:ind w:left="0" w:right="1360" w:firstLine="0"/>
      </w:pPr>
      <w:r>
        <w:rPr>
          <w:rStyle w:val="CharStyle31"/>
        </w:rPr>
        <w:t>Отряд Чешуекрылые</w:t>
        <w:br/>
      </w:r>
      <w:r>
        <w:rPr>
          <w:rStyle w:val="CharStyle31"/>
          <w:lang w:val="en-US" w:eastAsia="en-US" w:bidi="en-US"/>
        </w:rPr>
        <w:t>Lepidoptera</w:t>
      </w:r>
    </w:p>
    <w:p>
      <w:pPr>
        <w:pStyle w:val="Style29"/>
        <w:framePr w:w="4699" w:h="2272" w:hRule="exact" w:wrap="none" w:vAnchor="page" w:hAnchor="page" w:x="823" w:y="1107"/>
        <w:widowControl w:val="0"/>
        <w:keepNext w:val="0"/>
        <w:keepLines w:val="0"/>
        <w:shd w:val="clear" w:color="auto" w:fill="auto"/>
        <w:bidi w:val="0"/>
        <w:jc w:val="left"/>
        <w:spacing w:before="0" w:after="0" w:line="298" w:lineRule="exact"/>
        <w:ind w:left="0" w:right="1360" w:firstLine="0"/>
      </w:pPr>
      <w:r>
        <w:rPr>
          <w:rStyle w:val="CharStyle31"/>
        </w:rPr>
        <w:t>Семейство Бархатницы</w:t>
        <w:br/>
      </w:r>
      <w:r>
        <w:rPr>
          <w:rStyle w:val="CharStyle31"/>
          <w:lang w:val="en-US" w:eastAsia="en-US" w:bidi="en-US"/>
        </w:rPr>
        <w:t>Satyridae</w:t>
      </w:r>
    </w:p>
    <w:p>
      <w:pPr>
        <w:framePr w:wrap="none" w:vAnchor="page" w:hAnchor="page" w:x="2388" w:y="3689"/>
        <w:widowControl w:val="0"/>
        <w:rPr>
          <w:sz w:val="2"/>
          <w:szCs w:val="2"/>
        </w:rPr>
      </w:pPr>
      <w:r>
        <w:pict>
          <v:shape id="_x0000_s1226" type="#_x0000_t75" style="width:116pt;height:150pt;">
            <v:imagedata r:id="rId405" r:href="rId406"/>
          </v:shape>
        </w:pict>
      </w:r>
    </w:p>
    <w:p>
      <w:pPr>
        <w:framePr w:wrap="none" w:vAnchor="page" w:hAnchor="page" w:x="4942" w:y="1236"/>
        <w:widowControl w:val="0"/>
        <w:rPr>
          <w:sz w:val="2"/>
          <w:szCs w:val="2"/>
        </w:rPr>
      </w:pPr>
      <w:r>
        <w:pict>
          <v:shape id="_x0000_s1227" type="#_x0000_t75" style="width:272pt;height:272pt;">
            <v:imagedata r:id="rId407" r:href="rId408"/>
          </v:shape>
        </w:pict>
      </w:r>
    </w:p>
    <w:p>
      <w:pPr>
        <w:pStyle w:val="Style29"/>
        <w:framePr w:w="4699" w:h="5020" w:hRule="exact" w:wrap="none" w:vAnchor="page" w:hAnchor="page" w:x="823" w:y="6859"/>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rPr>
        <w:t>IV категория. Редкий, малоизученный вид на северной границе ареала. Внесен в Красную книгу Тюменской области.</w:t>
      </w:r>
    </w:p>
    <w:p>
      <w:pPr>
        <w:pStyle w:val="Style29"/>
        <w:framePr w:w="4699" w:h="5020" w:hRule="exact" w:wrap="none" w:vAnchor="page" w:hAnchor="page" w:x="823" w:y="6859"/>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Степи и лесостепи Восточной Ев</w:t>
        <w:t>ропы, Урала, Южной Сибири и Монголии.</w:t>
      </w:r>
    </w:p>
    <w:p>
      <w:pPr>
        <w:pStyle w:val="Style29"/>
        <w:framePr w:w="4699" w:h="5020" w:hRule="exact" w:wrap="none" w:vAnchor="page" w:hAnchor="page" w:x="823" w:y="6859"/>
        <w:widowControl w:val="0"/>
        <w:keepNext w:val="0"/>
        <w:keepLines w:val="0"/>
        <w:shd w:val="clear" w:color="auto" w:fill="auto"/>
        <w:bidi w:val="0"/>
        <w:jc w:val="both"/>
        <w:spacing w:before="0" w:after="0" w:line="226" w:lineRule="exact"/>
        <w:ind w:left="0" w:right="0" w:firstLine="0"/>
      </w:pPr>
      <w:r>
        <w:rPr>
          <w:rStyle w:val="CharStyle31"/>
        </w:rPr>
        <w:t>Довольно обычен во многих районах Челябинской об</w:t>
        <w:t>ласти и Республики Башкортостан. Локально встреча</w:t>
        <w:t>ется в Курганской области.</w:t>
      </w:r>
    </w:p>
    <w:p>
      <w:pPr>
        <w:pStyle w:val="Style29"/>
        <w:framePr w:w="4699" w:h="5020" w:hRule="exact" w:wrap="none" w:vAnchor="page" w:hAnchor="page" w:x="823" w:y="6859"/>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известен по старым (1949</w:t>
        <w:t>1951 гг.) находкам в окрестностях г. Верхней Пышмы (пос. Исеть) [1], возле д. Крайчикова (Каменский р-н) [1], а также по материалам, собранным поблизости от с. СреднийБугалыш (Красноуфимскийр-н) [2].</w:t>
      </w:r>
    </w:p>
    <w:p>
      <w:pPr>
        <w:pStyle w:val="Style29"/>
        <w:framePr w:w="4699" w:h="5020" w:hRule="exact" w:wrap="none" w:vAnchor="page" w:hAnchor="page" w:x="823" w:y="6859"/>
        <w:widowControl w:val="0"/>
        <w:keepNext w:val="0"/>
        <w:keepLines w:val="0"/>
        <w:shd w:val="clear" w:color="auto" w:fill="auto"/>
        <w:bidi w:val="0"/>
        <w:jc w:val="both"/>
        <w:spacing w:before="0" w:after="0" w:line="226" w:lineRule="exact"/>
        <w:ind w:left="0" w:right="0" w:firstLine="0"/>
      </w:pPr>
      <w:r>
        <w:rPr>
          <w:rStyle w:val="CharStyle39"/>
        </w:rPr>
        <w:t xml:space="preserve">Численность. </w:t>
      </w:r>
      <w:r>
        <w:rPr>
          <w:rStyle w:val="CharStyle31"/>
        </w:rPr>
        <w:t>Низкая. На Среднем Урале отмечено около десятка особей.</w:t>
      </w:r>
    </w:p>
    <w:p>
      <w:pPr>
        <w:pStyle w:val="Style29"/>
        <w:framePr w:w="4699" w:h="5020" w:hRule="exact" w:wrap="none" w:vAnchor="page" w:hAnchor="page" w:x="823" w:y="6859"/>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Встречается по остепненным лугам южных склонов гор и возвышенностей, на Юж</w:t>
        <w:t>ном Урале - в степях и по старым залежам. Бабоч</w:t>
        <w:t>ки летают с середины мая до середины июня. В солнечную погоду самцы обычно сидят по вер</w:t>
        <w:t>шинам высоких злаков, откуда бросаются в по</w:t>
      </w:r>
    </w:p>
    <w:p>
      <w:pPr>
        <w:pStyle w:val="Style29"/>
        <w:framePr w:w="4694" w:h="1516" w:hRule="exact" w:wrap="none" w:vAnchor="page" w:hAnchor="page" w:x="5705" w:y="6862"/>
        <w:widowControl w:val="0"/>
        <w:keepNext w:val="0"/>
        <w:keepLines w:val="0"/>
        <w:shd w:val="clear" w:color="auto" w:fill="auto"/>
        <w:bidi w:val="0"/>
        <w:jc w:val="both"/>
        <w:spacing w:before="0" w:after="0" w:line="221" w:lineRule="exact"/>
        <w:ind w:left="0" w:right="0" w:firstLine="0"/>
      </w:pPr>
      <w:r>
        <w:rPr>
          <w:rStyle w:val="CharStyle31"/>
        </w:rPr>
        <w:t>гоню за любой пролетающей мимо рыжей бабоч</w:t>
        <w:t>кой. Кормовые растения и взрослые гусеницы не известны [3].</w:t>
      </w:r>
    </w:p>
    <w:p>
      <w:pPr>
        <w:pStyle w:val="Style29"/>
        <w:framePr w:w="4694" w:h="1516" w:hRule="exact" w:wrap="none" w:vAnchor="page" w:hAnchor="page" w:x="5705" w:y="6862"/>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Распашка и хозяйствен</w:t>
        <w:t>ное освоение остепненных лугов.</w:t>
      </w:r>
    </w:p>
    <w:p>
      <w:pPr>
        <w:pStyle w:val="Style29"/>
        <w:framePr w:w="4694" w:h="1516" w:hRule="exact" w:wrap="none" w:vAnchor="page" w:hAnchor="page" w:x="5705" w:y="6862"/>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Не разработаны.</w:t>
      </w:r>
    </w:p>
    <w:p>
      <w:pPr>
        <w:pStyle w:val="Style51"/>
        <w:framePr w:w="4699" w:h="1178" w:hRule="exact" w:wrap="none" w:vAnchor="page" w:hAnchor="page" w:x="5705" w:y="10695"/>
        <w:tabs>
          <w:tab w:leader="none" w:pos="2568" w:val="left"/>
        </w:tabs>
        <w:widowControl w:val="0"/>
        <w:keepNext w:val="0"/>
        <w:keepLines w:val="0"/>
        <w:shd w:val="clear" w:color="auto" w:fill="auto"/>
        <w:bidi w:val="0"/>
        <w:spacing w:before="0" w:after="0" w:line="202" w:lineRule="exact"/>
        <w:ind w:left="0" w:right="0" w:firstLine="0"/>
      </w:pPr>
      <w:r>
        <w:rPr>
          <w:rStyle w:val="CharStyle53"/>
        </w:rPr>
        <w:t>Источники информации:</w:t>
        <w:tab/>
        <w:t>1. Коллекция музея</w:t>
      </w:r>
    </w:p>
    <w:p>
      <w:pPr>
        <w:pStyle w:val="Style51"/>
        <w:framePr w:w="4699" w:h="1178" w:hRule="exact" w:wrap="none" w:vAnchor="page" w:hAnchor="page" w:x="5705" w:y="10695"/>
        <w:widowControl w:val="0"/>
        <w:keepNext w:val="0"/>
        <w:keepLines w:val="0"/>
        <w:shd w:val="clear" w:color="auto" w:fill="auto"/>
        <w:bidi w:val="0"/>
        <w:spacing w:before="0" w:after="273" w:line="202" w:lineRule="exact"/>
        <w:ind w:left="0" w:right="0" w:firstLine="0"/>
      </w:pPr>
      <w:r>
        <w:rPr>
          <w:rStyle w:val="CharStyle53"/>
        </w:rPr>
        <w:t xml:space="preserve">ИЭРиЖ; 2. Данные Е.Ю. Захаровой; 3. </w:t>
      </w:r>
      <w:r>
        <w:rPr>
          <w:rStyle w:val="CharStyle53"/>
          <w:lang w:val="en-US" w:eastAsia="en-US" w:bidi="en-US"/>
        </w:rPr>
        <w:t xml:space="preserve">Gorbunov, Kosterin, </w:t>
      </w:r>
      <w:r>
        <w:rPr>
          <w:rStyle w:val="CharStyle53"/>
        </w:rPr>
        <w:t>2007.</w:t>
      </w:r>
    </w:p>
    <w:p>
      <w:pPr>
        <w:pStyle w:val="Style51"/>
        <w:framePr w:w="4699" w:h="1178" w:hRule="exact" w:wrap="none" w:vAnchor="page" w:hAnchor="page" w:x="5705" w:y="10695"/>
        <w:widowControl w:val="0"/>
        <w:keepNext w:val="0"/>
        <w:keepLines w:val="0"/>
        <w:shd w:val="clear" w:color="auto" w:fill="auto"/>
        <w:bidi w:val="0"/>
        <w:spacing w:before="0" w:after="0" w:line="160" w:lineRule="exact"/>
        <w:ind w:left="0" w:right="0" w:firstLine="0"/>
      </w:pPr>
      <w:r>
        <w:rPr>
          <w:rStyle w:val="CharStyle53"/>
        </w:rPr>
        <w:t>Составители: П.Ю. Горбунов, В.Н. Ольшванг.</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143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17" w:y="1236"/>
        <w:widowControl w:val="0"/>
        <w:rPr>
          <w:sz w:val="2"/>
          <w:szCs w:val="2"/>
        </w:rPr>
      </w:pPr>
      <w:r>
        <w:pict>
          <v:shape id="_x0000_s1228" type="#_x0000_t75" style="width:272pt;height:272pt;">
            <v:imagedata r:id="rId409" r:href="rId410"/>
          </v:shape>
        </w:pict>
      </w:r>
    </w:p>
    <w:p>
      <w:pPr>
        <w:pStyle w:val="Style83"/>
        <w:framePr w:w="9586" w:h="2272" w:hRule="exact" w:wrap="none" w:vAnchor="page" w:hAnchor="page" w:x="1159" w:y="1107"/>
        <w:widowControl w:val="0"/>
        <w:keepNext w:val="0"/>
        <w:keepLines w:val="0"/>
        <w:shd w:val="clear" w:color="auto" w:fill="auto"/>
        <w:bidi w:val="0"/>
        <w:jc w:val="right"/>
        <w:spacing w:before="0" w:after="0" w:line="341" w:lineRule="exact"/>
        <w:ind w:left="0" w:right="0" w:firstLine="0"/>
      </w:pPr>
      <w:bookmarkStart w:id="94" w:name="bookmark94"/>
      <w:r>
        <w:rPr>
          <w:rStyle w:val="CharStyle85"/>
          <w:b/>
          <w:bCs/>
        </w:rPr>
        <w:t>ГОЛУБЯНКА ОРИОН</w:t>
      </w:r>
      <w:bookmarkEnd w:id="94"/>
    </w:p>
    <w:p>
      <w:pPr>
        <w:pStyle w:val="Style76"/>
        <w:framePr w:w="9586" w:h="2272" w:hRule="exact" w:wrap="none" w:vAnchor="page" w:hAnchor="page" w:x="1159" w:y="1107"/>
        <w:widowControl w:val="0"/>
        <w:keepNext w:val="0"/>
        <w:keepLines w:val="0"/>
        <w:shd w:val="clear" w:color="auto" w:fill="auto"/>
        <w:bidi w:val="0"/>
        <w:spacing w:before="0" w:after="0"/>
        <w:ind w:left="1480" w:right="0" w:firstLine="0"/>
      </w:pPr>
      <w:r>
        <w:rPr>
          <w:rStyle w:val="CharStyle78"/>
          <w:b/>
          <w:bCs/>
          <w:i/>
          <w:iCs/>
        </w:rPr>
        <w:t>Scolitantides orion</w:t>
        <w:br/>
      </w:r>
      <w:r>
        <w:rPr>
          <w:rStyle w:val="CharStyle79"/>
          <w:b/>
          <w:bCs/>
          <w:i w:val="0"/>
          <w:iCs w:val="0"/>
        </w:rPr>
        <w:t>(Pallas, 1771)</w:t>
      </w:r>
    </w:p>
    <w:p>
      <w:pPr>
        <w:pStyle w:val="Style35"/>
        <w:framePr w:w="9586" w:h="2272" w:hRule="exact" w:wrap="none" w:vAnchor="page" w:hAnchor="page" w:x="1159" w:y="1107"/>
        <w:widowControl w:val="0"/>
        <w:keepNext w:val="0"/>
        <w:keepLines w:val="0"/>
        <w:shd w:val="clear" w:color="auto" w:fill="auto"/>
        <w:bidi w:val="0"/>
        <w:jc w:val="right"/>
        <w:spacing w:before="0" w:after="0" w:line="298" w:lineRule="exact"/>
        <w:ind w:left="1480" w:right="0" w:firstLine="0"/>
      </w:pPr>
      <w:r>
        <w:rPr>
          <w:rStyle w:val="CharStyle37"/>
          <w:b/>
          <w:bCs/>
        </w:rPr>
        <w:t>Отряд Чешуекрылые</w:t>
        <w:br/>
      </w:r>
      <w:r>
        <w:rPr>
          <w:rStyle w:val="CharStyle37"/>
          <w:lang w:val="en-US" w:eastAsia="en-US" w:bidi="en-US"/>
          <w:b/>
          <w:bCs/>
        </w:rPr>
        <w:t>Lepidoptera</w:t>
        <w:br/>
      </w:r>
      <w:r>
        <w:rPr>
          <w:rStyle w:val="CharStyle37"/>
          <w:b/>
          <w:bCs/>
        </w:rPr>
        <w:t>Семейство Голубянки</w:t>
        <w:br/>
      </w:r>
      <w:r>
        <w:rPr>
          <w:rStyle w:val="CharStyle37"/>
          <w:lang w:val="en-US" w:eastAsia="en-US" w:bidi="en-US"/>
          <w:b/>
          <w:bCs/>
        </w:rPr>
        <w:t>Lycaenidae</w:t>
      </w:r>
    </w:p>
    <w:p>
      <w:pPr>
        <w:framePr w:wrap="none" w:vAnchor="page" w:hAnchor="page" w:x="6742" w:y="3689"/>
        <w:widowControl w:val="0"/>
        <w:rPr>
          <w:sz w:val="2"/>
          <w:szCs w:val="2"/>
        </w:rPr>
      </w:pPr>
      <w:r>
        <w:pict>
          <v:shape id="_x0000_s1229" type="#_x0000_t75" style="width:116pt;height:150pt;">
            <v:imagedata r:id="rId411" r:href="rId412"/>
          </v:shape>
        </w:pict>
      </w:r>
    </w:p>
    <w:p>
      <w:pPr>
        <w:pStyle w:val="Style35"/>
        <w:framePr w:w="4704" w:h="4460" w:hRule="exact" w:wrap="none" w:vAnchor="page" w:hAnchor="page" w:x="1159" w:y="6924"/>
        <w:widowControl w:val="0"/>
        <w:keepNext w:val="0"/>
        <w:keepLines w:val="0"/>
        <w:shd w:val="clear" w:color="auto" w:fill="auto"/>
        <w:bidi w:val="0"/>
        <w:jc w:val="both"/>
        <w:spacing w:before="0" w:after="0" w:line="216" w:lineRule="exact"/>
        <w:ind w:left="0" w:right="0" w:firstLine="0"/>
      </w:pPr>
      <w:r>
        <w:rPr>
          <w:rStyle w:val="CharStyle37"/>
          <w:b/>
          <w:bCs/>
        </w:rPr>
        <w:t>Статус. IV категория. Малоизученный, локально рас</w:t>
        <w:t>пространенный вид на северной границе ареала. Вне</w:t>
        <w:t>сен в Красную книгу Курганской области.</w:t>
      </w:r>
    </w:p>
    <w:p>
      <w:pPr>
        <w:pStyle w:val="Style35"/>
        <w:framePr w:w="4704" w:h="4460" w:hRule="exact" w:wrap="none" w:vAnchor="page" w:hAnchor="page" w:x="1159" w:y="6924"/>
        <w:widowControl w:val="0"/>
        <w:keepNext w:val="0"/>
        <w:keepLines w:val="0"/>
        <w:shd w:val="clear" w:color="auto" w:fill="auto"/>
        <w:bidi w:val="0"/>
        <w:jc w:val="both"/>
        <w:spacing w:before="0" w:after="0" w:line="216" w:lineRule="exact"/>
        <w:ind w:left="0" w:right="0" w:firstLine="0"/>
      </w:pPr>
      <w:r>
        <w:rPr>
          <w:rStyle w:val="CharStyle37"/>
          <w:b/>
          <w:bCs/>
        </w:rPr>
        <w:t>Распространение. Локально - почти по всей Европе, в Турции, на Кавказе, в южной половине Сибири, на Дальнем Востоке, а также в Монголии, Китае, Корее, Японии.</w:t>
      </w:r>
    </w:p>
    <w:p>
      <w:pPr>
        <w:pStyle w:val="Style35"/>
        <w:framePr w:w="4704" w:h="4460" w:hRule="exact" w:wrap="none" w:vAnchor="page" w:hAnchor="page" w:x="1159" w:y="6924"/>
        <w:widowControl w:val="0"/>
        <w:keepNext w:val="0"/>
        <w:keepLines w:val="0"/>
        <w:shd w:val="clear" w:color="auto" w:fill="auto"/>
        <w:bidi w:val="0"/>
        <w:jc w:val="both"/>
        <w:spacing w:before="0" w:after="0" w:line="226" w:lineRule="exact"/>
        <w:ind w:left="0" w:right="0" w:firstLine="0"/>
      </w:pPr>
      <w:r>
        <w:rPr>
          <w:rStyle w:val="CharStyle37"/>
          <w:b/>
          <w:bCs/>
        </w:rPr>
        <w:t>Встречается в Республике Башкортостан, Челябин</w:t>
        <w:t>ской и Курганской областях.</w:t>
      </w:r>
    </w:p>
    <w:p>
      <w:pPr>
        <w:pStyle w:val="Style35"/>
        <w:framePr w:w="4704" w:h="4460" w:hRule="exact" w:wrap="none" w:vAnchor="page" w:hAnchor="page" w:x="1159" w:y="6924"/>
        <w:widowControl w:val="0"/>
        <w:keepNext w:val="0"/>
        <w:keepLines w:val="0"/>
        <w:shd w:val="clear" w:color="auto" w:fill="auto"/>
        <w:bidi w:val="0"/>
        <w:jc w:val="both"/>
        <w:spacing w:before="0" w:after="0" w:line="211" w:lineRule="exact"/>
        <w:ind w:left="0" w:right="0" w:firstLine="0"/>
      </w:pPr>
      <w:r>
        <w:rPr>
          <w:rStyle w:val="CharStyle37"/>
          <w:b/>
          <w:bCs/>
        </w:rPr>
        <w:t>В Свердловской области отмечен в окрестностях г. Екатеринбурга [2].</w:t>
      </w:r>
    </w:p>
    <w:p>
      <w:pPr>
        <w:pStyle w:val="Style35"/>
        <w:framePr w:w="4704" w:h="4460" w:hRule="exact" w:wrap="none" w:vAnchor="page" w:hAnchor="page" w:x="1159" w:y="6924"/>
        <w:widowControl w:val="0"/>
        <w:keepNext w:val="0"/>
        <w:keepLines w:val="0"/>
        <w:shd w:val="clear" w:color="auto" w:fill="auto"/>
        <w:bidi w:val="0"/>
        <w:jc w:val="both"/>
        <w:spacing w:before="0" w:after="0" w:line="216" w:lineRule="exact"/>
        <w:ind w:left="0" w:right="0" w:firstLine="0"/>
      </w:pPr>
      <w:r>
        <w:rPr>
          <w:rStyle w:val="CharStyle37"/>
          <w:b/>
          <w:bCs/>
        </w:rPr>
        <w:t>Численность. Достоверно известен единствен</w:t>
        <w:t>ный экземпляр, добытый 14 мая 1920 г. Ю.М. Ко</w:t>
        <w:t>лосовым [2]. Эта популяция, находящаяся ныне в черте г. Екатеринбурга, скорее всего, исчезла. На Южном Урале плотность популяций местами доста</w:t>
        <w:t>точно высока, например, в Башкирском заповеднике находили до нескольких десятков особей на участке 10 x10 м [3].</w:t>
      </w:r>
    </w:p>
    <w:p>
      <w:pPr>
        <w:pStyle w:val="Style35"/>
        <w:framePr w:w="4699" w:h="2807" w:hRule="exact" w:wrap="none" w:vAnchor="page" w:hAnchor="page" w:x="6046" w:y="6924"/>
        <w:widowControl w:val="0"/>
        <w:keepNext w:val="0"/>
        <w:keepLines w:val="0"/>
        <w:shd w:val="clear" w:color="auto" w:fill="auto"/>
        <w:bidi w:val="0"/>
        <w:jc w:val="both"/>
        <w:spacing w:before="0" w:after="0" w:line="216" w:lineRule="exact"/>
        <w:ind w:left="0" w:right="0" w:firstLine="0"/>
      </w:pPr>
      <w:r>
        <w:rPr>
          <w:rStyle w:val="CharStyle37"/>
          <w:b/>
          <w:bCs/>
        </w:rPr>
        <w:t>Биология. На Южном Урале бабочки летают в мае и начале июня и затем в июле - августе, в двух ге</w:t>
        <w:t xml:space="preserve">нерациях, придерживаясь остепненных участков с каменистыми обнажениями [3]. Гусеницы живут на очитках </w:t>
      </w:r>
      <w:r>
        <w:rPr>
          <w:rStyle w:val="CharStyle47"/>
          <w:b w:val="0"/>
          <w:bCs w:val="0"/>
        </w:rPr>
        <w:t>(Sedum),</w:t>
      </w:r>
      <w:r>
        <w:rPr>
          <w:rStyle w:val="CharStyle37"/>
          <w:lang w:val="en-US" w:eastAsia="en-US" w:bidi="en-US"/>
          <w:b/>
          <w:bCs/>
        </w:rPr>
        <w:t xml:space="preserve"> </w:t>
      </w:r>
      <w:r>
        <w:rPr>
          <w:rStyle w:val="CharStyle37"/>
          <w:b/>
          <w:bCs/>
        </w:rPr>
        <w:t>посещаются муравьями; зимуют куколки [4].</w:t>
      </w:r>
    </w:p>
    <w:p>
      <w:pPr>
        <w:pStyle w:val="Style35"/>
        <w:framePr w:w="4699" w:h="2807" w:hRule="exact" w:wrap="none" w:vAnchor="page" w:hAnchor="page" w:x="6046" w:y="6924"/>
        <w:widowControl w:val="0"/>
        <w:keepNext w:val="0"/>
        <w:keepLines w:val="0"/>
        <w:shd w:val="clear" w:color="auto" w:fill="auto"/>
        <w:bidi w:val="0"/>
        <w:jc w:val="left"/>
        <w:spacing w:before="0" w:after="0" w:line="230" w:lineRule="exact"/>
        <w:ind w:left="0" w:right="0" w:firstLine="0"/>
      </w:pPr>
      <w:r>
        <w:rPr>
          <w:rStyle w:val="CharStyle37"/>
          <w:b/>
          <w:bCs/>
        </w:rPr>
        <w:t>Лимитирующие факторы. Сокращение подходящих местообитаний и их антропогенная трансформация. Меры охраны. В целях выявления и охраны популя</w:t>
        <w:t>ций вида на территории области необходимо энтомо</w:t>
        <w:t>логическое обследование островков петрофитно-степ- ной растительности в южных районах области.</w:t>
      </w:r>
    </w:p>
    <w:p>
      <w:pPr>
        <w:pStyle w:val="Style35"/>
        <w:framePr w:w="4699" w:h="1150" w:hRule="exact" w:wrap="none" w:vAnchor="page" w:hAnchor="page" w:x="6046" w:y="10228"/>
        <w:widowControl w:val="0"/>
        <w:keepNext w:val="0"/>
        <w:keepLines w:val="0"/>
        <w:shd w:val="clear" w:color="auto" w:fill="auto"/>
        <w:bidi w:val="0"/>
        <w:jc w:val="both"/>
        <w:spacing w:before="0" w:after="246" w:line="197" w:lineRule="exact"/>
        <w:ind w:left="0" w:right="0" w:firstLine="0"/>
      </w:pPr>
      <w:r>
        <w:rPr>
          <w:rStyle w:val="CharStyle37"/>
          <w:b/>
          <w:bCs/>
        </w:rPr>
        <w:t xml:space="preserve">Источники информации: 1. Красная книга Среднего Урала, 1996; 2. Колосов, 1924; 3. Данные составителя; </w:t>
      </w:r>
      <w:r>
        <w:rPr>
          <w:rStyle w:val="CharStyle47"/>
          <w:lang w:val="ru-RU" w:eastAsia="ru-RU" w:bidi="ru-RU"/>
          <w:b w:val="0"/>
          <w:bCs w:val="0"/>
        </w:rPr>
        <w:t>4.</w:t>
      </w:r>
      <w:r>
        <w:rPr>
          <w:rStyle w:val="CharStyle37"/>
          <w:b/>
          <w:bCs/>
        </w:rPr>
        <w:t xml:space="preserve"> </w:t>
      </w:r>
      <w:r>
        <w:rPr>
          <w:rStyle w:val="CharStyle37"/>
          <w:lang w:val="en-US" w:eastAsia="en-US" w:bidi="en-US"/>
          <w:b/>
          <w:bCs/>
        </w:rPr>
        <w:t xml:space="preserve">Gorbunov, Kosterin, </w:t>
      </w:r>
      <w:r>
        <w:rPr>
          <w:rStyle w:val="CharStyle37"/>
          <w:b/>
          <w:bCs/>
        </w:rPr>
        <w:t>2003.</w:t>
      </w:r>
    </w:p>
    <w:p>
      <w:pPr>
        <w:pStyle w:val="Style35"/>
        <w:framePr w:w="4699" w:h="1150" w:hRule="exact" w:wrap="none" w:vAnchor="page" w:hAnchor="page" w:x="6046" w:y="10228"/>
        <w:widowControl w:val="0"/>
        <w:keepNext w:val="0"/>
        <w:keepLines w:val="0"/>
        <w:shd w:val="clear" w:color="auto" w:fill="auto"/>
        <w:bidi w:val="0"/>
        <w:jc w:val="both"/>
        <w:spacing w:before="0" w:after="0" w:line="190" w:lineRule="exact"/>
        <w:ind w:left="0" w:right="0" w:firstLine="0"/>
      </w:pPr>
      <w:r>
        <w:rPr>
          <w:rStyle w:val="CharStyle37"/>
          <w:b/>
          <w:bCs/>
        </w:rPr>
        <w:t>Составитель П.Ю. Горбунов.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144</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95" w:h="2520" w:hRule="exact" w:wrap="none" w:vAnchor="page" w:hAnchor="page" w:x="809" w:y="1123"/>
        <w:widowControl w:val="0"/>
        <w:keepNext w:val="0"/>
        <w:keepLines w:val="0"/>
        <w:shd w:val="clear" w:color="auto" w:fill="auto"/>
        <w:bidi w:val="0"/>
        <w:jc w:val="left"/>
        <w:spacing w:before="0" w:after="0" w:line="322" w:lineRule="exact"/>
        <w:ind w:left="0" w:right="1540" w:firstLine="0"/>
      </w:pPr>
      <w:r>
        <w:rPr>
          <w:rStyle w:val="CharStyle18"/>
          <w:b/>
          <w:bCs/>
        </w:rPr>
        <w:t>КРУГЛОПЯТНИСТАЯ</w:t>
        <w:br/>
        <w:t>ГОЛУБЯНКА</w:t>
        <w:br/>
      </w:r>
      <w:r>
        <w:rPr>
          <w:rStyle w:val="CharStyle93"/>
          <w:b/>
          <w:bCs/>
        </w:rPr>
        <w:t>Albulina orbitulus</w:t>
        <w:br/>
      </w:r>
      <w:r>
        <w:rPr>
          <w:rStyle w:val="CharStyle18"/>
          <w:lang w:val="en-US" w:eastAsia="en-US" w:bidi="en-US"/>
          <w:b/>
          <w:bCs/>
        </w:rPr>
        <w:t>(Prunner, 1775)</w:t>
      </w:r>
    </w:p>
    <w:p>
      <w:pPr>
        <w:pStyle w:val="Style35"/>
        <w:framePr w:w="9595" w:h="2520" w:hRule="exact" w:wrap="none" w:vAnchor="page" w:hAnchor="page" w:x="809" w:y="1123"/>
        <w:widowControl w:val="0"/>
        <w:keepNext w:val="0"/>
        <w:keepLines w:val="0"/>
        <w:shd w:val="clear" w:color="auto" w:fill="auto"/>
        <w:bidi w:val="0"/>
        <w:jc w:val="left"/>
        <w:spacing w:before="0" w:after="0" w:line="298" w:lineRule="exact"/>
        <w:ind w:left="0" w:right="2260" w:firstLine="0"/>
      </w:pPr>
      <w:r>
        <w:rPr>
          <w:rStyle w:val="CharStyle37"/>
          <w:b/>
          <w:bCs/>
        </w:rPr>
        <w:t>Отряд Чешуекрылые</w:t>
        <w:br/>
      </w:r>
      <w:r>
        <w:rPr>
          <w:rStyle w:val="CharStyle37"/>
          <w:lang w:val="en-US" w:eastAsia="en-US" w:bidi="en-US"/>
          <w:b/>
          <w:bCs/>
        </w:rPr>
        <w:t>Lepidoptera</w:t>
        <w:br/>
      </w:r>
      <w:r>
        <w:rPr>
          <w:rStyle w:val="CharStyle37"/>
          <w:b/>
          <w:bCs/>
        </w:rPr>
        <w:t>Семейство Голубянки</w:t>
        <w:br/>
      </w:r>
      <w:r>
        <w:rPr>
          <w:rStyle w:val="CharStyle37"/>
          <w:lang w:val="en-US" w:eastAsia="en-US" w:bidi="en-US"/>
          <w:b/>
          <w:bCs/>
        </w:rPr>
        <w:t>Lycaenidae</w:t>
      </w:r>
    </w:p>
    <w:p>
      <w:pPr>
        <w:framePr w:wrap="none" w:vAnchor="page" w:hAnchor="page" w:x="2446" w:y="3689"/>
        <w:widowControl w:val="0"/>
        <w:rPr>
          <w:sz w:val="2"/>
          <w:szCs w:val="2"/>
        </w:rPr>
      </w:pPr>
      <w:r>
        <w:pict>
          <v:shape id="_x0000_s1230" type="#_x0000_t75" style="width:116pt;height:150pt;">
            <v:imagedata r:id="rId413" r:href="rId414"/>
          </v:shape>
        </w:pict>
      </w:r>
    </w:p>
    <w:p>
      <w:pPr>
        <w:framePr w:wrap="none" w:vAnchor="page" w:hAnchor="page" w:x="4927" w:y="1236"/>
        <w:widowControl w:val="0"/>
        <w:rPr>
          <w:sz w:val="2"/>
          <w:szCs w:val="2"/>
        </w:rPr>
      </w:pPr>
      <w:r>
        <w:pict>
          <v:shape id="_x0000_s1231" type="#_x0000_t75" style="width:272pt;height:272pt;">
            <v:imagedata r:id="rId415" r:href="rId416"/>
          </v:shape>
        </w:pict>
      </w:r>
    </w:p>
    <w:p>
      <w:pPr>
        <w:pStyle w:val="Style35"/>
        <w:framePr w:w="4694" w:h="4077" w:hRule="exact" w:wrap="none" w:vAnchor="page" w:hAnchor="page" w:x="823" w:y="6855"/>
        <w:widowControl w:val="0"/>
        <w:keepNext w:val="0"/>
        <w:keepLines w:val="0"/>
        <w:shd w:val="clear" w:color="auto" w:fill="auto"/>
        <w:bidi w:val="0"/>
        <w:jc w:val="left"/>
        <w:spacing w:before="0" w:after="0" w:line="230" w:lineRule="exact"/>
        <w:ind w:left="0" w:right="0" w:firstLine="0"/>
      </w:pPr>
      <w:r>
        <w:rPr>
          <w:rStyle w:val="CharStyle37"/>
          <w:b/>
          <w:bCs/>
        </w:rPr>
        <w:t>Статус. IV категория. Малоизученный, локально рас</w:t>
        <w:t>пространенный, вероятно, реликтовый вид. Внесен в Красную книгу Республики Башкортостан. Распространение. Альпы, горы Скандинавии, Урала, Южной Сибири, Монголии, северного Ки</w:t>
        <w:t>тая, Алданское и Становое нагорья, северное Приамурье.</w:t>
      </w:r>
    </w:p>
    <w:p>
      <w:pPr>
        <w:pStyle w:val="Style35"/>
        <w:framePr w:w="4694" w:h="4077" w:hRule="exact" w:wrap="none" w:vAnchor="page" w:hAnchor="page" w:x="823" w:y="6855"/>
        <w:widowControl w:val="0"/>
        <w:keepNext w:val="0"/>
        <w:keepLines w:val="0"/>
        <w:shd w:val="clear" w:color="auto" w:fill="auto"/>
        <w:bidi w:val="0"/>
        <w:jc w:val="left"/>
        <w:spacing w:before="0" w:after="0" w:line="221" w:lineRule="exact"/>
        <w:ind w:left="0" w:right="0" w:firstLine="0"/>
      </w:pPr>
      <w:r>
        <w:rPr>
          <w:rStyle w:val="CharStyle37"/>
          <w:b/>
          <w:bCs/>
        </w:rPr>
        <w:t>Изолированная популяция этого вида найдена на гор</w:t>
        <w:t>ном массиве Иремель в Республике Башкортостан [1].</w:t>
      </w:r>
    </w:p>
    <w:p>
      <w:pPr>
        <w:pStyle w:val="Style35"/>
        <w:framePr w:w="4694" w:h="4077" w:hRule="exact" w:wrap="none" w:vAnchor="page" w:hAnchor="page" w:x="823" w:y="6855"/>
        <w:widowControl w:val="0"/>
        <w:keepNext w:val="0"/>
        <w:keepLines w:val="0"/>
        <w:shd w:val="clear" w:color="auto" w:fill="auto"/>
        <w:bidi w:val="0"/>
        <w:jc w:val="both"/>
        <w:spacing w:before="0" w:after="0" w:line="221" w:lineRule="exact"/>
        <w:ind w:left="0" w:right="0" w:firstLine="0"/>
      </w:pPr>
      <w:r>
        <w:rPr>
          <w:rStyle w:val="CharStyle37"/>
          <w:b/>
          <w:bCs/>
        </w:rPr>
        <w:t>В Свердловской области вид известен по коллек</w:t>
        <w:t>ции музея Московского государственного уни</w:t>
        <w:t>верситета из окрестностей поселков Суеват- пауль и Бурмантово (территория, подчиненная г. Ивделю) [2].</w:t>
      </w:r>
    </w:p>
    <w:p>
      <w:pPr>
        <w:pStyle w:val="Style35"/>
        <w:framePr w:w="4694" w:h="4077" w:hRule="exact" w:wrap="none" w:vAnchor="page" w:hAnchor="page" w:x="823" w:y="6855"/>
        <w:widowControl w:val="0"/>
        <w:keepNext w:val="0"/>
        <w:keepLines w:val="0"/>
        <w:shd w:val="clear" w:color="auto" w:fill="auto"/>
        <w:bidi w:val="0"/>
        <w:jc w:val="both"/>
        <w:spacing w:before="0" w:after="0" w:line="221" w:lineRule="exact"/>
        <w:ind w:left="0" w:right="0" w:firstLine="0"/>
      </w:pPr>
      <w:r>
        <w:rPr>
          <w:rStyle w:val="CharStyle37"/>
          <w:b/>
          <w:bCs/>
        </w:rPr>
        <w:t>Численность. Низкая. Точных данных нет. В зооло</w:t>
        <w:t>гическом музее МГУ хранится 5 экземпляров этого вида [2].</w:t>
      </w:r>
    </w:p>
    <w:p>
      <w:pPr>
        <w:pStyle w:val="Style35"/>
        <w:framePr w:w="4699" w:h="4071" w:hRule="exact" w:wrap="none" w:vAnchor="page" w:hAnchor="page" w:x="5705" w:y="6851"/>
        <w:widowControl w:val="0"/>
        <w:keepNext w:val="0"/>
        <w:keepLines w:val="0"/>
        <w:shd w:val="clear" w:color="auto" w:fill="auto"/>
        <w:bidi w:val="0"/>
        <w:jc w:val="both"/>
        <w:spacing w:before="0" w:after="0" w:line="235" w:lineRule="exact"/>
        <w:ind w:left="0" w:right="0" w:firstLine="0"/>
      </w:pPr>
      <w:r>
        <w:rPr>
          <w:rStyle w:val="CharStyle37"/>
          <w:b/>
          <w:bCs/>
        </w:rPr>
        <w:t>Биология. Бабочки отмечены во второй полови</w:t>
        <w:t>не июня - начале июля в сосновом лесу на юж</w:t>
        <w:t>ном склоне коренного берега реки Пелым [2]. Био</w:t>
        <w:t xml:space="preserve">логия изучена слабо. В Скандинавии и Сибири гусеницы связаны с некоторыми видами астрагалов, в частности с астрагалом альпийским </w:t>
      </w:r>
      <w:r>
        <w:rPr>
          <w:rStyle w:val="CharStyle47"/>
          <w:b w:val="0"/>
          <w:bCs w:val="0"/>
        </w:rPr>
        <w:t>(Astragalus alpinus)</w:t>
      </w:r>
      <w:r>
        <w:rPr>
          <w:rStyle w:val="CharStyle37"/>
          <w:lang w:val="en-US" w:eastAsia="en-US" w:bidi="en-US"/>
          <w:b/>
          <w:bCs/>
        </w:rPr>
        <w:t xml:space="preserve"> </w:t>
      </w:r>
      <w:r>
        <w:rPr>
          <w:rStyle w:val="CharStyle37"/>
          <w:b/>
          <w:bCs/>
        </w:rPr>
        <w:t>[3].</w:t>
      </w:r>
    </w:p>
    <w:p>
      <w:pPr>
        <w:pStyle w:val="Style35"/>
        <w:framePr w:w="4699" w:h="4071" w:hRule="exact" w:wrap="none" w:vAnchor="page" w:hAnchor="page" w:x="5705" w:y="6851"/>
        <w:widowControl w:val="0"/>
        <w:keepNext w:val="0"/>
        <w:keepLines w:val="0"/>
        <w:shd w:val="clear" w:color="auto" w:fill="auto"/>
        <w:bidi w:val="0"/>
        <w:jc w:val="both"/>
        <w:spacing w:before="0" w:after="0" w:line="235" w:lineRule="exact"/>
        <w:ind w:left="0" w:right="0" w:firstLine="0"/>
      </w:pPr>
      <w:r>
        <w:rPr>
          <w:rStyle w:val="CharStyle37"/>
          <w:b/>
          <w:bCs/>
        </w:rPr>
        <w:t>Лимитирующие факторы. Островное положение подходящих местообитаний, включающих кормовые растения вида.</w:t>
      </w:r>
    </w:p>
    <w:p>
      <w:pPr>
        <w:pStyle w:val="Style35"/>
        <w:framePr w:w="4699" w:h="4071" w:hRule="exact" w:wrap="none" w:vAnchor="page" w:hAnchor="page" w:x="5705" w:y="6851"/>
        <w:widowControl w:val="0"/>
        <w:keepNext w:val="0"/>
        <w:keepLines w:val="0"/>
        <w:shd w:val="clear" w:color="auto" w:fill="auto"/>
        <w:bidi w:val="0"/>
        <w:jc w:val="both"/>
        <w:spacing w:before="0" w:after="399" w:line="190" w:lineRule="exact"/>
        <w:ind w:left="0" w:right="0" w:firstLine="0"/>
      </w:pPr>
      <w:r>
        <w:rPr>
          <w:rStyle w:val="CharStyle37"/>
          <w:b/>
          <w:bCs/>
        </w:rPr>
        <w:t>Меры охраны. Не разработаны.</w:t>
      </w:r>
    </w:p>
    <w:p>
      <w:pPr>
        <w:pStyle w:val="Style51"/>
        <w:framePr w:w="4699" w:h="4071" w:hRule="exact" w:wrap="none" w:vAnchor="page" w:hAnchor="page" w:x="5705" w:y="6851"/>
        <w:widowControl w:val="0"/>
        <w:keepNext w:val="0"/>
        <w:keepLines w:val="0"/>
        <w:shd w:val="clear" w:color="auto" w:fill="auto"/>
        <w:bidi w:val="0"/>
        <w:spacing w:before="0" w:after="225" w:line="216" w:lineRule="exact"/>
        <w:ind w:left="0" w:right="0" w:firstLine="0"/>
      </w:pPr>
      <w:r>
        <w:rPr>
          <w:rStyle w:val="CharStyle53"/>
        </w:rPr>
        <w:t>Источники информации: 1. Горбунов и др., 1992; 2. Сообще</w:t>
        <w:t xml:space="preserve">ние Е.М. Антоновой; 3. </w:t>
      </w:r>
      <w:r>
        <w:rPr>
          <w:rStyle w:val="CharStyle53"/>
          <w:lang w:val="en-US" w:eastAsia="en-US" w:bidi="en-US"/>
        </w:rPr>
        <w:t xml:space="preserve">Gorbunov, Kosterin, </w:t>
      </w:r>
      <w:r>
        <w:rPr>
          <w:rStyle w:val="CharStyle53"/>
        </w:rPr>
        <w:t>2003.</w:t>
      </w:r>
    </w:p>
    <w:p>
      <w:pPr>
        <w:pStyle w:val="Style51"/>
        <w:framePr w:w="4699" w:h="4071" w:hRule="exact" w:wrap="none" w:vAnchor="page" w:hAnchor="page" w:x="5705" w:y="6851"/>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145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03" w:y="1514"/>
        <w:widowControl w:val="0"/>
        <w:rPr>
          <w:sz w:val="2"/>
          <w:szCs w:val="2"/>
        </w:rPr>
      </w:pPr>
      <w:r>
        <w:pict>
          <v:shape id="_x0000_s1232" type="#_x0000_t75" style="width:272pt;height:254pt;">
            <v:imagedata r:id="rId417" r:href="rId418"/>
          </v:shape>
        </w:pict>
      </w:r>
    </w:p>
    <w:p>
      <w:pPr>
        <w:pStyle w:val="Style83"/>
        <w:framePr w:w="9614" w:h="2271" w:hRule="exact" w:wrap="none" w:vAnchor="page" w:hAnchor="page" w:x="1159" w:y="1107"/>
        <w:widowControl w:val="0"/>
        <w:keepNext w:val="0"/>
        <w:keepLines w:val="0"/>
        <w:shd w:val="clear" w:color="auto" w:fill="auto"/>
        <w:bidi w:val="0"/>
        <w:jc w:val="right"/>
        <w:spacing w:before="0" w:after="0" w:line="341" w:lineRule="exact"/>
        <w:ind w:left="0" w:right="0" w:firstLine="0"/>
      </w:pPr>
      <w:bookmarkStart w:id="95" w:name="bookmark95"/>
      <w:r>
        <w:rPr>
          <w:rStyle w:val="CharStyle85"/>
          <w:b/>
          <w:bCs/>
        </w:rPr>
        <w:t>МЕДВЕДИЦА МЕНЕТРИ</w:t>
      </w:r>
      <w:bookmarkEnd w:id="95"/>
    </w:p>
    <w:p>
      <w:pPr>
        <w:pStyle w:val="Style76"/>
        <w:framePr w:w="9614" w:h="2271" w:hRule="exact" w:wrap="none" w:vAnchor="page" w:hAnchor="page" w:x="1159" w:y="1107"/>
        <w:widowControl w:val="0"/>
        <w:keepNext w:val="0"/>
        <w:keepLines w:val="0"/>
        <w:shd w:val="clear" w:color="auto" w:fill="auto"/>
        <w:bidi w:val="0"/>
        <w:spacing w:before="0" w:after="0"/>
        <w:ind w:left="1140" w:right="0" w:firstLine="0"/>
      </w:pPr>
      <w:r>
        <w:rPr>
          <w:rStyle w:val="CharStyle78"/>
          <w:b/>
          <w:bCs/>
          <w:i/>
          <w:iCs/>
        </w:rPr>
        <w:t>Borearctia menetriesi</w:t>
        <w:br/>
      </w:r>
      <w:r>
        <w:rPr>
          <w:rStyle w:val="CharStyle79"/>
          <w:b/>
          <w:bCs/>
          <w:i w:val="0"/>
          <w:iCs w:val="0"/>
        </w:rPr>
        <w:t>(Eversmann, 1846)</w:t>
      </w:r>
    </w:p>
    <w:p>
      <w:pPr>
        <w:pStyle w:val="Style29"/>
        <w:framePr w:w="9614" w:h="2271" w:hRule="exact" w:wrap="none" w:vAnchor="page" w:hAnchor="page" w:x="1159" w:y="1107"/>
        <w:widowControl w:val="0"/>
        <w:keepNext w:val="0"/>
        <w:keepLines w:val="0"/>
        <w:shd w:val="clear" w:color="auto" w:fill="auto"/>
        <w:bidi w:val="0"/>
        <w:jc w:val="right"/>
        <w:spacing w:before="0" w:after="0" w:line="298" w:lineRule="exact"/>
        <w:ind w:left="1140" w:right="0" w:firstLine="0"/>
      </w:pPr>
      <w:r>
        <w:rPr>
          <w:rStyle w:val="CharStyle31"/>
        </w:rPr>
        <w:t>Отряд Чешуекрылые</w:t>
        <w:br/>
      </w:r>
      <w:r>
        <w:rPr>
          <w:rStyle w:val="CharStyle31"/>
          <w:lang w:val="en-US" w:eastAsia="en-US" w:bidi="en-US"/>
        </w:rPr>
        <w:t>Lepidoptera</w:t>
        <w:br/>
      </w:r>
      <w:r>
        <w:rPr>
          <w:rStyle w:val="CharStyle31"/>
        </w:rPr>
        <w:t>Семейство Медведицы</w:t>
        <w:br/>
      </w:r>
      <w:r>
        <w:rPr>
          <w:rStyle w:val="CharStyle31"/>
          <w:lang w:val="en-US" w:eastAsia="en-US" w:bidi="en-US"/>
        </w:rPr>
        <w:t>Arctiidae</w:t>
      </w:r>
    </w:p>
    <w:p>
      <w:pPr>
        <w:framePr w:wrap="none" w:vAnchor="page" w:hAnchor="page" w:x="6742" w:y="3689"/>
        <w:widowControl w:val="0"/>
        <w:rPr>
          <w:sz w:val="2"/>
          <w:szCs w:val="2"/>
        </w:rPr>
      </w:pPr>
      <w:r>
        <w:pict>
          <v:shape id="_x0000_s1233" type="#_x0000_t75" style="width:116pt;height:150pt;">
            <v:imagedata r:id="rId419" r:href="rId420"/>
          </v:shape>
        </w:pict>
      </w:r>
    </w:p>
    <w:p>
      <w:pPr>
        <w:pStyle w:val="Style29"/>
        <w:framePr w:w="4704" w:h="5696" w:hRule="exact" w:wrap="none" w:vAnchor="page" w:hAnchor="page" w:x="1159" w:y="6873"/>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Красную книгу Ханты-Мансийского автономного округа - Югры и Тюменской области.</w:t>
      </w:r>
    </w:p>
    <w:p>
      <w:pPr>
        <w:pStyle w:val="Style29"/>
        <w:framePr w:w="4704" w:h="5696" w:hRule="exact" w:wrap="none" w:vAnchor="page" w:hAnchor="page" w:x="1159" w:y="6873"/>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Подзоны северной и средней тай</w:t>
        <w:t>ги Евразии от Финляндии до Дальнего Востока, горы Южной Сибири и Приамурья [1]. Имеется одна наход</w:t>
        <w:t>ка из тундровой зоны (Яно-Индигирская низменность в Республике Саха) [1].</w:t>
      </w:r>
    </w:p>
    <w:p>
      <w:pPr>
        <w:pStyle w:val="Style29"/>
        <w:framePr w:w="4704" w:h="5696" w:hRule="exact" w:wrap="none" w:vAnchor="page" w:hAnchor="page" w:x="1159" w:y="6873"/>
        <w:widowControl w:val="0"/>
        <w:keepNext w:val="0"/>
        <w:keepLines w:val="0"/>
        <w:shd w:val="clear" w:color="auto" w:fill="auto"/>
        <w:bidi w:val="0"/>
        <w:jc w:val="both"/>
        <w:spacing w:before="0" w:after="0" w:line="226" w:lineRule="exact"/>
        <w:ind w:left="0" w:right="0" w:firstLine="0"/>
      </w:pPr>
      <w:r>
        <w:rPr>
          <w:rStyle w:val="CharStyle31"/>
        </w:rPr>
        <w:t>На территории Ханты-Мансийского автономного округа - Югры отмечен в окрестностях пос. Октябрь</w:t>
        <w:t>ского [1].</w:t>
      </w:r>
    </w:p>
    <w:p>
      <w:pPr>
        <w:pStyle w:val="Style29"/>
        <w:framePr w:w="4704" w:h="5696" w:hRule="exact" w:wrap="none" w:vAnchor="page" w:hAnchor="page" w:x="1159" w:y="687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единственный экземпляр это</w:t>
        <w:t>го вида собран на кордоне Шарп заповедника «Денеж- кин Камень» [2]. Это пока единственная находка вида на Урале.</w:t>
      </w:r>
    </w:p>
    <w:p>
      <w:pPr>
        <w:pStyle w:val="Style29"/>
        <w:framePr w:w="4704" w:h="5696" w:hRule="exact" w:wrap="none" w:vAnchor="page" w:hAnchor="page" w:x="1159" w:y="6873"/>
        <w:widowControl w:val="0"/>
        <w:keepNext w:val="0"/>
        <w:keepLines w:val="0"/>
        <w:shd w:val="clear" w:color="auto" w:fill="auto"/>
        <w:bidi w:val="0"/>
        <w:jc w:val="both"/>
        <w:spacing w:before="0" w:after="0" w:line="221" w:lineRule="exact"/>
        <w:ind w:left="0" w:right="0" w:firstLine="0"/>
      </w:pPr>
      <w:r>
        <w:rPr>
          <w:rStyle w:val="CharStyle39"/>
        </w:rPr>
        <w:t xml:space="preserve">Численность. </w:t>
      </w:r>
      <w:r>
        <w:rPr>
          <w:rStyle w:val="CharStyle31"/>
        </w:rPr>
        <w:t>Низкая, хотя специальные учеты не проводились. В других местах ареала бабочки также очень редки.</w:t>
      </w:r>
    </w:p>
    <w:p>
      <w:pPr>
        <w:pStyle w:val="Style29"/>
        <w:framePr w:w="4704" w:h="5696" w:hRule="exact" w:wrap="none" w:vAnchor="page" w:hAnchor="page" w:x="1159" w:y="6873"/>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Поляны и редины во влажных таежных лесах. Бабочки, по всей видимости, ведут сумереч</w:t>
        <w:t>ный или дневной образ жизни, ночью к источникам света не подлетают. Летают в конце июня - июле. Бабочки откладывают яйца группами. Гусеницы младших возрастов живут группами, старшие - оди</w:t>
      </w:r>
    </w:p>
    <w:p>
      <w:pPr>
        <w:pStyle w:val="Style29"/>
        <w:framePr w:w="4699" w:h="3096" w:hRule="exact" w:wrap="none" w:vAnchor="page" w:hAnchor="page" w:x="6046" w:y="6873"/>
        <w:widowControl w:val="0"/>
        <w:keepNext w:val="0"/>
        <w:keepLines w:val="0"/>
        <w:shd w:val="clear" w:color="auto" w:fill="auto"/>
        <w:bidi w:val="0"/>
        <w:jc w:val="both"/>
        <w:spacing w:before="0" w:after="0" w:line="226" w:lineRule="exact"/>
        <w:ind w:left="0" w:right="0" w:firstLine="0"/>
      </w:pPr>
      <w:r>
        <w:rPr>
          <w:rStyle w:val="CharStyle31"/>
        </w:rPr>
        <w:t>ночно; по пищевой специализации - полифаги на различных двудольных травах и кустарничках; в естественных условиях зимуют, возможно, несколько раз [1].</w:t>
      </w:r>
    </w:p>
    <w:p>
      <w:pPr>
        <w:pStyle w:val="Style29"/>
        <w:framePr w:w="4699" w:h="3096" w:hRule="exact" w:wrap="none" w:vAnchor="page" w:hAnchor="page" w:x="6046" w:y="6873"/>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Не выяснены. Одной из причин низкой численности вида может быть высо</w:t>
        <w:t>кая естественная смертность гусениц. В опытах фин</w:t>
        <w:t xml:space="preserve">ских натуралистов из 100 гусениц первого возраста медведицы Менетри до имаго удалось довести лишь </w:t>
      </w:r>
      <w:r>
        <w:rPr>
          <w:rStyle w:val="CharStyle135"/>
        </w:rPr>
        <w:t>20</w:t>
      </w:r>
      <w:r>
        <w:rPr>
          <w:rStyle w:val="CharStyle136"/>
        </w:rPr>
        <w:t xml:space="preserve"> [</w:t>
      </w:r>
      <w:r>
        <w:rPr>
          <w:rStyle w:val="CharStyle135"/>
        </w:rPr>
        <w:t>3</w:t>
      </w:r>
      <w:r>
        <w:rPr>
          <w:rStyle w:val="CharStyle136"/>
        </w:rPr>
        <w:t>].</w:t>
      </w:r>
    </w:p>
    <w:p>
      <w:pPr>
        <w:pStyle w:val="Style29"/>
        <w:framePr w:w="4699" w:h="3096" w:hRule="exact" w:wrap="none" w:vAnchor="page" w:hAnchor="page" w:x="6046" w:y="6873"/>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заповеднике «Денежкин Камень». Необходимо дальнейшее изучение биологии и экологии вида.</w:t>
      </w:r>
    </w:p>
    <w:p>
      <w:pPr>
        <w:pStyle w:val="Style51"/>
        <w:framePr w:w="4699" w:h="857" w:hRule="exact" w:wrap="none" w:vAnchor="page" w:hAnchor="page" w:x="6046" w:y="11707"/>
        <w:widowControl w:val="0"/>
        <w:keepNext w:val="0"/>
        <w:keepLines w:val="0"/>
        <w:shd w:val="clear" w:color="auto" w:fill="auto"/>
        <w:bidi w:val="0"/>
        <w:spacing w:before="0" w:after="153" w:line="202" w:lineRule="exact"/>
        <w:ind w:left="0" w:right="0" w:firstLine="0"/>
      </w:pPr>
      <w:r>
        <w:rPr>
          <w:rStyle w:val="CharStyle53"/>
        </w:rPr>
        <w:t xml:space="preserve">Источники информации: 1. </w:t>
      </w:r>
      <w:r>
        <w:rPr>
          <w:rStyle w:val="CharStyle53"/>
          <w:lang w:val="en-US" w:eastAsia="en-US" w:bidi="en-US"/>
        </w:rPr>
        <w:t xml:space="preserve">Bolotov et al., </w:t>
      </w:r>
      <w:r>
        <w:rPr>
          <w:rStyle w:val="CharStyle53"/>
        </w:rPr>
        <w:t>2013; 2. Ермаков и др., 2014; 3. Данные К.Т. Нуппонена.</w:t>
      </w:r>
    </w:p>
    <w:p>
      <w:pPr>
        <w:pStyle w:val="Style51"/>
        <w:framePr w:w="4699" w:h="857" w:hRule="exact" w:wrap="none" w:vAnchor="page" w:hAnchor="page" w:x="6046" w:y="11707"/>
        <w:widowControl w:val="0"/>
        <w:keepNext w:val="0"/>
        <w:keepLines w:val="0"/>
        <w:shd w:val="clear" w:color="auto" w:fill="auto"/>
        <w:bidi w:val="0"/>
        <w:spacing w:before="0" w:after="0" w:line="160" w:lineRule="exact"/>
        <w:ind w:left="0" w:right="0" w:firstLine="0"/>
      </w:pPr>
      <w:r>
        <w:rPr>
          <w:rStyle w:val="CharStyle53"/>
        </w:rPr>
        <w:t>Составители: П.Ю. Горбунов, В.Н. Ольшванг.</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146</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2283" w:hRule="exact" w:wrap="none" w:vAnchor="page" w:hAnchor="page" w:x="821" w:y="1097"/>
        <w:widowControl w:val="0"/>
        <w:keepNext w:val="0"/>
        <w:keepLines w:val="0"/>
        <w:shd w:val="clear" w:color="auto" w:fill="auto"/>
        <w:bidi w:val="0"/>
        <w:jc w:val="left"/>
        <w:spacing w:before="0" w:after="0" w:line="345" w:lineRule="exact"/>
        <w:ind w:left="0" w:right="1820" w:firstLine="0"/>
      </w:pPr>
      <w:bookmarkStart w:id="96" w:name="bookmark96"/>
      <w:r>
        <w:rPr>
          <w:rStyle w:val="CharStyle85"/>
          <w:b/>
          <w:bCs/>
        </w:rPr>
        <w:t>САЯНСКАЯ СОВКА</w:t>
        <w:br/>
      </w:r>
      <w:r>
        <w:rPr>
          <w:rStyle w:val="CharStyle88"/>
          <w:b/>
          <w:bCs/>
        </w:rPr>
        <w:t>Brachionycha sajana</w:t>
        <w:br/>
      </w:r>
      <w:r>
        <w:rPr>
          <w:rStyle w:val="CharStyle85"/>
          <w:lang w:val="en-US" w:eastAsia="en-US" w:bidi="en-US"/>
          <w:b/>
          <w:bCs/>
        </w:rPr>
        <w:t>Draudt, 1934</w:t>
      </w:r>
      <w:bookmarkEnd w:id="96"/>
    </w:p>
    <w:p>
      <w:pPr>
        <w:pStyle w:val="Style29"/>
        <w:framePr w:w="9581" w:h="2283" w:hRule="exact" w:wrap="none" w:vAnchor="page" w:hAnchor="page" w:x="821" w:y="1097"/>
        <w:widowControl w:val="0"/>
        <w:keepNext w:val="0"/>
        <w:keepLines w:val="0"/>
        <w:shd w:val="clear" w:color="auto" w:fill="auto"/>
        <w:bidi w:val="0"/>
        <w:jc w:val="left"/>
        <w:spacing w:before="0" w:after="0" w:line="298" w:lineRule="exact"/>
        <w:ind w:left="0" w:right="1820" w:firstLine="0"/>
      </w:pPr>
      <w:r>
        <w:rPr>
          <w:rStyle w:val="CharStyle31"/>
        </w:rPr>
        <w:t>Отряд Чешуекрылые</w:t>
        <w:br/>
      </w:r>
      <w:r>
        <w:rPr>
          <w:rStyle w:val="CharStyle31"/>
          <w:lang w:val="en-US" w:eastAsia="en-US" w:bidi="en-US"/>
        </w:rPr>
        <w:t>Lepidoptera</w:t>
        <w:br/>
      </w:r>
      <w:r>
        <w:rPr>
          <w:rStyle w:val="CharStyle31"/>
        </w:rPr>
        <w:t>Семейство Совки</w:t>
        <w:br/>
      </w:r>
      <w:r>
        <w:rPr>
          <w:rStyle w:val="CharStyle31"/>
          <w:lang w:val="en-US" w:eastAsia="en-US" w:bidi="en-US"/>
        </w:rPr>
        <w:t>Noctuidae</w:t>
      </w:r>
    </w:p>
    <w:p>
      <w:pPr>
        <w:framePr w:wrap="none" w:vAnchor="page" w:hAnchor="page" w:x="2386" w:y="3686"/>
        <w:widowControl w:val="0"/>
        <w:rPr>
          <w:sz w:val="2"/>
          <w:szCs w:val="2"/>
        </w:rPr>
      </w:pPr>
      <w:r>
        <w:pict>
          <v:shape id="_x0000_s1234" type="#_x0000_t75" style="width:116pt;height:150pt;">
            <v:imagedata r:id="rId421" r:href="rId422"/>
          </v:shape>
        </w:pict>
      </w:r>
    </w:p>
    <w:p>
      <w:pPr>
        <w:framePr w:wrap="none" w:vAnchor="page" w:hAnchor="page" w:x="4986" w:y="1230"/>
        <w:widowControl w:val="0"/>
        <w:rPr>
          <w:sz w:val="2"/>
          <w:szCs w:val="2"/>
        </w:rPr>
      </w:pPr>
      <w:r>
        <w:pict>
          <v:shape id="_x0000_s1235" type="#_x0000_t75" style="width:272pt;height:272pt;">
            <v:imagedata r:id="rId423" r:href="rId424"/>
          </v:shape>
        </w:pict>
      </w:r>
    </w:p>
    <w:p>
      <w:pPr>
        <w:pStyle w:val="Style29"/>
        <w:framePr w:w="4697" w:h="3783" w:hRule="exact" w:wrap="none" w:vAnchor="page" w:hAnchor="page" w:x="821" w:y="6844"/>
        <w:widowControl w:val="0"/>
        <w:keepNext w:val="0"/>
        <w:keepLines w:val="0"/>
        <w:shd w:val="clear" w:color="auto" w:fill="auto"/>
        <w:bidi w:val="0"/>
        <w:jc w:val="both"/>
        <w:spacing w:before="0" w:after="0" w:line="19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малоизученный вид.</w:t>
      </w:r>
    </w:p>
    <w:p>
      <w:pPr>
        <w:pStyle w:val="Style29"/>
        <w:framePr w:w="4697" w:h="3783" w:hRule="exact" w:wrap="none" w:vAnchor="page" w:hAnchor="page" w:x="821" w:y="6844"/>
        <w:widowControl w:val="0"/>
        <w:keepNext w:val="0"/>
        <w:keepLines w:val="0"/>
        <w:shd w:val="clear" w:color="auto" w:fill="auto"/>
        <w:bidi w:val="0"/>
        <w:jc w:val="both"/>
        <w:spacing w:before="0" w:after="0" w:line="215" w:lineRule="exact"/>
        <w:ind w:left="0" w:right="0" w:firstLine="0"/>
      </w:pPr>
      <w:r>
        <w:rPr>
          <w:rStyle w:val="CharStyle39"/>
        </w:rPr>
        <w:t xml:space="preserve">Распространение. </w:t>
      </w:r>
      <w:r>
        <w:rPr>
          <w:rStyle w:val="CharStyle31"/>
        </w:rPr>
        <w:t>Юг Сибири и Дальнего Востока, Монголия, Япония (остров Хонсю).</w:t>
      </w:r>
    </w:p>
    <w:p>
      <w:pPr>
        <w:pStyle w:val="Style29"/>
        <w:framePr w:w="4697" w:h="3783" w:hRule="exact" w:wrap="none" w:vAnchor="page" w:hAnchor="page" w:x="821" w:y="6844"/>
        <w:widowControl w:val="0"/>
        <w:keepNext w:val="0"/>
        <w:keepLines w:val="0"/>
        <w:shd w:val="clear" w:color="auto" w:fill="auto"/>
        <w:bidi w:val="0"/>
        <w:jc w:val="both"/>
        <w:spacing w:before="0" w:after="0" w:line="219" w:lineRule="exact"/>
        <w:ind w:left="0" w:right="0" w:firstLine="0"/>
      </w:pPr>
      <w:r>
        <w:rPr>
          <w:rStyle w:val="CharStyle31"/>
        </w:rPr>
        <w:t>На территории Республики Коми (окрестности г. Ухты) обнаружена находка, ограничивающая ареал в северо-западном направлении [1]. На Южном Ура</w:t>
        <w:t>ле отмечен в горных районах Челябинской области</w:t>
      </w:r>
    </w:p>
    <w:p>
      <w:pPr>
        <w:pStyle w:val="Style137"/>
        <w:numPr>
          <w:ilvl w:val="0"/>
          <w:numId w:val="89"/>
        </w:numPr>
        <w:framePr w:w="4697" w:h="3783" w:hRule="exact" w:wrap="none" w:vAnchor="page" w:hAnchor="page" w:x="821" w:y="6844"/>
        <w:widowControl w:val="0"/>
        <w:keepNext w:val="0"/>
        <w:keepLines w:val="0"/>
        <w:shd w:val="clear" w:color="auto" w:fill="auto"/>
        <w:bidi w:val="0"/>
        <w:spacing w:before="0" w:after="0"/>
        <w:ind w:left="0" w:right="0" w:firstLine="0"/>
      </w:pPr>
      <w:r>
        <w:rPr>
          <w:rStyle w:val="CharStyle139"/>
        </w:rPr>
        <w:t>.</w:t>
      </w:r>
    </w:p>
    <w:p>
      <w:pPr>
        <w:pStyle w:val="Style29"/>
        <w:framePr w:w="4697" w:h="3783" w:hRule="exact" w:wrap="none" w:vAnchor="page" w:hAnchor="page" w:x="821" w:y="6844"/>
        <w:widowControl w:val="0"/>
        <w:keepNext w:val="0"/>
        <w:keepLines w:val="0"/>
        <w:shd w:val="clear" w:color="auto" w:fill="auto"/>
        <w:bidi w:val="0"/>
        <w:jc w:val="both"/>
        <w:spacing w:before="0" w:after="0" w:line="219" w:lineRule="exact"/>
        <w:ind w:left="0" w:right="0" w:firstLine="0"/>
      </w:pPr>
      <w:r>
        <w:rPr>
          <w:rStyle w:val="CharStyle31"/>
        </w:rPr>
        <w:t>В Свердловской области известен по единствен</w:t>
        <w:t>ному экземпляру из Невьянского р-на (с. Таватуй, 1.05.2002 [3]).</w:t>
      </w:r>
    </w:p>
    <w:p>
      <w:pPr>
        <w:pStyle w:val="Style29"/>
        <w:framePr w:w="4697" w:h="3783" w:hRule="exact" w:wrap="none" w:vAnchor="page" w:hAnchor="page" w:x="821" w:y="6844"/>
        <w:widowControl w:val="0"/>
        <w:keepNext w:val="0"/>
        <w:keepLines w:val="0"/>
        <w:shd w:val="clear" w:color="auto" w:fill="auto"/>
        <w:bidi w:val="0"/>
        <w:jc w:val="both"/>
        <w:spacing w:before="0" w:after="0" w:line="219" w:lineRule="exact"/>
        <w:ind w:left="0" w:right="0" w:firstLine="0"/>
      </w:pPr>
      <w:r>
        <w:rPr>
          <w:rStyle w:val="CharStyle39"/>
        </w:rPr>
        <w:t xml:space="preserve">Численность. </w:t>
      </w:r>
      <w:r>
        <w:rPr>
          <w:rStyle w:val="CharStyle31"/>
        </w:rPr>
        <w:t>Низкая. Из окрестностей г. Миасса за пять лет регулярных наблюдений 1999-2004 гг. собран единственный экземпляр [2]. В других местах ареала имаго также отмечаются очень редко.</w:t>
      </w:r>
    </w:p>
    <w:p>
      <w:pPr>
        <w:pStyle w:val="Style29"/>
        <w:framePr w:w="4697" w:h="1637" w:hRule="exact" w:wrap="none" w:vAnchor="page" w:hAnchor="page" w:x="5705" w:y="6825"/>
        <w:widowControl w:val="0"/>
        <w:keepNext w:val="0"/>
        <w:keepLines w:val="0"/>
        <w:shd w:val="clear" w:color="auto" w:fill="auto"/>
        <w:bidi w:val="0"/>
        <w:jc w:val="both"/>
        <w:spacing w:before="0" w:after="0" w:line="215" w:lineRule="exact"/>
        <w:ind w:left="0" w:right="0" w:firstLine="0"/>
      </w:pPr>
      <w:r>
        <w:rPr>
          <w:rStyle w:val="CharStyle39"/>
        </w:rPr>
        <w:t xml:space="preserve">Биология. </w:t>
      </w:r>
      <w:r>
        <w:rPr>
          <w:rStyle w:val="CharStyle31"/>
        </w:rPr>
        <w:t>Большинство находок в сосново-бе</w:t>
        <w:t>резовых лесах в подзонах средней и южной тай</w:t>
        <w:t>ги [4]. Имаго отмечались с конца апреля до на</w:t>
        <w:t>чала июня; прилетают ночью на свет. Гусеницы неизвестны [4].</w:t>
      </w:r>
    </w:p>
    <w:p>
      <w:pPr>
        <w:pStyle w:val="Style35"/>
        <w:framePr w:w="4697" w:h="1637" w:hRule="exact" w:wrap="none" w:vAnchor="page" w:hAnchor="page" w:x="5705" w:y="6825"/>
        <w:widowControl w:val="0"/>
        <w:keepNext w:val="0"/>
        <w:keepLines w:val="0"/>
        <w:shd w:val="clear" w:color="auto" w:fill="auto"/>
        <w:bidi w:val="0"/>
        <w:jc w:val="both"/>
        <w:spacing w:before="0" w:after="0" w:line="190" w:lineRule="exact"/>
        <w:ind w:left="0" w:right="0" w:firstLine="0"/>
      </w:pPr>
      <w:r>
        <w:rPr>
          <w:rStyle w:val="CharStyle37"/>
          <w:b/>
          <w:bCs/>
        </w:rPr>
        <w:t xml:space="preserve">Лимитирующие факторы. </w:t>
      </w:r>
      <w:r>
        <w:rPr>
          <w:rStyle w:val="CharStyle38"/>
          <w:b w:val="0"/>
          <w:bCs w:val="0"/>
        </w:rPr>
        <w:t>Не выяснены.</w:t>
      </w:r>
    </w:p>
    <w:p>
      <w:pPr>
        <w:pStyle w:val="Style29"/>
        <w:framePr w:w="4697" w:h="1637" w:hRule="exact" w:wrap="none" w:vAnchor="page" w:hAnchor="page" w:x="5705" w:y="6825"/>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Не разработаны.</w:t>
      </w:r>
    </w:p>
    <w:p>
      <w:pPr>
        <w:pStyle w:val="Style51"/>
        <w:framePr w:w="4697" w:h="841" w:hRule="exact" w:wrap="none" w:vAnchor="page" w:hAnchor="page" w:x="5705" w:y="9754"/>
        <w:widowControl w:val="0"/>
        <w:keepNext w:val="0"/>
        <w:keepLines w:val="0"/>
        <w:shd w:val="clear" w:color="auto" w:fill="auto"/>
        <w:bidi w:val="0"/>
        <w:spacing w:before="0" w:after="147" w:line="194" w:lineRule="exact"/>
        <w:ind w:left="0" w:right="0" w:firstLine="0"/>
      </w:pPr>
      <w:r>
        <w:rPr>
          <w:rStyle w:val="CharStyle53"/>
        </w:rPr>
        <w:t xml:space="preserve">Источники информации: 1. </w:t>
      </w:r>
      <w:r>
        <w:rPr>
          <w:rStyle w:val="CharStyle53"/>
          <w:lang w:val="en-US" w:eastAsia="en-US" w:bidi="en-US"/>
        </w:rPr>
        <w:t xml:space="preserve">Fibiger et al., </w:t>
      </w:r>
      <w:r>
        <w:rPr>
          <w:rStyle w:val="CharStyle53"/>
        </w:rPr>
        <w:t xml:space="preserve">2010; 2. </w:t>
      </w:r>
      <w:r>
        <w:rPr>
          <w:rStyle w:val="CharStyle53"/>
          <w:lang w:val="en-US" w:eastAsia="en-US" w:bidi="en-US"/>
        </w:rPr>
        <w:t xml:space="preserve">Nupponen et al., 2004; 3. Nupponen, Fibiger, 2006; </w:t>
      </w:r>
      <w:r>
        <w:rPr>
          <w:rStyle w:val="CharStyle126"/>
          <w:lang w:val="en-US" w:eastAsia="en-US" w:bidi="en-US"/>
        </w:rPr>
        <w:t>4.</w:t>
      </w:r>
      <w:r>
        <w:rPr>
          <w:rStyle w:val="CharStyle53"/>
          <w:lang w:val="en-US" w:eastAsia="en-US" w:bidi="en-US"/>
        </w:rPr>
        <w:t xml:space="preserve"> Ronkay, Ronkay, 1995.</w:t>
      </w:r>
    </w:p>
    <w:p>
      <w:pPr>
        <w:pStyle w:val="Style51"/>
        <w:framePr w:w="4697" w:h="841" w:hRule="exact" w:wrap="none" w:vAnchor="page" w:hAnchor="page" w:x="5705" w:y="9754"/>
        <w:widowControl w:val="0"/>
        <w:keepNext w:val="0"/>
        <w:keepLines w:val="0"/>
        <w:shd w:val="clear" w:color="auto" w:fill="auto"/>
        <w:bidi w:val="0"/>
        <w:spacing w:before="0" w:after="0" w:line="160" w:lineRule="exact"/>
        <w:ind w:left="0" w:right="0" w:firstLine="0"/>
      </w:pPr>
      <w:r>
        <w:rPr>
          <w:rStyle w:val="CharStyle53"/>
        </w:rPr>
        <w:t>Составитель П.Ю. Горбунов.</w:t>
      </w:r>
    </w:p>
    <w:p>
      <w:pPr>
        <w:pStyle w:val="Style80"/>
        <w:framePr w:wrap="none" w:vAnchor="page" w:hAnchor="page" w:x="4900" w:y="13602"/>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9" w:y="13638"/>
        <w:widowControl w:val="0"/>
        <w:keepNext w:val="0"/>
        <w:keepLines w:val="0"/>
        <w:shd w:val="clear" w:color="auto" w:fill="auto"/>
        <w:bidi w:val="0"/>
        <w:jc w:val="left"/>
        <w:spacing w:before="0" w:after="0" w:line="200" w:lineRule="exact"/>
        <w:ind w:left="0" w:right="0" w:firstLine="0"/>
      </w:pPr>
      <w:r>
        <w:rPr>
          <w:rStyle w:val="CharStyle57"/>
          <w:lang w:val="en-US" w:eastAsia="en-US" w:bidi="en-US"/>
          <w:b/>
          <w:bCs/>
          <w:i/>
          <w:iCs/>
        </w:rPr>
        <w:t>147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4606" w:y="863"/>
        <w:widowControl w:val="0"/>
        <w:keepNext w:val="0"/>
        <w:keepLines w:val="0"/>
        <w:shd w:val="clear" w:color="auto" w:fill="auto"/>
        <w:bidi w:val="0"/>
        <w:jc w:val="left"/>
        <w:spacing w:before="0" w:after="0" w:line="190" w:lineRule="exact"/>
        <w:ind w:left="0" w:right="0" w:firstLine="0"/>
      </w:pPr>
      <w:r>
        <w:rPr>
          <w:rStyle w:val="CharStyle46"/>
          <w:b/>
          <w:bCs/>
        </w:rPr>
        <w:t>ПЕРЕПОНЧАТОКРЫЛЫЕ</w:t>
      </w:r>
    </w:p>
    <w:p>
      <w:pPr>
        <w:framePr w:wrap="none" w:vAnchor="page" w:hAnchor="page" w:x="1183" w:y="1236"/>
        <w:widowControl w:val="0"/>
        <w:rPr>
          <w:sz w:val="2"/>
          <w:szCs w:val="2"/>
        </w:rPr>
      </w:pPr>
      <w:r>
        <w:pict>
          <v:shape id="_x0000_s1236" type="#_x0000_t75" style="width:272pt;height:272pt;">
            <v:imagedata r:id="rId425" r:href="rId426"/>
          </v:shape>
        </w:pict>
      </w:r>
    </w:p>
    <w:p>
      <w:pPr>
        <w:pStyle w:val="Style83"/>
        <w:framePr w:w="9586" w:h="2272" w:hRule="exact" w:wrap="none" w:vAnchor="page" w:hAnchor="page" w:x="1159" w:y="1107"/>
        <w:widowControl w:val="0"/>
        <w:keepNext w:val="0"/>
        <w:keepLines w:val="0"/>
        <w:shd w:val="clear" w:color="auto" w:fill="auto"/>
        <w:bidi w:val="0"/>
        <w:jc w:val="right"/>
        <w:spacing w:before="0" w:after="0" w:line="341" w:lineRule="exact"/>
        <w:ind w:left="0" w:right="0" w:firstLine="0"/>
      </w:pPr>
      <w:bookmarkStart w:id="97" w:name="bookmark97"/>
      <w:r>
        <w:rPr>
          <w:rStyle w:val="CharStyle85"/>
          <w:b/>
          <w:bCs/>
        </w:rPr>
        <w:t>МОХОВОЙ ШМЕЛЬ</w:t>
      </w:r>
      <w:bookmarkEnd w:id="97"/>
    </w:p>
    <w:p>
      <w:pPr>
        <w:pStyle w:val="Style83"/>
        <w:framePr w:w="9586" w:h="2272" w:hRule="exact" w:wrap="none" w:vAnchor="page" w:hAnchor="page" w:x="1159" w:y="1107"/>
        <w:widowControl w:val="0"/>
        <w:keepNext w:val="0"/>
        <w:keepLines w:val="0"/>
        <w:shd w:val="clear" w:color="auto" w:fill="auto"/>
        <w:bidi w:val="0"/>
        <w:jc w:val="right"/>
        <w:spacing w:before="0" w:after="0" w:line="341" w:lineRule="exact"/>
        <w:ind w:left="1640" w:right="0" w:firstLine="0"/>
      </w:pPr>
      <w:bookmarkStart w:id="98" w:name="bookmark98"/>
      <w:r>
        <w:rPr>
          <w:rStyle w:val="CharStyle88"/>
          <w:b/>
          <w:bCs/>
        </w:rPr>
        <w:t>Bombus muscorum</w:t>
        <w:br/>
      </w:r>
      <w:r>
        <w:rPr>
          <w:rStyle w:val="CharStyle85"/>
          <w:lang w:val="en-US" w:eastAsia="en-US" w:bidi="en-US"/>
          <w:b/>
          <w:bCs/>
        </w:rPr>
        <w:t xml:space="preserve">(Fabricius, </w:t>
      </w:r>
      <w:r>
        <w:rPr>
          <w:rStyle w:val="CharStyle85"/>
          <w:b/>
          <w:bCs/>
        </w:rPr>
        <w:t>1775)</w:t>
      </w:r>
      <w:bookmarkEnd w:id="98"/>
    </w:p>
    <w:p>
      <w:pPr>
        <w:pStyle w:val="Style29"/>
        <w:framePr w:w="9586" w:h="2272" w:hRule="exact" w:wrap="none" w:vAnchor="page" w:hAnchor="page" w:x="1159" w:y="1107"/>
        <w:widowControl w:val="0"/>
        <w:keepNext w:val="0"/>
        <w:keepLines w:val="0"/>
        <w:shd w:val="clear" w:color="auto" w:fill="auto"/>
        <w:bidi w:val="0"/>
        <w:jc w:val="right"/>
        <w:spacing w:before="0" w:after="0" w:line="298" w:lineRule="exact"/>
        <w:ind w:left="1640" w:right="0" w:firstLine="0"/>
      </w:pPr>
      <w:r>
        <w:rPr>
          <w:rStyle w:val="CharStyle31"/>
        </w:rPr>
        <w:t>Отряд Перепончатокрылые</w:t>
        <w:br/>
      </w:r>
      <w:r>
        <w:rPr>
          <w:rStyle w:val="CharStyle31"/>
          <w:lang w:val="en-US" w:eastAsia="en-US" w:bidi="en-US"/>
        </w:rPr>
        <w:t>Hymenoptera</w:t>
        <w:br/>
      </w:r>
      <w:r>
        <w:rPr>
          <w:rStyle w:val="CharStyle31"/>
        </w:rPr>
        <w:t>Семейство Пчелы</w:t>
        <w:br/>
      </w:r>
      <w:r>
        <w:rPr>
          <w:rStyle w:val="CharStyle31"/>
          <w:lang w:val="en-US" w:eastAsia="en-US" w:bidi="en-US"/>
        </w:rPr>
        <w:t>Apidae</w:t>
      </w:r>
    </w:p>
    <w:p>
      <w:pPr>
        <w:framePr w:wrap="none" w:vAnchor="page" w:hAnchor="page" w:x="6756" w:y="3689"/>
        <w:widowControl w:val="0"/>
        <w:rPr>
          <w:sz w:val="2"/>
          <w:szCs w:val="2"/>
        </w:rPr>
      </w:pPr>
      <w:r>
        <w:pict>
          <v:shape id="_x0000_s1237" type="#_x0000_t75" style="width:116pt;height:150pt;">
            <v:imagedata r:id="rId427" r:href="rId428"/>
          </v:shape>
        </w:pict>
      </w:r>
    </w:p>
    <w:p>
      <w:pPr>
        <w:pStyle w:val="Style29"/>
        <w:framePr w:w="4704" w:h="6058" w:hRule="exact" w:wrap="none" w:vAnchor="page" w:hAnchor="page" w:x="1159" w:y="6952"/>
        <w:widowControl w:val="0"/>
        <w:keepNext w:val="0"/>
        <w:keepLines w:val="0"/>
        <w:shd w:val="clear" w:color="auto" w:fill="auto"/>
        <w:bidi w:val="0"/>
        <w:jc w:val="both"/>
        <w:spacing w:before="0" w:after="0" w:line="216" w:lineRule="exact"/>
        <w:ind w:left="0" w:right="0" w:firstLine="0"/>
      </w:pPr>
      <w:r>
        <w:rPr>
          <w:rStyle w:val="CharStyle31"/>
        </w:rPr>
        <w:t>Статус. III категория. Редкий вид. Внесен в Красные книги СССР, Челябинской и Курганской областей и Республики Коми.</w:t>
      </w:r>
    </w:p>
    <w:p>
      <w:pPr>
        <w:pStyle w:val="Style29"/>
        <w:framePr w:w="4704" w:h="6058" w:hRule="exact" w:wrap="none" w:vAnchor="page" w:hAnchor="page" w:x="1159" w:y="6952"/>
        <w:widowControl w:val="0"/>
        <w:keepNext w:val="0"/>
        <w:keepLines w:val="0"/>
        <w:shd w:val="clear" w:color="auto" w:fill="auto"/>
        <w:bidi w:val="0"/>
        <w:jc w:val="left"/>
        <w:spacing w:before="0" w:after="0" w:line="235" w:lineRule="exact"/>
        <w:ind w:left="0" w:right="0" w:firstLine="0"/>
      </w:pPr>
      <w:r>
        <w:rPr>
          <w:rStyle w:val="CharStyle31"/>
        </w:rPr>
        <w:t>Распространение. Европа, Сибирь (кроме заполяр</w:t>
        <w:t>ных областей), Передняя Азия, Кавказ, Казахстан [1]. Известен из Республики Коми, Челябинской и Курган</w:t>
        <w:t>ской областей.</w:t>
      </w:r>
    </w:p>
    <w:p>
      <w:pPr>
        <w:pStyle w:val="Style29"/>
        <w:framePr w:w="4704" w:h="6058" w:hRule="exact" w:wrap="none" w:vAnchor="page" w:hAnchor="page" w:x="1159" w:y="6952"/>
        <w:widowControl w:val="0"/>
        <w:keepNext w:val="0"/>
        <w:keepLines w:val="0"/>
        <w:shd w:val="clear" w:color="auto" w:fill="auto"/>
        <w:bidi w:val="0"/>
        <w:jc w:val="left"/>
        <w:spacing w:before="0" w:after="0" w:line="230" w:lineRule="exact"/>
        <w:ind w:left="0" w:right="0" w:firstLine="0"/>
      </w:pPr>
      <w:r>
        <w:rPr>
          <w:rStyle w:val="CharStyle31"/>
        </w:rPr>
        <w:t>В Свердловской области отмечен в Висимском заповед</w:t>
        <w:t>нике [2], в г. Екатеринбурге и его окрестностях [3], а так</w:t>
        <w:t>же недалеко от пос. ДЕуреченска (Сысертский р-н) [4]. Численность. Точных данных нет; известен по еди</w:t>
        <w:t>ничным находкам [3].</w:t>
      </w:r>
    </w:p>
    <w:p>
      <w:pPr>
        <w:pStyle w:val="Style29"/>
        <w:framePr w:w="4704" w:h="6058" w:hRule="exact" w:wrap="none" w:vAnchor="page" w:hAnchor="page" w:x="1159" w:y="6952"/>
        <w:widowControl w:val="0"/>
        <w:keepNext w:val="0"/>
        <w:keepLines w:val="0"/>
        <w:shd w:val="clear" w:color="auto" w:fill="auto"/>
        <w:bidi w:val="0"/>
        <w:jc w:val="both"/>
        <w:spacing w:before="0" w:after="0" w:line="216" w:lineRule="exact"/>
        <w:ind w:left="0" w:right="0" w:firstLine="0"/>
      </w:pPr>
      <w:r>
        <w:rPr>
          <w:rStyle w:val="CharStyle31"/>
        </w:rPr>
        <w:t>Биология. Встречается по луговым участкам, осо</w:t>
        <w:t>бенно в долинах рек, по окраинам болот. Полифаг. Для питания посещает преимущественно цвет</w:t>
        <w:t>ки сложноцветных и бобовых растений. Лет сам</w:t>
        <w:t>цов - с конца июня до начала сентября. Шмели живут семьями до нескольких сотен особей в ка</w:t>
        <w:t>ждой. Семья состоит из самок, самцов и рабочих (неполовозрелые самки). Енезда сооружают в мо</w:t>
        <w:t>ховых кочках, в луговой и лесной подстилке, ча</w:t>
        <w:t>сто - в покинутых норах мелких грызунов. Семьи шмелей живут только один сезон. Ранней весной (конец апреля - май) самка находит подходящее место и организует гнездо. Яйцо развивается 4-6 дней, а взрослые шмели выходят из коконов че</w:t>
      </w:r>
    </w:p>
    <w:p>
      <w:pPr>
        <w:pStyle w:val="Style29"/>
        <w:framePr w:w="4699" w:h="6057" w:hRule="exact" w:wrap="none" w:vAnchor="page" w:hAnchor="page" w:x="6046" w:y="6948"/>
        <w:widowControl w:val="0"/>
        <w:keepNext w:val="0"/>
        <w:keepLines w:val="0"/>
        <w:shd w:val="clear" w:color="auto" w:fill="auto"/>
        <w:bidi w:val="0"/>
        <w:jc w:val="both"/>
        <w:spacing w:before="0" w:after="0" w:line="221" w:lineRule="exact"/>
        <w:ind w:left="0" w:right="0" w:firstLine="0"/>
      </w:pPr>
      <w:r>
        <w:rPr>
          <w:rStyle w:val="CharStyle31"/>
        </w:rPr>
        <w:t>рез 3 недели после откладки яиц. Первых рабочих шмелей самка-основательница воспитывает сама. В дальнейшем этим занимаются рабочие, а самка только откладывает яйца. В течение лета развивают</w:t>
        <w:t>ся только рабочие особи, а в конце сезона появля</w:t>
        <w:t>ются самки и самцы. Все рабочие и самцы в конце сезона погибают, самки зимуют и на следующий год образуют новые колонии [5]. Рабочие шмели живут в среднем всего около двух недель. Шмели облада</w:t>
        <w:t>ют способностью регулировать температуру своего тела и гнезда за счет работы грудных мышц. Темпе</w:t>
        <w:t>ратура тела летящего шмеля может превышать тем</w:t>
        <w:t>пературу окружающего воздуха на 10-30°. Темпера</w:t>
        <w:t>тура в гнезде поддерживается на уровне 30-35°.</w:t>
      </w:r>
    </w:p>
    <w:p>
      <w:pPr>
        <w:pStyle w:val="Style29"/>
        <w:framePr w:w="4699" w:h="6057" w:hRule="exact" w:wrap="none" w:vAnchor="page" w:hAnchor="page" w:x="6046" w:y="6948"/>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Сокращение подходящих местообитаний.</w:t>
      </w:r>
    </w:p>
    <w:p>
      <w:pPr>
        <w:pStyle w:val="Style29"/>
        <w:framePr w:w="4699" w:h="6057" w:hRule="exact" w:wrap="none" w:vAnchor="page" w:hAnchor="page" w:x="6046" w:y="6948"/>
        <w:widowControl w:val="0"/>
        <w:keepNext w:val="0"/>
        <w:keepLines w:val="0"/>
        <w:shd w:val="clear" w:color="auto" w:fill="auto"/>
        <w:bidi w:val="0"/>
        <w:jc w:val="both"/>
        <w:spacing w:before="0" w:after="319" w:line="226" w:lineRule="exact"/>
        <w:ind w:left="0" w:right="0" w:firstLine="0"/>
      </w:pPr>
      <w:r>
        <w:rPr>
          <w:rStyle w:val="CharStyle31"/>
        </w:rPr>
        <w:t>Меры охраны. Организация заказников с ограничен</w:t>
        <w:t>ной хозяйственной деятельностью в местах обитания мохового шмеля.</w:t>
      </w:r>
    </w:p>
    <w:p>
      <w:pPr>
        <w:pStyle w:val="Style51"/>
        <w:framePr w:w="4699" w:h="6057" w:hRule="exact" w:wrap="none" w:vAnchor="page" w:hAnchor="page" w:x="6046" w:y="6948"/>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Красная книга СССР, 1984; 2. Ухова, Ольшванг, 2014; 3. Красная книга Среднего Урала, 1996; </w:t>
      </w:r>
      <w:r>
        <w:rPr>
          <w:rStyle w:val="CharStyle126"/>
        </w:rPr>
        <w:t>4.</w:t>
      </w:r>
      <w:r>
        <w:rPr>
          <w:rStyle w:val="CharStyle53"/>
        </w:rPr>
        <w:t xml:space="preserve"> Данные составителей; 5. Мирзоян и др., 1982.</w:t>
      </w:r>
    </w:p>
    <w:p>
      <w:pPr>
        <w:pStyle w:val="Style51"/>
        <w:framePr w:w="4699" w:h="6057" w:hRule="exact" w:wrap="none" w:vAnchor="page" w:hAnchor="page" w:x="6046" w:y="6948"/>
        <w:widowControl w:val="0"/>
        <w:keepNext w:val="0"/>
        <w:keepLines w:val="0"/>
        <w:shd w:val="clear" w:color="auto" w:fill="auto"/>
        <w:bidi w:val="0"/>
        <w:spacing w:before="0" w:after="0" w:line="160" w:lineRule="exact"/>
        <w:ind w:left="0" w:right="0" w:firstLine="0"/>
      </w:pPr>
      <w:r>
        <w:rPr>
          <w:rStyle w:val="CharStyle53"/>
        </w:rPr>
        <w:t>Составители: В.Н. Ольшванг, П.В. Рудоискатель.</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148</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267" w:hRule="exact" w:wrap="none" w:vAnchor="page" w:hAnchor="page" w:x="819" w:y="1112"/>
        <w:widowControl w:val="0"/>
        <w:keepNext w:val="0"/>
        <w:keepLines w:val="0"/>
        <w:shd w:val="clear" w:color="auto" w:fill="auto"/>
        <w:bidi w:val="0"/>
        <w:jc w:val="left"/>
        <w:spacing w:before="0" w:after="0" w:line="341" w:lineRule="exact"/>
        <w:ind w:left="0" w:right="1580" w:firstLine="0"/>
      </w:pPr>
      <w:bookmarkStart w:id="99" w:name="bookmark99"/>
      <w:r>
        <w:rPr>
          <w:rStyle w:val="CharStyle85"/>
          <w:b/>
          <w:bCs/>
        </w:rPr>
        <w:t>ШМЕЛЬ БАЛТЕАТУС</w:t>
        <w:br/>
      </w:r>
      <w:r>
        <w:rPr>
          <w:rStyle w:val="CharStyle88"/>
          <w:b/>
          <w:bCs/>
        </w:rPr>
        <w:t>Bombus balteatus</w:t>
        <w:br/>
      </w:r>
      <w:r>
        <w:rPr>
          <w:rStyle w:val="CharStyle85"/>
          <w:lang w:val="en-US" w:eastAsia="en-US" w:bidi="en-US"/>
          <w:b/>
          <w:bCs/>
        </w:rPr>
        <w:t>Dalilbom, 1832</w:t>
      </w:r>
      <w:bookmarkEnd w:id="99"/>
    </w:p>
    <w:p>
      <w:pPr>
        <w:pStyle w:val="Style29"/>
        <w:framePr w:w="9586" w:h="2267" w:hRule="exact" w:wrap="none" w:vAnchor="page" w:hAnchor="page" w:x="819" w:y="1112"/>
        <w:widowControl w:val="0"/>
        <w:keepNext w:val="0"/>
        <w:keepLines w:val="0"/>
        <w:shd w:val="clear" w:color="auto" w:fill="auto"/>
        <w:bidi w:val="0"/>
        <w:jc w:val="left"/>
        <w:spacing w:before="0" w:after="0" w:line="298" w:lineRule="exact"/>
        <w:ind w:left="0" w:right="1580" w:firstLine="0"/>
      </w:pPr>
      <w:r>
        <w:rPr>
          <w:rStyle w:val="CharStyle31"/>
        </w:rPr>
        <w:t>Отряд Перепончатокрылые</w:t>
        <w:br/>
      </w:r>
      <w:r>
        <w:rPr>
          <w:rStyle w:val="CharStyle31"/>
          <w:lang w:val="en-US" w:eastAsia="en-US" w:bidi="en-US"/>
        </w:rPr>
        <w:t>Hymenoptera</w:t>
        <w:br/>
      </w:r>
      <w:r>
        <w:rPr>
          <w:rStyle w:val="CharStyle31"/>
        </w:rPr>
        <w:t>Семейство Пчелы</w:t>
        <w:br/>
      </w:r>
      <w:r>
        <w:rPr>
          <w:rStyle w:val="CharStyle31"/>
          <w:lang w:val="en-US" w:eastAsia="en-US" w:bidi="en-US"/>
        </w:rPr>
        <w:t>Apidae</w:t>
      </w:r>
    </w:p>
    <w:p>
      <w:pPr>
        <w:framePr w:wrap="none" w:vAnchor="page" w:hAnchor="page" w:x="2403" w:y="3689"/>
        <w:widowControl w:val="0"/>
        <w:rPr>
          <w:sz w:val="2"/>
          <w:szCs w:val="2"/>
        </w:rPr>
      </w:pPr>
      <w:r>
        <w:pict>
          <v:shape id="_x0000_s1238" type="#_x0000_t75" style="width:116pt;height:150pt;">
            <v:imagedata r:id="rId429" r:href="rId430"/>
          </v:shape>
        </w:pict>
      </w:r>
    </w:p>
    <w:p>
      <w:pPr>
        <w:framePr w:wrap="none" w:vAnchor="page" w:hAnchor="page" w:x="4961" w:y="1817"/>
        <w:widowControl w:val="0"/>
        <w:rPr>
          <w:sz w:val="2"/>
          <w:szCs w:val="2"/>
        </w:rPr>
      </w:pPr>
      <w:r>
        <w:pict>
          <v:shape id="_x0000_s1239" type="#_x0000_t75" style="width:270pt;height:214pt;">
            <v:imagedata r:id="rId431" r:href="rId432"/>
          </v:shape>
        </w:pict>
      </w:r>
    </w:p>
    <w:p>
      <w:pPr>
        <w:pStyle w:val="Style29"/>
        <w:framePr w:w="4694" w:h="4524" w:hRule="exact" w:wrap="none" w:vAnchor="page" w:hAnchor="page" w:x="823" w:y="6872"/>
        <w:widowControl w:val="0"/>
        <w:keepNext w:val="0"/>
        <w:keepLines w:val="0"/>
        <w:shd w:val="clear" w:color="auto" w:fill="auto"/>
        <w:bidi w:val="0"/>
        <w:jc w:val="both"/>
        <w:spacing w:before="0" w:after="0" w:line="245"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малоизученный вид. Распространение. Фенноскандия, подзоны средней и северной тайги, лесотундра и тундра Восточной Евро</w:t>
        <w:t>пы и Сибири, остров Карагинский (у берегов Камчат</w:t>
        <w:t>ки), таежные и тундровые области Северной Америки.</w:t>
      </w:r>
    </w:p>
    <w:p>
      <w:pPr>
        <w:pStyle w:val="Style29"/>
        <w:framePr w:w="4694" w:h="4524" w:hRule="exact" w:wrap="none" w:vAnchor="page" w:hAnchor="page" w:x="823" w:y="6872"/>
        <w:widowControl w:val="0"/>
        <w:keepNext w:val="0"/>
        <w:keepLines w:val="0"/>
        <w:shd w:val="clear" w:color="auto" w:fill="auto"/>
        <w:bidi w:val="0"/>
        <w:jc w:val="both"/>
        <w:spacing w:before="0" w:after="0" w:line="226" w:lineRule="exact"/>
        <w:ind w:left="0" w:right="0" w:firstLine="0"/>
      </w:pPr>
      <w:r>
        <w:rPr>
          <w:rStyle w:val="CharStyle31"/>
        </w:rPr>
        <w:t>Известен из северо-восточных районов Пермского края, к югу до заповедника Басеги [1].</w:t>
      </w:r>
    </w:p>
    <w:p>
      <w:pPr>
        <w:pStyle w:val="Style29"/>
        <w:framePr w:w="4694" w:h="4524" w:hRule="exact" w:wrap="none" w:vAnchor="page" w:hAnchor="page" w:x="823" w:y="6872"/>
        <w:widowControl w:val="0"/>
        <w:keepNext w:val="0"/>
        <w:keepLines w:val="0"/>
        <w:shd w:val="clear" w:color="auto" w:fill="auto"/>
        <w:bidi w:val="0"/>
        <w:jc w:val="both"/>
        <w:spacing w:before="0" w:after="0" w:line="235" w:lineRule="exact"/>
        <w:ind w:left="0" w:right="0" w:firstLine="0"/>
      </w:pPr>
      <w:r>
        <w:rPr>
          <w:rStyle w:val="CharStyle31"/>
        </w:rPr>
        <w:t>В Свердловской области найден на горе Косьвинский Камень [2].</w:t>
      </w:r>
    </w:p>
    <w:p>
      <w:pPr>
        <w:pStyle w:val="Style29"/>
        <w:framePr w:w="4694" w:h="4524" w:hRule="exact" w:wrap="none" w:vAnchor="page" w:hAnchor="page" w:x="823" w:y="6872"/>
        <w:widowControl w:val="0"/>
        <w:keepNext w:val="0"/>
        <w:keepLines w:val="0"/>
        <w:shd w:val="clear" w:color="auto" w:fill="auto"/>
        <w:bidi w:val="0"/>
        <w:jc w:val="both"/>
        <w:spacing w:before="0" w:after="0" w:line="230" w:lineRule="exact"/>
        <w:ind w:left="0" w:right="0" w:firstLine="0"/>
      </w:pPr>
      <w:r>
        <w:rPr>
          <w:rStyle w:val="CharStyle31"/>
        </w:rPr>
        <w:t>Численность. Точных данных нет; известен по еди</w:t>
        <w:t>ничным находкам [1].</w:t>
      </w:r>
    </w:p>
    <w:p>
      <w:pPr>
        <w:pStyle w:val="Style29"/>
        <w:framePr w:w="4694" w:h="4524" w:hRule="exact" w:wrap="none" w:vAnchor="page" w:hAnchor="page" w:x="823" w:y="6872"/>
        <w:widowControl w:val="0"/>
        <w:keepNext w:val="0"/>
        <w:keepLines w:val="0"/>
        <w:shd w:val="clear" w:color="auto" w:fill="auto"/>
        <w:bidi w:val="0"/>
        <w:jc w:val="both"/>
        <w:spacing w:before="0" w:after="0" w:line="230" w:lineRule="exact"/>
        <w:ind w:left="0" w:right="0" w:firstLine="0"/>
      </w:pPr>
      <w:r>
        <w:rPr>
          <w:rStyle w:val="CharStyle31"/>
        </w:rPr>
        <w:t>Биология. Встречается по луговинам и опушкам в горных хвойных лесах средне- и северотаежно</w:t>
        <w:t xml:space="preserve">го типа. По-видимому, поднимается до тундрового пояса, но из-за малочисленности здесь не выявлен. Развитие как у мохового шмеля </w:t>
      </w:r>
      <w:r>
        <w:rPr>
          <w:rStyle w:val="CharStyle94"/>
        </w:rPr>
        <w:t xml:space="preserve">(В. </w:t>
      </w:r>
      <w:r>
        <w:rPr>
          <w:rStyle w:val="CharStyle94"/>
          <w:lang w:val="en-US" w:eastAsia="en-US" w:bidi="en-US"/>
        </w:rPr>
        <w:t>muscorum).</w:t>
      </w:r>
      <w:r>
        <w:rPr>
          <w:rStyle w:val="CharStyle31"/>
          <w:lang w:val="en-US" w:eastAsia="en-US" w:bidi="en-US"/>
        </w:rPr>
        <w:t xml:space="preserve"> </w:t>
      </w:r>
      <w:r>
        <w:rPr>
          <w:rStyle w:val="CharStyle31"/>
        </w:rPr>
        <w:t>Имаго обладают способностью регулировать температуру своего тела и гнезда за счет работы грудных мышц.</w:t>
      </w:r>
    </w:p>
    <w:p>
      <w:pPr>
        <w:pStyle w:val="Style29"/>
        <w:framePr w:w="4704" w:h="2462" w:hRule="exact" w:wrap="none" w:vAnchor="page" w:hAnchor="page" w:x="5700" w:y="6889"/>
        <w:widowControl w:val="0"/>
        <w:keepNext w:val="0"/>
        <w:keepLines w:val="0"/>
        <w:shd w:val="clear" w:color="auto" w:fill="auto"/>
        <w:bidi w:val="0"/>
        <w:jc w:val="both"/>
        <w:spacing w:before="0" w:after="0" w:line="230" w:lineRule="exact"/>
        <w:ind w:left="0" w:right="0" w:firstLine="0"/>
      </w:pPr>
      <w:r>
        <w:rPr>
          <w:rStyle w:val="CharStyle31"/>
        </w:rPr>
        <w:t>Температура тела летящего шмеля может превышать температуру окружающего воздуха на 10-30°. Темпе</w:t>
        <w:t>ратура гнезда поддерживается на уровне 30-35°, что обеспечивает развитие преимагинальных стадий в условиях севера [1].</w:t>
      </w:r>
    </w:p>
    <w:p>
      <w:pPr>
        <w:pStyle w:val="Style29"/>
        <w:framePr w:w="4704" w:h="2462" w:hRule="exact" w:wrap="none" w:vAnchor="page" w:hAnchor="page" w:x="5700" w:y="6889"/>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Сокращение площади старовозрастных горнотаежных лесов.</w:t>
      </w:r>
    </w:p>
    <w:p>
      <w:pPr>
        <w:pStyle w:val="Style29"/>
        <w:framePr w:w="4704" w:h="2462" w:hRule="exact" w:wrap="none" w:vAnchor="page" w:hAnchor="page" w:x="5700" w:y="6889"/>
        <w:widowControl w:val="0"/>
        <w:keepNext w:val="0"/>
        <w:keepLines w:val="0"/>
        <w:shd w:val="clear" w:color="auto" w:fill="auto"/>
        <w:bidi w:val="0"/>
        <w:jc w:val="both"/>
        <w:spacing w:before="0" w:after="0" w:line="226" w:lineRule="exact"/>
        <w:ind w:left="0" w:right="0" w:firstLine="0"/>
      </w:pPr>
      <w:r>
        <w:rPr>
          <w:rStyle w:val="CharStyle31"/>
        </w:rPr>
        <w:t>Меры охраны. Не разработаны. Сохранение участков старовозрастных горнотаежных лесов. Создание ланд</w:t>
        <w:t>шафтного заказника на горе Косьвинский Камень.</w:t>
      </w:r>
    </w:p>
    <w:p>
      <w:pPr>
        <w:pStyle w:val="Style51"/>
        <w:framePr w:w="4704" w:h="869" w:hRule="exact" w:wrap="none" w:vAnchor="page" w:hAnchor="page" w:x="5700" w:y="10513"/>
        <w:widowControl w:val="0"/>
        <w:keepNext w:val="0"/>
        <w:keepLines w:val="0"/>
        <w:shd w:val="clear" w:color="auto" w:fill="auto"/>
        <w:bidi w:val="0"/>
        <w:spacing w:before="0" w:after="217" w:line="206" w:lineRule="exact"/>
        <w:ind w:left="0" w:right="0" w:firstLine="0"/>
      </w:pPr>
      <w:r>
        <w:rPr>
          <w:rStyle w:val="CharStyle53"/>
        </w:rPr>
        <w:t>Источники информации: 1. Красная книга Среднего Урала, 1996; 2. Данные К. Масагутовой.</w:t>
      </w:r>
    </w:p>
    <w:p>
      <w:pPr>
        <w:pStyle w:val="Style51"/>
        <w:framePr w:w="4704" w:h="869" w:hRule="exact" w:wrap="none" w:vAnchor="page" w:hAnchor="page" w:x="5700" w:y="10513"/>
        <w:widowControl w:val="0"/>
        <w:keepNext w:val="0"/>
        <w:keepLines w:val="0"/>
        <w:shd w:val="clear" w:color="auto" w:fill="auto"/>
        <w:bidi w:val="0"/>
        <w:spacing w:before="0" w:after="0" w:line="160" w:lineRule="exact"/>
        <w:ind w:left="0" w:right="0" w:firstLine="0"/>
      </w:pPr>
      <w:r>
        <w:rPr>
          <w:rStyle w:val="CharStyle53"/>
        </w:rPr>
        <w:t>Составитель В.Н. Ольшванг.</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149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widowControl w:val="0"/>
        <w:rPr>
          <w:sz w:val="2"/>
          <w:szCs w:val="2"/>
        </w:rPr>
      </w:pPr>
      <w:r>
        <w:pict>
          <v:rect style="position:absolute;margin-left:182.95pt;margin-top:215.35pt;width:11.3pt;height:18.95pt;z-index:-251658240;mso-position-horizontal-relative:page;mso-position-vertical-relative:page;z-index:-251658745" fillcolor="#362817" stroked="f"/>
        </w:pict>
      </w:r>
    </w:p>
    <w:p>
      <w:pPr>
        <w:framePr w:wrap="none" w:vAnchor="page" w:hAnchor="page" w:x="1217" w:y="1241"/>
        <w:widowControl w:val="0"/>
        <w:rPr>
          <w:sz w:val="2"/>
          <w:szCs w:val="2"/>
        </w:rPr>
      </w:pPr>
      <w:r>
        <w:pict>
          <v:shape id="_x0000_s1240" type="#_x0000_t75" style="width:271pt;height:271pt;">
            <v:imagedata r:id="rId433" r:href="rId434"/>
          </v:shape>
        </w:pict>
      </w:r>
    </w:p>
    <w:p>
      <w:pPr>
        <w:pStyle w:val="Style83"/>
        <w:framePr w:w="9586" w:h="2267" w:hRule="exact" w:wrap="none" w:vAnchor="page" w:hAnchor="page" w:x="1159" w:y="1112"/>
        <w:widowControl w:val="0"/>
        <w:keepNext w:val="0"/>
        <w:keepLines w:val="0"/>
        <w:shd w:val="clear" w:color="auto" w:fill="auto"/>
        <w:bidi w:val="0"/>
        <w:jc w:val="right"/>
        <w:spacing w:before="0" w:after="0" w:line="341" w:lineRule="exact"/>
        <w:ind w:left="1220" w:right="0" w:firstLine="0"/>
      </w:pPr>
      <w:bookmarkStart w:id="100" w:name="bookmark100"/>
      <w:r>
        <w:rPr>
          <w:rStyle w:val="CharStyle85"/>
          <w:b/>
          <w:bCs/>
        </w:rPr>
        <w:t>ШМЕЛЬ СПОРАДИКУС</w:t>
        <w:br/>
      </w:r>
      <w:r>
        <w:rPr>
          <w:rStyle w:val="CharStyle88"/>
          <w:b/>
          <w:bCs/>
        </w:rPr>
        <w:t>Bombus sporadicus</w:t>
        <w:br/>
      </w:r>
      <w:r>
        <w:rPr>
          <w:rStyle w:val="CharStyle85"/>
          <w:lang w:val="en-US" w:eastAsia="en-US" w:bidi="en-US"/>
          <w:b/>
          <w:bCs/>
        </w:rPr>
        <w:t>Nylander, 1848</w:t>
      </w:r>
      <w:bookmarkEnd w:id="100"/>
    </w:p>
    <w:p>
      <w:pPr>
        <w:pStyle w:val="Style29"/>
        <w:framePr w:w="9586" w:h="2267" w:hRule="exact" w:wrap="none" w:vAnchor="page" w:hAnchor="page" w:x="1159" w:y="1112"/>
        <w:widowControl w:val="0"/>
        <w:keepNext w:val="0"/>
        <w:keepLines w:val="0"/>
        <w:shd w:val="clear" w:color="auto" w:fill="auto"/>
        <w:bidi w:val="0"/>
        <w:jc w:val="right"/>
        <w:spacing w:before="0" w:after="0" w:line="298" w:lineRule="exact"/>
        <w:ind w:left="1220" w:right="0" w:firstLine="0"/>
      </w:pPr>
      <w:r>
        <w:rPr>
          <w:rStyle w:val="CharStyle31"/>
        </w:rPr>
        <w:t>Отряд Перепончатокрылые</w:t>
        <w:br/>
      </w:r>
      <w:r>
        <w:rPr>
          <w:rStyle w:val="CharStyle31"/>
          <w:lang w:val="en-US" w:eastAsia="en-US" w:bidi="en-US"/>
        </w:rPr>
        <w:t>Hymenoptera</w:t>
        <w:br/>
      </w:r>
      <w:r>
        <w:rPr>
          <w:rStyle w:val="CharStyle31"/>
        </w:rPr>
        <w:t>Семейство Пчелы</w:t>
        <w:br/>
      </w:r>
      <w:r>
        <w:rPr>
          <w:rStyle w:val="CharStyle31"/>
          <w:lang w:val="en-US" w:eastAsia="en-US" w:bidi="en-US"/>
        </w:rPr>
        <w:t>Apidae</w:t>
      </w:r>
    </w:p>
    <w:p>
      <w:pPr>
        <w:framePr w:wrap="none" w:vAnchor="page" w:hAnchor="page" w:x="6742" w:y="3689"/>
        <w:widowControl w:val="0"/>
        <w:rPr>
          <w:sz w:val="2"/>
          <w:szCs w:val="2"/>
        </w:rPr>
      </w:pPr>
      <w:r>
        <w:pict>
          <v:shape id="_x0000_s1241" type="#_x0000_t75" style="width:116pt;height:150pt;">
            <v:imagedata r:id="rId435" r:href="rId436"/>
          </v:shape>
        </w:pict>
      </w:r>
    </w:p>
    <w:p>
      <w:pPr>
        <w:pStyle w:val="Style29"/>
        <w:framePr w:w="4704" w:h="3914" w:hRule="exact" w:wrap="none" w:vAnchor="page" w:hAnchor="page" w:x="1159" w:y="6917"/>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малоизученный вид. Внесен в Красные книги СССР, Челябинской области и Республики Коми.</w:t>
      </w:r>
    </w:p>
    <w:p>
      <w:pPr>
        <w:pStyle w:val="Style29"/>
        <w:framePr w:w="4704" w:h="3914" w:hRule="exact" w:wrap="none" w:vAnchor="page" w:hAnchor="page" w:x="1159" w:y="6917"/>
        <w:widowControl w:val="0"/>
        <w:keepNext w:val="0"/>
        <w:keepLines w:val="0"/>
        <w:shd w:val="clear" w:color="auto" w:fill="auto"/>
        <w:bidi w:val="0"/>
        <w:jc w:val="both"/>
        <w:spacing w:before="0" w:after="0" w:line="226" w:lineRule="exact"/>
        <w:ind w:left="0" w:right="0" w:firstLine="0"/>
      </w:pPr>
      <w:r>
        <w:rPr>
          <w:rStyle w:val="CharStyle31"/>
        </w:rPr>
        <w:t>Распространение. Таежные и лесотундровые обла</w:t>
        <w:t>сти Северной и Восточной Европы, Сибири, Дальнего Востока, северной Монголии.</w:t>
      </w:r>
    </w:p>
    <w:p>
      <w:pPr>
        <w:pStyle w:val="Style29"/>
        <w:framePr w:w="4704" w:h="3914" w:hRule="exact" w:wrap="none" w:vAnchor="page" w:hAnchor="page" w:x="1159" w:y="691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в Висимском запо</w:t>
        <w:t>веднике [1] и окрестностях г. Екатеринбурга [2].</w:t>
      </w:r>
    </w:p>
    <w:p>
      <w:pPr>
        <w:pStyle w:val="Style29"/>
        <w:framePr w:w="4704" w:h="3914" w:hRule="exact" w:wrap="none" w:vAnchor="page" w:hAnchor="page" w:x="1159" w:y="6917"/>
        <w:widowControl w:val="0"/>
        <w:keepNext w:val="0"/>
        <w:keepLines w:val="0"/>
        <w:shd w:val="clear" w:color="auto" w:fill="auto"/>
        <w:bidi w:val="0"/>
        <w:jc w:val="both"/>
        <w:spacing w:before="0" w:after="0" w:line="235" w:lineRule="exact"/>
        <w:ind w:left="0" w:right="0" w:firstLine="0"/>
      </w:pPr>
      <w:r>
        <w:rPr>
          <w:rStyle w:val="CharStyle31"/>
        </w:rPr>
        <w:t>Численность. Точных данных нет. В 2012 г. в Висим</w:t>
        <w:t>ском заповеднике было собрано 9 особей [3]. Биология. Встречается по луговым участ</w:t>
        <w:t>кам, в основном в светлых таежных лесах (с участием лиственницы или березы). Поли</w:t>
        <w:t xml:space="preserve">фаг. Развитие как у мохового шмеля </w:t>
      </w:r>
      <w:r>
        <w:rPr>
          <w:rStyle w:val="CharStyle94"/>
        </w:rPr>
        <w:t>(</w:t>
      </w:r>
      <w:r>
        <w:rPr>
          <w:rStyle w:val="CharStyle94"/>
          <w:lang w:val="en-US" w:eastAsia="en-US" w:bidi="en-US"/>
        </w:rPr>
        <w:t>Bombus muscorum).</w:t>
      </w:r>
      <w:r>
        <w:rPr>
          <w:rStyle w:val="CharStyle31"/>
          <w:lang w:val="en-US" w:eastAsia="en-US" w:bidi="en-US"/>
        </w:rPr>
        <w:t xml:space="preserve"> </w:t>
      </w:r>
      <w:r>
        <w:rPr>
          <w:rStyle w:val="CharStyle31"/>
        </w:rPr>
        <w:t>Лет самцов - с конца июня до начала сентября [2].</w:t>
      </w:r>
    </w:p>
    <w:p>
      <w:pPr>
        <w:pStyle w:val="Style29"/>
        <w:framePr w:w="4694" w:h="1252" w:hRule="exact" w:wrap="none" w:vAnchor="page" w:hAnchor="page" w:x="6046" w:y="6913"/>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Сокращение площади старовозрастных горнотаежных лесов.</w:t>
      </w:r>
    </w:p>
    <w:p>
      <w:pPr>
        <w:pStyle w:val="Style29"/>
        <w:framePr w:w="4694" w:h="1252" w:hRule="exact" w:wrap="none" w:vAnchor="page" w:hAnchor="page" w:x="6046" w:y="6913"/>
        <w:widowControl w:val="0"/>
        <w:keepNext w:val="0"/>
        <w:keepLines w:val="0"/>
        <w:shd w:val="clear" w:color="auto" w:fill="auto"/>
        <w:bidi w:val="0"/>
        <w:jc w:val="both"/>
        <w:spacing w:before="0" w:after="0" w:line="230" w:lineRule="exact"/>
        <w:ind w:left="0" w:right="0" w:firstLine="0"/>
      </w:pPr>
      <w:r>
        <w:rPr>
          <w:rStyle w:val="CharStyle31"/>
        </w:rPr>
        <w:t>Меры охраны. Охраняется в Висимском заповедни</w:t>
        <w:t>ке. Необходимо изучение распространения и экологии вида в области.</w:t>
      </w:r>
    </w:p>
    <w:p>
      <w:pPr>
        <w:pStyle w:val="Style51"/>
        <w:framePr w:w="4694" w:h="869" w:hRule="exact" w:wrap="none" w:vAnchor="page" w:hAnchor="page" w:x="6046" w:y="9947"/>
        <w:widowControl w:val="0"/>
        <w:keepNext w:val="0"/>
        <w:keepLines w:val="0"/>
        <w:shd w:val="clear" w:color="auto" w:fill="auto"/>
        <w:bidi w:val="0"/>
        <w:spacing w:before="0" w:after="217" w:line="206" w:lineRule="exact"/>
        <w:ind w:left="0" w:right="0" w:firstLine="0"/>
      </w:pPr>
      <w:r>
        <w:rPr>
          <w:rStyle w:val="CharStyle53"/>
        </w:rPr>
        <w:t>Источники информации: 1. Ухова, Ольшванг, 2014; 2. Крас</w:t>
        <w:t>ная книга Среднего Урала, 1996; 3. Данные Н.Л. Уховой.</w:t>
      </w:r>
    </w:p>
    <w:p>
      <w:pPr>
        <w:pStyle w:val="Style51"/>
        <w:framePr w:w="4694" w:h="869" w:hRule="exact" w:wrap="none" w:vAnchor="page" w:hAnchor="page" w:x="6046" w:y="9947"/>
        <w:widowControl w:val="0"/>
        <w:keepNext w:val="0"/>
        <w:keepLines w:val="0"/>
        <w:shd w:val="clear" w:color="auto" w:fill="auto"/>
        <w:bidi w:val="0"/>
        <w:spacing w:before="0" w:after="0" w:line="160" w:lineRule="exact"/>
        <w:ind w:left="0" w:right="0" w:firstLine="0"/>
      </w:pPr>
      <w:r>
        <w:rPr>
          <w:rStyle w:val="CharStyle53"/>
        </w:rPr>
        <w:t>Составитель В.Н. Ольшванг.</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150</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272" w:hRule="exact" w:wrap="none" w:vAnchor="page" w:hAnchor="page" w:x="823" w:y="1107"/>
        <w:widowControl w:val="0"/>
        <w:keepNext w:val="0"/>
        <w:keepLines w:val="0"/>
        <w:shd w:val="clear" w:color="auto" w:fill="auto"/>
        <w:bidi w:val="0"/>
        <w:jc w:val="left"/>
        <w:spacing w:before="0" w:after="0" w:line="341" w:lineRule="exact"/>
        <w:ind w:left="5" w:right="1760" w:firstLine="0"/>
      </w:pPr>
      <w:bookmarkStart w:id="101" w:name="bookmark101"/>
      <w:r>
        <w:rPr>
          <w:rStyle w:val="CharStyle85"/>
          <w:b/>
          <w:bCs/>
        </w:rPr>
        <w:t>ШМЕЛЬ ЛЕЗУС</w:t>
        <w:br/>
      </w:r>
      <w:r>
        <w:rPr>
          <w:rStyle w:val="CharStyle88"/>
          <w:b/>
          <w:bCs/>
        </w:rPr>
        <w:t>Bombus laesus</w:t>
        <w:br/>
      </w:r>
      <w:r>
        <w:rPr>
          <w:rStyle w:val="CharStyle85"/>
          <w:lang w:val="en-US" w:eastAsia="en-US" w:bidi="en-US"/>
          <w:b/>
          <w:bCs/>
        </w:rPr>
        <w:t>F. Morawitz, 1875</w:t>
      </w:r>
      <w:bookmarkEnd w:id="101"/>
    </w:p>
    <w:p>
      <w:pPr>
        <w:pStyle w:val="Style29"/>
        <w:framePr w:w="9586" w:h="2272" w:hRule="exact" w:wrap="none" w:vAnchor="page" w:hAnchor="page" w:x="823" w:y="1107"/>
        <w:widowControl w:val="0"/>
        <w:keepNext w:val="0"/>
        <w:keepLines w:val="0"/>
        <w:shd w:val="clear" w:color="auto" w:fill="auto"/>
        <w:bidi w:val="0"/>
        <w:jc w:val="left"/>
        <w:spacing w:before="0" w:after="0" w:line="298" w:lineRule="exact"/>
        <w:ind w:left="5" w:right="1760" w:firstLine="0"/>
      </w:pPr>
      <w:r>
        <w:rPr>
          <w:rStyle w:val="CharStyle31"/>
        </w:rPr>
        <w:t>Отряд Перепончатокрылые</w:t>
        <w:br/>
      </w:r>
      <w:r>
        <w:rPr>
          <w:rStyle w:val="CharStyle31"/>
          <w:lang w:val="en-US" w:eastAsia="en-US" w:bidi="en-US"/>
        </w:rPr>
        <w:t>Hymenoptera</w:t>
        <w:br/>
      </w:r>
      <w:r>
        <w:rPr>
          <w:rStyle w:val="CharStyle31"/>
        </w:rPr>
        <w:t>Семейство Пчелы</w:t>
        <w:br/>
      </w:r>
      <w:r>
        <w:rPr>
          <w:rStyle w:val="CharStyle31"/>
          <w:lang w:val="en-US" w:eastAsia="en-US" w:bidi="en-US"/>
        </w:rPr>
        <w:t>Apidae</w:t>
      </w:r>
    </w:p>
    <w:p>
      <w:pPr>
        <w:framePr w:wrap="none" w:vAnchor="page" w:hAnchor="page" w:x="2431" w:y="3689"/>
        <w:widowControl w:val="0"/>
        <w:rPr>
          <w:sz w:val="2"/>
          <w:szCs w:val="2"/>
        </w:rPr>
      </w:pPr>
      <w:r>
        <w:pict>
          <v:shape id="_x0000_s1242" type="#_x0000_t75" style="width:116pt;height:150pt;">
            <v:imagedata r:id="rId437" r:href="rId438"/>
          </v:shape>
        </w:pict>
      </w:r>
    </w:p>
    <w:p>
      <w:pPr>
        <w:framePr w:wrap="none" w:vAnchor="page" w:hAnchor="page" w:x="4951" w:y="1241"/>
        <w:widowControl w:val="0"/>
        <w:rPr>
          <w:sz w:val="2"/>
          <w:szCs w:val="2"/>
        </w:rPr>
      </w:pPr>
      <w:r>
        <w:pict>
          <v:shape id="_x0000_s1243" type="#_x0000_t75" style="width:271pt;height:271pt;">
            <v:imagedata r:id="rId439" r:href="rId440"/>
          </v:shape>
        </w:pict>
      </w:r>
    </w:p>
    <w:p>
      <w:pPr>
        <w:pStyle w:val="Style29"/>
        <w:framePr w:w="4699" w:h="3199" w:hRule="exact" w:wrap="none" w:vAnchor="page" w:hAnchor="page" w:x="823" w:y="6859"/>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w:t>
        <w:t>ные книги СССР, Челябинской и Курганской областей.</w:t>
      </w:r>
    </w:p>
    <w:p>
      <w:pPr>
        <w:pStyle w:val="Style29"/>
        <w:framePr w:w="4699" w:h="3199" w:hRule="exact" w:wrap="none" w:vAnchor="page" w:hAnchor="page" w:x="823" w:y="6859"/>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Северо-западная часть Африки, ле</w:t>
        <w:t>состепная и степная зоны Евразии от Западной Евро</w:t>
        <w:t>пы до Приморья и Маньчжурии, к югу до Тянь-Шаня и гор Центрального Китая.</w:t>
      </w:r>
    </w:p>
    <w:p>
      <w:pPr>
        <w:pStyle w:val="Style29"/>
        <w:framePr w:w="4699" w:h="3199" w:hRule="exact" w:wrap="none" w:vAnchor="page" w:hAnchor="page" w:x="823" w:y="6859"/>
        <w:widowControl w:val="0"/>
        <w:keepNext w:val="0"/>
        <w:keepLines w:val="0"/>
        <w:shd w:val="clear" w:color="auto" w:fill="auto"/>
        <w:bidi w:val="0"/>
        <w:jc w:val="both"/>
        <w:spacing w:before="0" w:after="0" w:line="230" w:lineRule="exact"/>
        <w:ind w:left="0" w:right="0" w:firstLine="0"/>
      </w:pPr>
      <w:r>
        <w:rPr>
          <w:rStyle w:val="CharStyle31"/>
        </w:rPr>
        <w:t>Найден в Пермском крае (окрестности г. Перми [1]) и Челябинской области (окрестности г. Троицка [2]).</w:t>
      </w:r>
    </w:p>
    <w:p>
      <w:pPr>
        <w:pStyle w:val="Style29"/>
        <w:framePr w:w="4699" w:h="3199" w:hRule="exact" w:wrap="none" w:vAnchor="page" w:hAnchor="page" w:x="823" w:y="6859"/>
        <w:widowControl w:val="0"/>
        <w:keepNext w:val="0"/>
        <w:keepLines w:val="0"/>
        <w:shd w:val="clear" w:color="auto" w:fill="auto"/>
        <w:bidi w:val="0"/>
        <w:jc w:val="left"/>
        <w:spacing w:before="0" w:after="0"/>
        <w:ind w:left="0" w:right="0" w:firstLine="0"/>
      </w:pPr>
      <w:r>
        <w:rPr>
          <w:rStyle w:val="CharStyle31"/>
        </w:rPr>
        <w:t xml:space="preserve">В Свердловской области известен по сборам начала XX столетия из окрестностей Екатеринбурга [3]. </w:t>
      </w:r>
      <w:r>
        <w:rPr>
          <w:rStyle w:val="CharStyle39"/>
        </w:rPr>
        <w:t xml:space="preserve">Численность. </w:t>
      </w:r>
      <w:r>
        <w:rPr>
          <w:rStyle w:val="CharStyle31"/>
        </w:rPr>
        <w:t>Точных данных нет; известен по еди</w:t>
        <w:t>ничным находкам.</w:t>
      </w:r>
    </w:p>
    <w:p>
      <w:pPr>
        <w:pStyle w:val="Style29"/>
        <w:framePr w:w="4709" w:h="3188" w:hRule="exact" w:wrap="none" w:vAnchor="page" w:hAnchor="page" w:x="5700" w:y="6859"/>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 xml:space="preserve">Живет на остепненных лугах. Развитие как у мохового шмеля </w:t>
      </w:r>
      <w:r>
        <w:rPr>
          <w:rStyle w:val="CharStyle94"/>
        </w:rPr>
        <w:t>(</w:t>
      </w:r>
      <w:r>
        <w:rPr>
          <w:rStyle w:val="CharStyle94"/>
          <w:lang w:val="en-US" w:eastAsia="en-US" w:bidi="en-US"/>
        </w:rPr>
        <w:t>Bombus muscorum</w:t>
      </w:r>
      <w:r>
        <w:rPr>
          <w:rStyle w:val="CharStyle31"/>
        </w:rPr>
        <w:t>) [1].</w:t>
      </w:r>
    </w:p>
    <w:p>
      <w:pPr>
        <w:pStyle w:val="Style29"/>
        <w:framePr w:w="4709" w:h="3188" w:hRule="exact" w:wrap="none" w:vAnchor="page" w:hAnchor="page" w:x="5700" w:y="6859"/>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Сокращение подходящих местообитаний в результате хозяйственной деятельно</w:t>
        <w:t>сти.</w:t>
      </w:r>
    </w:p>
    <w:p>
      <w:pPr>
        <w:pStyle w:val="Style29"/>
        <w:framePr w:w="4709" w:h="3188" w:hRule="exact" w:wrap="none" w:vAnchor="page" w:hAnchor="page" w:x="5700" w:y="6859"/>
        <w:widowControl w:val="0"/>
        <w:keepNext w:val="0"/>
        <w:keepLines w:val="0"/>
        <w:shd w:val="clear" w:color="auto" w:fill="auto"/>
        <w:bidi w:val="0"/>
        <w:jc w:val="both"/>
        <w:spacing w:before="0" w:after="379" w:line="226" w:lineRule="exact"/>
        <w:ind w:left="0" w:right="0" w:firstLine="0"/>
      </w:pPr>
      <w:r>
        <w:rPr>
          <w:rStyle w:val="CharStyle39"/>
        </w:rPr>
        <w:t xml:space="preserve">Меры охраны. </w:t>
      </w:r>
      <w:r>
        <w:rPr>
          <w:rStyle w:val="CharStyle31"/>
        </w:rPr>
        <w:t>Не разработаны. Изучение распро</w:t>
        <w:t>странения и экологии вида в области.</w:t>
      </w:r>
    </w:p>
    <w:p>
      <w:pPr>
        <w:pStyle w:val="Style29"/>
        <w:framePr w:w="4709" w:h="3188" w:hRule="exact" w:wrap="none" w:vAnchor="page" w:hAnchor="page" w:x="5700" w:y="6859"/>
        <w:widowControl w:val="0"/>
        <w:keepNext w:val="0"/>
        <w:keepLines w:val="0"/>
        <w:shd w:val="clear" w:color="auto" w:fill="auto"/>
        <w:bidi w:val="0"/>
        <w:jc w:val="both"/>
        <w:spacing w:before="0" w:after="197" w:line="202" w:lineRule="exact"/>
        <w:ind w:left="0" w:right="0" w:firstLine="0"/>
      </w:pPr>
      <w:r>
        <w:rPr>
          <w:rStyle w:val="CharStyle31"/>
        </w:rPr>
        <w:t>Источники информации: 1. Красная книга Среднего Урала, 1996; 2. Красная книга Челябинской области, 2005; 3. Попов, 1923.</w:t>
      </w:r>
    </w:p>
    <w:p>
      <w:pPr>
        <w:pStyle w:val="Style29"/>
        <w:framePr w:w="4709" w:h="3188" w:hRule="exact" w:wrap="none" w:vAnchor="page" w:hAnchor="page" w:x="5700" w:y="6859"/>
        <w:widowControl w:val="0"/>
        <w:keepNext w:val="0"/>
        <w:keepLines w:val="0"/>
        <w:shd w:val="clear" w:color="auto" w:fill="auto"/>
        <w:bidi w:val="0"/>
        <w:jc w:val="both"/>
        <w:spacing w:before="0" w:after="0" w:line="180" w:lineRule="exact"/>
        <w:ind w:left="0" w:right="0" w:firstLine="0"/>
      </w:pPr>
      <w:r>
        <w:rPr>
          <w:rStyle w:val="CharStyle31"/>
        </w:rPr>
        <w:t>Составитель В.Н. Ольшванг.</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151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12" w:y="1241"/>
        <w:widowControl w:val="0"/>
        <w:rPr>
          <w:sz w:val="2"/>
          <w:szCs w:val="2"/>
        </w:rPr>
      </w:pPr>
      <w:r>
        <w:pict>
          <v:shape id="_x0000_s1244" type="#_x0000_t75" style="width:272pt;height:271pt;">
            <v:imagedata r:id="rId441" r:href="rId442"/>
          </v:shape>
        </w:pict>
      </w:r>
    </w:p>
    <w:p>
      <w:pPr>
        <w:pStyle w:val="Style83"/>
        <w:framePr w:w="9590" w:h="2272" w:hRule="exact" w:wrap="none" w:vAnchor="page" w:hAnchor="page" w:x="1155" w:y="1107"/>
        <w:widowControl w:val="0"/>
        <w:keepNext w:val="0"/>
        <w:keepLines w:val="0"/>
        <w:shd w:val="clear" w:color="auto" w:fill="auto"/>
        <w:bidi w:val="0"/>
        <w:jc w:val="right"/>
        <w:spacing w:before="0" w:after="0" w:line="341" w:lineRule="exact"/>
        <w:ind w:left="0" w:right="0" w:firstLine="0"/>
      </w:pPr>
      <w:bookmarkStart w:id="102" w:name="bookmark102"/>
      <w:r>
        <w:rPr>
          <w:rStyle w:val="CharStyle85"/>
          <w:b/>
          <w:bCs/>
        </w:rPr>
        <w:t>ПЛОДОВЫЙ ШМЕЛЬ</w:t>
      </w:r>
      <w:bookmarkEnd w:id="102"/>
    </w:p>
    <w:p>
      <w:pPr>
        <w:pStyle w:val="Style76"/>
        <w:framePr w:w="9590" w:h="2272" w:hRule="exact" w:wrap="none" w:vAnchor="page" w:hAnchor="page" w:x="1155" w:y="1107"/>
        <w:widowControl w:val="0"/>
        <w:keepNext w:val="0"/>
        <w:keepLines w:val="0"/>
        <w:shd w:val="clear" w:color="auto" w:fill="auto"/>
        <w:bidi w:val="0"/>
        <w:spacing w:before="0" w:after="0"/>
        <w:ind w:left="1380" w:right="0" w:firstLine="0"/>
      </w:pPr>
      <w:r>
        <w:rPr>
          <w:rStyle w:val="CharStyle78"/>
          <w:b/>
          <w:bCs/>
          <w:i/>
          <w:iCs/>
        </w:rPr>
        <w:t>Bombuspomorum</w:t>
        <w:br/>
      </w:r>
      <w:r>
        <w:rPr>
          <w:rStyle w:val="CharStyle79"/>
          <w:b/>
          <w:bCs/>
          <w:i w:val="0"/>
          <w:iCs w:val="0"/>
        </w:rPr>
        <w:t xml:space="preserve">Panzer, </w:t>
      </w:r>
      <w:r>
        <w:rPr>
          <w:rStyle w:val="CharStyle79"/>
          <w:lang w:val="ru-RU" w:eastAsia="ru-RU" w:bidi="ru-RU"/>
          <w:b/>
          <w:bCs/>
          <w:i w:val="0"/>
          <w:iCs w:val="0"/>
        </w:rPr>
        <w:t>1805</w:t>
      </w:r>
    </w:p>
    <w:p>
      <w:pPr>
        <w:pStyle w:val="Style29"/>
        <w:framePr w:w="9590" w:h="2272" w:hRule="exact" w:wrap="none" w:vAnchor="page" w:hAnchor="page" w:x="1155" w:y="1107"/>
        <w:widowControl w:val="0"/>
        <w:keepNext w:val="0"/>
        <w:keepLines w:val="0"/>
        <w:shd w:val="clear" w:color="auto" w:fill="auto"/>
        <w:bidi w:val="0"/>
        <w:jc w:val="right"/>
        <w:spacing w:before="0" w:after="0" w:line="298" w:lineRule="exact"/>
        <w:ind w:left="1380" w:right="0" w:firstLine="0"/>
      </w:pPr>
      <w:r>
        <w:rPr>
          <w:rStyle w:val="CharStyle31"/>
        </w:rPr>
        <w:t>Отряд Перепончатокрылые</w:t>
        <w:br/>
      </w:r>
      <w:r>
        <w:rPr>
          <w:rStyle w:val="CharStyle31"/>
          <w:lang w:val="en-US" w:eastAsia="en-US" w:bidi="en-US"/>
        </w:rPr>
        <w:t>Hymenoptera</w:t>
        <w:br/>
      </w:r>
      <w:r>
        <w:rPr>
          <w:rStyle w:val="CharStyle31"/>
        </w:rPr>
        <w:t>Семейство Пчелы</w:t>
        <w:br/>
      </w:r>
      <w:r>
        <w:rPr>
          <w:rStyle w:val="CharStyle31"/>
          <w:lang w:val="en-US" w:eastAsia="en-US" w:bidi="en-US"/>
        </w:rPr>
        <w:t>Apidae</w:t>
      </w:r>
    </w:p>
    <w:p>
      <w:pPr>
        <w:framePr w:wrap="none" w:vAnchor="page" w:hAnchor="page" w:x="6751" w:y="3689"/>
        <w:widowControl w:val="0"/>
        <w:rPr>
          <w:sz w:val="2"/>
          <w:szCs w:val="2"/>
        </w:rPr>
      </w:pPr>
      <w:r>
        <w:pict>
          <v:shape id="_x0000_s1245" type="#_x0000_t75" style="width:116pt;height:150pt;">
            <v:imagedata r:id="rId443" r:href="rId444"/>
          </v:shape>
        </w:pict>
      </w:r>
    </w:p>
    <w:p>
      <w:pPr>
        <w:pStyle w:val="Style29"/>
        <w:framePr w:w="4704" w:h="3859" w:hRule="exact" w:wrap="none" w:vAnchor="page" w:hAnchor="page" w:x="1155" w:y="6862"/>
        <w:widowControl w:val="0"/>
        <w:keepNext w:val="0"/>
        <w:keepLines w:val="0"/>
        <w:shd w:val="clear" w:color="auto" w:fill="auto"/>
        <w:bidi w:val="0"/>
        <w:jc w:val="both"/>
        <w:spacing w:before="0" w:after="0" w:line="221" w:lineRule="exact"/>
        <w:ind w:left="0" w:right="0" w:firstLine="0"/>
      </w:pPr>
      <w:r>
        <w:rPr>
          <w:rStyle w:val="CharStyle39"/>
        </w:rPr>
        <w:t xml:space="preserve">Статус. III </w:t>
      </w:r>
      <w:r>
        <w:rPr>
          <w:rStyle w:val="CharStyle31"/>
        </w:rPr>
        <w:t>категория. Редкий вид. Внесен в Красные книги СССР, Челябинской области и Пермского края.</w:t>
      </w:r>
    </w:p>
    <w:p>
      <w:pPr>
        <w:pStyle w:val="Style29"/>
        <w:framePr w:w="4704" w:h="3859" w:hRule="exact" w:wrap="none" w:vAnchor="page" w:hAnchor="page" w:x="1155" w:y="6862"/>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Юг лесной полосы, лесостепная и степная зоны Европы, от Франции до Урала [1].</w:t>
      </w:r>
    </w:p>
    <w:p>
      <w:pPr>
        <w:pStyle w:val="Style29"/>
        <w:framePr w:w="4704" w:h="3859" w:hRule="exact" w:wrap="none" w:vAnchor="page" w:hAnchor="page" w:x="1155" w:y="6862"/>
        <w:widowControl w:val="0"/>
        <w:keepNext w:val="0"/>
        <w:keepLines w:val="0"/>
        <w:shd w:val="clear" w:color="auto" w:fill="auto"/>
        <w:bidi w:val="0"/>
        <w:jc w:val="both"/>
        <w:spacing w:before="0" w:after="0" w:line="221" w:lineRule="exact"/>
        <w:ind w:left="0" w:right="0" w:firstLine="0"/>
      </w:pPr>
      <w:r>
        <w:rPr>
          <w:rStyle w:val="CharStyle31"/>
        </w:rPr>
        <w:t>Известен из окрестностей г. Кунгура Пермского края [2], Троицкого, Брединского и Агаповского р-нов Че</w:t>
        <w:t>лябинской области [3].</w:t>
      </w:r>
    </w:p>
    <w:p>
      <w:pPr>
        <w:pStyle w:val="Style29"/>
        <w:framePr w:w="4704" w:h="3859" w:hRule="exact" w:wrap="none" w:vAnchor="page" w:hAnchor="page" w:x="1155" w:y="6862"/>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 из окрестностей г. Екате</w:t>
        <w:t>ринбурга (Уктусские горы) [2].</w:t>
      </w:r>
    </w:p>
    <w:p>
      <w:pPr>
        <w:pStyle w:val="Style29"/>
        <w:framePr w:w="4704" w:h="3859" w:hRule="exact" w:wrap="none" w:vAnchor="page" w:hAnchor="page" w:x="1155" w:y="6862"/>
        <w:widowControl w:val="0"/>
        <w:keepNext w:val="0"/>
        <w:keepLines w:val="0"/>
        <w:shd w:val="clear" w:color="auto" w:fill="auto"/>
        <w:bidi w:val="0"/>
        <w:jc w:val="both"/>
        <w:spacing w:before="0" w:after="0" w:line="216" w:lineRule="exact"/>
        <w:ind w:left="0" w:right="0" w:firstLine="0"/>
      </w:pPr>
      <w:r>
        <w:rPr>
          <w:rStyle w:val="CharStyle39"/>
        </w:rPr>
        <w:t xml:space="preserve">Численность. </w:t>
      </w:r>
      <w:r>
        <w:rPr>
          <w:rStyle w:val="CharStyle31"/>
        </w:rPr>
        <w:t>Точных данных нет; известен по еди</w:t>
        <w:t>ничным находкам [2].</w:t>
      </w:r>
    </w:p>
    <w:p>
      <w:pPr>
        <w:pStyle w:val="Style29"/>
        <w:framePr w:w="4704" w:h="3859" w:hRule="exact" w:wrap="none" w:vAnchor="page" w:hAnchor="page" w:x="1155" w:y="6862"/>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Обитает по хорошо прогреваемым участкам с остепненной растительностью. По</w:t>
        <w:t>лифаг. Гнездится подземно, в норах грызу</w:t>
        <w:t xml:space="preserve">нов. Развитие как у мохового шмеля </w:t>
      </w:r>
      <w:r>
        <w:rPr>
          <w:rStyle w:val="CharStyle94"/>
        </w:rPr>
        <w:t>(</w:t>
      </w:r>
      <w:r>
        <w:rPr>
          <w:rStyle w:val="CharStyle94"/>
          <w:lang w:val="en-US" w:eastAsia="en-US" w:bidi="en-US"/>
        </w:rPr>
        <w:t>Bombus muscorum</w:t>
      </w:r>
      <w:r>
        <w:rPr>
          <w:rStyle w:val="CharStyle31"/>
        </w:rPr>
        <w:t>) [2].</w:t>
      </w:r>
    </w:p>
    <w:p>
      <w:pPr>
        <w:pStyle w:val="Style29"/>
        <w:framePr w:w="4699" w:h="1628" w:hRule="exact" w:wrap="none" w:vAnchor="page" w:hAnchor="page" w:x="6046" w:y="6866"/>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Сокращение подходящих местообитаний в результате хозяйственной деятельно</w:t>
        <w:t>сти.</w:t>
      </w:r>
    </w:p>
    <w:p>
      <w:pPr>
        <w:pStyle w:val="Style29"/>
        <w:framePr w:w="4699" w:h="1628" w:hRule="exact" w:wrap="none" w:vAnchor="page" w:hAnchor="page" w:x="6046" w:y="6866"/>
        <w:widowControl w:val="0"/>
        <w:keepNext w:val="0"/>
        <w:keepLines w:val="0"/>
        <w:shd w:val="clear" w:color="auto" w:fill="auto"/>
        <w:bidi w:val="0"/>
        <w:jc w:val="both"/>
        <w:spacing w:before="0" w:after="0" w:line="216" w:lineRule="exact"/>
        <w:ind w:left="0" w:right="0" w:firstLine="0"/>
      </w:pPr>
      <w:r>
        <w:rPr>
          <w:rStyle w:val="CharStyle39"/>
        </w:rPr>
        <w:t xml:space="preserve">Меры охраны. </w:t>
      </w:r>
      <w:r>
        <w:rPr>
          <w:rStyle w:val="CharStyle31"/>
        </w:rPr>
        <w:t>Охраняется на территории па</w:t>
        <w:t>мятника природы «Елизаветинские горные сте</w:t>
        <w:t>пи». Выявление других популяций вида и их охрана.</w:t>
      </w:r>
    </w:p>
    <w:p>
      <w:pPr>
        <w:pStyle w:val="Style51"/>
        <w:framePr w:w="4699" w:h="1011" w:hRule="exact" w:wrap="none" w:vAnchor="page" w:hAnchor="page" w:x="6046" w:y="9770"/>
        <w:widowControl w:val="0"/>
        <w:keepNext w:val="0"/>
        <w:keepLines w:val="0"/>
        <w:shd w:val="clear" w:color="auto" w:fill="auto"/>
        <w:bidi w:val="0"/>
        <w:spacing w:before="0" w:after="146" w:line="192" w:lineRule="exact"/>
        <w:ind w:left="0" w:right="0" w:firstLine="0"/>
      </w:pPr>
      <w:r>
        <w:rPr>
          <w:rStyle w:val="CharStyle53"/>
        </w:rPr>
        <w:t>Источники информации: 1. Красная книга СССР, 1984; 2. Красная книга Среднего Урала, 1996; 3. Красная книга Че</w:t>
        <w:t>лябинской области, 2017.</w:t>
      </w:r>
    </w:p>
    <w:p>
      <w:pPr>
        <w:pStyle w:val="Style51"/>
        <w:framePr w:w="4699" w:h="1011" w:hRule="exact" w:wrap="none" w:vAnchor="page" w:hAnchor="page" w:x="6046" w:y="9770"/>
        <w:widowControl w:val="0"/>
        <w:keepNext w:val="0"/>
        <w:keepLines w:val="0"/>
        <w:shd w:val="clear" w:color="auto" w:fill="auto"/>
        <w:bidi w:val="0"/>
        <w:spacing w:before="0" w:after="0" w:line="160" w:lineRule="exact"/>
        <w:ind w:left="0" w:right="0" w:firstLine="0"/>
      </w:pPr>
      <w:r>
        <w:rPr>
          <w:rStyle w:val="CharStyle53"/>
        </w:rPr>
        <w:t>Составитель В.Н. Ольшванг.</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152</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4704" w:h="2738" w:hRule="exact" w:wrap="none" w:vAnchor="page" w:hAnchor="page" w:x="819" w:y="1169"/>
        <w:widowControl w:val="0"/>
        <w:keepNext w:val="0"/>
        <w:keepLines w:val="0"/>
        <w:shd w:val="clear" w:color="auto" w:fill="auto"/>
        <w:bidi w:val="0"/>
        <w:jc w:val="left"/>
        <w:spacing w:before="0" w:after="0" w:line="240" w:lineRule="exact"/>
        <w:ind w:left="0" w:right="0" w:firstLine="0"/>
      </w:pPr>
      <w:bookmarkStart w:id="103" w:name="bookmark103"/>
      <w:r>
        <w:rPr>
          <w:rStyle w:val="CharStyle85"/>
          <w:b/>
          <w:bCs/>
        </w:rPr>
        <w:t>ПЛАСТИНЧАТОЗУБЫЙ</w:t>
      </w:r>
      <w:bookmarkEnd w:id="103"/>
    </w:p>
    <w:p>
      <w:pPr>
        <w:pStyle w:val="Style83"/>
        <w:framePr w:w="4704" w:h="2738" w:hRule="exact" w:wrap="none" w:vAnchor="page" w:hAnchor="page" w:x="819" w:y="1169"/>
        <w:widowControl w:val="0"/>
        <w:keepNext w:val="0"/>
        <w:keepLines w:val="0"/>
        <w:shd w:val="clear" w:color="auto" w:fill="auto"/>
        <w:bidi w:val="0"/>
        <w:jc w:val="left"/>
        <w:spacing w:before="0" w:after="0" w:line="341" w:lineRule="exact"/>
        <w:ind w:left="0" w:right="0" w:firstLine="0"/>
      </w:pPr>
      <w:bookmarkStart w:id="104" w:name="bookmark104"/>
      <w:r>
        <w:rPr>
          <w:rStyle w:val="CharStyle85"/>
          <w:b/>
          <w:bCs/>
        </w:rPr>
        <w:t>ШМЕЛЬ</w:t>
      </w:r>
      <w:bookmarkEnd w:id="104"/>
    </w:p>
    <w:p>
      <w:pPr>
        <w:pStyle w:val="Style76"/>
        <w:framePr w:w="4704" w:h="2738" w:hRule="exact" w:wrap="none" w:vAnchor="page" w:hAnchor="page" w:x="819" w:y="1169"/>
        <w:widowControl w:val="0"/>
        <w:keepNext w:val="0"/>
        <w:keepLines w:val="0"/>
        <w:shd w:val="clear" w:color="auto" w:fill="auto"/>
        <w:bidi w:val="0"/>
        <w:jc w:val="left"/>
        <w:spacing w:before="0" w:after="0"/>
        <w:ind w:left="0" w:right="1320" w:firstLine="0"/>
      </w:pPr>
      <w:r>
        <w:rPr>
          <w:rStyle w:val="CharStyle78"/>
          <w:b/>
          <w:bCs/>
          <w:i/>
          <w:iCs/>
        </w:rPr>
        <w:t>Bombus serisquama</w:t>
        <w:br/>
      </w:r>
      <w:r>
        <w:rPr>
          <w:rStyle w:val="CharStyle79"/>
          <w:b/>
          <w:bCs/>
          <w:i w:val="0"/>
          <w:iCs w:val="0"/>
        </w:rPr>
        <w:t>Morawitz, 1888</w:t>
      </w:r>
    </w:p>
    <w:p>
      <w:pPr>
        <w:pStyle w:val="Style29"/>
        <w:framePr w:w="4704" w:h="2738" w:hRule="exact" w:wrap="none" w:vAnchor="page" w:hAnchor="page" w:x="819" w:y="1169"/>
        <w:widowControl w:val="0"/>
        <w:keepNext w:val="0"/>
        <w:keepLines w:val="0"/>
        <w:shd w:val="clear" w:color="auto" w:fill="auto"/>
        <w:bidi w:val="0"/>
        <w:jc w:val="left"/>
        <w:spacing w:before="0" w:after="0" w:line="180" w:lineRule="exact"/>
        <w:ind w:left="0" w:right="0" w:firstLine="0"/>
      </w:pPr>
      <w:r>
        <w:rPr>
          <w:rStyle w:val="CharStyle31"/>
        </w:rPr>
        <w:t>Отряд</w:t>
      </w:r>
    </w:p>
    <w:p>
      <w:pPr>
        <w:pStyle w:val="Style29"/>
        <w:framePr w:w="4704" w:h="2738" w:hRule="exact" w:wrap="none" w:vAnchor="page" w:hAnchor="page" w:x="819" w:y="1169"/>
        <w:widowControl w:val="0"/>
        <w:keepNext w:val="0"/>
        <w:keepLines w:val="0"/>
        <w:shd w:val="clear" w:color="auto" w:fill="auto"/>
        <w:bidi w:val="0"/>
        <w:jc w:val="left"/>
        <w:spacing w:before="0" w:after="0" w:line="298" w:lineRule="exact"/>
        <w:ind w:left="0" w:right="0" w:firstLine="0"/>
      </w:pPr>
      <w:r>
        <w:rPr>
          <w:rStyle w:val="CharStyle31"/>
        </w:rPr>
        <w:t>Перепончатокрылые</w:t>
        <w:br/>
      </w:r>
      <w:r>
        <w:rPr>
          <w:rStyle w:val="CharStyle31"/>
          <w:lang w:val="en-US" w:eastAsia="en-US" w:bidi="en-US"/>
        </w:rPr>
        <w:t>Hymenoptera</w:t>
        <w:br/>
      </w:r>
      <w:r>
        <w:rPr>
          <w:rStyle w:val="CharStyle31"/>
        </w:rPr>
        <w:t>Семейство Пчелы</w:t>
      </w:r>
    </w:p>
    <w:p>
      <w:pPr>
        <w:pStyle w:val="Style29"/>
        <w:framePr w:w="4704" w:h="2738" w:hRule="exact" w:wrap="none" w:vAnchor="page" w:hAnchor="page" w:x="819" w:y="1169"/>
        <w:widowControl w:val="0"/>
        <w:keepNext w:val="0"/>
        <w:keepLines w:val="0"/>
        <w:shd w:val="clear" w:color="auto" w:fill="auto"/>
        <w:bidi w:val="0"/>
        <w:jc w:val="left"/>
        <w:spacing w:before="0" w:after="0" w:line="298" w:lineRule="exact"/>
        <w:ind w:left="0" w:right="0" w:firstLine="0"/>
      </w:pPr>
      <w:r>
        <w:rPr>
          <w:rStyle w:val="CharStyle31"/>
          <w:lang w:val="en-US" w:eastAsia="en-US" w:bidi="en-US"/>
        </w:rPr>
        <w:t>Apidae</w:t>
      </w:r>
    </w:p>
    <w:p>
      <w:pPr>
        <w:framePr w:wrap="none" w:vAnchor="page" w:hAnchor="page" w:x="2431" w:y="3689"/>
        <w:widowControl w:val="0"/>
        <w:rPr>
          <w:sz w:val="2"/>
          <w:szCs w:val="2"/>
        </w:rPr>
      </w:pPr>
      <w:r>
        <w:pict>
          <v:shape id="_x0000_s1246" type="#_x0000_t75" style="width:116pt;height:150pt;">
            <v:imagedata r:id="rId445" r:href="rId446"/>
          </v:shape>
        </w:pict>
      </w:r>
    </w:p>
    <w:p>
      <w:pPr>
        <w:framePr w:wrap="none" w:vAnchor="page" w:hAnchor="page" w:x="4956" w:y="1241"/>
        <w:widowControl w:val="0"/>
        <w:rPr>
          <w:sz w:val="2"/>
          <w:szCs w:val="2"/>
        </w:rPr>
      </w:pPr>
      <w:r>
        <w:pict>
          <v:shape id="_x0000_s1247" type="#_x0000_t75" style="width:272pt;height:271pt;">
            <v:imagedata r:id="rId447" r:href="rId448"/>
          </v:shape>
        </w:pict>
      </w:r>
    </w:p>
    <w:p>
      <w:pPr>
        <w:pStyle w:val="Style29"/>
        <w:framePr w:w="4704" w:h="3634" w:hRule="exact" w:wrap="none" w:vAnchor="page" w:hAnchor="page" w:x="819" w:y="6924"/>
        <w:widowControl w:val="0"/>
        <w:keepNext w:val="0"/>
        <w:keepLines w:val="0"/>
        <w:shd w:val="clear" w:color="auto" w:fill="auto"/>
        <w:bidi w:val="0"/>
        <w:jc w:val="left"/>
        <w:spacing w:before="0" w:after="0" w:line="21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СССР и Челябинской области.</w:t>
      </w:r>
    </w:p>
    <w:p>
      <w:pPr>
        <w:pStyle w:val="Style29"/>
        <w:framePr w:w="4704" w:h="3634" w:hRule="exact" w:wrap="none" w:vAnchor="page" w:hAnchor="page" w:x="819" w:y="6924"/>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Лесостепная и степная зоны Евра</w:t>
        <w:t>зии от Балкан до Алтая, горы Восточного Казахстана и Средней Азии.</w:t>
      </w:r>
    </w:p>
    <w:p>
      <w:pPr>
        <w:pStyle w:val="Style29"/>
        <w:framePr w:w="4704" w:h="3634" w:hRule="exact" w:wrap="none" w:vAnchor="page" w:hAnchor="page" w:x="819" w:y="6924"/>
        <w:widowControl w:val="0"/>
        <w:keepNext w:val="0"/>
        <w:keepLines w:val="0"/>
        <w:shd w:val="clear" w:color="auto" w:fill="auto"/>
        <w:bidi w:val="0"/>
        <w:jc w:val="left"/>
        <w:spacing w:before="0" w:after="0" w:line="226" w:lineRule="exact"/>
        <w:ind w:left="0" w:right="0" w:firstLine="0"/>
      </w:pPr>
      <w:r>
        <w:rPr>
          <w:rStyle w:val="CharStyle31"/>
        </w:rPr>
        <w:t>Известен из Челябинской области и Республики Баш</w:t>
        <w:t>кортостан.</w:t>
      </w:r>
    </w:p>
    <w:p>
      <w:pPr>
        <w:pStyle w:val="Style29"/>
        <w:framePr w:w="4704" w:h="3634" w:hRule="exact" w:wrap="none" w:vAnchor="page" w:hAnchor="page" w:x="819" w:y="6924"/>
        <w:widowControl w:val="0"/>
        <w:keepNext w:val="0"/>
        <w:keepLines w:val="0"/>
        <w:shd w:val="clear" w:color="auto" w:fill="auto"/>
        <w:bidi w:val="0"/>
        <w:jc w:val="both"/>
        <w:spacing w:before="0" w:after="0" w:line="245" w:lineRule="exact"/>
        <w:ind w:left="0" w:right="0" w:firstLine="0"/>
      </w:pPr>
      <w:r>
        <w:rPr>
          <w:rStyle w:val="CharStyle31"/>
        </w:rPr>
        <w:t>В Свердловской области отмечен в окрестностях г. Ека</w:t>
        <w:t xml:space="preserve">теринбурга [1] ипос. Двуреченска (Сысертскийр-н) [2]. </w:t>
      </w:r>
      <w:r>
        <w:rPr>
          <w:rStyle w:val="CharStyle39"/>
        </w:rPr>
        <w:t xml:space="preserve">Численность. </w:t>
      </w:r>
      <w:r>
        <w:rPr>
          <w:rStyle w:val="CharStyle31"/>
        </w:rPr>
        <w:t>Низкая, как и в других частях ареала.</w:t>
      </w:r>
    </w:p>
    <w:p>
      <w:pPr>
        <w:pStyle w:val="Style29"/>
        <w:framePr w:w="4704" w:h="3634" w:hRule="exact" w:wrap="none" w:vAnchor="page" w:hAnchor="page" w:x="819" w:y="6924"/>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Обитает по хорошо прогревае</w:t>
        <w:t>мым участкам с разреженной остепненной растительностью. Енездится в норах грызу</w:t>
        <w:t xml:space="preserve">нов. Развитие как у мохового шмеля </w:t>
      </w:r>
      <w:r>
        <w:rPr>
          <w:rStyle w:val="CharStyle94"/>
        </w:rPr>
        <w:t>(</w:t>
      </w:r>
      <w:r>
        <w:rPr>
          <w:rStyle w:val="CharStyle94"/>
          <w:lang w:val="en-US" w:eastAsia="en-US" w:bidi="en-US"/>
        </w:rPr>
        <w:t>Bombus muscorum</w:t>
      </w:r>
      <w:r>
        <w:rPr>
          <w:rStyle w:val="CharStyle31"/>
        </w:rPr>
        <w:t>) [2].</w:t>
      </w:r>
    </w:p>
    <w:p>
      <w:pPr>
        <w:pStyle w:val="Style29"/>
        <w:framePr w:w="4699" w:h="767" w:hRule="exact" w:wrap="none" w:vAnchor="page" w:hAnchor="page" w:x="5705" w:y="6925"/>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Сокращение подходящих местообитаний.</w:t>
      </w:r>
    </w:p>
    <w:p>
      <w:pPr>
        <w:pStyle w:val="Style29"/>
        <w:framePr w:w="4699" w:h="767" w:hRule="exact" w:wrap="none" w:vAnchor="page" w:hAnchor="page" w:x="5705" w:y="6925"/>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Не разработаны.</w:t>
      </w:r>
    </w:p>
    <w:p>
      <w:pPr>
        <w:pStyle w:val="Style51"/>
        <w:framePr w:w="4694" w:h="843" w:hRule="exact" w:wrap="none" w:vAnchor="page" w:hAnchor="page" w:x="5705" w:y="9787"/>
        <w:widowControl w:val="0"/>
        <w:keepNext w:val="0"/>
        <w:keepLines w:val="0"/>
        <w:shd w:val="clear" w:color="auto" w:fill="auto"/>
        <w:bidi w:val="0"/>
        <w:spacing w:before="0" w:after="150" w:line="197" w:lineRule="exact"/>
        <w:ind w:left="0" w:right="0" w:firstLine="0"/>
      </w:pPr>
      <w:r>
        <w:rPr>
          <w:rStyle w:val="CharStyle53"/>
        </w:rPr>
        <w:t>Источники информации: 1. Красная книга Среднего Урала, 1996; 2. Данные составителей.</w:t>
      </w:r>
    </w:p>
    <w:p>
      <w:pPr>
        <w:pStyle w:val="Style51"/>
        <w:framePr w:w="4694" w:h="843" w:hRule="exact" w:wrap="none" w:vAnchor="page" w:hAnchor="page" w:x="5705" w:y="9787"/>
        <w:widowControl w:val="0"/>
        <w:keepNext w:val="0"/>
        <w:keepLines w:val="0"/>
        <w:shd w:val="clear" w:color="auto" w:fill="auto"/>
        <w:bidi w:val="0"/>
        <w:spacing w:before="0" w:after="0" w:line="160" w:lineRule="exact"/>
        <w:ind w:left="0" w:right="0" w:firstLine="0"/>
      </w:pPr>
      <w:r>
        <w:rPr>
          <w:rStyle w:val="CharStyle53"/>
        </w:rPr>
        <w:t>Составители: В.Н. Ольшванг, П.В. Рудоискатель.</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153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12" w:y="1241"/>
        <w:widowControl w:val="0"/>
        <w:rPr>
          <w:sz w:val="2"/>
          <w:szCs w:val="2"/>
        </w:rPr>
      </w:pPr>
      <w:r>
        <w:pict>
          <v:shape id="_x0000_s1248" type="#_x0000_t75" style="width:272pt;height:218pt;">
            <v:imagedata r:id="rId449" r:href="rId450"/>
          </v:shape>
        </w:pict>
      </w:r>
    </w:p>
    <w:p>
      <w:pPr>
        <w:pStyle w:val="Style16"/>
        <w:framePr w:w="9586" w:h="1358" w:hRule="exact" w:wrap="none" w:vAnchor="page" w:hAnchor="page" w:x="1159" w:y="1123"/>
        <w:widowControl w:val="0"/>
        <w:keepNext w:val="0"/>
        <w:keepLines w:val="0"/>
        <w:shd w:val="clear" w:color="auto" w:fill="auto"/>
        <w:bidi w:val="0"/>
        <w:jc w:val="right"/>
        <w:spacing w:before="0" w:after="0" w:line="322" w:lineRule="exact"/>
        <w:ind w:left="1680" w:right="4" w:firstLine="0"/>
      </w:pPr>
      <w:r>
        <w:rPr>
          <w:rStyle w:val="CharStyle18"/>
          <w:b/>
          <w:bCs/>
        </w:rPr>
        <w:t>КРАСНОГОЛОВЫЙ</w:t>
        <w:br/>
        <w:t>МУРАВЕЙ</w:t>
        <w:br/>
      </w:r>
      <w:r>
        <w:rPr>
          <w:rStyle w:val="CharStyle93"/>
          <w:b/>
          <w:bCs/>
        </w:rPr>
        <w:t>Formica truncorum</w:t>
        <w:br/>
      </w:r>
      <w:r>
        <w:rPr>
          <w:rStyle w:val="CharStyle18"/>
          <w:lang w:val="en-US" w:eastAsia="en-US" w:bidi="en-US"/>
          <w:b/>
          <w:bCs/>
        </w:rPr>
        <w:t>Fabricius, 1804</w:t>
      </w:r>
    </w:p>
    <w:p>
      <w:pPr>
        <w:framePr w:wrap="none" w:vAnchor="page" w:hAnchor="page" w:x="6771" w:y="2542"/>
        <w:widowControl w:val="0"/>
        <w:rPr>
          <w:sz w:val="2"/>
          <w:szCs w:val="2"/>
        </w:rPr>
      </w:pPr>
      <w:r>
        <w:pict>
          <v:shape id="_x0000_s1249" type="#_x0000_t75" style="width:197pt;height:154pt;">
            <v:imagedata r:id="rId451" r:href="rId452"/>
          </v:shape>
        </w:pict>
      </w:r>
    </w:p>
    <w:p>
      <w:pPr>
        <w:pStyle w:val="Style29"/>
        <w:framePr w:w="4704" w:h="5519" w:hRule="exact" w:wrap="none" w:vAnchor="page" w:hAnchor="page" w:x="1159" w:y="5793"/>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Красную книгу Челябинской области.</w:t>
      </w:r>
    </w:p>
    <w:p>
      <w:pPr>
        <w:pStyle w:val="Style29"/>
        <w:framePr w:w="4704" w:h="5519" w:hRule="exact" w:wrap="none" w:vAnchor="page" w:hAnchor="page" w:x="1159" w:y="5793"/>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Лесная зона Европы, Урала, Сиби</w:t>
        <w:t>ри и Дальнего Востока; горы Восточного Казахстана, Средней Азии, Монголии, севера Китая; Корейский п-ов, Японские о-ва.</w:t>
      </w:r>
    </w:p>
    <w:p>
      <w:pPr>
        <w:pStyle w:val="Style29"/>
        <w:framePr w:w="4704" w:h="5519" w:hRule="exact" w:wrap="none" w:vAnchor="page" w:hAnchor="page" w:x="1159" w:y="5793"/>
        <w:widowControl w:val="0"/>
        <w:keepNext w:val="0"/>
        <w:keepLines w:val="0"/>
        <w:shd w:val="clear" w:color="auto" w:fill="auto"/>
        <w:bidi w:val="0"/>
        <w:jc w:val="both"/>
        <w:spacing w:before="0" w:after="0" w:line="226" w:lineRule="exact"/>
        <w:ind w:left="0" w:right="0" w:firstLine="0"/>
      </w:pPr>
      <w:r>
        <w:rPr>
          <w:rStyle w:val="CharStyle31"/>
        </w:rPr>
        <w:t>На Урале отмечен в Республике Коми, Пермском крае, Челябинской области [1, 2]. В Ханты-Мансийском ав</w:t>
        <w:t>тономном округе - Югре встречается чаще [3].</w:t>
      </w:r>
    </w:p>
    <w:p>
      <w:pPr>
        <w:pStyle w:val="Style29"/>
        <w:framePr w:w="4704" w:h="5519" w:hRule="exact" w:wrap="none" w:vAnchor="page" w:hAnchor="page" w:x="1159" w:y="579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Висимском заповед</w:t>
        <w:t>нике и в природном парке «Река Чусовая» [4-6].</w:t>
      </w:r>
    </w:p>
    <w:p>
      <w:pPr>
        <w:pStyle w:val="Style29"/>
        <w:framePr w:w="4704" w:h="5519" w:hRule="exact" w:wrap="none" w:vAnchor="page" w:hAnchor="page" w:x="1159" w:y="5793"/>
        <w:widowControl w:val="0"/>
        <w:keepNext w:val="0"/>
        <w:keepLines w:val="0"/>
        <w:shd w:val="clear" w:color="auto" w:fill="auto"/>
        <w:bidi w:val="0"/>
        <w:jc w:val="both"/>
        <w:spacing w:before="0" w:after="0" w:line="190" w:lineRule="exact"/>
        <w:ind w:left="0" w:right="0" w:firstLine="0"/>
      </w:pPr>
      <w:r>
        <w:rPr>
          <w:rStyle w:val="CharStyle39"/>
        </w:rPr>
        <w:t xml:space="preserve">Численность. </w:t>
      </w:r>
      <w:r>
        <w:rPr>
          <w:rStyle w:val="CharStyle31"/>
        </w:rPr>
        <w:t>Неизвестна. На Урале редок.</w:t>
      </w:r>
    </w:p>
    <w:p>
      <w:pPr>
        <w:pStyle w:val="Style29"/>
        <w:framePr w:w="4704" w:h="5519" w:hRule="exact" w:wrap="none" w:vAnchor="page" w:hAnchor="page" w:x="1159" w:y="5793"/>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Обитает в лиственных, смешанных, хвой</w:t>
        <w:t>ных лесах, предпочитая опушки, поляны. Строит наземные гнезда, похожие на муравейники рыжих лесных муравьев, из сухой хвои, веточек. Гнезда прак</w:t>
        <w:t>тически всегда приурочены к старым пням, из-за чего обычно имеют неправильную форму. Отсюда и второе название - пневый муравей. Летом муравьи соору</w:t>
        <w:t>жают ряд вспомогательных гнезд, соединенных тон</w:t>
        <w:t>нелями и наземными дорогами. Семьи сравнительно крупные, от десятков до сотен тысяч особей. Наиболее крупные гнезда выделяют отводки и формируют раз</w:t>
      </w:r>
    </w:p>
    <w:p>
      <w:pPr>
        <w:pStyle w:val="Style29"/>
        <w:framePr w:w="4733" w:h="2376" w:hRule="exact" w:wrap="none" w:vAnchor="page" w:hAnchor="page" w:x="6012" w:y="5796"/>
        <w:widowControl w:val="0"/>
        <w:keepNext w:val="0"/>
        <w:keepLines w:val="0"/>
        <w:shd w:val="clear" w:color="auto" w:fill="auto"/>
        <w:bidi w:val="0"/>
        <w:jc w:val="both"/>
        <w:spacing w:before="0" w:after="0" w:line="221" w:lineRule="exact"/>
        <w:ind w:left="0" w:right="0" w:firstLine="0"/>
      </w:pPr>
      <w:r>
        <w:rPr>
          <w:rStyle w:val="CharStyle31"/>
        </w:rPr>
        <w:t>витые надсемейные структуры. Брачный лет с июня до конца августа. Основание новых семей происходит пу</w:t>
        <w:t xml:space="preserve">тем временного социального паразитизма на </w:t>
      </w:r>
      <w:r>
        <w:rPr>
          <w:rStyle w:val="CharStyle94"/>
          <w:lang w:val="en-US" w:eastAsia="en-US" w:bidi="en-US"/>
        </w:rPr>
        <w:t>Formica fusca.</w:t>
      </w:r>
      <w:r>
        <w:rPr>
          <w:rStyle w:val="CharStyle31"/>
          <w:lang w:val="en-US" w:eastAsia="en-US" w:bidi="en-US"/>
        </w:rPr>
        <w:t xml:space="preserve"> </w:t>
      </w:r>
      <w:r>
        <w:rPr>
          <w:rStyle w:val="CharStyle31"/>
        </w:rPr>
        <w:t>Возможно образование новых семей путем поч</w:t>
        <w:t>кования [7]. Активный хищник, имеет лесохозяйствен</w:t>
        <w:t>ное значение как энтомофаг.</w:t>
      </w:r>
    </w:p>
    <w:p>
      <w:pPr>
        <w:pStyle w:val="Style35"/>
        <w:framePr w:w="4733" w:h="2376" w:hRule="exact" w:wrap="none" w:vAnchor="page" w:hAnchor="page" w:x="6012" w:y="5796"/>
        <w:widowControl w:val="0"/>
        <w:keepNext w:val="0"/>
        <w:keepLines w:val="0"/>
        <w:shd w:val="clear" w:color="auto" w:fill="auto"/>
        <w:bidi w:val="0"/>
        <w:jc w:val="both"/>
        <w:spacing w:before="0" w:after="0" w:line="190" w:lineRule="exact"/>
        <w:ind w:left="0" w:right="0" w:firstLine="0"/>
      </w:pPr>
      <w:r>
        <w:rPr>
          <w:rStyle w:val="CharStyle37"/>
          <w:b/>
          <w:bCs/>
        </w:rPr>
        <w:t xml:space="preserve">Лимитирующие факторы. </w:t>
      </w:r>
      <w:r>
        <w:rPr>
          <w:rStyle w:val="CharStyle38"/>
          <w:b w:val="0"/>
          <w:bCs w:val="0"/>
        </w:rPr>
        <w:t>Не выяснены.</w:t>
      </w:r>
    </w:p>
    <w:p>
      <w:pPr>
        <w:pStyle w:val="Style29"/>
        <w:framePr w:w="4733" w:h="2376" w:hRule="exact" w:wrap="none" w:vAnchor="page" w:hAnchor="page" w:x="6012" w:y="5796"/>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в Висимском заповедни</w:t>
        <w:t>ке, природном парке «Река Чусовая». Сохранение мест обитания.</w:t>
      </w:r>
    </w:p>
    <w:p>
      <w:pPr>
        <w:pStyle w:val="Style51"/>
        <w:framePr w:w="4690" w:h="1033" w:hRule="exact" w:wrap="none" w:vAnchor="page" w:hAnchor="page" w:x="6046" w:y="10267"/>
        <w:widowControl w:val="0"/>
        <w:keepNext w:val="0"/>
        <w:keepLines w:val="0"/>
        <w:shd w:val="clear" w:color="auto" w:fill="auto"/>
        <w:bidi w:val="0"/>
        <w:spacing w:before="0" w:after="150" w:line="197" w:lineRule="exact"/>
        <w:ind w:left="0" w:right="0" w:firstLine="0"/>
      </w:pPr>
      <w:r>
        <w:rPr>
          <w:rStyle w:val="CharStyle53"/>
        </w:rPr>
        <w:t>Источники информации: 1. Гридина, 2003; 2. Лагунов, 2011; 3. Данные составителя; 4. Гилев, 2008; 5. Гилев, 2009; 6. Ги</w:t>
        <w:t>лев, Ухова, 2010; 7. Мониторинг муравьев Формика, 2013.</w:t>
      </w:r>
    </w:p>
    <w:p>
      <w:pPr>
        <w:pStyle w:val="Style51"/>
        <w:framePr w:w="4690" w:h="1033" w:hRule="exact" w:wrap="none" w:vAnchor="page" w:hAnchor="page" w:x="6046" w:y="10267"/>
        <w:widowControl w:val="0"/>
        <w:keepNext w:val="0"/>
        <w:keepLines w:val="0"/>
        <w:shd w:val="clear" w:color="auto" w:fill="auto"/>
        <w:bidi w:val="0"/>
        <w:spacing w:before="0" w:after="0" w:line="160" w:lineRule="exact"/>
        <w:ind w:left="0" w:right="0" w:firstLine="0"/>
      </w:pPr>
      <w:r>
        <w:rPr>
          <w:rStyle w:val="CharStyle53"/>
        </w:rPr>
        <w:t>СоставительА.В. Гилев.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154</w:t>
      </w:r>
    </w:p>
    <w:p>
      <w:pPr>
        <w:pStyle w:val="Style80"/>
        <w:framePr w:wrap="none" w:vAnchor="page" w:hAnchor="page" w:x="523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1358" w:hRule="exact" w:wrap="none" w:vAnchor="page" w:hAnchor="page" w:x="823" w:y="1107"/>
        <w:widowControl w:val="0"/>
        <w:keepNext w:val="0"/>
        <w:keepLines w:val="0"/>
        <w:shd w:val="clear" w:color="auto" w:fill="auto"/>
        <w:bidi w:val="0"/>
        <w:jc w:val="left"/>
        <w:spacing w:before="0" w:after="0" w:line="341" w:lineRule="exact"/>
        <w:ind w:left="0" w:right="0" w:firstLine="0"/>
      </w:pPr>
      <w:bookmarkStart w:id="105" w:name="bookmark105"/>
      <w:r>
        <w:rPr>
          <w:rStyle w:val="CharStyle85"/>
          <w:b/>
          <w:bCs/>
        </w:rPr>
        <w:t>ПОЛЯРНЫЙ МУРАВЕЙ</w:t>
      </w:r>
      <w:bookmarkEnd w:id="105"/>
    </w:p>
    <w:p>
      <w:pPr>
        <w:pStyle w:val="Style76"/>
        <w:framePr w:w="9581" w:h="1358" w:hRule="exact" w:wrap="none" w:vAnchor="page" w:hAnchor="page" w:x="823" w:y="1107"/>
        <w:widowControl w:val="0"/>
        <w:keepNext w:val="0"/>
        <w:keepLines w:val="0"/>
        <w:shd w:val="clear" w:color="auto" w:fill="auto"/>
        <w:bidi w:val="0"/>
        <w:jc w:val="left"/>
        <w:spacing w:before="0" w:after="0"/>
        <w:ind w:left="0" w:right="1380" w:firstLine="0"/>
      </w:pPr>
      <w:r>
        <w:rPr>
          <w:rStyle w:val="CharStyle78"/>
          <w:b/>
          <w:bCs/>
          <w:i/>
          <w:iCs/>
        </w:rPr>
        <w:t>Formica gagatoides</w:t>
        <w:br/>
      </w:r>
      <w:r>
        <w:rPr>
          <w:rStyle w:val="CharStyle79"/>
          <w:b/>
          <w:bCs/>
          <w:i w:val="0"/>
          <w:iCs w:val="0"/>
        </w:rPr>
        <w:t>Ruzsky, 1904</w:t>
      </w:r>
    </w:p>
    <w:p>
      <w:pPr>
        <w:pStyle w:val="Style29"/>
        <w:framePr w:w="9581" w:h="1358" w:hRule="exact" w:wrap="none" w:vAnchor="page" w:hAnchor="page" w:x="823" w:y="1107"/>
        <w:widowControl w:val="0"/>
        <w:keepNext w:val="0"/>
        <w:keepLines w:val="0"/>
        <w:shd w:val="clear" w:color="auto" w:fill="auto"/>
        <w:bidi w:val="0"/>
        <w:jc w:val="left"/>
        <w:spacing w:before="0" w:after="0" w:line="180" w:lineRule="exact"/>
        <w:ind w:left="0" w:right="0" w:firstLine="0"/>
      </w:pPr>
      <w:r>
        <w:rPr>
          <w:rStyle w:val="CharStyle31"/>
        </w:rPr>
        <w:t>Отряд Перепончатокрылые</w:t>
      </w:r>
    </w:p>
    <w:p>
      <w:pPr>
        <w:framePr w:wrap="none" w:vAnchor="page" w:hAnchor="page" w:x="852" w:y="2556"/>
        <w:widowControl w:val="0"/>
        <w:rPr>
          <w:sz w:val="2"/>
          <w:szCs w:val="2"/>
        </w:rPr>
      </w:pPr>
      <w:r>
        <w:pict>
          <v:shape id="_x0000_s1250" type="#_x0000_t75" style="width:195pt;height:153pt;">
            <v:imagedata r:id="rId453" r:href="rId454"/>
          </v:shape>
        </w:pict>
      </w:r>
    </w:p>
    <w:p>
      <w:pPr>
        <w:framePr w:wrap="none" w:vAnchor="page" w:hAnchor="page" w:x="4966" w:y="1241"/>
        <w:widowControl w:val="0"/>
        <w:rPr>
          <w:sz w:val="2"/>
          <w:szCs w:val="2"/>
        </w:rPr>
      </w:pPr>
      <w:r>
        <w:pict>
          <v:shape id="_x0000_s1251" type="#_x0000_t75" style="width:271pt;height:218pt;">
            <v:imagedata r:id="rId455" r:href="rId456"/>
          </v:shape>
        </w:pict>
      </w:r>
    </w:p>
    <w:p>
      <w:pPr>
        <w:pStyle w:val="Style29"/>
        <w:framePr w:w="4699" w:h="4880" w:hRule="exact" w:wrap="none" w:vAnchor="page" w:hAnchor="page" w:x="823" w:y="5843"/>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lang w:val="en-US" w:eastAsia="en-US" w:bidi="en-US"/>
        </w:rPr>
        <w:t xml:space="preserve">Ill </w:t>
      </w:r>
      <w:r>
        <w:rPr>
          <w:rStyle w:val="CharStyle31"/>
        </w:rPr>
        <w:t xml:space="preserve">категория. Редкий вид, реликт. Внесен в Красную книгу Челябинской области. </w:t>
      </w:r>
      <w:r>
        <w:rPr>
          <w:rStyle w:val="CharStyle39"/>
        </w:rPr>
        <w:t xml:space="preserve">Распространение. </w:t>
      </w:r>
      <w:r>
        <w:rPr>
          <w:rStyle w:val="CharStyle31"/>
        </w:rPr>
        <w:t>Тундровая зона Европы и Сибири, горы Урала, Сибири и Дальнего Востока (исключая Чукотку) с хорошо выраженным гольцовым поясом; высокогорья островов Сахалин, Хонсю и Хоккайдо.</w:t>
      </w:r>
    </w:p>
    <w:p>
      <w:pPr>
        <w:pStyle w:val="Style29"/>
        <w:framePr w:w="4699" w:h="4880" w:hRule="exact" w:wrap="none" w:vAnchor="page" w:hAnchor="page" w:x="823" w:y="5843"/>
        <w:widowControl w:val="0"/>
        <w:keepNext w:val="0"/>
        <w:keepLines w:val="0"/>
        <w:shd w:val="clear" w:color="auto" w:fill="auto"/>
        <w:bidi w:val="0"/>
        <w:jc w:val="both"/>
        <w:spacing w:before="0" w:after="0" w:line="221" w:lineRule="exact"/>
        <w:ind w:left="0" w:right="0" w:firstLine="0"/>
      </w:pPr>
      <w:r>
        <w:rPr>
          <w:rStyle w:val="CharStyle31"/>
        </w:rPr>
        <w:t>На Урале отмечен в Республике Коми, где достаточно многочислен, Пермском крае (Вишерский заповедник, хр. Кваркуш, заповедник «Басеги»), Республике Баш</w:t>
        <w:t>кортостан (гора Малый Иремель) [1,2].</w:t>
      </w:r>
    </w:p>
    <w:p>
      <w:pPr>
        <w:pStyle w:val="Style29"/>
        <w:framePr w:w="4699" w:h="4880" w:hRule="exact" w:wrap="none" w:vAnchor="page" w:hAnchor="page" w:x="823" w:y="5843"/>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обнаружен в горных тундрах гор Серебрянский, Косьвинский и Денежкин Камень [3]. Реликт ледниковой эпохи. Возможно, встречается и на других участках горных тундр Урала (изолиро</w:t>
        <w:t>ванные местообитания).</w:t>
      </w:r>
    </w:p>
    <w:p>
      <w:pPr>
        <w:pStyle w:val="Style35"/>
        <w:framePr w:w="4699" w:h="4880" w:hRule="exact" w:wrap="none" w:vAnchor="page" w:hAnchor="page" w:x="823" w:y="5843"/>
        <w:widowControl w:val="0"/>
        <w:keepNext w:val="0"/>
        <w:keepLines w:val="0"/>
        <w:shd w:val="clear" w:color="auto" w:fill="auto"/>
        <w:bidi w:val="0"/>
        <w:jc w:val="left"/>
        <w:spacing w:before="0" w:after="41" w:line="190" w:lineRule="exact"/>
        <w:ind w:left="0" w:right="0" w:firstLine="0"/>
      </w:pPr>
      <w:r>
        <w:rPr>
          <w:rStyle w:val="CharStyle37"/>
          <w:b/>
          <w:bCs/>
        </w:rPr>
        <w:t xml:space="preserve">Численность. </w:t>
      </w:r>
      <w:r>
        <w:rPr>
          <w:rStyle w:val="CharStyle38"/>
          <w:b w:val="0"/>
          <w:bCs w:val="0"/>
        </w:rPr>
        <w:t>Неизвестна.</w:t>
      </w:r>
    </w:p>
    <w:p>
      <w:pPr>
        <w:pStyle w:val="Style29"/>
        <w:framePr w:w="4699" w:h="4880" w:hRule="exact" w:wrap="none" w:vAnchor="page" w:hAnchor="page" w:x="823" w:y="5843"/>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Обитатель северной тайги и лесотун</w:t>
        <w:t>дры, преимущественно лиственничников, зараста</w:t>
        <w:t>ющих вырубок, сфагновых болот. В горах встре</w:t>
        <w:t>чается в тундровой зоне. Гнезда без наземных</w:t>
      </w:r>
    </w:p>
    <w:p>
      <w:pPr>
        <w:pStyle w:val="Style29"/>
        <w:framePr w:w="4699" w:h="2864" w:hRule="exact" w:wrap="none" w:vAnchor="page" w:hAnchor="page" w:x="5705" w:y="5851"/>
        <w:widowControl w:val="0"/>
        <w:keepNext w:val="0"/>
        <w:keepLines w:val="0"/>
        <w:shd w:val="clear" w:color="auto" w:fill="auto"/>
        <w:bidi w:val="0"/>
        <w:jc w:val="both"/>
        <w:spacing w:before="0" w:after="0" w:line="226" w:lineRule="exact"/>
        <w:ind w:left="0" w:right="0" w:firstLine="0"/>
      </w:pPr>
      <w:r>
        <w:rPr>
          <w:rStyle w:val="CharStyle31"/>
        </w:rPr>
        <w:t>построек, в моховых кочках, пнях, мертвой древеси</w:t>
        <w:t>не. Использует систему поверхностных тоннелей, в сырых местах сооружает солярии для расплода. Се</w:t>
        <w:t>мьи небольшие, до 1000 особей. Лет крылатых в ав</w:t>
        <w:t>густе - сентябре. Самки основывают новые семьи самостоятельно [4].</w:t>
      </w:r>
    </w:p>
    <w:p>
      <w:pPr>
        <w:pStyle w:val="Style29"/>
        <w:framePr w:w="4699" w:h="2864" w:hRule="exact" w:wrap="none" w:vAnchor="page" w:hAnchor="page" w:x="5705" w:y="5851"/>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На Урале ограничен в распространении изолированными участками горных тундр.</w:t>
      </w:r>
    </w:p>
    <w:p>
      <w:pPr>
        <w:pStyle w:val="Style29"/>
        <w:framePr w:w="4699" w:h="2864" w:hRule="exact" w:wrap="none" w:vAnchor="page" w:hAnchor="page" w:x="5705" w:y="5851"/>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в заповеднике «Денежкин Камень». Исключение хозяйственной деятельности в местах обитания.</w:t>
      </w:r>
    </w:p>
    <w:p>
      <w:pPr>
        <w:pStyle w:val="Style51"/>
        <w:framePr w:w="4699" w:h="1048" w:hRule="exact" w:wrap="none" w:vAnchor="page" w:hAnchor="page" w:x="5705" w:y="9662"/>
        <w:widowControl w:val="0"/>
        <w:keepNext w:val="0"/>
        <w:keepLines w:val="0"/>
        <w:shd w:val="clear" w:color="auto" w:fill="auto"/>
        <w:bidi w:val="0"/>
        <w:spacing w:before="0" w:after="210" w:line="197" w:lineRule="exact"/>
        <w:ind w:left="0" w:right="0" w:firstLine="0"/>
      </w:pPr>
      <w:r>
        <w:rPr>
          <w:rStyle w:val="CharStyle53"/>
        </w:rPr>
        <w:t>Источники информации: 1. Гридина, 2003; 2. Лагунов, 2011; 3. Ермаков и др., 2001; 4. Мониторинг муравьев Формика, 2013.</w:t>
      </w:r>
    </w:p>
    <w:p>
      <w:pPr>
        <w:pStyle w:val="Style51"/>
        <w:framePr w:w="4699" w:h="1048" w:hRule="exact" w:wrap="none" w:vAnchor="page" w:hAnchor="page" w:x="5705" w:y="9662"/>
        <w:widowControl w:val="0"/>
        <w:keepNext w:val="0"/>
        <w:keepLines w:val="0"/>
        <w:shd w:val="clear" w:color="auto" w:fill="auto"/>
        <w:bidi w:val="0"/>
        <w:spacing w:before="0" w:after="0" w:line="160" w:lineRule="exact"/>
        <w:ind w:left="0" w:right="0" w:firstLine="0"/>
      </w:pPr>
      <w:r>
        <w:rPr>
          <w:rStyle w:val="CharStyle53"/>
        </w:rPr>
        <w:t>Составитель А.В. Гилев.</w:t>
      </w:r>
    </w:p>
    <w:p>
      <w:pPr>
        <w:pStyle w:val="Style80"/>
        <w:framePr w:wrap="none" w:vAnchor="page" w:hAnchor="page" w:x="4899" w:y="13604"/>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155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9590" w:h="248" w:hRule="exact" w:wrap="none" w:vAnchor="page" w:hAnchor="page" w:x="1045" w:y="914"/>
        <w:widowControl w:val="0"/>
        <w:keepNext w:val="0"/>
        <w:keepLines w:val="0"/>
        <w:shd w:val="clear" w:color="auto" w:fill="auto"/>
        <w:bidi w:val="0"/>
        <w:jc w:val="center"/>
        <w:spacing w:before="0" w:after="0" w:line="190" w:lineRule="exact"/>
        <w:ind w:left="0" w:right="0" w:firstLine="0"/>
      </w:pPr>
      <w:r>
        <w:rPr>
          <w:rStyle w:val="CharStyle46"/>
          <w:b/>
          <w:bCs/>
        </w:rPr>
        <w:t>ЛИТЕРАТУРА</w:t>
      </w:r>
    </w:p>
    <w:p>
      <w:pPr>
        <w:pStyle w:val="Style29"/>
        <w:framePr w:w="9590" w:h="11980" w:hRule="exact" w:wrap="none" w:vAnchor="page" w:hAnchor="page" w:x="1045" w:y="1505"/>
        <w:widowControl w:val="0"/>
        <w:keepNext w:val="0"/>
        <w:keepLines w:val="0"/>
        <w:shd w:val="clear" w:color="auto" w:fill="auto"/>
        <w:bidi w:val="0"/>
        <w:jc w:val="both"/>
        <w:spacing w:before="0" w:after="0" w:line="226" w:lineRule="exact"/>
        <w:ind w:left="0" w:right="0" w:firstLine="420"/>
      </w:pPr>
      <w:r>
        <w:rPr>
          <w:rStyle w:val="CharStyle94"/>
        </w:rPr>
        <w:t>Баранчиков Ю.Н.</w:t>
      </w:r>
      <w:r>
        <w:rPr>
          <w:rStyle w:val="CharStyle31"/>
        </w:rPr>
        <w:t xml:space="preserve"> Эколого-фаунистическая характеристика чешуекрылых </w:t>
      </w:r>
      <w:r>
        <w:rPr>
          <w:rStyle w:val="CharStyle31"/>
          <w:lang w:val="en-US" w:eastAsia="en-US" w:bidi="en-US"/>
        </w:rPr>
        <w:t xml:space="preserve">(Rhopalocera) </w:t>
      </w:r>
      <w:r>
        <w:rPr>
          <w:rStyle w:val="CharStyle31"/>
        </w:rPr>
        <w:t>горной тайги Сред</w:t>
        <w:t>него Урала // Фауна Урала и Европейского Севера. Свердловск, 1979. С. 5-17.</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Баранчиков Ю.Н.</w:t>
      </w:r>
      <w:r>
        <w:rPr>
          <w:rStyle w:val="CharStyle31"/>
        </w:rPr>
        <w:t xml:space="preserve"> О булавоусых чешуекрылых Северного Урала // Фауна и экология растительноядных и хищных насекомых Сибири. Новосибирск, 1980. С. 218-227.</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Баранчиков Ю.Н., Малоземов Ю.А.</w:t>
      </w:r>
      <w:r>
        <w:rPr>
          <w:rStyle w:val="CharStyle31"/>
        </w:rPr>
        <w:t xml:space="preserve"> К фауне и экологии булавоусых чешуекрылых </w:t>
      </w:r>
      <w:r>
        <w:rPr>
          <w:rStyle w:val="CharStyle31"/>
          <w:lang w:val="en-US" w:eastAsia="en-US" w:bidi="en-US"/>
        </w:rPr>
        <w:t xml:space="preserve">(Lepidoptera, Rhopalocera) </w:t>
      </w:r>
      <w:r>
        <w:rPr>
          <w:rStyle w:val="CharStyle31"/>
        </w:rPr>
        <w:t>Висимского заповедника // Информационные материалы Средне-Уральского горно-лесного биогеоценологиче</w:t>
        <w:t>ского стационара. Свердловск, 1975. С. 30-34.</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Беспалое А.Н., Дудко Р.Ю., Любечанский И.И.</w:t>
      </w:r>
      <w:r>
        <w:rPr>
          <w:rStyle w:val="CharStyle31"/>
        </w:rPr>
        <w:t xml:space="preserve"> Дополнения к фауне жужелиц </w:t>
      </w:r>
      <w:r>
        <w:rPr>
          <w:rStyle w:val="CharStyle31"/>
          <w:lang w:val="en-US" w:eastAsia="en-US" w:bidi="en-US"/>
        </w:rPr>
        <w:t xml:space="preserve">(Coleoptera, Carabidae) </w:t>
      </w:r>
      <w:r>
        <w:rPr>
          <w:rStyle w:val="CharStyle31"/>
        </w:rPr>
        <w:t>Ново</w:t>
        <w:t>сибирской области: южные виды расселяются к северу? // Евразиатский энтомологический журнал. 2010. Т. 9. Вып. 3. С. 625-628.</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Билев А.В.</w:t>
      </w:r>
      <w:r>
        <w:rPr>
          <w:rStyle w:val="CharStyle31"/>
        </w:rPr>
        <w:t xml:space="preserve"> Рыжие лесные муравьи </w:t>
      </w:r>
      <w:r>
        <w:rPr>
          <w:rStyle w:val="CharStyle94"/>
          <w:lang w:val="en-US" w:eastAsia="en-US" w:bidi="en-US"/>
        </w:rPr>
        <w:t>{Formica</w:t>
      </w:r>
      <w:r>
        <w:rPr>
          <w:rStyle w:val="CharStyle31"/>
          <w:lang w:val="en-US" w:eastAsia="en-US" w:bidi="en-US"/>
        </w:rPr>
        <w:t xml:space="preserve"> s.str.) </w:t>
      </w:r>
      <w:r>
        <w:rPr>
          <w:rStyle w:val="CharStyle31"/>
        </w:rPr>
        <w:t>центральной части Свердловской области // Экологиче</w:t>
        <w:t>ские системы: фундаментальные и прикладные исследования. Н. Тагил: НТЕСПА, 2008. Ч. 1.С. 68-71.</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Билев А.В.</w:t>
      </w:r>
      <w:r>
        <w:rPr>
          <w:rStyle w:val="CharStyle31"/>
        </w:rPr>
        <w:t xml:space="preserve"> Рыжие лесные муравьи (подрод </w:t>
      </w:r>
      <w:r>
        <w:rPr>
          <w:rStyle w:val="CharStyle94"/>
          <w:lang w:val="en-US" w:eastAsia="en-US" w:bidi="en-US"/>
        </w:rPr>
        <w:t>Formica)</w:t>
      </w:r>
      <w:r>
        <w:rPr>
          <w:rStyle w:val="CharStyle31"/>
          <w:lang w:val="en-US" w:eastAsia="en-US" w:bidi="en-US"/>
        </w:rPr>
        <w:t xml:space="preserve"> </w:t>
      </w:r>
      <w:r>
        <w:rPr>
          <w:rStyle w:val="CharStyle31"/>
        </w:rPr>
        <w:t>центральной части Свердловской области // Ученые записки НТГСПА. Естественные науки. 2008-2009. Нижний Тагил: НТГСПА, 2009. С. 129-132.</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Гилев А.В., Ухова Н.Л.</w:t>
      </w:r>
      <w:r>
        <w:rPr>
          <w:rStyle w:val="CharStyle31"/>
        </w:rPr>
        <w:t xml:space="preserve"> Новые виды муравьев в фауне Висимского заповедника и первые сведения о му</w:t>
        <w:t>равьях природного парка «Река Чусовая» // Охрана, экопросвещение, рекреационная деятельность, изучение биоразнообразия и культурного наследия на ООПТ. Нижний Тагил, 2010. С. 31-33.</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Горбунов П.Ю.</w:t>
      </w:r>
      <w:r>
        <w:rPr>
          <w:rStyle w:val="CharStyle31"/>
        </w:rPr>
        <w:t xml:space="preserve"> Булавоусые чешуекрылые средней тайги Сосьвинского Приобья // Охрана и изучение ред</w:t>
        <w:t>ких и исчезающих видов животных в заповедниках. М., 1992. С. 13-16.</w:t>
      </w:r>
    </w:p>
    <w:p>
      <w:pPr>
        <w:pStyle w:val="Style118"/>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120"/>
          <w:lang w:val="ru-RU" w:eastAsia="ru-RU" w:bidi="ru-RU"/>
          <w:i/>
          <w:iCs/>
        </w:rPr>
        <w:t>Горбунов П.Ю., Ольшванг В.Н., Лагунов А.В., Мигранов М.Г., Габидуллин А.Ш.</w:t>
      </w:r>
      <w:r>
        <w:rPr>
          <w:rStyle w:val="CharStyle121"/>
          <w:lang w:val="ru-RU" w:eastAsia="ru-RU" w:bidi="ru-RU"/>
          <w:i w:val="0"/>
          <w:iCs w:val="0"/>
        </w:rPr>
        <w:t xml:space="preserve"> Дневные бабочки Южного Урала. Екатеринбуг, 1992. 132 с.</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Гридина Т.И.</w:t>
      </w:r>
      <w:r>
        <w:rPr>
          <w:rStyle w:val="CharStyle31"/>
        </w:rPr>
        <w:t xml:space="preserve"> Муравьи Урала и их географическое распределение // Успехи современной биологии. 2003. Т. 123, № 3. С. 289-298.</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Брмаков А.И.</w:t>
      </w:r>
      <w:r>
        <w:rPr>
          <w:rStyle w:val="CharStyle31"/>
        </w:rPr>
        <w:t xml:space="preserve"> Эколого-фаунистический обзор жужелиц </w:t>
      </w:r>
      <w:r>
        <w:rPr>
          <w:rStyle w:val="CharStyle31"/>
          <w:lang w:val="en-US" w:eastAsia="en-US" w:bidi="en-US"/>
        </w:rPr>
        <w:t xml:space="preserve">(Coleoptera, Carabidae) </w:t>
      </w:r>
      <w:r>
        <w:rPr>
          <w:rStyle w:val="CharStyle31"/>
        </w:rPr>
        <w:t>горных тундр массива Де- нежкин Камень. // Современные проблемы популяционной, исторической и прикладной экологии: материалы конф. Екатеринбург: Изд-во «Екатеринбург», 1998. С. 53-58.</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Брмаков А.И., Гилев А.В., Горбунов П.Ю.</w:t>
      </w:r>
      <w:r>
        <w:rPr>
          <w:rStyle w:val="CharStyle31"/>
        </w:rPr>
        <w:t xml:space="preserve"> К фауне и экологии муравьев </w:t>
      </w:r>
      <w:r>
        <w:rPr>
          <w:rStyle w:val="CharStyle31"/>
          <w:lang w:val="en-US" w:eastAsia="en-US" w:bidi="en-US"/>
        </w:rPr>
        <w:t xml:space="preserve">(Hyraenoptera, Foimicidae) </w:t>
      </w:r>
      <w:r>
        <w:rPr>
          <w:rStyle w:val="CharStyle31"/>
        </w:rPr>
        <w:t>высоко</w:t>
        <w:t>горных районов Северного Урала // Исследования эталонных природных комплексов Урала. Екатеринбург, 2001. С. 96-98.</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Брмаков А.И., Ольшванг В.Н., Нуппонен К., Горбунов П.Ю.</w:t>
      </w:r>
      <w:r>
        <w:rPr>
          <w:rStyle w:val="CharStyle31"/>
        </w:rPr>
        <w:t xml:space="preserve"> Фауна чешуекрылых уральского горного масси</w:t>
        <w:t>ва Денежкин Камень // Евразиатский энтомол. журнал. 2014. № 13 (2). С. 163-172.</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ЗахаренкоА.В., Кривохатский В.А.</w:t>
      </w:r>
      <w:r>
        <w:rPr>
          <w:rStyle w:val="CharStyle31"/>
        </w:rPr>
        <w:t xml:space="preserve"> Сетчатокрылые </w:t>
      </w:r>
      <w:r>
        <w:rPr>
          <w:rStyle w:val="CharStyle31"/>
          <w:lang w:val="en-US" w:eastAsia="en-US" w:bidi="en-US"/>
        </w:rPr>
        <w:t xml:space="preserve">(Neuroptera) </w:t>
      </w:r>
      <w:r>
        <w:rPr>
          <w:rStyle w:val="CharStyle31"/>
        </w:rPr>
        <w:t>европейской части бывшего СССР // Изве- стияХарьковского энтомологического общества. 1993. № 1 (2). С. 34-83.</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Иванов В.Д., Григоренко В.Н., Арефина Т.И.</w:t>
      </w:r>
      <w:r>
        <w:rPr>
          <w:rStyle w:val="CharStyle31"/>
        </w:rPr>
        <w:t xml:space="preserve"> </w:t>
      </w:r>
      <w:r>
        <w:rPr>
          <w:rStyle w:val="CharStyle31"/>
          <w:lang w:val="en-US" w:eastAsia="en-US" w:bidi="en-US"/>
        </w:rPr>
        <w:t xml:space="preserve">Trichoptera. </w:t>
      </w:r>
      <w:r>
        <w:rPr>
          <w:rStyle w:val="CharStyle31"/>
        </w:rPr>
        <w:t>Ручейники // Определитель пресноводных беспо</w:t>
        <w:t>звоночных России и сопредельных территорий. Т. 5: Высшие насекомые. Спб.: Наука, 2001. С. 8-72.</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Козырев А.В.</w:t>
      </w:r>
      <w:r>
        <w:rPr>
          <w:rStyle w:val="CharStyle31"/>
        </w:rPr>
        <w:t xml:space="preserve"> Видовой состав и распределение жужелиц антропогенных ландшафтов г. Свердловска // Экологические группировки жужелиц в естественных и антропогенных ландшафтах Урала. Свердловск, 1991.</w:t>
      </w:r>
    </w:p>
    <w:p>
      <w:pPr>
        <w:pStyle w:val="Style29"/>
        <w:framePr w:w="9590" w:h="11980" w:hRule="exact" w:wrap="none" w:vAnchor="page" w:hAnchor="page" w:x="1045" w:y="1505"/>
        <w:tabs>
          <w:tab w:leader="none" w:pos="298" w:val="left"/>
        </w:tabs>
        <w:widowControl w:val="0"/>
        <w:keepNext w:val="0"/>
        <w:keepLines w:val="0"/>
        <w:shd w:val="clear" w:color="auto" w:fill="auto"/>
        <w:bidi w:val="0"/>
        <w:jc w:val="both"/>
        <w:spacing w:before="0" w:after="0" w:line="221" w:lineRule="exact"/>
        <w:ind w:left="0" w:right="0" w:firstLine="0"/>
      </w:pPr>
      <w:r>
        <w:rPr>
          <w:rStyle w:val="CharStyle31"/>
        </w:rPr>
        <w:t>С.</w:t>
      </w:r>
      <w:r>
        <w:rPr>
          <w:lang w:val="ru-RU" w:eastAsia="ru-RU" w:bidi="ru-RU"/>
          <w:w w:val="100"/>
          <w:spacing w:val="0"/>
          <w:color w:val="000000"/>
          <w:position w:val="0"/>
        </w:rPr>
        <w:tab/>
      </w:r>
      <w:r>
        <w:rPr>
          <w:rStyle w:val="CharStyle31"/>
        </w:rPr>
        <w:t>30-38.</w:t>
      </w:r>
    </w:p>
    <w:p>
      <w:pPr>
        <w:pStyle w:val="Style29"/>
        <w:framePr w:w="9590" w:h="11980" w:hRule="exact" w:wrap="none" w:vAnchor="page" w:hAnchor="page" w:x="1045" w:y="1505"/>
        <w:widowControl w:val="0"/>
        <w:keepNext w:val="0"/>
        <w:keepLines w:val="0"/>
        <w:shd w:val="clear" w:color="auto" w:fill="auto"/>
        <w:bidi w:val="0"/>
        <w:jc w:val="both"/>
        <w:spacing w:before="0" w:after="0" w:line="216" w:lineRule="exact"/>
        <w:ind w:left="0" w:right="0" w:firstLine="420"/>
      </w:pPr>
      <w:r>
        <w:rPr>
          <w:rStyle w:val="CharStyle94"/>
        </w:rPr>
        <w:t>Козьминых В.О., Бсюнин С.Л.</w:t>
      </w:r>
      <w:r>
        <w:rPr>
          <w:rStyle w:val="CharStyle31"/>
        </w:rPr>
        <w:t xml:space="preserve"> Экологические группировки жужелиц </w:t>
      </w:r>
      <w:r>
        <w:rPr>
          <w:rStyle w:val="CharStyle31"/>
          <w:lang w:val="en-US" w:eastAsia="en-US" w:bidi="en-US"/>
        </w:rPr>
        <w:t xml:space="preserve">(Coleoptera, Carabidae) </w:t>
      </w:r>
      <w:r>
        <w:rPr>
          <w:rStyle w:val="CharStyle31"/>
        </w:rPr>
        <w:t xml:space="preserve">заповедного урочища Спасская гора // Экологические группировки жужелиц </w:t>
      </w:r>
      <w:r>
        <w:rPr>
          <w:rStyle w:val="CharStyle31"/>
          <w:lang w:val="en-US" w:eastAsia="en-US" w:bidi="en-US"/>
        </w:rPr>
        <w:t xml:space="preserve">(Coleoptera, Carabidae) </w:t>
      </w:r>
      <w:r>
        <w:rPr>
          <w:rStyle w:val="CharStyle31"/>
        </w:rPr>
        <w:t>в естественных и антро- погенныхландшафтахУрала. Свердловск, 1991. С. 39-50.</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Колосов</w:t>
      </w:r>
      <w:r>
        <w:rPr>
          <w:rStyle w:val="CharStyle31"/>
        </w:rPr>
        <w:t xml:space="preserve"> Ю.МПервое дополнение к списку чешуекрылых Пермской губернии // Зап. УОЛЕ. Т. 39. Екате</w:t>
        <w:t>ринбург, 1924. С. 76-80.</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Колосов Ю.М.</w:t>
      </w:r>
      <w:r>
        <w:rPr>
          <w:rStyle w:val="CharStyle31"/>
        </w:rPr>
        <w:t xml:space="preserve"> Материалы к фауне насекомых Тобольского Севера // Труды Уральского обл. института ми- кробиол. и эпидемиолог. Том 1, вып. 1. Свердловск, 1933. С. 49-58.</w:t>
      </w:r>
    </w:p>
    <w:p>
      <w:pPr>
        <w:pStyle w:val="Style29"/>
        <w:framePr w:w="9590" w:h="11980" w:hRule="exact" w:wrap="none" w:vAnchor="page" w:hAnchor="page" w:x="1045" w:y="1505"/>
        <w:widowControl w:val="0"/>
        <w:keepNext w:val="0"/>
        <w:keepLines w:val="0"/>
        <w:shd w:val="clear" w:color="auto" w:fill="auto"/>
        <w:bidi w:val="0"/>
        <w:jc w:val="both"/>
        <w:spacing w:before="0" w:after="0" w:line="216" w:lineRule="exact"/>
        <w:ind w:left="0" w:right="0" w:firstLine="420"/>
      </w:pPr>
      <w:r>
        <w:rPr>
          <w:rStyle w:val="CharStyle94"/>
        </w:rPr>
        <w:t>Колосов</w:t>
      </w:r>
      <w:r>
        <w:rPr>
          <w:rStyle w:val="CharStyle31"/>
        </w:rPr>
        <w:t xml:space="preserve"> Ю.МНовые и интересные насекомые Среднего Урала. Ч. 2 // Изв. Уральского лесотехнического ин-та. Вып. 1. Свердловск, 1934. С. 8-10.</w:t>
      </w:r>
    </w:p>
    <w:p>
      <w:pPr>
        <w:pStyle w:val="Style29"/>
        <w:framePr w:w="9590" w:h="11980" w:hRule="exact" w:wrap="none" w:vAnchor="page" w:hAnchor="page" w:x="1045" w:y="1505"/>
        <w:widowControl w:val="0"/>
        <w:keepNext w:val="0"/>
        <w:keepLines w:val="0"/>
        <w:shd w:val="clear" w:color="auto" w:fill="auto"/>
        <w:bidi w:val="0"/>
        <w:jc w:val="both"/>
        <w:spacing w:before="0" w:after="0" w:line="221" w:lineRule="exact"/>
        <w:ind w:left="0" w:right="0" w:firstLine="420"/>
      </w:pPr>
      <w:r>
        <w:rPr>
          <w:rStyle w:val="CharStyle94"/>
        </w:rPr>
        <w:t>Коробейников Ю.И.</w:t>
      </w:r>
      <w:r>
        <w:rPr>
          <w:rStyle w:val="CharStyle31"/>
        </w:rPr>
        <w:t xml:space="preserve"> Жужелицы горных тундр Урала // Экологические группировки жужелиц в естествен- ныхиантропогенныхландшафтахУрала. Свердловск, 1991. С. 51-60.</w:t>
      </w:r>
    </w:p>
    <w:p>
      <w:pPr>
        <w:pStyle w:val="Style55"/>
        <w:framePr w:wrap="none" w:vAnchor="page" w:hAnchor="page" w:x="963" w:y="13693"/>
        <w:widowControl w:val="0"/>
        <w:keepNext w:val="0"/>
        <w:keepLines w:val="0"/>
        <w:shd w:val="clear" w:color="auto" w:fill="auto"/>
        <w:bidi w:val="0"/>
        <w:jc w:val="left"/>
        <w:spacing w:before="0" w:after="0" w:line="200" w:lineRule="exact"/>
        <w:ind w:left="0" w:right="0" w:firstLine="0"/>
      </w:pPr>
      <w:r>
        <w:rPr>
          <w:rStyle w:val="CharStyle57"/>
          <w:b/>
          <w:bCs/>
          <w:i/>
          <w:iCs/>
        </w:rPr>
        <w:t>156</w:t>
      </w:r>
    </w:p>
    <w:p>
      <w:pPr>
        <w:pStyle w:val="Style80"/>
        <w:framePr w:wrap="none" w:vAnchor="page" w:hAnchor="page" w:x="5125" w:y="13655"/>
        <w:widowControl w:val="0"/>
        <w:keepNext w:val="0"/>
        <w:keepLines w:val="0"/>
        <w:shd w:val="clear" w:color="auto" w:fill="auto"/>
        <w:bidi w:val="0"/>
        <w:jc w:val="left"/>
        <w:spacing w:before="0" w:after="0" w:line="200" w:lineRule="exact"/>
        <w:ind w:left="0" w:right="0" w:firstLine="0"/>
      </w:pPr>
      <w:r>
        <w:rPr>
          <w:rStyle w:val="CharStyle82"/>
          <w:i/>
          <w:iCs/>
        </w:rPr>
        <w:t>НАСБКОМЫБ</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605" w:h="12091" w:hRule="exact" w:wrap="none" w:vAnchor="page" w:hAnchor="page" w:x="1038" w:y="1390"/>
        <w:widowControl w:val="0"/>
        <w:keepNext w:val="0"/>
        <w:keepLines w:val="0"/>
        <w:shd w:val="clear" w:color="auto" w:fill="auto"/>
        <w:bidi w:val="0"/>
        <w:jc w:val="both"/>
        <w:spacing w:before="0" w:after="0" w:line="274" w:lineRule="exact"/>
        <w:ind w:left="0" w:right="0" w:firstLine="460"/>
      </w:pPr>
      <w:r>
        <w:rPr>
          <w:rStyle w:val="CharStyle31"/>
        </w:rPr>
        <w:t>Красная книга Республики Башкортостан. Уфа: Башкортостан, 2004. 180 с.</w:t>
      </w:r>
    </w:p>
    <w:p>
      <w:pPr>
        <w:pStyle w:val="Style29"/>
        <w:framePr w:w="9605" w:h="12091" w:hRule="exact" w:wrap="none" w:vAnchor="page" w:hAnchor="page" w:x="1038" w:y="1390"/>
        <w:widowControl w:val="0"/>
        <w:keepNext w:val="0"/>
        <w:keepLines w:val="0"/>
        <w:shd w:val="clear" w:color="auto" w:fill="auto"/>
        <w:bidi w:val="0"/>
        <w:jc w:val="both"/>
        <w:spacing w:before="0" w:after="0" w:line="274" w:lineRule="exact"/>
        <w:ind w:left="0" w:right="0" w:firstLine="460"/>
      </w:pPr>
      <w:r>
        <w:rPr>
          <w:rStyle w:val="CharStyle31"/>
        </w:rPr>
        <w:t>Красная книга Курганской области. Курган: Зауралье, 2002. 424 с.</w:t>
      </w:r>
    </w:p>
    <w:p>
      <w:pPr>
        <w:pStyle w:val="Style29"/>
        <w:framePr w:w="9605" w:h="12091" w:hRule="exact" w:wrap="none" w:vAnchor="page" w:hAnchor="page" w:x="1038" w:y="1390"/>
        <w:widowControl w:val="0"/>
        <w:keepNext w:val="0"/>
        <w:keepLines w:val="0"/>
        <w:shd w:val="clear" w:color="auto" w:fill="auto"/>
        <w:bidi w:val="0"/>
        <w:jc w:val="both"/>
        <w:spacing w:before="0" w:after="0" w:line="274" w:lineRule="exact"/>
        <w:ind w:left="0" w:right="0" w:firstLine="460"/>
      </w:pPr>
      <w:r>
        <w:rPr>
          <w:rStyle w:val="CharStyle31"/>
        </w:rPr>
        <w:t>Красная книгаРеспублики Коми. Сыктывкар: Издательство ДИК, 1998. 528 с.</w:t>
      </w:r>
    </w:p>
    <w:p>
      <w:pPr>
        <w:pStyle w:val="Style29"/>
        <w:framePr w:w="9605" w:h="12091" w:hRule="exact" w:wrap="none" w:vAnchor="page" w:hAnchor="page" w:x="1038" w:y="1390"/>
        <w:widowControl w:val="0"/>
        <w:keepNext w:val="0"/>
        <w:keepLines w:val="0"/>
        <w:shd w:val="clear" w:color="auto" w:fill="auto"/>
        <w:bidi w:val="0"/>
        <w:jc w:val="both"/>
        <w:spacing w:before="0" w:after="0" w:line="211" w:lineRule="exact"/>
        <w:ind w:left="0" w:right="0" w:firstLine="460"/>
      </w:pPr>
      <w:r>
        <w:rPr>
          <w:rStyle w:val="CharStyle31"/>
        </w:rPr>
        <w:t>Красная книга Среднего Урала (Свердловская и Пермская области): редкие и находящиеся под угрозой ис</w:t>
        <w:t>чезновения виды животных и растений. Екатеринбург: Издательство Уральского ун-та, 1996. С. 52-89.</w:t>
      </w:r>
    </w:p>
    <w:p>
      <w:pPr>
        <w:pStyle w:val="Style29"/>
        <w:framePr w:w="9605" w:h="12091" w:hRule="exact" w:wrap="none" w:vAnchor="page" w:hAnchor="page" w:x="1038" w:y="1390"/>
        <w:widowControl w:val="0"/>
        <w:keepNext w:val="0"/>
        <w:keepLines w:val="0"/>
        <w:shd w:val="clear" w:color="auto" w:fill="auto"/>
        <w:bidi w:val="0"/>
        <w:jc w:val="both"/>
        <w:spacing w:before="0" w:after="0" w:line="180" w:lineRule="exact"/>
        <w:ind w:left="0" w:right="0" w:firstLine="460"/>
      </w:pPr>
      <w:r>
        <w:rPr>
          <w:rStyle w:val="CharStyle31"/>
        </w:rPr>
        <w:t>Красная книга СССР. М.: Лесная промышленность, 1984. Т. 2. 480 с.</w:t>
      </w:r>
    </w:p>
    <w:p>
      <w:pPr>
        <w:pStyle w:val="Style29"/>
        <w:framePr w:w="9605" w:h="12091" w:hRule="exact" w:wrap="none" w:vAnchor="page" w:hAnchor="page" w:x="1038" w:y="1390"/>
        <w:widowControl w:val="0"/>
        <w:keepNext w:val="0"/>
        <w:keepLines w:val="0"/>
        <w:shd w:val="clear" w:color="auto" w:fill="auto"/>
        <w:bidi w:val="0"/>
        <w:jc w:val="both"/>
        <w:spacing w:before="0" w:after="0" w:line="221" w:lineRule="exact"/>
        <w:ind w:left="0" w:right="0" w:firstLine="460"/>
      </w:pPr>
      <w:r>
        <w:rPr>
          <w:rStyle w:val="CharStyle31"/>
        </w:rPr>
        <w:t>Красная книга Тюменской области: животные, растения, грибы. Екатеринбург: Издательство Уральского университета, 2004. 496 с.</w:t>
      </w:r>
    </w:p>
    <w:p>
      <w:pPr>
        <w:pStyle w:val="Style29"/>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31"/>
        </w:rPr>
        <w:t>Красная книга Ханты-Мансийского автономного округа: животные, растения, грибы. Екатеринбург: Па- крус, 2003. 376 с.</w:t>
      </w:r>
    </w:p>
    <w:p>
      <w:pPr>
        <w:pStyle w:val="Style29"/>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31"/>
        </w:rPr>
        <w:t>Красная книга Челябинской области: Животные, растения, грибы. Екатеринбург: Издательство Уральского университета, 2017. С. 117-210.</w:t>
      </w:r>
    </w:p>
    <w:p>
      <w:pPr>
        <w:pStyle w:val="Style29"/>
        <w:framePr w:w="9605" w:h="12091" w:hRule="exact" w:wrap="none" w:vAnchor="page" w:hAnchor="page" w:x="1038" w:y="1390"/>
        <w:widowControl w:val="0"/>
        <w:keepNext w:val="0"/>
        <w:keepLines w:val="0"/>
        <w:shd w:val="clear" w:color="auto" w:fill="auto"/>
        <w:bidi w:val="0"/>
        <w:jc w:val="both"/>
        <w:spacing w:before="0" w:after="0" w:line="221" w:lineRule="exact"/>
        <w:ind w:left="0" w:right="0" w:firstLine="460"/>
      </w:pPr>
      <w:r>
        <w:rPr>
          <w:rStyle w:val="CharStyle94"/>
        </w:rPr>
        <w:t>Крыжановский О.Л.</w:t>
      </w:r>
      <w:r>
        <w:rPr>
          <w:rStyle w:val="CharStyle31"/>
        </w:rPr>
        <w:t xml:space="preserve"> Фауна СССР. Жесткокрылые. Т. I, вып. 2. Жуки подотряда </w:t>
      </w:r>
      <w:r>
        <w:rPr>
          <w:rStyle w:val="CharStyle31"/>
          <w:lang w:val="en-US" w:eastAsia="en-US" w:bidi="en-US"/>
        </w:rPr>
        <w:t xml:space="preserve">Adephaga </w:t>
      </w:r>
      <w:r>
        <w:rPr>
          <w:rStyle w:val="CharStyle31"/>
        </w:rPr>
        <w:t>(часть 1). Л.: Изд. АН СССР, 1983. 341 с.</w:t>
      </w:r>
    </w:p>
    <w:p>
      <w:pPr>
        <w:pStyle w:val="Style29"/>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94"/>
        </w:rPr>
        <w:t>ЛагуновА.В.</w:t>
      </w:r>
      <w:r>
        <w:rPr>
          <w:rStyle w:val="CharStyle31"/>
        </w:rPr>
        <w:t xml:space="preserve"> Насекомые Челябинской области (эколого-фаунистический очерк). Челябинск: Край Ра, 2011. 144 с.</w:t>
      </w:r>
    </w:p>
    <w:p>
      <w:pPr>
        <w:pStyle w:val="Style29"/>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94"/>
        </w:rPr>
        <w:t>Малоземое А.Ю., Ольшванг В.Н.</w:t>
      </w:r>
      <w:r>
        <w:rPr>
          <w:rStyle w:val="CharStyle31"/>
        </w:rPr>
        <w:t xml:space="preserve"> К распространению и экологии парусника феба </w:t>
      </w:r>
      <w:r>
        <w:rPr>
          <w:rStyle w:val="CharStyle94"/>
          <w:lang w:val="en-US" w:eastAsia="en-US" w:bidi="en-US"/>
        </w:rPr>
        <w:t xml:space="preserve">Parnassius phoebus </w:t>
      </w:r>
      <w:r>
        <w:rPr>
          <w:rStyle w:val="CharStyle31"/>
          <w:lang w:val="en-US" w:eastAsia="en-US" w:bidi="en-US"/>
        </w:rPr>
        <w:t xml:space="preserve">(Fabricius, </w:t>
      </w:r>
      <w:r>
        <w:rPr>
          <w:rStyle w:val="CharStyle31"/>
        </w:rPr>
        <w:t xml:space="preserve">1793) </w:t>
      </w:r>
      <w:r>
        <w:rPr>
          <w:rStyle w:val="CharStyle31"/>
          <w:lang w:val="en-US" w:eastAsia="en-US" w:bidi="en-US"/>
        </w:rPr>
        <w:t xml:space="preserve">(Lepidoptera; Papilionidae) </w:t>
      </w:r>
      <w:r>
        <w:rPr>
          <w:rStyle w:val="CharStyle31"/>
        </w:rPr>
        <w:t>в горах Урала // Насекомые в естественных и антропогенных биогео</w:t>
        <w:t>ценозах Урала: материалы 4 совещания энтомологов Урала. Екатеринбург, 1992. С. 94-95.</w:t>
      </w:r>
    </w:p>
    <w:p>
      <w:pPr>
        <w:pStyle w:val="Style118"/>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120"/>
          <w:lang w:val="ru-RU" w:eastAsia="ru-RU" w:bidi="ru-RU"/>
          <w:i/>
          <w:iCs/>
        </w:rPr>
        <w:t>Мирзоян С.А., Батиашеили И.Д., Грамма В.Н., Вардикян З.Ф., Ключко З.Ф., Крицкая И.Г., Эффенди Р.Э., Халифман И.А., Васильева Е.Н., Самедов Н.Г., Новак И., Цапецкий 3.</w:t>
      </w:r>
      <w:r>
        <w:rPr>
          <w:rStyle w:val="CharStyle121"/>
          <w:lang w:val="ru-RU" w:eastAsia="ru-RU" w:bidi="ru-RU"/>
          <w:i w:val="0"/>
          <w:iCs w:val="0"/>
        </w:rPr>
        <w:t xml:space="preserve"> Редкие насекомые. М.: Лесная промыш</w:t>
        <w:t>ленность, 1982. 165 с.</w:t>
      </w:r>
    </w:p>
    <w:p>
      <w:pPr>
        <w:pStyle w:val="Style29"/>
        <w:framePr w:w="9605" w:h="12091" w:hRule="exact" w:wrap="none" w:vAnchor="page" w:hAnchor="page" w:x="1038" w:y="1390"/>
        <w:widowControl w:val="0"/>
        <w:keepNext w:val="0"/>
        <w:keepLines w:val="0"/>
        <w:shd w:val="clear" w:color="auto" w:fill="auto"/>
        <w:bidi w:val="0"/>
        <w:jc w:val="both"/>
        <w:spacing w:before="0" w:after="0" w:line="221" w:lineRule="exact"/>
        <w:ind w:left="0" w:right="0" w:firstLine="460"/>
      </w:pPr>
      <w:r>
        <w:rPr>
          <w:rStyle w:val="CharStyle94"/>
        </w:rPr>
        <w:t>Ольшванг В.Н., Горбунов П.Ю.</w:t>
      </w:r>
      <w:r>
        <w:rPr>
          <w:rStyle w:val="CharStyle31"/>
        </w:rPr>
        <w:t xml:space="preserve"> Дневные бабочки города Свердловска // Булавоусые чешуекрылые СССР: тезисыдокладовксеминару... Новосибирск, 1987. С. 91- 92.</w:t>
      </w:r>
    </w:p>
    <w:p>
      <w:pPr>
        <w:pStyle w:val="Style29"/>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94"/>
        </w:rPr>
        <w:t>ОльшвангВ.Н., НуппоненК.Т., ЗамшинаГА., Ухова</w:t>
      </w:r>
      <w:r>
        <w:rPr>
          <w:rStyle w:val="CharStyle31"/>
        </w:rPr>
        <w:t xml:space="preserve"> ДЛ.ЧешуекрылыеВисимского заповедника//Экологи</w:t>
        <w:t xml:space="preserve">ческие исследования в Висимском заповеднике: мат-лы конф. </w:t>
      </w:r>
      <w:r>
        <w:rPr>
          <w:rStyle w:val="CharStyle94"/>
        </w:rPr>
        <w:t>«35</w:t>
      </w:r>
      <w:r>
        <w:rPr>
          <w:rStyle w:val="CharStyle31"/>
        </w:rPr>
        <w:t xml:space="preserve"> лет Висимскому заповеднику». Екатеринбург, 2006. С. 245-269.</w:t>
      </w:r>
    </w:p>
    <w:p>
      <w:pPr>
        <w:pStyle w:val="Style29"/>
        <w:framePr w:w="9605" w:h="12091" w:hRule="exact" w:wrap="none" w:vAnchor="page" w:hAnchor="page" w:x="1038" w:y="1390"/>
        <w:widowControl w:val="0"/>
        <w:keepNext w:val="0"/>
        <w:keepLines w:val="0"/>
        <w:shd w:val="clear" w:color="auto" w:fill="auto"/>
        <w:bidi w:val="0"/>
        <w:jc w:val="both"/>
        <w:spacing w:before="0" w:after="0" w:line="190" w:lineRule="exact"/>
        <w:ind w:left="0" w:right="0" w:firstLine="460"/>
      </w:pPr>
      <w:r>
        <w:rPr>
          <w:rStyle w:val="CharStyle94"/>
        </w:rPr>
        <w:t>Ошев А.В.</w:t>
      </w:r>
      <w:r>
        <w:rPr>
          <w:rStyle w:val="CharStyle31"/>
        </w:rPr>
        <w:t xml:space="preserve"> Чешуекрылые Пермской области: по коллекции Пермского краеведческого музея. Пермь, 1961.</w:t>
      </w:r>
    </w:p>
    <w:p>
      <w:pPr>
        <w:pStyle w:val="Style29"/>
        <w:framePr w:w="9605" w:h="12091" w:hRule="exact" w:wrap="none" w:vAnchor="page" w:hAnchor="page" w:x="1038" w:y="1390"/>
        <w:widowControl w:val="0"/>
        <w:keepNext w:val="0"/>
        <w:keepLines w:val="0"/>
        <w:shd w:val="clear" w:color="auto" w:fill="auto"/>
        <w:bidi w:val="0"/>
        <w:jc w:val="left"/>
        <w:spacing w:before="0" w:after="0" w:line="180" w:lineRule="exact"/>
        <w:ind w:left="0" w:right="0" w:firstLine="0"/>
      </w:pPr>
      <w:r>
        <w:rPr>
          <w:rStyle w:val="CharStyle31"/>
        </w:rPr>
        <w:t>27 с.</w:t>
      </w:r>
    </w:p>
    <w:p>
      <w:pPr>
        <w:pStyle w:val="Style29"/>
        <w:framePr w:w="9605" w:h="12091" w:hRule="exact" w:wrap="none" w:vAnchor="page" w:hAnchor="page" w:x="1038" w:y="1390"/>
        <w:widowControl w:val="0"/>
        <w:keepNext w:val="0"/>
        <w:keepLines w:val="0"/>
        <w:shd w:val="clear" w:color="auto" w:fill="auto"/>
        <w:bidi w:val="0"/>
        <w:jc w:val="both"/>
        <w:spacing w:before="0" w:after="0" w:line="221" w:lineRule="exact"/>
        <w:ind w:left="0" w:right="0" w:firstLine="460"/>
      </w:pPr>
      <w:r>
        <w:rPr>
          <w:rStyle w:val="CharStyle94"/>
        </w:rPr>
        <w:t>Поляков В.Е., Гурин А.Е.</w:t>
      </w:r>
      <w:r>
        <w:rPr>
          <w:rStyle w:val="CharStyle31"/>
        </w:rPr>
        <w:t xml:space="preserve"> Находка локального скопления аполлонов на юго-западе Свердловской области // Фауна Урала и Сибири. 2016 (1). С. 88-89.</w:t>
      </w:r>
    </w:p>
    <w:p>
      <w:pPr>
        <w:pStyle w:val="Style29"/>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94"/>
        </w:rPr>
        <w:t>Попов В.В.</w:t>
      </w:r>
      <w:r>
        <w:rPr>
          <w:rStyle w:val="CharStyle31"/>
        </w:rPr>
        <w:t xml:space="preserve"> К познанию шмелей окрестностей Екатеринбурга </w:t>
      </w:r>
      <w:r>
        <w:rPr>
          <w:rStyle w:val="CharStyle31"/>
          <w:lang w:val="en-US" w:eastAsia="en-US" w:bidi="en-US"/>
        </w:rPr>
        <w:t xml:space="preserve">(Hyraenoptera, </w:t>
      </w:r>
      <w:r>
        <w:rPr>
          <w:rStyle w:val="CharStyle31"/>
        </w:rPr>
        <w:t xml:space="preserve">ВошЫДае </w:t>
      </w:r>
      <w:r>
        <w:rPr>
          <w:rStyle w:val="CharStyle31"/>
          <w:lang w:val="en-US" w:eastAsia="en-US" w:bidi="en-US"/>
        </w:rPr>
        <w:t xml:space="preserve">et Psithyridae) </w:t>
      </w:r>
      <w:r>
        <w:rPr>
          <w:rStyle w:val="CharStyle31"/>
        </w:rPr>
        <w:t>// изв. Уральск, гос. ун-та. Т. 5. Екатеринбург, 1923. С. 159-168.</w:t>
      </w:r>
    </w:p>
    <w:p>
      <w:pPr>
        <w:pStyle w:val="Style29"/>
        <w:framePr w:w="9605" w:h="12091" w:hRule="exact" w:wrap="none" w:vAnchor="page" w:hAnchor="page" w:x="1038" w:y="1390"/>
        <w:widowControl w:val="0"/>
        <w:keepNext w:val="0"/>
        <w:keepLines w:val="0"/>
        <w:shd w:val="clear" w:color="auto" w:fill="auto"/>
        <w:bidi w:val="0"/>
        <w:jc w:val="both"/>
        <w:spacing w:before="0" w:after="0" w:line="221" w:lineRule="exact"/>
        <w:ind w:left="0" w:right="0" w:firstLine="460"/>
      </w:pPr>
      <w:r>
        <w:rPr>
          <w:rStyle w:val="CharStyle94"/>
        </w:rPr>
        <w:t>Сергеев М.Г.</w:t>
      </w:r>
      <w:r>
        <w:rPr>
          <w:rStyle w:val="CharStyle31"/>
        </w:rPr>
        <w:t xml:space="preserve"> Закономерности распространения прямокрылых насекомых Северной Азии. Новосибирск: Наука: Сиб. отд-ние, 1986. 235 с.</w:t>
      </w:r>
    </w:p>
    <w:p>
      <w:pPr>
        <w:pStyle w:val="Style29"/>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94"/>
        </w:rPr>
        <w:t>Татаринов А.Г., Долгин</w:t>
      </w:r>
      <w:r>
        <w:rPr>
          <w:rStyle w:val="CharStyle31"/>
        </w:rPr>
        <w:t xml:space="preserve"> М.МБулавоусые чешуекрылые // Фауна европейского Северо-Востока России. Т. 7, ч. 1. С.-Петербург: Наука, 1999. 183 с.</w:t>
      </w:r>
    </w:p>
    <w:p>
      <w:pPr>
        <w:pStyle w:val="Style29"/>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94"/>
        </w:rPr>
        <w:t>Ухова Н.Л. 8А.2.</w:t>
      </w:r>
      <w:r>
        <w:rPr>
          <w:rStyle w:val="CharStyle31"/>
        </w:rPr>
        <w:t xml:space="preserve"> Редкие виды животных. 8.1.2.1. Беспозвоночные животные (Насекомые) //Летопись при</w:t>
        <w:t>роды Висимского государственного природного биосферного заповедника за 2014 год. М.: Издательский дом АкадемииЕстествознания, 2014. С. 97-100.</w:t>
      </w:r>
    </w:p>
    <w:p>
      <w:pPr>
        <w:pStyle w:val="Style29"/>
        <w:framePr w:w="9605" w:h="12091" w:hRule="exact" w:wrap="none" w:vAnchor="page" w:hAnchor="page" w:x="1038" w:y="1390"/>
        <w:widowControl w:val="0"/>
        <w:keepNext w:val="0"/>
        <w:keepLines w:val="0"/>
        <w:shd w:val="clear" w:color="auto" w:fill="auto"/>
        <w:bidi w:val="0"/>
        <w:jc w:val="both"/>
        <w:spacing w:before="0" w:after="0" w:line="216" w:lineRule="exact"/>
        <w:ind w:left="0" w:right="0" w:firstLine="460"/>
      </w:pPr>
      <w:r>
        <w:rPr>
          <w:rStyle w:val="CharStyle94"/>
        </w:rPr>
        <w:t>Ухова Н.Л.</w:t>
      </w:r>
      <w:r>
        <w:rPr>
          <w:rStyle w:val="CharStyle31"/>
        </w:rPr>
        <w:t xml:space="preserve"> Виды беспозвоночных животных из Красных книг в Висимском заповеднике </w:t>
      </w:r>
      <w:r>
        <w:rPr>
          <w:rStyle w:val="CharStyle94"/>
        </w:rPr>
        <w:t>II</w:t>
      </w:r>
      <w:r>
        <w:rPr>
          <w:rStyle w:val="CharStyle31"/>
        </w:rPr>
        <w:t xml:space="preserve"> Природные ком</w:t>
        <w:t>плексы ООПТ Урала: изучение и проблемы сохранения: мат-лы конф. Нижний Тагил: ООО «Издательство УМЦ УПИ», 2017. С. 135-139.</w:t>
      </w:r>
    </w:p>
    <w:p>
      <w:pPr>
        <w:pStyle w:val="Style29"/>
        <w:framePr w:w="9605" w:h="12091" w:hRule="exact" w:wrap="none" w:vAnchor="page" w:hAnchor="page" w:x="1038" w:y="1390"/>
        <w:widowControl w:val="0"/>
        <w:keepNext w:val="0"/>
        <w:keepLines w:val="0"/>
        <w:shd w:val="clear" w:color="auto" w:fill="auto"/>
        <w:bidi w:val="0"/>
        <w:jc w:val="both"/>
        <w:spacing w:before="0" w:after="0" w:line="221" w:lineRule="exact"/>
        <w:ind w:left="0" w:right="0" w:firstLine="460"/>
      </w:pPr>
      <w:r>
        <w:rPr>
          <w:rStyle w:val="CharStyle94"/>
        </w:rPr>
        <w:t>Ухова Н.Л., Ломакин Д.Е., Зиновьев Е.В.</w:t>
      </w:r>
      <w:r>
        <w:rPr>
          <w:rStyle w:val="CharStyle31"/>
        </w:rPr>
        <w:t xml:space="preserve"> Список видов жужелиц </w:t>
      </w:r>
      <w:r>
        <w:rPr>
          <w:rStyle w:val="CharStyle31"/>
          <w:lang w:val="en-US" w:eastAsia="en-US" w:bidi="en-US"/>
        </w:rPr>
        <w:t xml:space="preserve">(Coleoptera, Carabidae) </w:t>
      </w:r>
      <w:r>
        <w:rPr>
          <w:rStyle w:val="CharStyle31"/>
        </w:rPr>
        <w:t>района Висимского заповедника//Проблемызаповедногодела: материалынаучнойконференции. 1996. С. 108-112.</w:t>
      </w:r>
    </w:p>
    <w:p>
      <w:pPr>
        <w:pStyle w:val="Style29"/>
        <w:framePr w:w="9605" w:h="12091" w:hRule="exact" w:wrap="none" w:vAnchor="page" w:hAnchor="page" w:x="1038" w:y="1390"/>
        <w:widowControl w:val="0"/>
        <w:keepNext w:val="0"/>
        <w:keepLines w:val="0"/>
        <w:shd w:val="clear" w:color="auto" w:fill="auto"/>
        <w:bidi w:val="0"/>
        <w:jc w:val="both"/>
        <w:spacing w:before="0" w:after="0" w:line="221" w:lineRule="exact"/>
        <w:ind w:left="0" w:right="0" w:firstLine="460"/>
      </w:pPr>
      <w:r>
        <w:rPr>
          <w:rStyle w:val="CharStyle94"/>
        </w:rPr>
        <w:t>Ухова Н.Л., Ольшванг В.Н.</w:t>
      </w:r>
      <w:r>
        <w:rPr>
          <w:rStyle w:val="CharStyle31"/>
        </w:rPr>
        <w:t xml:space="preserve"> Беспозвоночные животные Висимского заповедника: аннотированный список видов. Екатеринбург: «Раритет», 2014. 284 с.</w:t>
      </w:r>
    </w:p>
    <w:p>
      <w:pPr>
        <w:pStyle w:val="Style29"/>
        <w:framePr w:w="9605" w:h="12091" w:hRule="exact" w:wrap="none" w:vAnchor="page" w:hAnchor="page" w:x="1038" w:y="1390"/>
        <w:widowControl w:val="0"/>
        <w:keepNext w:val="0"/>
        <w:keepLines w:val="0"/>
        <w:shd w:val="clear" w:color="auto" w:fill="auto"/>
        <w:bidi w:val="0"/>
        <w:jc w:val="both"/>
        <w:spacing w:before="0" w:after="0" w:line="221" w:lineRule="exact"/>
        <w:ind w:left="0" w:right="0" w:firstLine="460"/>
      </w:pPr>
      <w:r>
        <w:rPr>
          <w:rStyle w:val="CharStyle94"/>
        </w:rPr>
        <w:t>Шиленков В.Г.</w:t>
      </w:r>
      <w:r>
        <w:rPr>
          <w:rStyle w:val="CharStyle31"/>
        </w:rPr>
        <w:t xml:space="preserve"> Особенности биологии массовых видов жужелиц </w:t>
      </w:r>
      <w:r>
        <w:rPr>
          <w:rStyle w:val="CharStyle31"/>
          <w:lang w:val="en-US" w:eastAsia="en-US" w:bidi="en-US"/>
        </w:rPr>
        <w:t xml:space="preserve">(Coleoptera, Carabidae) </w:t>
      </w:r>
      <w:r>
        <w:rPr>
          <w:rStyle w:val="CharStyle31"/>
        </w:rPr>
        <w:t>фауны Южного Прибайкалья// Энтомологическое обозрение. Т. 62. 1978. № 2. С. 290-301.</w:t>
      </w:r>
    </w:p>
    <w:p>
      <w:pPr>
        <w:pStyle w:val="Style80"/>
        <w:framePr w:wrap="none" w:vAnchor="page" w:hAnchor="page" w:x="5132" w:y="13578"/>
        <w:widowControl w:val="0"/>
        <w:keepNext w:val="0"/>
        <w:keepLines w:val="0"/>
        <w:shd w:val="clear" w:color="auto" w:fill="auto"/>
        <w:bidi w:val="0"/>
        <w:jc w:val="left"/>
        <w:spacing w:before="0" w:after="0" w:line="200" w:lineRule="exact"/>
        <w:ind w:left="0" w:right="0" w:firstLine="0"/>
      </w:pPr>
      <w:r>
        <w:rPr>
          <w:rStyle w:val="CharStyle82"/>
          <w:i/>
          <w:iCs/>
        </w:rPr>
        <w:t>НАСЕКОМЫЕ</w:t>
      </w:r>
    </w:p>
    <w:p>
      <w:pPr>
        <w:pStyle w:val="Style55"/>
        <w:framePr w:wrap="none" w:vAnchor="page" w:hAnchor="page" w:x="10359" w:y="13616"/>
        <w:widowControl w:val="0"/>
        <w:keepNext w:val="0"/>
        <w:keepLines w:val="0"/>
        <w:shd w:val="clear" w:color="auto" w:fill="auto"/>
        <w:bidi w:val="0"/>
        <w:jc w:val="left"/>
        <w:spacing w:before="0" w:after="0" w:line="200" w:lineRule="exact"/>
        <w:ind w:left="0" w:right="0" w:firstLine="0"/>
      </w:pPr>
      <w:r>
        <w:rPr>
          <w:rStyle w:val="CharStyle57"/>
          <w:b/>
          <w:bCs/>
          <w:i/>
          <w:iCs/>
        </w:rPr>
        <w:t>157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610" w:h="7056" w:hRule="exact" w:wrap="none" w:vAnchor="page" w:hAnchor="page" w:x="1035" w:y="1436"/>
        <w:widowControl w:val="0"/>
        <w:keepNext w:val="0"/>
        <w:keepLines w:val="0"/>
        <w:shd w:val="clear" w:color="auto" w:fill="auto"/>
        <w:bidi w:val="0"/>
        <w:jc w:val="both"/>
        <w:spacing w:before="0" w:after="0" w:line="216" w:lineRule="exact"/>
        <w:ind w:left="0" w:right="0" w:firstLine="440"/>
      </w:pPr>
      <w:r>
        <w:rPr>
          <w:rStyle w:val="CharStyle94"/>
        </w:rPr>
        <w:t>Шубин Д.В., Шершнев М.Ю., Груданов Н.Ю.</w:t>
      </w:r>
      <w:r>
        <w:rPr>
          <w:rStyle w:val="CharStyle31"/>
        </w:rPr>
        <w:t xml:space="preserve"> Дополнительные сведения о распространении видов растений и животных, внесенных в Красные книги РФ и Свердловской области, на территории природного парка «Река Чусовая» // Природные комплексы ООПТ Урала: изучение и проблемы сохранения: мат-лы конф. Нижний Та</w:t>
        <w:t>гил: ООО «Издательство УМЦ УПИ», 2017. С. 141-151.</w:t>
      </w:r>
    </w:p>
    <w:p>
      <w:pPr>
        <w:pStyle w:val="Style29"/>
        <w:framePr w:w="9610" w:h="7056" w:hRule="exact" w:wrap="none" w:vAnchor="page" w:hAnchor="page" w:x="1035" w:y="1436"/>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BolotovI.N., GofarovM.Y., Kolosova Y.S., Frolov A.M.</w:t>
      </w:r>
      <w:r>
        <w:rPr>
          <w:rStyle w:val="CharStyle31"/>
          <w:lang w:val="en-US" w:eastAsia="en-US" w:bidi="en-US"/>
        </w:rPr>
        <w:t xml:space="preserve"> Occurrence of </w:t>
      </w:r>
      <w:r>
        <w:rPr>
          <w:rStyle w:val="CharStyle94"/>
          <w:lang w:val="en-US" w:eastAsia="en-US" w:bidi="en-US"/>
        </w:rPr>
        <w:t>Borearctia menetriesii</w:t>
      </w:r>
      <w:r>
        <w:rPr>
          <w:rStyle w:val="CharStyle31"/>
          <w:lang w:val="en-US" w:eastAsia="en-US" w:bidi="en-US"/>
        </w:rPr>
        <w:t xml:space="preserve"> (Eversmann, 1846) (Erebidae: Arctiinae) in Northern European Russia: anew locality in a disjunct species range //Nota lepid. 2013. 36 (1). P. 65-75.</w:t>
      </w:r>
    </w:p>
    <w:p>
      <w:pPr>
        <w:pStyle w:val="Style29"/>
        <w:framePr w:w="9610" w:h="7056" w:hRule="exact" w:wrap="none" w:vAnchor="page" w:hAnchor="page" w:x="1035" w:y="1436"/>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Danilevsky M.L., Dedyukhin S.V, Egorov L.V, Kadyrbekov R.Kh., Kasatkin D.G., Shapovalov A.M. Purpuricenus globulicollis</w:t>
      </w:r>
      <w:r>
        <w:rPr>
          <w:rStyle w:val="CharStyle31"/>
          <w:lang w:val="en-US" w:eastAsia="en-US" w:bidi="en-US"/>
        </w:rPr>
        <w:t xml:space="preserve"> Dejean in Mulsant, 1839 - a Mediterranian longicom-beetle (Coleoptera: Cerambycidae) in the fauna of RussiaandKazakhstan//RussianEntomol. J., 2007; 16 (1). P. 63-69.</w:t>
      </w:r>
    </w:p>
    <w:p>
      <w:pPr>
        <w:pStyle w:val="Style29"/>
        <w:framePr w:w="9610" w:h="7056" w:hRule="exact" w:wrap="none" w:vAnchor="page" w:hAnchor="page" w:x="1035" w:y="1436"/>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Fibiger, M., Ronkay, L., Yela, J.L., Zilli, A.</w:t>
      </w:r>
      <w:r>
        <w:rPr>
          <w:rStyle w:val="CharStyle31"/>
          <w:lang w:val="en-US" w:eastAsia="en-US" w:bidi="en-US"/>
        </w:rPr>
        <w:t xml:space="preserve"> 2010. Rivulinae, Boletobiinae, Hypenodinae, Araeopteroninae, Eublemminae, Herminiinae, Hypeninae, Phytometrinae, Euteliinae and Micronoctuidae. Including Supplement to volumes 1-11. Noctuidae Europaeae. Volume 12. Entomological Press, Soro. 451 p., 18 col. pi.</w:t>
      </w:r>
    </w:p>
    <w:p>
      <w:pPr>
        <w:pStyle w:val="Style29"/>
        <w:framePr w:w="9610" w:h="7056" w:hRule="exact" w:wrap="none" w:vAnchor="page" w:hAnchor="page" w:x="1035" w:y="1436"/>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Gorbunov P. Y, Kosterin O.E.</w:t>
      </w:r>
      <w:r>
        <w:rPr>
          <w:rStyle w:val="CharStyle31"/>
          <w:lang w:val="en-US" w:eastAsia="en-US" w:bidi="en-US"/>
        </w:rPr>
        <w:t xml:space="preserve"> The butterflies (Hesperioidea and Papilionoidea) of North Asia in nature. Volume I. “Rodina &amp; Fodio” (Moscow) &amp; “Gallery Fund” (Cheliabinsk), 2003. 392 p.</w:t>
      </w:r>
    </w:p>
    <w:p>
      <w:pPr>
        <w:pStyle w:val="Style29"/>
        <w:framePr w:w="9610" w:h="7056" w:hRule="exact" w:wrap="none" w:vAnchor="page" w:hAnchor="page" w:x="1035" w:y="1436"/>
        <w:widowControl w:val="0"/>
        <w:keepNext w:val="0"/>
        <w:keepLines w:val="0"/>
        <w:shd w:val="clear" w:color="auto" w:fill="auto"/>
        <w:bidi w:val="0"/>
        <w:jc w:val="both"/>
        <w:spacing w:before="0" w:after="0" w:line="226" w:lineRule="exact"/>
        <w:ind w:left="0" w:right="0" w:firstLine="440"/>
      </w:pPr>
      <w:r>
        <w:rPr>
          <w:rStyle w:val="CharStyle94"/>
          <w:lang w:val="en-US" w:eastAsia="en-US" w:bidi="en-US"/>
        </w:rPr>
        <w:t>GorbunovP.Y., Kosterin O.E.</w:t>
      </w:r>
      <w:r>
        <w:rPr>
          <w:rStyle w:val="CharStyle31"/>
          <w:lang w:val="en-US" w:eastAsia="en-US" w:bidi="en-US"/>
        </w:rPr>
        <w:t xml:space="preserve"> The butterflies (Hesperioidea and Papilionoidea) ofNorth Asia in nature. Volume II. “Rodina &amp; Fodio” (Moscow), 2007. 408 p.</w:t>
      </w:r>
    </w:p>
    <w:p>
      <w:pPr>
        <w:pStyle w:val="Style29"/>
        <w:framePr w:w="9610" w:h="7056" w:hRule="exact" w:wrap="none" w:vAnchor="page" w:hAnchor="page" w:x="1035" w:y="1436"/>
        <w:widowControl w:val="0"/>
        <w:keepNext w:val="0"/>
        <w:keepLines w:val="0"/>
        <w:shd w:val="clear" w:color="auto" w:fill="auto"/>
        <w:bidi w:val="0"/>
        <w:jc w:val="both"/>
        <w:spacing w:before="0" w:after="0" w:line="190" w:lineRule="exact"/>
        <w:ind w:left="0" w:right="0" w:firstLine="440"/>
      </w:pPr>
      <w:r>
        <w:rPr>
          <w:rStyle w:val="CharStyle94"/>
          <w:lang w:val="en-US" w:eastAsia="en-US" w:bidi="en-US"/>
        </w:rPr>
        <w:t>Henriksen, H.J., Kreutzer, I.</w:t>
      </w:r>
      <w:r>
        <w:rPr>
          <w:rStyle w:val="CharStyle31"/>
          <w:lang w:val="en-US" w:eastAsia="en-US" w:bidi="en-US"/>
        </w:rPr>
        <w:t xml:space="preserve"> 1982. The butterflies of Scandinavia in nature. Scandinavisk Bogforlag, Odense. 215 p.</w:t>
      </w:r>
    </w:p>
    <w:p>
      <w:pPr>
        <w:pStyle w:val="Style29"/>
        <w:framePr w:w="9610" w:h="7056" w:hRule="exact" w:wrap="none" w:vAnchor="page" w:hAnchor="page" w:x="1035" w:y="1436"/>
        <w:widowControl w:val="0"/>
        <w:keepNext w:val="0"/>
        <w:keepLines w:val="0"/>
        <w:shd w:val="clear" w:color="auto" w:fill="auto"/>
        <w:bidi w:val="0"/>
        <w:jc w:val="both"/>
        <w:spacing w:before="0" w:after="0" w:line="216" w:lineRule="exact"/>
        <w:ind w:left="0" w:right="0" w:firstLine="440"/>
      </w:pPr>
      <w:r>
        <w:rPr>
          <w:rStyle w:val="CharStyle94"/>
          <w:lang w:val="en-US" w:eastAsia="en-US" w:bidi="en-US"/>
        </w:rPr>
        <w:t>Kryzhanovskij O.L., Belousov L.A., Kabak I.I., Kataev B.M., Makarov K.V., Shilenkov V.G.</w:t>
      </w:r>
      <w:r>
        <w:rPr>
          <w:rStyle w:val="CharStyle31"/>
          <w:lang w:val="en-US" w:eastAsia="en-US" w:bidi="en-US"/>
        </w:rPr>
        <w:t xml:space="preserve"> A Checklist of the ground-beetles of Russia and Adjacent Lands (Insecta, Coleoptera, Carabidae). Sofia Moskow: Pensoft publishers, 1995. 271 p.</w:t>
      </w:r>
    </w:p>
    <w:p>
      <w:pPr>
        <w:pStyle w:val="Style29"/>
        <w:framePr w:w="9610" w:h="7056" w:hRule="exact" w:wrap="none" w:vAnchor="page" w:hAnchor="page" w:x="1035" w:y="1436"/>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Nupponen, K. &amp; Fibiger, M.</w:t>
      </w:r>
      <w:r>
        <w:rPr>
          <w:rStyle w:val="CharStyle31"/>
          <w:lang w:val="en-US" w:eastAsia="en-US" w:bidi="en-US"/>
        </w:rPr>
        <w:t xml:space="preserve"> 2006. Additions and corrections to the list of Bombyces, Sphinges and Noctuidae of the SouthemUral Mountains. Part I. (Lepidoptera: Lasiocampidae, Lemoniidae, Sphingidae, Notodontidae, Noctuidae, Pantheidae,Lymantriidae,Nolidae, Arctiidae). Esperiana, 12. P. 167-195.</w:t>
      </w:r>
    </w:p>
    <w:p>
      <w:pPr>
        <w:pStyle w:val="Style29"/>
        <w:framePr w:w="9610" w:h="7056" w:hRule="exact" w:wrap="none" w:vAnchor="page" w:hAnchor="page" w:x="1035" w:y="1436"/>
        <w:widowControl w:val="0"/>
        <w:keepNext w:val="0"/>
        <w:keepLines w:val="0"/>
        <w:shd w:val="clear" w:color="auto" w:fill="auto"/>
        <w:bidi w:val="0"/>
        <w:jc w:val="both"/>
        <w:spacing w:before="0" w:after="0" w:line="226" w:lineRule="exact"/>
        <w:ind w:left="0" w:right="0" w:firstLine="440"/>
      </w:pPr>
      <w:r>
        <w:rPr>
          <w:rStyle w:val="CharStyle94"/>
          <w:lang w:val="en-US" w:eastAsia="en-US" w:bidi="en-US"/>
        </w:rPr>
        <w:t>Ronkay, G. &amp; Ronkay, L.</w:t>
      </w:r>
      <w:r>
        <w:rPr>
          <w:rStyle w:val="CharStyle31"/>
          <w:lang w:val="en-US" w:eastAsia="en-US" w:bidi="en-US"/>
        </w:rPr>
        <w:t xml:space="preserve"> Cucullinae II. Noctuidae Europaeae. Vol. 7. Entomological Press, Soro. 1995. 224 p., 4 col. pi.</w:t>
      </w:r>
    </w:p>
    <w:p>
      <w:pPr>
        <w:pStyle w:val="Style29"/>
        <w:framePr w:w="9610" w:h="7056" w:hRule="exact" w:wrap="none" w:vAnchor="page" w:hAnchor="page" w:x="1035" w:y="1436"/>
        <w:widowControl w:val="0"/>
        <w:keepNext w:val="0"/>
        <w:keepLines w:val="0"/>
        <w:shd w:val="clear" w:color="auto" w:fill="auto"/>
        <w:bidi w:val="0"/>
        <w:jc w:val="both"/>
        <w:spacing w:before="0" w:after="0" w:line="216" w:lineRule="exact"/>
        <w:ind w:left="0" w:right="0" w:firstLine="440"/>
      </w:pPr>
      <w:r>
        <w:rPr>
          <w:rStyle w:val="CharStyle94"/>
          <w:lang w:val="en-US" w:eastAsia="en-US" w:bidi="en-US"/>
        </w:rPr>
        <w:t>Sama G.</w:t>
      </w:r>
      <w:r>
        <w:rPr>
          <w:rStyle w:val="CharStyle31"/>
          <w:lang w:val="en-US" w:eastAsia="en-US" w:bidi="en-US"/>
        </w:rPr>
        <w:t xml:space="preserve"> 2002. Atlas of the Cerambycidae of Europe and the Mediterranean Area. Vol. 1. Nakladatelstvi Kabourek. Zlin. P. 1-173.</w:t>
      </w:r>
    </w:p>
    <w:p>
      <w:pPr>
        <w:pStyle w:val="Style29"/>
        <w:framePr w:w="9610" w:h="7056" w:hRule="exact" w:wrap="none" w:vAnchor="page" w:hAnchor="page" w:x="1035" w:y="1436"/>
        <w:widowControl w:val="0"/>
        <w:keepNext w:val="0"/>
        <w:keepLines w:val="0"/>
        <w:shd w:val="clear" w:color="auto" w:fill="auto"/>
        <w:bidi w:val="0"/>
        <w:jc w:val="both"/>
        <w:spacing w:before="0" w:after="0" w:line="190" w:lineRule="exact"/>
        <w:ind w:left="0" w:right="0" w:firstLine="440"/>
      </w:pPr>
      <w:r>
        <w:rPr>
          <w:rStyle w:val="CharStyle94"/>
          <w:lang w:val="en-US" w:eastAsia="en-US" w:bidi="en-US"/>
        </w:rPr>
        <w:t>Tolman, T.</w:t>
      </w:r>
      <w:r>
        <w:rPr>
          <w:rStyle w:val="CharStyle31"/>
          <w:lang w:val="en-US" w:eastAsia="en-US" w:bidi="en-US"/>
        </w:rPr>
        <w:t xml:space="preserve"> 1997. Butterflies ofBritain and Europe. Harper Collins Publishers, London. 320 p.</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9610" w:h="377" w:hRule="exact" w:wrap="none" w:vAnchor="page" w:hAnchor="page" w:x="1155" w:y="1782"/>
        <w:widowControl w:val="0"/>
        <w:keepNext w:val="0"/>
        <w:keepLines w:val="0"/>
        <w:shd w:val="clear" w:color="auto" w:fill="auto"/>
        <w:bidi w:val="0"/>
        <w:jc w:val="center"/>
        <w:spacing w:before="0" w:after="0" w:line="320" w:lineRule="exact"/>
        <w:ind w:left="300" w:right="0" w:firstLine="0"/>
      </w:pPr>
      <w:r>
        <w:rPr>
          <w:rStyle w:val="CharStyle25"/>
          <w:b/>
          <w:bCs/>
        </w:rPr>
        <w:t>Часть II</w:t>
      </w:r>
    </w:p>
    <w:p>
      <w:pPr>
        <w:pStyle w:val="Style61"/>
        <w:framePr w:w="9610" w:h="988" w:hRule="exact" w:wrap="none" w:vAnchor="page" w:hAnchor="page" w:x="1155" w:y="5015"/>
        <w:widowControl w:val="0"/>
        <w:keepNext w:val="0"/>
        <w:keepLines w:val="0"/>
        <w:shd w:val="clear" w:color="auto" w:fill="auto"/>
        <w:bidi w:val="0"/>
        <w:jc w:val="center"/>
        <w:spacing w:before="0" w:after="0" w:line="940" w:lineRule="exact"/>
        <w:ind w:left="300" w:right="0" w:firstLine="0"/>
      </w:pPr>
      <w:bookmarkStart w:id="106" w:name="bookmark106"/>
      <w:r>
        <w:rPr>
          <w:rStyle w:val="CharStyle63"/>
          <w:b/>
          <w:bCs/>
        </w:rPr>
        <w:t>РАСТЕНИЯ</w:t>
      </w:r>
      <w:bookmarkEnd w:id="106"/>
    </w:p>
    <w:p>
      <w:pPr>
        <w:pStyle w:val="Style23"/>
        <w:framePr w:w="9610" w:h="2885" w:hRule="exact" w:wrap="none" w:vAnchor="page" w:hAnchor="page" w:x="1155" w:y="6845"/>
        <w:widowControl w:val="0"/>
        <w:keepNext w:val="0"/>
        <w:keepLines w:val="0"/>
        <w:shd w:val="clear" w:color="auto" w:fill="auto"/>
        <w:bidi w:val="0"/>
        <w:jc w:val="center"/>
        <w:spacing w:before="0" w:after="0" w:line="706" w:lineRule="exact"/>
        <w:ind w:left="300" w:right="0" w:firstLine="0"/>
      </w:pPr>
      <w:r>
        <w:rPr>
          <w:rStyle w:val="CharStyle25"/>
          <w:b/>
          <w:bCs/>
        </w:rPr>
        <w:t>Покрытосеменные</w:t>
      </w:r>
    </w:p>
    <w:p>
      <w:pPr>
        <w:pStyle w:val="Style23"/>
        <w:framePr w:w="9610" w:h="2885" w:hRule="exact" w:wrap="none" w:vAnchor="page" w:hAnchor="page" w:x="1155" w:y="6845"/>
        <w:widowControl w:val="0"/>
        <w:keepNext w:val="0"/>
        <w:keepLines w:val="0"/>
        <w:shd w:val="clear" w:color="auto" w:fill="auto"/>
        <w:bidi w:val="0"/>
        <w:jc w:val="center"/>
        <w:spacing w:before="0" w:after="0" w:line="706" w:lineRule="exact"/>
        <w:ind w:left="300" w:right="0" w:firstLine="0"/>
      </w:pPr>
      <w:r>
        <w:rPr>
          <w:rStyle w:val="CharStyle25"/>
          <w:b/>
          <w:bCs/>
        </w:rPr>
        <w:t>Плауновидные</w:t>
      </w:r>
    </w:p>
    <w:p>
      <w:pPr>
        <w:pStyle w:val="Style23"/>
        <w:framePr w:w="9610" w:h="2885" w:hRule="exact" w:wrap="none" w:vAnchor="page" w:hAnchor="page" w:x="1155" w:y="6845"/>
        <w:widowControl w:val="0"/>
        <w:keepNext w:val="0"/>
        <w:keepLines w:val="0"/>
        <w:shd w:val="clear" w:color="auto" w:fill="auto"/>
        <w:bidi w:val="0"/>
        <w:jc w:val="center"/>
        <w:spacing w:before="0" w:after="0" w:line="706" w:lineRule="exact"/>
        <w:ind w:left="300" w:right="0" w:firstLine="0"/>
      </w:pPr>
      <w:r>
        <w:rPr>
          <w:rStyle w:val="CharStyle25"/>
          <w:b/>
          <w:bCs/>
        </w:rPr>
        <w:t>Папоротниковидные</w:t>
      </w:r>
    </w:p>
    <w:p>
      <w:pPr>
        <w:pStyle w:val="Style23"/>
        <w:framePr w:w="9610" w:h="2885" w:hRule="exact" w:wrap="none" w:vAnchor="page" w:hAnchor="page" w:x="1155" w:y="6845"/>
        <w:widowControl w:val="0"/>
        <w:keepNext w:val="0"/>
        <w:keepLines w:val="0"/>
        <w:shd w:val="clear" w:color="auto" w:fill="auto"/>
        <w:bidi w:val="0"/>
        <w:jc w:val="center"/>
        <w:spacing w:before="0" w:after="0" w:line="706" w:lineRule="exact"/>
        <w:ind w:left="300" w:right="0" w:firstLine="0"/>
      </w:pPr>
      <w:r>
        <w:rPr>
          <w:rStyle w:val="CharStyle25"/>
          <w:b/>
          <w:bCs/>
        </w:rPr>
        <w:t>Мохообразные</w:t>
      </w:r>
    </w:p>
    <w:p>
      <w:pPr>
        <w:pStyle w:val="Style23"/>
        <w:framePr w:w="9610" w:h="378" w:hRule="exact" w:wrap="none" w:vAnchor="page" w:hAnchor="page" w:x="1155" w:y="9975"/>
        <w:widowControl w:val="0"/>
        <w:keepNext w:val="0"/>
        <w:keepLines w:val="0"/>
        <w:shd w:val="clear" w:color="auto" w:fill="auto"/>
        <w:bidi w:val="0"/>
        <w:jc w:val="center"/>
        <w:spacing w:before="0" w:after="0" w:line="320" w:lineRule="exact"/>
        <w:ind w:left="300" w:right="0" w:firstLine="0"/>
      </w:pPr>
      <w:r>
        <w:rPr>
          <w:rStyle w:val="CharStyle25"/>
          <w:b/>
          <w:bCs/>
        </w:rPr>
        <w:t>Лишайники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9610" w:h="378" w:hRule="exact" w:wrap="none" w:vAnchor="page" w:hAnchor="page" w:x="1155" w:y="980"/>
        <w:widowControl w:val="0"/>
        <w:keepNext w:val="0"/>
        <w:keepLines w:val="0"/>
        <w:shd w:val="clear" w:color="auto" w:fill="auto"/>
        <w:bidi w:val="0"/>
        <w:jc w:val="center"/>
        <w:spacing w:before="0" w:after="0" w:line="320" w:lineRule="exact"/>
        <w:ind w:left="0" w:right="240" w:firstLine="0"/>
      </w:pPr>
      <w:r>
        <w:rPr>
          <w:rStyle w:val="CharStyle25"/>
          <w:b/>
          <w:bCs/>
        </w:rPr>
        <w:t>Раздел 1</w:t>
      </w:r>
    </w:p>
    <w:p>
      <w:pPr>
        <w:pStyle w:val="Style64"/>
        <w:framePr w:w="9610" w:h="533" w:hRule="exact" w:wrap="none" w:vAnchor="page" w:hAnchor="page" w:x="1155" w:y="1961"/>
        <w:widowControl w:val="0"/>
        <w:keepNext w:val="0"/>
        <w:keepLines w:val="0"/>
        <w:shd w:val="clear" w:color="auto" w:fill="auto"/>
        <w:bidi w:val="0"/>
        <w:spacing w:before="0" w:after="0" w:line="480" w:lineRule="exact"/>
        <w:ind w:left="40" w:right="0" w:firstLine="0"/>
      </w:pPr>
      <w:bookmarkStart w:id="107" w:name="bookmark107"/>
      <w:r>
        <w:rPr>
          <w:rStyle w:val="CharStyle66"/>
          <w:b/>
          <w:bCs/>
        </w:rPr>
        <w:t>ПОКРЫТОСЕМЕННЫЕ</w:t>
      </w:r>
      <w:bookmarkEnd w:id="107"/>
    </w:p>
    <w:p>
      <w:pPr>
        <w:pStyle w:val="Style29"/>
        <w:framePr w:w="9610" w:h="2458" w:hRule="exact" w:wrap="none" w:vAnchor="page" w:hAnchor="page" w:x="1155" w:y="3429"/>
        <w:widowControl w:val="0"/>
        <w:keepNext w:val="0"/>
        <w:keepLines w:val="0"/>
        <w:shd w:val="clear" w:color="auto" w:fill="auto"/>
        <w:bidi w:val="0"/>
        <w:jc w:val="left"/>
        <w:spacing w:before="0" w:after="0"/>
        <w:ind w:left="6499" w:right="0" w:firstLine="0"/>
      </w:pPr>
      <w:r>
        <w:rPr>
          <w:rStyle w:val="CharStyle31"/>
        </w:rPr>
        <w:t>Рисунки:</w:t>
      </w:r>
    </w:p>
    <w:p>
      <w:pPr>
        <w:pStyle w:val="Style35"/>
        <w:framePr w:w="9610" w:h="2458" w:hRule="exact" w:wrap="none" w:vAnchor="page" w:hAnchor="page" w:x="1155" w:y="3429"/>
        <w:widowControl w:val="0"/>
        <w:keepNext w:val="0"/>
        <w:keepLines w:val="0"/>
        <w:shd w:val="clear" w:color="auto" w:fill="auto"/>
        <w:bidi w:val="0"/>
        <w:jc w:val="left"/>
        <w:spacing w:before="0" w:after="0"/>
        <w:ind w:left="6499" w:right="1360" w:firstLine="0"/>
      </w:pPr>
      <w:r>
        <w:rPr>
          <w:rStyle w:val="CharStyle37"/>
          <w:b/>
          <w:bCs/>
        </w:rPr>
        <w:t>Н.В. ГЛУШАКОВ</w:t>
        <w:br/>
        <w:t>П.Ю. ГОРБУНОВ</w:t>
        <w:br/>
        <w:t>Е.В. ГОРБУНОВА</w:t>
        <w:br/>
        <w:t>Е.И. ИЛЬИЧЕВА</w:t>
        <w:br/>
        <w:t>Н.Г. КИРЬЯНОВ</w:t>
      </w:r>
    </w:p>
    <w:p>
      <w:pPr>
        <w:pStyle w:val="Style35"/>
        <w:framePr w:w="9610" w:h="2458" w:hRule="exact" w:wrap="none" w:vAnchor="page" w:hAnchor="page" w:x="1155" w:y="3429"/>
        <w:widowControl w:val="0"/>
        <w:keepNext w:val="0"/>
        <w:keepLines w:val="0"/>
        <w:shd w:val="clear" w:color="auto" w:fill="auto"/>
        <w:bidi w:val="0"/>
        <w:jc w:val="left"/>
        <w:spacing w:before="0" w:after="0"/>
        <w:ind w:left="6499" w:right="1360" w:firstLine="0"/>
      </w:pPr>
      <w:r>
        <w:rPr>
          <w:rStyle w:val="CharStyle37"/>
          <w:b/>
          <w:bCs/>
        </w:rPr>
        <w:t>А.В. КОСТРИКОВ</w:t>
        <w:br/>
        <w:t>С.А. МАЛЫШЕВ</w:t>
        <w:br/>
        <w:t>С.Э. ПИТЕРСКИХ</w:t>
        <w:br/>
        <w:t>А.В. ШАТУНОВ</w:t>
      </w:r>
    </w:p>
    <w:p>
      <w:pPr>
        <w:pStyle w:val="Style141"/>
        <w:framePr w:wrap="none" w:vAnchor="page" w:hAnchor="page" w:x="1174" w:y="6024"/>
        <w:widowControl w:val="0"/>
        <w:keepNext w:val="0"/>
        <w:keepLines w:val="0"/>
        <w:shd w:val="clear" w:color="auto" w:fill="auto"/>
        <w:bidi w:val="0"/>
        <w:jc w:val="left"/>
        <w:spacing w:before="0" w:after="0" w:line="220" w:lineRule="exact"/>
        <w:ind w:left="0" w:right="0" w:firstLine="0"/>
      </w:pPr>
      <w:r>
        <w:rPr>
          <w:rStyle w:val="CharStyle143"/>
          <w:b/>
          <w:bCs/>
        </w:rPr>
        <w:t>Список видов покрытосеменных, внесенных в Красную книгу Свердловской области</w:t>
      </w:r>
    </w:p>
    <w:tbl>
      <w:tblPr>
        <w:tblOverlap w:val="never"/>
        <w:tblLayout w:type="fixed"/>
        <w:jc w:val="left"/>
      </w:tblPr>
      <w:tblGrid>
        <w:gridCol w:w="2808"/>
        <w:gridCol w:w="3192"/>
        <w:gridCol w:w="2818"/>
      </w:tblGrid>
      <w:tr>
        <w:trPr>
          <w:trHeight w:val="235"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rPr>
              <w:t>Лук мелкосетчатый</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rPr>
              <w:t>Спаржа лекарственная</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rPr>
              <w:t>Козелец гладкий</w:t>
            </w:r>
          </w:p>
        </w:tc>
      </w:tr>
      <w:tr>
        <w:trPr>
          <w:trHeight w:val="245"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rPr>
              <w:t>(черемша)</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440" w:right="0" w:firstLine="0"/>
            </w:pPr>
            <w:r>
              <w:rPr>
                <w:rStyle w:val="CharStyle94"/>
                <w:lang w:val="en-US" w:eastAsia="en-US" w:bidi="en-US"/>
              </w:rPr>
              <w:t>Asparagus officinalis</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rPr>
              <w:t>(козелец Рупрехта)</w:t>
            </w:r>
          </w:p>
        </w:tc>
      </w:tr>
      <w:tr>
        <w:trPr>
          <w:trHeight w:val="240"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Allium microdictyon</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lang w:val="en-US" w:eastAsia="en-US" w:bidi="en-US"/>
              </w:rPr>
              <w:t>L.</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520" w:right="0" w:firstLine="0"/>
            </w:pPr>
            <w:r>
              <w:rPr>
                <w:rStyle w:val="CharStyle94"/>
                <w:lang w:val="en-US" w:eastAsia="en-US" w:bidi="en-US"/>
              </w:rPr>
              <w:t>Scorzonera glabra</w:t>
            </w:r>
          </w:p>
        </w:tc>
      </w:tr>
      <w:tr>
        <w:trPr>
          <w:trHeight w:val="461"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Prokh.</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rPr>
              <w:t>Полынь сантолинолистная</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lang w:val="en-US" w:eastAsia="en-US" w:bidi="en-US"/>
              </w:rPr>
              <w:t>Rupr.</w:t>
            </w:r>
          </w:p>
        </w:tc>
      </w:tr>
      <w:tr>
        <w:trPr>
          <w:trHeight w:val="259"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rPr>
              <w:t>Бороздоплодник</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440" w:right="0" w:firstLine="0"/>
            </w:pPr>
            <w:r>
              <w:rPr>
                <w:rStyle w:val="CharStyle94"/>
                <w:lang w:val="en-US" w:eastAsia="en-US" w:bidi="en-US"/>
              </w:rPr>
              <w:t>Artemisia santolinifolia</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rPr>
              <w:t>Серпуха Гмелина</w:t>
            </w:r>
          </w:p>
        </w:tc>
      </w:tr>
      <w:tr>
        <w:trPr>
          <w:trHeight w:val="240"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rPr>
              <w:t>многораздельный</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lang w:val="en-US" w:eastAsia="en-US" w:bidi="en-US"/>
              </w:rPr>
              <w:t>Turcz. ex Bess.</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520" w:right="0" w:firstLine="0"/>
            </w:pPr>
            <w:r>
              <w:rPr>
                <w:rStyle w:val="CharStyle94"/>
                <w:lang w:val="en-US" w:eastAsia="en-US" w:bidi="en-US"/>
              </w:rPr>
              <w:t>Serratula gmelinii</w:t>
            </w:r>
          </w:p>
        </w:tc>
      </w:tr>
      <w:tr>
        <w:trPr>
          <w:trHeight w:val="240"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A ulacospermum</w:t>
            </w:r>
          </w:p>
        </w:tc>
        <w:tc>
          <w:tcPr>
            <w:shd w:val="clear" w:color="auto" w:fill="FFFFFF"/>
            <w:tcBorders/>
            <w:vAlign w:val="top"/>
          </w:tcPr>
          <w:p>
            <w:pPr>
              <w:framePr w:w="8818" w:h="6720" w:wrap="none" w:vAnchor="page" w:hAnchor="page" w:x="1203" w:y="6492"/>
              <w:widowControl w:val="0"/>
              <w:rPr>
                <w:sz w:val="10"/>
                <w:szCs w:val="10"/>
              </w:rPr>
            </w:pP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lang w:val="en-US" w:eastAsia="en-US" w:bidi="en-US"/>
              </w:rPr>
              <w:t>Tausch</w:t>
            </w:r>
          </w:p>
        </w:tc>
      </w:tr>
      <w:tr>
        <w:trPr>
          <w:trHeight w:val="235"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multifidum</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rPr>
              <w:t>Астра альпийская</w:t>
            </w:r>
          </w:p>
        </w:tc>
        <w:tc>
          <w:tcPr>
            <w:shd w:val="clear" w:color="auto" w:fill="FFFFFF"/>
            <w:tcBorders/>
            <w:vAlign w:val="top"/>
          </w:tcPr>
          <w:p>
            <w:pPr>
              <w:framePr w:w="8818" w:h="6720" w:wrap="none" w:vAnchor="page" w:hAnchor="page" w:x="1203" w:y="6492"/>
              <w:widowControl w:val="0"/>
              <w:rPr>
                <w:sz w:val="10"/>
                <w:szCs w:val="10"/>
              </w:rPr>
            </w:pPr>
          </w:p>
        </w:tc>
      </w:tr>
      <w:tr>
        <w:trPr>
          <w:trHeight w:val="245"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(Smith) Meinsh.</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440" w:right="0" w:firstLine="0"/>
            </w:pPr>
            <w:r>
              <w:rPr>
                <w:rStyle w:val="CharStyle94"/>
                <w:lang w:val="en-US" w:eastAsia="en-US" w:bidi="en-US"/>
              </w:rPr>
              <w:t>Aster alpinus</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rPr>
              <w:t>Козлобородник сибирский</w:t>
            </w:r>
          </w:p>
        </w:tc>
      </w:tr>
      <w:tr>
        <w:trPr>
          <w:trHeight w:val="240" w:hRule="exact"/>
        </w:trPr>
        <w:tc>
          <w:tcPr>
            <w:shd w:val="clear" w:color="auto" w:fill="FFFFFF"/>
            <w:tcBorders/>
            <w:vAlign w:val="top"/>
          </w:tcPr>
          <w:p>
            <w:pPr>
              <w:framePr w:w="8818" w:h="6720" w:wrap="none" w:vAnchor="page" w:hAnchor="page" w:x="1203" w:y="6492"/>
              <w:widowControl w:val="0"/>
              <w:rPr>
                <w:sz w:val="10"/>
                <w:szCs w:val="10"/>
              </w:rPr>
            </w:pP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lang w:val="en-US" w:eastAsia="en-US" w:bidi="en-US"/>
              </w:rPr>
              <w:t>L.</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520" w:right="0" w:firstLine="0"/>
            </w:pPr>
            <w:r>
              <w:rPr>
                <w:rStyle w:val="CharStyle94"/>
                <w:lang w:val="en-US" w:eastAsia="en-US" w:bidi="en-US"/>
              </w:rPr>
              <w:t>Tragopogon sibiricus</w:t>
            </w:r>
          </w:p>
        </w:tc>
      </w:tr>
      <w:tr>
        <w:trPr>
          <w:trHeight w:val="230"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rPr>
              <w:t>Володушка многожилковая</w:t>
            </w:r>
          </w:p>
        </w:tc>
        <w:tc>
          <w:tcPr>
            <w:shd w:val="clear" w:color="auto" w:fill="FFFFFF"/>
            <w:tcBorders/>
            <w:vAlign w:val="top"/>
          </w:tcPr>
          <w:p>
            <w:pPr>
              <w:framePr w:w="8818" w:h="6720" w:wrap="none" w:vAnchor="page" w:hAnchor="page" w:x="1203" w:y="6492"/>
              <w:widowControl w:val="0"/>
              <w:rPr>
                <w:sz w:val="10"/>
                <w:szCs w:val="10"/>
              </w:rPr>
            </w:pP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lang w:val="en-US" w:eastAsia="en-US" w:bidi="en-US"/>
              </w:rPr>
              <w:t>Ganesch.</w:t>
            </w:r>
          </w:p>
        </w:tc>
      </w:tr>
      <w:tr>
        <w:trPr>
          <w:trHeight w:val="245"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Bupleurum multinerve</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rPr>
              <w:t>Астра сибирская</w:t>
            </w:r>
          </w:p>
        </w:tc>
        <w:tc>
          <w:tcPr>
            <w:shd w:val="clear" w:color="auto" w:fill="FFFFFF"/>
            <w:tcBorders/>
            <w:vAlign w:val="top"/>
          </w:tcPr>
          <w:p>
            <w:pPr>
              <w:framePr w:w="8818" w:h="6720" w:wrap="none" w:vAnchor="page" w:hAnchor="page" w:x="1203" w:y="6492"/>
              <w:widowControl w:val="0"/>
              <w:rPr>
                <w:sz w:val="10"/>
                <w:szCs w:val="10"/>
              </w:rPr>
            </w:pPr>
          </w:p>
        </w:tc>
      </w:tr>
      <w:tr>
        <w:trPr>
          <w:trHeight w:val="240"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DC.</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440" w:right="0" w:firstLine="0"/>
            </w:pPr>
            <w:r>
              <w:rPr>
                <w:rStyle w:val="CharStyle94"/>
                <w:lang w:val="en-US" w:eastAsia="en-US" w:bidi="en-US"/>
              </w:rPr>
              <w:t>Aster sibiricus</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rPr>
              <w:t>Незабудочник уральский</w:t>
            </w:r>
          </w:p>
        </w:tc>
      </w:tr>
      <w:tr>
        <w:trPr>
          <w:trHeight w:val="226" w:hRule="exact"/>
        </w:trPr>
        <w:tc>
          <w:tcPr>
            <w:shd w:val="clear" w:color="auto" w:fill="FFFFFF"/>
            <w:tcBorders/>
            <w:vAlign w:val="top"/>
          </w:tcPr>
          <w:p>
            <w:pPr>
              <w:framePr w:w="8818" w:h="6720" w:wrap="none" w:vAnchor="page" w:hAnchor="page" w:x="1203" w:y="6492"/>
              <w:widowControl w:val="0"/>
              <w:rPr>
                <w:sz w:val="10"/>
                <w:szCs w:val="10"/>
              </w:rPr>
            </w:pP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lang w:val="en-US" w:eastAsia="en-US" w:bidi="en-US"/>
              </w:rPr>
              <w:t>L.</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520" w:right="0" w:firstLine="0"/>
            </w:pPr>
            <w:r>
              <w:rPr>
                <w:rStyle w:val="CharStyle94"/>
                <w:lang w:val="en-US" w:eastAsia="en-US" w:bidi="en-US"/>
              </w:rPr>
              <w:t>Eritrichium uralense</w:t>
            </w:r>
          </w:p>
        </w:tc>
      </w:tr>
      <w:tr>
        <w:trPr>
          <w:trHeight w:val="254"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rPr>
              <w:t>Вздутоплодник мохнатый</w:t>
            </w:r>
          </w:p>
        </w:tc>
        <w:tc>
          <w:tcPr>
            <w:shd w:val="clear" w:color="auto" w:fill="FFFFFF"/>
            <w:tcBorders/>
            <w:vAlign w:val="top"/>
          </w:tcPr>
          <w:p>
            <w:pPr>
              <w:framePr w:w="8818" w:h="6720" w:wrap="none" w:vAnchor="page" w:hAnchor="page" w:x="1203" w:y="6492"/>
              <w:widowControl w:val="0"/>
              <w:rPr>
                <w:sz w:val="10"/>
                <w:szCs w:val="10"/>
              </w:rPr>
            </w:pP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lang w:val="en-US" w:eastAsia="en-US" w:bidi="en-US"/>
              </w:rPr>
              <w:t>Serg.</w:t>
            </w:r>
          </w:p>
        </w:tc>
      </w:tr>
      <w:tr>
        <w:trPr>
          <w:trHeight w:val="245"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Phlojodicarpus villosus</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rPr>
              <w:t>Цицербита уральская</w:t>
            </w:r>
          </w:p>
        </w:tc>
        <w:tc>
          <w:tcPr>
            <w:shd w:val="clear" w:color="auto" w:fill="FFFFFF"/>
            <w:tcBorders/>
            <w:vAlign w:val="top"/>
          </w:tcPr>
          <w:p>
            <w:pPr>
              <w:framePr w:w="8818" w:h="6720" w:wrap="none" w:vAnchor="page" w:hAnchor="page" w:x="1203" w:y="6492"/>
              <w:widowControl w:val="0"/>
              <w:rPr>
                <w:sz w:val="10"/>
                <w:szCs w:val="10"/>
              </w:rPr>
            </w:pPr>
          </w:p>
        </w:tc>
      </w:tr>
      <w:tr>
        <w:trPr>
          <w:trHeight w:val="235"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(Turcz. ex Fisch. et Mey.)</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440" w:right="0" w:firstLine="0"/>
            </w:pPr>
            <w:r>
              <w:rPr>
                <w:rStyle w:val="CharStyle94"/>
                <w:lang w:val="en-US" w:eastAsia="en-US" w:bidi="en-US"/>
              </w:rPr>
              <w:t>Cicerbita uralensis</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rPr>
              <w:t>Ахорифрагма</w:t>
            </w:r>
          </w:p>
        </w:tc>
      </w:tr>
      <w:tr>
        <w:trPr>
          <w:trHeight w:val="485"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Ledeb.</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lang w:val="en-US" w:eastAsia="en-US" w:bidi="en-US"/>
              </w:rPr>
              <w:t>(Rouy) Beauverd</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60" w:line="180" w:lineRule="exact"/>
              <w:ind w:left="520" w:right="0" w:firstLine="0"/>
            </w:pPr>
            <w:r>
              <w:rPr>
                <w:rStyle w:val="CharStyle31"/>
              </w:rPr>
              <w:t>голостебельная</w:t>
            </w:r>
          </w:p>
          <w:p>
            <w:pPr>
              <w:pStyle w:val="Style29"/>
              <w:framePr w:w="8818" w:h="6720" w:wrap="none" w:vAnchor="page" w:hAnchor="page" w:x="1203" w:y="6492"/>
              <w:widowControl w:val="0"/>
              <w:keepNext w:val="0"/>
              <w:keepLines w:val="0"/>
              <w:shd w:val="clear" w:color="auto" w:fill="auto"/>
              <w:bidi w:val="0"/>
              <w:jc w:val="left"/>
              <w:spacing w:before="60" w:after="0" w:line="180" w:lineRule="exact"/>
              <w:ind w:left="520" w:right="0" w:firstLine="0"/>
            </w:pPr>
            <w:r>
              <w:rPr>
                <w:rStyle w:val="CharStyle31"/>
              </w:rPr>
              <w:t>(неуролома</w:t>
            </w:r>
          </w:p>
        </w:tc>
      </w:tr>
      <w:tr>
        <w:trPr>
          <w:trHeight w:val="235"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rPr>
              <w:t>Подлесник уральский</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rPr>
              <w:t>Горькуша Игошиной</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rPr>
              <w:t>голостебельная)</w:t>
            </w:r>
          </w:p>
        </w:tc>
      </w:tr>
      <w:tr>
        <w:trPr>
          <w:trHeight w:val="240"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Sanicula uralensis</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440" w:right="0" w:firstLine="0"/>
            </w:pPr>
            <w:r>
              <w:rPr>
                <w:rStyle w:val="CharStyle94"/>
                <w:lang w:val="en-US" w:eastAsia="en-US" w:bidi="en-US"/>
              </w:rPr>
              <w:t>Saussurea igoschinae</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520" w:right="0" w:firstLine="0"/>
            </w:pPr>
            <w:r>
              <w:rPr>
                <w:rStyle w:val="CharStyle94"/>
                <w:lang w:val="en-US" w:eastAsia="en-US" w:bidi="en-US"/>
              </w:rPr>
              <w:t>Achoriphragma</w:t>
            </w:r>
          </w:p>
        </w:tc>
      </w:tr>
      <w:tr>
        <w:trPr>
          <w:trHeight w:val="240"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Kleop. ex R. Kam.,</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lang w:val="en-US" w:eastAsia="en-US" w:bidi="en-US"/>
              </w:rPr>
              <w:t>Knjasev, Bystrushkin et</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520" w:right="0" w:firstLine="0"/>
            </w:pPr>
            <w:r>
              <w:rPr>
                <w:rStyle w:val="CharStyle94"/>
                <w:lang w:val="en-US" w:eastAsia="en-US" w:bidi="en-US"/>
              </w:rPr>
              <w:t>nudicaule</w:t>
            </w:r>
          </w:p>
        </w:tc>
      </w:tr>
      <w:tr>
        <w:trPr>
          <w:trHeight w:val="365"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Czubarov et Schmakov</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lang w:val="en-US" w:eastAsia="en-US" w:bidi="en-US"/>
              </w:rPr>
              <w:t>Bystrushkina</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lang w:val="en-US" w:eastAsia="en-US" w:bidi="en-US"/>
              </w:rPr>
              <w:t>(L.) Sojak</w:t>
            </w:r>
          </w:p>
        </w:tc>
      </w:tr>
      <w:tr>
        <w:trPr>
          <w:trHeight w:val="355"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rPr>
              <w:t>Жабрица густоцветковая</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rPr>
              <w:t>Горькуша уральская</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rPr>
              <w:t>Бурачок ленский</w:t>
            </w:r>
          </w:p>
        </w:tc>
      </w:tr>
      <w:tr>
        <w:trPr>
          <w:trHeight w:val="226" w:hRule="exact"/>
        </w:trPr>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Seseli condensatum</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440" w:right="0" w:firstLine="0"/>
            </w:pPr>
            <w:r>
              <w:rPr>
                <w:rStyle w:val="CharStyle94"/>
                <w:lang w:val="en-US" w:eastAsia="en-US" w:bidi="en-US"/>
              </w:rPr>
              <w:t>Saussurea uralensis</w:t>
            </w:r>
          </w:p>
        </w:tc>
        <w:tc>
          <w:tcPr>
            <w:shd w:val="clear" w:color="auto" w:fill="FFFFFF"/>
            <w:tcBorders/>
            <w:vAlign w:val="top"/>
          </w:tcPr>
          <w:p>
            <w:pPr>
              <w:pStyle w:val="Style29"/>
              <w:framePr w:w="8818" w:h="6720" w:wrap="none" w:vAnchor="page" w:hAnchor="page" w:x="1203" w:y="6492"/>
              <w:widowControl w:val="0"/>
              <w:keepNext w:val="0"/>
              <w:keepLines w:val="0"/>
              <w:shd w:val="clear" w:color="auto" w:fill="auto"/>
              <w:bidi w:val="0"/>
              <w:jc w:val="left"/>
              <w:spacing w:before="0" w:after="0" w:line="190" w:lineRule="exact"/>
              <w:ind w:left="520" w:right="0" w:firstLine="0"/>
            </w:pPr>
            <w:r>
              <w:rPr>
                <w:rStyle w:val="CharStyle94"/>
                <w:lang w:val="en-US" w:eastAsia="en-US" w:bidi="en-US"/>
              </w:rPr>
              <w:t>Alyssum lenense</w:t>
            </w:r>
          </w:p>
        </w:tc>
      </w:tr>
      <w:tr>
        <w:trPr>
          <w:trHeight w:val="259" w:hRule="exact"/>
        </w:trPr>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(L.) Reichenb. fil.</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440" w:right="0" w:firstLine="0"/>
            </w:pPr>
            <w:r>
              <w:rPr>
                <w:rStyle w:val="CharStyle31"/>
                <w:lang w:val="en-US" w:eastAsia="en-US" w:bidi="en-US"/>
              </w:rPr>
              <w:t>Lipsch.</w:t>
            </w:r>
          </w:p>
        </w:tc>
        <w:tc>
          <w:tcPr>
            <w:shd w:val="clear" w:color="auto" w:fill="FFFFFF"/>
            <w:tcBorders/>
            <w:vAlign w:val="bottom"/>
          </w:tcPr>
          <w:p>
            <w:pPr>
              <w:pStyle w:val="Style29"/>
              <w:framePr w:w="8818" w:h="6720" w:wrap="none" w:vAnchor="page" w:hAnchor="page" w:x="1203" w:y="6492"/>
              <w:widowControl w:val="0"/>
              <w:keepNext w:val="0"/>
              <w:keepLines w:val="0"/>
              <w:shd w:val="clear" w:color="auto" w:fill="auto"/>
              <w:bidi w:val="0"/>
              <w:jc w:val="left"/>
              <w:spacing w:before="0" w:after="0" w:line="180" w:lineRule="exact"/>
              <w:ind w:left="520" w:right="0" w:firstLine="0"/>
            </w:pPr>
            <w:r>
              <w:rPr>
                <w:rStyle w:val="CharStyle31"/>
                <w:lang w:val="en-US" w:eastAsia="en-US" w:bidi="en-US"/>
              </w:rPr>
              <w:t>Adams</w:t>
            </w:r>
          </w:p>
        </w:tc>
      </w:tr>
    </w:tbl>
    <w:p>
      <w:pPr>
        <w:pStyle w:val="Style29"/>
        <w:framePr w:w="5347" w:h="1258" w:hRule="exact" w:wrap="none" w:vAnchor="page" w:hAnchor="page" w:x="1174" w:y="3429"/>
        <w:tabs>
          <w:tab w:leader="none" w:pos="3192" w:val="left"/>
        </w:tabs>
        <w:widowControl w:val="0"/>
        <w:keepNext w:val="0"/>
        <w:keepLines w:val="0"/>
        <w:shd w:val="clear" w:color="auto" w:fill="auto"/>
        <w:bidi w:val="0"/>
        <w:jc w:val="both"/>
        <w:spacing w:before="0" w:after="0"/>
        <w:ind w:left="0" w:right="0" w:firstLine="0"/>
      </w:pPr>
      <w:r>
        <w:rPr>
          <w:rStyle w:val="CharStyle31"/>
        </w:rPr>
        <w:t>Научный редактор</w:t>
        <w:tab/>
        <w:t>Составители:</w:t>
      </w:r>
    </w:p>
    <w:p>
      <w:pPr>
        <w:pStyle w:val="Style35"/>
        <w:framePr w:w="5347" w:h="1258" w:hRule="exact" w:wrap="none" w:vAnchor="page" w:hAnchor="page" w:x="1174" w:y="3429"/>
        <w:tabs>
          <w:tab w:leader="none" w:pos="3187" w:val="left"/>
        </w:tabs>
        <w:widowControl w:val="0"/>
        <w:keepNext w:val="0"/>
        <w:keepLines w:val="0"/>
        <w:shd w:val="clear" w:color="auto" w:fill="auto"/>
        <w:bidi w:val="0"/>
        <w:jc w:val="both"/>
        <w:spacing w:before="0" w:after="0"/>
        <w:ind w:left="0" w:right="0" w:firstLine="0"/>
      </w:pPr>
      <w:r>
        <w:rPr>
          <w:rStyle w:val="CharStyle37"/>
          <w:b/>
          <w:bCs/>
        </w:rPr>
        <w:t>М.С. КНЯЗЕВ</w:t>
        <w:tab/>
        <w:t>Н.В. ЗОЛОТАРЕВА</w:t>
      </w:r>
    </w:p>
    <w:p>
      <w:pPr>
        <w:pStyle w:val="Style35"/>
        <w:framePr w:w="5347" w:h="1258" w:hRule="exact" w:wrap="none" w:vAnchor="page" w:hAnchor="page" w:x="1174" w:y="3429"/>
        <w:widowControl w:val="0"/>
        <w:keepNext w:val="0"/>
        <w:keepLines w:val="0"/>
        <w:shd w:val="clear" w:color="auto" w:fill="auto"/>
        <w:bidi w:val="0"/>
        <w:jc w:val="left"/>
        <w:spacing w:before="0" w:after="0"/>
        <w:ind w:left="3280" w:right="0" w:firstLine="0"/>
      </w:pPr>
      <w:r>
        <w:rPr>
          <w:rStyle w:val="CharStyle37"/>
          <w:b/>
          <w:bCs/>
        </w:rPr>
        <w:t>М.С. КНЯЗЕВ Е.Н. ПОДГАЕВСКАЯ Л.А. ПУСТОВАЛОВА</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2419" w:h="12286" w:hRule="exact" w:wrap="none" w:vAnchor="page" w:hAnchor="page" w:x="857" w:y="1005"/>
        <w:widowControl w:val="0"/>
        <w:keepNext w:val="0"/>
        <w:keepLines w:val="0"/>
        <w:shd w:val="clear" w:color="auto" w:fill="auto"/>
        <w:bidi w:val="0"/>
        <w:jc w:val="left"/>
        <w:spacing w:before="0" w:after="180"/>
        <w:ind w:left="0" w:right="0" w:firstLine="0"/>
      </w:pPr>
      <w:r>
        <w:rPr>
          <w:rStyle w:val="CharStyle31"/>
        </w:rPr>
        <w:t xml:space="preserve">Сердечник трехраздельный (зубянка тонколистная) </w:t>
      </w:r>
      <w:r>
        <w:rPr>
          <w:rStyle w:val="CharStyle94"/>
          <w:lang w:val="en-US" w:eastAsia="en-US" w:bidi="en-US"/>
        </w:rPr>
        <w:t xml:space="preserve">Cardamine trifida </w:t>
      </w:r>
      <w:r>
        <w:rPr>
          <w:rStyle w:val="CharStyle31"/>
          <w:lang w:val="en-US" w:eastAsia="en-US" w:bidi="en-US"/>
        </w:rPr>
        <w:t>(Poir.) B.M.G. Jones</w:t>
      </w:r>
    </w:p>
    <w:p>
      <w:pPr>
        <w:pStyle w:val="Style29"/>
        <w:framePr w:w="2419" w:h="12286" w:hRule="exact" w:wrap="none" w:vAnchor="page" w:hAnchor="page" w:x="857" w:y="1005"/>
        <w:widowControl w:val="0"/>
        <w:keepNext w:val="0"/>
        <w:keepLines w:val="0"/>
        <w:shd w:val="clear" w:color="auto" w:fill="auto"/>
        <w:bidi w:val="0"/>
        <w:jc w:val="left"/>
        <w:spacing w:before="0" w:after="180"/>
        <w:ind w:left="0" w:right="0" w:firstLine="0"/>
      </w:pPr>
      <w:r>
        <w:rPr>
          <w:rStyle w:val="CharStyle31"/>
        </w:rPr>
        <w:t xml:space="preserve">Клаусия солнцепечная </w:t>
      </w:r>
      <w:r>
        <w:rPr>
          <w:rStyle w:val="CharStyle94"/>
          <w:lang w:val="en-US" w:eastAsia="en-US" w:bidi="en-US"/>
        </w:rPr>
        <w:t xml:space="preserve">Clausia aprica </w:t>
      </w:r>
      <w:r>
        <w:rPr>
          <w:rStyle w:val="CharStyle31"/>
          <w:lang w:val="en-US" w:eastAsia="en-US" w:bidi="en-US"/>
        </w:rPr>
        <w:t>(Steph.) Kom.-Tr.</w:t>
      </w:r>
    </w:p>
    <w:p>
      <w:pPr>
        <w:pStyle w:val="Style29"/>
        <w:framePr w:w="2419" w:h="12286" w:hRule="exact" w:wrap="none" w:vAnchor="page" w:hAnchor="page" w:x="857" w:y="1005"/>
        <w:widowControl w:val="0"/>
        <w:keepNext w:val="0"/>
        <w:keepLines w:val="0"/>
        <w:shd w:val="clear" w:color="auto" w:fill="auto"/>
        <w:bidi w:val="0"/>
        <w:jc w:val="left"/>
        <w:spacing w:before="0" w:after="0"/>
        <w:ind w:left="0" w:right="0" w:firstLine="0"/>
      </w:pPr>
      <w:r>
        <w:rPr>
          <w:rStyle w:val="CharStyle31"/>
        </w:rPr>
        <w:t>Ложечница арктическая</w:t>
      </w:r>
    </w:p>
    <w:p>
      <w:pPr>
        <w:pStyle w:val="Style118"/>
        <w:framePr w:w="2419" w:h="12286" w:hRule="exact" w:wrap="none" w:vAnchor="page" w:hAnchor="page" w:x="857" w:y="1005"/>
        <w:widowControl w:val="0"/>
        <w:keepNext w:val="0"/>
        <w:keepLines w:val="0"/>
        <w:shd w:val="clear" w:color="auto" w:fill="auto"/>
        <w:bidi w:val="0"/>
        <w:jc w:val="left"/>
        <w:spacing w:before="0" w:after="180"/>
        <w:ind w:left="0" w:right="0" w:firstLine="0"/>
      </w:pPr>
      <w:r>
        <w:rPr>
          <w:rStyle w:val="CharStyle120"/>
          <w:i/>
          <w:iCs/>
        </w:rPr>
        <w:t xml:space="preserve">Cochlearia arctica </w:t>
      </w:r>
      <w:r>
        <w:rPr>
          <w:rStyle w:val="CharStyle121"/>
          <w:i w:val="0"/>
          <w:iCs w:val="0"/>
        </w:rPr>
        <w:t>Schlecht. ex DC.</w:t>
      </w:r>
    </w:p>
    <w:p>
      <w:pPr>
        <w:pStyle w:val="Style29"/>
        <w:framePr w:w="2419" w:h="12286" w:hRule="exact" w:wrap="none" w:vAnchor="page" w:hAnchor="page" w:x="857" w:y="1005"/>
        <w:widowControl w:val="0"/>
        <w:keepNext w:val="0"/>
        <w:keepLines w:val="0"/>
        <w:shd w:val="clear" w:color="auto" w:fill="auto"/>
        <w:bidi w:val="0"/>
        <w:jc w:val="left"/>
        <w:spacing w:before="0" w:after="0"/>
        <w:ind w:left="0" w:right="0" w:firstLine="0"/>
      </w:pPr>
      <w:r>
        <w:rPr>
          <w:rStyle w:val="CharStyle31"/>
        </w:rPr>
        <w:t>Шиверекия северная</w:t>
      </w:r>
    </w:p>
    <w:p>
      <w:pPr>
        <w:pStyle w:val="Style118"/>
        <w:framePr w:w="2419" w:h="12286" w:hRule="exact" w:wrap="none" w:vAnchor="page" w:hAnchor="page" w:x="857" w:y="1005"/>
        <w:widowControl w:val="0"/>
        <w:keepNext w:val="0"/>
        <w:keepLines w:val="0"/>
        <w:shd w:val="clear" w:color="auto" w:fill="auto"/>
        <w:bidi w:val="0"/>
        <w:jc w:val="left"/>
        <w:spacing w:before="0" w:after="180"/>
        <w:ind w:left="0" w:right="0" w:firstLine="0"/>
      </w:pPr>
      <w:r>
        <w:rPr>
          <w:rStyle w:val="CharStyle120"/>
          <w:i/>
          <w:iCs/>
        </w:rPr>
        <w:t xml:space="preserve">Schivereckia hyperborea </w:t>
      </w:r>
      <w:r>
        <w:rPr>
          <w:rStyle w:val="CharStyle121"/>
          <w:i w:val="0"/>
          <w:iCs w:val="0"/>
        </w:rPr>
        <w:t>(L.) Berkutenko</w:t>
      </w:r>
    </w:p>
    <w:p>
      <w:pPr>
        <w:pStyle w:val="Style29"/>
        <w:framePr w:w="2419" w:h="12286" w:hRule="exact" w:wrap="none" w:vAnchor="page" w:hAnchor="page" w:x="857" w:y="1005"/>
        <w:widowControl w:val="0"/>
        <w:keepNext w:val="0"/>
        <w:keepLines w:val="0"/>
        <w:shd w:val="clear" w:color="auto" w:fill="auto"/>
        <w:bidi w:val="0"/>
        <w:jc w:val="left"/>
        <w:spacing w:before="0" w:after="0"/>
        <w:ind w:left="0" w:right="0" w:firstLine="0"/>
      </w:pPr>
      <w:r>
        <w:rPr>
          <w:rStyle w:val="CharStyle31"/>
        </w:rPr>
        <w:t>Ясколка Игошиной</w:t>
      </w:r>
    </w:p>
    <w:p>
      <w:pPr>
        <w:pStyle w:val="Style118"/>
        <w:framePr w:w="2419" w:h="12286" w:hRule="exact" w:wrap="none" w:vAnchor="page" w:hAnchor="page" w:x="857" w:y="1005"/>
        <w:widowControl w:val="0"/>
        <w:keepNext w:val="0"/>
        <w:keepLines w:val="0"/>
        <w:shd w:val="clear" w:color="auto" w:fill="auto"/>
        <w:bidi w:val="0"/>
        <w:jc w:val="left"/>
        <w:spacing w:before="0" w:after="180"/>
        <w:ind w:left="0" w:right="0" w:firstLine="0"/>
      </w:pPr>
      <w:r>
        <w:rPr>
          <w:rStyle w:val="CharStyle120"/>
          <w:i/>
          <w:iCs/>
        </w:rPr>
        <w:t xml:space="preserve">Cerastium igoschiniae </w:t>
      </w:r>
      <w:r>
        <w:rPr>
          <w:rStyle w:val="CharStyle121"/>
          <w:i w:val="0"/>
          <w:iCs w:val="0"/>
        </w:rPr>
        <w:t>Pobed.</w:t>
      </w:r>
    </w:p>
    <w:p>
      <w:pPr>
        <w:pStyle w:val="Style29"/>
        <w:framePr w:w="2419" w:h="12286" w:hRule="exact" w:wrap="none" w:vAnchor="page" w:hAnchor="page" w:x="857" w:y="1005"/>
        <w:widowControl w:val="0"/>
        <w:keepNext w:val="0"/>
        <w:keepLines w:val="0"/>
        <w:shd w:val="clear" w:color="auto" w:fill="auto"/>
        <w:bidi w:val="0"/>
        <w:jc w:val="left"/>
        <w:spacing w:before="0" w:after="0"/>
        <w:ind w:left="0" w:right="0" w:firstLine="0"/>
      </w:pPr>
      <w:r>
        <w:rPr>
          <w:rStyle w:val="CharStyle31"/>
        </w:rPr>
        <w:t>Ясколка Крылова</w:t>
      </w:r>
    </w:p>
    <w:p>
      <w:pPr>
        <w:pStyle w:val="Style29"/>
        <w:framePr w:w="2419" w:h="12286" w:hRule="exact" w:wrap="none" w:vAnchor="page" w:hAnchor="page" w:x="857" w:y="1005"/>
        <w:widowControl w:val="0"/>
        <w:keepNext w:val="0"/>
        <w:keepLines w:val="0"/>
        <w:shd w:val="clear" w:color="auto" w:fill="auto"/>
        <w:bidi w:val="0"/>
        <w:jc w:val="left"/>
        <w:spacing w:before="0" w:after="228"/>
        <w:ind w:left="0" w:right="0" w:firstLine="0"/>
      </w:pPr>
      <w:r>
        <w:rPr>
          <w:rStyle w:val="CharStyle94"/>
          <w:lang w:val="en-US" w:eastAsia="en-US" w:bidi="en-US"/>
        </w:rPr>
        <w:t xml:space="preserve">Cerastium krylovii </w:t>
      </w:r>
      <w:r>
        <w:rPr>
          <w:rStyle w:val="CharStyle31"/>
          <w:lang w:val="en-US" w:eastAsia="en-US" w:bidi="en-US"/>
        </w:rPr>
        <w:t>Schischk. et Gorczak.</w:t>
      </w:r>
    </w:p>
    <w:p>
      <w:pPr>
        <w:pStyle w:val="Style29"/>
        <w:framePr w:w="2419" w:h="12286" w:hRule="exact" w:wrap="none" w:vAnchor="page" w:hAnchor="page" w:x="857" w:y="1005"/>
        <w:widowControl w:val="0"/>
        <w:keepNext w:val="0"/>
        <w:keepLines w:val="0"/>
        <w:shd w:val="clear" w:color="auto" w:fill="auto"/>
        <w:bidi w:val="0"/>
        <w:jc w:val="left"/>
        <w:spacing w:before="0" w:after="0" w:line="180" w:lineRule="exact"/>
        <w:ind w:left="0" w:right="0" w:firstLine="0"/>
      </w:pPr>
      <w:r>
        <w:rPr>
          <w:rStyle w:val="CharStyle31"/>
        </w:rPr>
        <w:t>Ясколка уральская</w:t>
      </w:r>
    </w:p>
    <w:p>
      <w:pPr>
        <w:pStyle w:val="Style118"/>
        <w:framePr w:w="2419" w:h="12286" w:hRule="exact" w:wrap="none" w:vAnchor="page" w:hAnchor="page" w:x="857" w:y="1005"/>
        <w:widowControl w:val="0"/>
        <w:keepNext w:val="0"/>
        <w:keepLines w:val="0"/>
        <w:shd w:val="clear" w:color="auto" w:fill="auto"/>
        <w:bidi w:val="0"/>
        <w:jc w:val="left"/>
        <w:spacing w:before="0" w:after="184" w:line="245" w:lineRule="exact"/>
        <w:ind w:left="0" w:right="0" w:firstLine="0"/>
      </w:pPr>
      <w:r>
        <w:rPr>
          <w:rStyle w:val="CharStyle120"/>
          <w:i/>
          <w:iCs/>
        </w:rPr>
        <w:t xml:space="preserve">Cerastium uralense </w:t>
      </w:r>
      <w:r>
        <w:rPr>
          <w:rStyle w:val="CharStyle121"/>
          <w:i w:val="0"/>
          <w:iCs w:val="0"/>
        </w:rPr>
        <w:t>Grub.</w:t>
      </w:r>
    </w:p>
    <w:p>
      <w:pPr>
        <w:pStyle w:val="Style29"/>
        <w:framePr w:w="2419" w:h="12286" w:hRule="exact" w:wrap="none" w:vAnchor="page" w:hAnchor="page" w:x="857" w:y="1005"/>
        <w:widowControl w:val="0"/>
        <w:keepNext w:val="0"/>
        <w:keepLines w:val="0"/>
        <w:shd w:val="clear" w:color="auto" w:fill="auto"/>
        <w:bidi w:val="0"/>
        <w:jc w:val="left"/>
        <w:spacing w:before="0" w:after="0"/>
        <w:ind w:left="0" w:right="0" w:firstLine="0"/>
      </w:pPr>
      <w:r>
        <w:rPr>
          <w:rStyle w:val="CharStyle31"/>
        </w:rPr>
        <w:t>Г воздика иглолистная</w:t>
      </w:r>
    </w:p>
    <w:p>
      <w:pPr>
        <w:pStyle w:val="Style118"/>
        <w:framePr w:w="2419" w:h="12286" w:hRule="exact" w:wrap="none" w:vAnchor="page" w:hAnchor="page" w:x="857" w:y="1005"/>
        <w:widowControl w:val="0"/>
        <w:keepNext w:val="0"/>
        <w:keepLines w:val="0"/>
        <w:shd w:val="clear" w:color="auto" w:fill="auto"/>
        <w:bidi w:val="0"/>
        <w:jc w:val="left"/>
        <w:spacing w:before="0" w:after="184" w:line="245" w:lineRule="exact"/>
        <w:ind w:left="0" w:right="0" w:firstLine="0"/>
      </w:pPr>
      <w:r>
        <w:rPr>
          <w:rStyle w:val="CharStyle120"/>
          <w:i/>
          <w:iCs/>
        </w:rPr>
        <w:t xml:space="preserve">Dianthus acicularis </w:t>
      </w:r>
      <w:r>
        <w:rPr>
          <w:rStyle w:val="CharStyle121"/>
          <w:i w:val="0"/>
          <w:iCs w:val="0"/>
        </w:rPr>
        <w:t>Fisch. ex Ledeb.</w:t>
      </w:r>
    </w:p>
    <w:p>
      <w:pPr>
        <w:pStyle w:val="Style29"/>
        <w:framePr w:w="2419" w:h="12286" w:hRule="exact" w:wrap="none" w:vAnchor="page" w:hAnchor="page" w:x="857" w:y="1005"/>
        <w:widowControl w:val="0"/>
        <w:keepNext w:val="0"/>
        <w:keepLines w:val="0"/>
        <w:shd w:val="clear" w:color="auto" w:fill="auto"/>
        <w:bidi w:val="0"/>
        <w:jc w:val="left"/>
        <w:spacing w:before="0" w:after="0"/>
        <w:ind w:left="0" w:right="0" w:firstLine="0"/>
      </w:pPr>
      <w:r>
        <w:rPr>
          <w:rStyle w:val="CharStyle31"/>
        </w:rPr>
        <w:t>Г воздика Крылова (гвоздика песчаная)</w:t>
      </w:r>
    </w:p>
    <w:p>
      <w:pPr>
        <w:pStyle w:val="Style118"/>
        <w:framePr w:w="2419" w:h="12286" w:hRule="exact" w:wrap="none" w:vAnchor="page" w:hAnchor="page" w:x="857" w:y="1005"/>
        <w:widowControl w:val="0"/>
        <w:keepNext w:val="0"/>
        <w:keepLines w:val="0"/>
        <w:shd w:val="clear" w:color="auto" w:fill="auto"/>
        <w:bidi w:val="0"/>
        <w:jc w:val="left"/>
        <w:spacing w:before="0" w:after="184" w:line="245" w:lineRule="exact"/>
        <w:ind w:left="0" w:right="0" w:firstLine="0"/>
      </w:pPr>
      <w:r>
        <w:rPr>
          <w:rStyle w:val="CharStyle120"/>
          <w:i/>
          <w:iCs/>
        </w:rPr>
        <w:t xml:space="preserve">Dianthus krylovianus </w:t>
      </w:r>
      <w:r>
        <w:rPr>
          <w:rStyle w:val="CharStyle121"/>
          <w:i w:val="0"/>
          <w:iCs w:val="0"/>
        </w:rPr>
        <w:t>Juz.</w:t>
      </w:r>
    </w:p>
    <w:p>
      <w:pPr>
        <w:pStyle w:val="Style29"/>
        <w:framePr w:w="2419" w:h="12286" w:hRule="exact" w:wrap="none" w:vAnchor="page" w:hAnchor="page" w:x="857" w:y="1005"/>
        <w:widowControl w:val="0"/>
        <w:keepNext w:val="0"/>
        <w:keepLines w:val="0"/>
        <w:shd w:val="clear" w:color="auto" w:fill="auto"/>
        <w:bidi w:val="0"/>
        <w:jc w:val="left"/>
        <w:spacing w:before="0" w:after="0"/>
        <w:ind w:left="0" w:right="0" w:firstLine="0"/>
      </w:pPr>
      <w:r>
        <w:rPr>
          <w:rStyle w:val="CharStyle31"/>
        </w:rPr>
        <w:t>Качим уральский</w:t>
      </w:r>
    </w:p>
    <w:p>
      <w:pPr>
        <w:pStyle w:val="Style118"/>
        <w:framePr w:w="2419" w:h="12286" w:hRule="exact" w:wrap="none" w:vAnchor="page" w:hAnchor="page" w:x="857" w:y="1005"/>
        <w:widowControl w:val="0"/>
        <w:keepNext w:val="0"/>
        <w:keepLines w:val="0"/>
        <w:shd w:val="clear" w:color="auto" w:fill="auto"/>
        <w:bidi w:val="0"/>
        <w:jc w:val="left"/>
        <w:spacing w:before="0" w:after="228"/>
        <w:ind w:left="0" w:right="0" w:firstLine="0"/>
      </w:pPr>
      <w:r>
        <w:rPr>
          <w:rStyle w:val="CharStyle120"/>
          <w:i/>
          <w:iCs/>
        </w:rPr>
        <w:t xml:space="preserve">Gypsophila uralensis </w:t>
      </w:r>
      <w:r>
        <w:rPr>
          <w:rStyle w:val="CharStyle121"/>
          <w:i w:val="0"/>
          <w:iCs w:val="0"/>
        </w:rPr>
        <w:t>Less.</w:t>
      </w:r>
    </w:p>
    <w:p>
      <w:pPr>
        <w:pStyle w:val="Style29"/>
        <w:framePr w:w="2419" w:h="12286" w:hRule="exact" w:wrap="none" w:vAnchor="page" w:hAnchor="page" w:x="857" w:y="1005"/>
        <w:widowControl w:val="0"/>
        <w:keepNext w:val="0"/>
        <w:keepLines w:val="0"/>
        <w:shd w:val="clear" w:color="auto" w:fill="auto"/>
        <w:bidi w:val="0"/>
        <w:jc w:val="left"/>
        <w:spacing w:before="0" w:after="0" w:line="180" w:lineRule="exact"/>
        <w:ind w:left="0" w:right="0" w:firstLine="0"/>
      </w:pPr>
      <w:r>
        <w:rPr>
          <w:rStyle w:val="CharStyle31"/>
        </w:rPr>
        <w:t>Лихнис сибирский</w:t>
      </w:r>
    </w:p>
    <w:p>
      <w:pPr>
        <w:pStyle w:val="Style118"/>
        <w:framePr w:w="2419" w:h="12286" w:hRule="exact" w:wrap="none" w:vAnchor="page" w:hAnchor="page" w:x="857" w:y="1005"/>
        <w:widowControl w:val="0"/>
        <w:keepNext w:val="0"/>
        <w:keepLines w:val="0"/>
        <w:shd w:val="clear" w:color="auto" w:fill="auto"/>
        <w:bidi w:val="0"/>
        <w:jc w:val="left"/>
        <w:spacing w:before="0" w:after="184" w:line="245" w:lineRule="exact"/>
        <w:ind w:left="0" w:right="0" w:firstLine="0"/>
      </w:pPr>
      <w:r>
        <w:rPr>
          <w:rStyle w:val="CharStyle120"/>
          <w:i/>
          <w:iCs/>
        </w:rPr>
        <w:t xml:space="preserve">Lychnis sibirica </w:t>
      </w:r>
      <w:r>
        <w:rPr>
          <w:rStyle w:val="CharStyle121"/>
          <w:i w:val="0"/>
          <w:iCs w:val="0"/>
        </w:rPr>
        <w:t>L.</w:t>
      </w:r>
    </w:p>
    <w:p>
      <w:pPr>
        <w:pStyle w:val="Style29"/>
        <w:framePr w:w="2419" w:h="12286" w:hRule="exact" w:wrap="none" w:vAnchor="page" w:hAnchor="page" w:x="857" w:y="1005"/>
        <w:widowControl w:val="0"/>
        <w:keepNext w:val="0"/>
        <w:keepLines w:val="0"/>
        <w:shd w:val="clear" w:color="auto" w:fill="auto"/>
        <w:bidi w:val="0"/>
        <w:jc w:val="left"/>
        <w:spacing w:before="0" w:after="0"/>
        <w:ind w:left="0" w:right="0" w:firstLine="0"/>
      </w:pPr>
      <w:r>
        <w:rPr>
          <w:rStyle w:val="CharStyle31"/>
        </w:rPr>
        <w:t xml:space="preserve">Минуарция Гельма </w:t>
      </w:r>
      <w:r>
        <w:rPr>
          <w:rStyle w:val="CharStyle94"/>
          <w:lang w:val="en-US" w:eastAsia="en-US" w:bidi="en-US"/>
        </w:rPr>
        <w:t xml:space="preserve">Minuartia helmii </w:t>
      </w:r>
      <w:r>
        <w:rPr>
          <w:rStyle w:val="CharStyle31"/>
          <w:lang w:val="en-US" w:eastAsia="en-US" w:bidi="en-US"/>
        </w:rPr>
        <w:t>(Fisch. ex Ser.)</w:t>
      </w:r>
    </w:p>
    <w:p>
      <w:pPr>
        <w:pStyle w:val="Style29"/>
        <w:framePr w:w="2419" w:h="12286" w:hRule="exact" w:wrap="none" w:vAnchor="page" w:hAnchor="page" w:x="857" w:y="1005"/>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Schischk.</w:t>
      </w:r>
    </w:p>
    <w:p>
      <w:pPr>
        <w:pStyle w:val="Style29"/>
        <w:framePr w:w="2746" w:h="12293" w:hRule="exact" w:wrap="none" w:vAnchor="page" w:hAnchor="page" w:x="4049" w:y="1010"/>
        <w:widowControl w:val="0"/>
        <w:keepNext w:val="0"/>
        <w:keepLines w:val="0"/>
        <w:shd w:val="clear" w:color="auto" w:fill="auto"/>
        <w:bidi w:val="0"/>
        <w:jc w:val="left"/>
        <w:spacing w:before="0" w:after="0"/>
        <w:ind w:left="0" w:right="0" w:firstLine="0"/>
      </w:pPr>
      <w:r>
        <w:rPr>
          <w:rStyle w:val="CharStyle31"/>
        </w:rPr>
        <w:t>Минуарция Крашенинникова</w:t>
      </w:r>
    </w:p>
    <w:p>
      <w:pPr>
        <w:pStyle w:val="Style118"/>
        <w:framePr w:w="2746" w:h="12293" w:hRule="exact" w:wrap="none" w:vAnchor="page" w:hAnchor="page" w:x="4049" w:y="1010"/>
        <w:widowControl w:val="0"/>
        <w:keepNext w:val="0"/>
        <w:keepLines w:val="0"/>
        <w:shd w:val="clear" w:color="auto" w:fill="auto"/>
        <w:bidi w:val="0"/>
        <w:jc w:val="left"/>
        <w:spacing w:before="0" w:after="180"/>
        <w:ind w:left="0" w:right="0" w:firstLine="0"/>
      </w:pPr>
      <w:r>
        <w:rPr>
          <w:rStyle w:val="CharStyle120"/>
          <w:i/>
          <w:iCs/>
        </w:rPr>
        <w:t xml:space="preserve">Minuartia krascheninnikovii </w:t>
      </w:r>
      <w:r>
        <w:rPr>
          <w:rStyle w:val="CharStyle121"/>
          <w:i w:val="0"/>
          <w:iCs w:val="0"/>
        </w:rPr>
        <w:t>Schischk.</w:t>
      </w:r>
    </w:p>
    <w:p>
      <w:pPr>
        <w:pStyle w:val="Style29"/>
        <w:framePr w:w="2746" w:h="12293" w:hRule="exact" w:wrap="none" w:vAnchor="page" w:hAnchor="page" w:x="4049" w:y="1010"/>
        <w:widowControl w:val="0"/>
        <w:keepNext w:val="0"/>
        <w:keepLines w:val="0"/>
        <w:shd w:val="clear" w:color="auto" w:fill="auto"/>
        <w:bidi w:val="0"/>
        <w:jc w:val="left"/>
        <w:spacing w:before="0" w:after="0"/>
        <w:ind w:left="0" w:right="0" w:firstLine="0"/>
      </w:pPr>
      <w:r>
        <w:rPr>
          <w:rStyle w:val="CharStyle31"/>
        </w:rPr>
        <w:t>Солнцецвет монетолистный</w:t>
      </w:r>
    </w:p>
    <w:p>
      <w:pPr>
        <w:pStyle w:val="Style118"/>
        <w:framePr w:w="2746" w:h="12293" w:hRule="exact" w:wrap="none" w:vAnchor="page" w:hAnchor="page" w:x="4049" w:y="1010"/>
        <w:widowControl w:val="0"/>
        <w:keepNext w:val="0"/>
        <w:keepLines w:val="0"/>
        <w:shd w:val="clear" w:color="auto" w:fill="auto"/>
        <w:bidi w:val="0"/>
        <w:jc w:val="left"/>
        <w:spacing w:before="0" w:after="180"/>
        <w:ind w:left="0" w:right="0" w:firstLine="0"/>
      </w:pPr>
      <w:r>
        <w:rPr>
          <w:rStyle w:val="CharStyle120"/>
          <w:i/>
          <w:iCs/>
        </w:rPr>
        <w:t xml:space="preserve">Helianthemum nummularium </w:t>
      </w:r>
      <w:r>
        <w:rPr>
          <w:rStyle w:val="CharStyle121"/>
          <w:i w:val="0"/>
          <w:iCs w:val="0"/>
        </w:rPr>
        <w:t>(L.) Mill.</w:t>
      </w:r>
    </w:p>
    <w:p>
      <w:pPr>
        <w:pStyle w:val="Style29"/>
        <w:framePr w:w="2746" w:h="12293" w:hRule="exact" w:wrap="none" w:vAnchor="page" w:hAnchor="page" w:x="4049" w:y="1010"/>
        <w:widowControl w:val="0"/>
        <w:keepNext w:val="0"/>
        <w:keepLines w:val="0"/>
        <w:shd w:val="clear" w:color="auto" w:fill="auto"/>
        <w:bidi w:val="0"/>
        <w:jc w:val="left"/>
        <w:spacing w:before="0" w:after="0"/>
        <w:ind w:left="0" w:right="0" w:firstLine="0"/>
      </w:pPr>
      <w:r>
        <w:rPr>
          <w:rStyle w:val="CharStyle31"/>
        </w:rPr>
        <w:t>Родиола четырехлепестная</w:t>
      </w:r>
    </w:p>
    <w:p>
      <w:pPr>
        <w:pStyle w:val="Style29"/>
        <w:framePr w:w="2746" w:h="12293" w:hRule="exact" w:wrap="none" w:vAnchor="page" w:hAnchor="page" w:x="4049" w:y="1010"/>
        <w:widowControl w:val="0"/>
        <w:keepNext w:val="0"/>
        <w:keepLines w:val="0"/>
        <w:shd w:val="clear" w:color="auto" w:fill="auto"/>
        <w:bidi w:val="0"/>
        <w:jc w:val="left"/>
        <w:spacing w:before="0" w:after="180"/>
        <w:ind w:left="0" w:right="0" w:firstLine="0"/>
      </w:pPr>
      <w:r>
        <w:rPr>
          <w:rStyle w:val="CharStyle94"/>
          <w:lang w:val="en-US" w:eastAsia="en-US" w:bidi="en-US"/>
        </w:rPr>
        <w:t xml:space="preserve">Rhodiola quadrifida </w:t>
      </w:r>
      <w:r>
        <w:rPr>
          <w:rStyle w:val="CharStyle31"/>
          <w:lang w:val="en-US" w:eastAsia="en-US" w:bidi="en-US"/>
        </w:rPr>
        <w:t>(Pall.) Fisch. et Mey.</w:t>
      </w:r>
    </w:p>
    <w:p>
      <w:pPr>
        <w:pStyle w:val="Style29"/>
        <w:framePr w:w="2746" w:h="12293" w:hRule="exact" w:wrap="none" w:vAnchor="page" w:hAnchor="page" w:x="4049" w:y="1010"/>
        <w:widowControl w:val="0"/>
        <w:keepNext w:val="0"/>
        <w:keepLines w:val="0"/>
        <w:shd w:val="clear" w:color="auto" w:fill="auto"/>
        <w:bidi w:val="0"/>
        <w:jc w:val="left"/>
        <w:spacing w:before="0" w:after="0"/>
        <w:ind w:left="0" w:right="0" w:firstLine="0"/>
      </w:pPr>
      <w:r>
        <w:rPr>
          <w:rStyle w:val="CharStyle31"/>
        </w:rPr>
        <w:t>Родиола розовая</w:t>
      </w:r>
    </w:p>
    <w:p>
      <w:pPr>
        <w:pStyle w:val="Style118"/>
        <w:framePr w:w="2746" w:h="12293" w:hRule="exact" w:wrap="none" w:vAnchor="page" w:hAnchor="page" w:x="4049" w:y="1010"/>
        <w:widowControl w:val="0"/>
        <w:keepNext w:val="0"/>
        <w:keepLines w:val="0"/>
        <w:shd w:val="clear" w:color="auto" w:fill="auto"/>
        <w:bidi w:val="0"/>
        <w:jc w:val="left"/>
        <w:spacing w:before="0" w:after="228"/>
        <w:ind w:left="0" w:right="0" w:firstLine="0"/>
      </w:pPr>
      <w:r>
        <w:rPr>
          <w:rStyle w:val="CharStyle120"/>
          <w:i/>
          <w:iCs/>
        </w:rPr>
        <w:t xml:space="preserve">Rhodiola rosea </w:t>
      </w:r>
      <w:r>
        <w:rPr>
          <w:rStyle w:val="CharStyle121"/>
          <w:i w:val="0"/>
          <w:iCs w:val="0"/>
        </w:rPr>
        <w:t>L.</w:t>
      </w:r>
    </w:p>
    <w:p>
      <w:pPr>
        <w:pStyle w:val="Style29"/>
        <w:framePr w:w="2746" w:h="12293" w:hRule="exact" w:wrap="none" w:vAnchor="page" w:hAnchor="page" w:x="4049" w:y="1010"/>
        <w:widowControl w:val="0"/>
        <w:keepNext w:val="0"/>
        <w:keepLines w:val="0"/>
        <w:shd w:val="clear" w:color="auto" w:fill="auto"/>
        <w:bidi w:val="0"/>
        <w:jc w:val="left"/>
        <w:spacing w:before="0" w:after="0" w:line="180" w:lineRule="exact"/>
        <w:ind w:left="0" w:right="0" w:firstLine="0"/>
      </w:pPr>
      <w:r>
        <w:rPr>
          <w:rStyle w:val="CharStyle31"/>
        </w:rPr>
        <w:t>Тиллея водная</w:t>
      </w:r>
    </w:p>
    <w:p>
      <w:pPr>
        <w:pStyle w:val="Style118"/>
        <w:framePr w:w="2746" w:h="12293" w:hRule="exact" w:wrap="none" w:vAnchor="page" w:hAnchor="page" w:x="4049" w:y="1010"/>
        <w:widowControl w:val="0"/>
        <w:keepNext w:val="0"/>
        <w:keepLines w:val="0"/>
        <w:shd w:val="clear" w:color="auto" w:fill="auto"/>
        <w:bidi w:val="0"/>
        <w:jc w:val="left"/>
        <w:spacing w:before="0" w:after="184" w:line="245" w:lineRule="exact"/>
        <w:ind w:left="0" w:right="0" w:firstLine="0"/>
      </w:pPr>
      <w:r>
        <w:rPr>
          <w:rStyle w:val="CharStyle120"/>
          <w:i/>
          <w:iCs/>
        </w:rPr>
        <w:t xml:space="preserve">Tillaea aquatica </w:t>
      </w:r>
      <w:r>
        <w:rPr>
          <w:rStyle w:val="CharStyle121"/>
          <w:i w:val="0"/>
          <w:iCs w:val="0"/>
        </w:rPr>
        <w:t>L.</w:t>
      </w:r>
    </w:p>
    <w:p>
      <w:pPr>
        <w:pStyle w:val="Style29"/>
        <w:framePr w:w="2746" w:h="12293" w:hRule="exact" w:wrap="none" w:vAnchor="page" w:hAnchor="page" w:x="4049" w:y="1010"/>
        <w:widowControl w:val="0"/>
        <w:keepNext w:val="0"/>
        <w:keepLines w:val="0"/>
        <w:shd w:val="clear" w:color="auto" w:fill="auto"/>
        <w:bidi w:val="0"/>
        <w:jc w:val="both"/>
        <w:spacing w:before="0" w:after="184"/>
        <w:ind w:left="0" w:right="1280" w:firstLine="0"/>
      </w:pPr>
      <w:r>
        <w:rPr>
          <w:rStyle w:val="CharStyle31"/>
        </w:rPr>
        <w:t xml:space="preserve">Осока амгунская </w:t>
      </w:r>
      <w:r>
        <w:rPr>
          <w:rStyle w:val="CharStyle94"/>
          <w:lang w:val="en-US" w:eastAsia="en-US" w:bidi="en-US"/>
        </w:rPr>
        <w:t xml:space="preserve">Carex amgunensis </w:t>
      </w:r>
      <w:r>
        <w:rPr>
          <w:rStyle w:val="CharStyle31"/>
          <w:lang w:val="en-US" w:eastAsia="en-US" w:bidi="en-US"/>
        </w:rPr>
        <w:t>Fr. Schmidt.</w:t>
      </w:r>
    </w:p>
    <w:p>
      <w:pPr>
        <w:pStyle w:val="Style29"/>
        <w:framePr w:w="2746" w:h="12293" w:hRule="exact" w:wrap="none" w:vAnchor="page" w:hAnchor="page" w:x="4049" w:y="1010"/>
        <w:widowControl w:val="0"/>
        <w:keepNext w:val="0"/>
        <w:keepLines w:val="0"/>
        <w:shd w:val="clear" w:color="auto" w:fill="auto"/>
        <w:bidi w:val="0"/>
        <w:jc w:val="left"/>
        <w:spacing w:before="0" w:after="0" w:line="235" w:lineRule="exact"/>
        <w:ind w:left="0" w:right="0" w:firstLine="0"/>
      </w:pPr>
      <w:r>
        <w:rPr>
          <w:rStyle w:val="CharStyle31"/>
        </w:rPr>
        <w:t>Осока Бергрота</w:t>
      </w:r>
    </w:p>
    <w:p>
      <w:pPr>
        <w:pStyle w:val="Style118"/>
        <w:framePr w:w="2746" w:h="12293" w:hRule="exact" w:wrap="none" w:vAnchor="page" w:hAnchor="page" w:x="4049" w:y="1010"/>
        <w:widowControl w:val="0"/>
        <w:keepNext w:val="0"/>
        <w:keepLines w:val="0"/>
        <w:shd w:val="clear" w:color="auto" w:fill="auto"/>
        <w:bidi w:val="0"/>
        <w:jc w:val="left"/>
        <w:spacing w:before="0" w:after="224" w:line="235" w:lineRule="exact"/>
        <w:ind w:left="0" w:right="0" w:firstLine="0"/>
      </w:pPr>
      <w:r>
        <w:rPr>
          <w:rStyle w:val="CharStyle120"/>
          <w:i/>
          <w:iCs/>
        </w:rPr>
        <w:t xml:space="preserve">Carex bergrothii </w:t>
      </w:r>
      <w:r>
        <w:rPr>
          <w:rStyle w:val="CharStyle121"/>
          <w:i w:val="0"/>
          <w:iCs w:val="0"/>
        </w:rPr>
        <w:t>Palmgr.</w:t>
      </w:r>
    </w:p>
    <w:p>
      <w:pPr>
        <w:pStyle w:val="Style29"/>
        <w:framePr w:w="2746" w:h="12293" w:hRule="exact" w:wrap="none" w:vAnchor="page" w:hAnchor="page" w:x="4049" w:y="1010"/>
        <w:widowControl w:val="0"/>
        <w:keepNext w:val="0"/>
        <w:keepLines w:val="0"/>
        <w:shd w:val="clear" w:color="auto" w:fill="auto"/>
        <w:bidi w:val="0"/>
        <w:jc w:val="left"/>
        <w:spacing w:before="0" w:after="0" w:line="180" w:lineRule="exact"/>
        <w:ind w:left="0" w:right="0" w:firstLine="0"/>
      </w:pPr>
      <w:r>
        <w:rPr>
          <w:rStyle w:val="CharStyle31"/>
        </w:rPr>
        <w:t>Осока нижнетычинковая</w:t>
      </w:r>
    </w:p>
    <w:p>
      <w:pPr>
        <w:pStyle w:val="Style118"/>
        <w:framePr w:w="2746" w:h="12293" w:hRule="exact" w:wrap="none" w:vAnchor="page" w:hAnchor="page" w:x="4049" w:y="1010"/>
        <w:widowControl w:val="0"/>
        <w:keepNext w:val="0"/>
        <w:keepLines w:val="0"/>
        <w:shd w:val="clear" w:color="auto" w:fill="auto"/>
        <w:bidi w:val="0"/>
        <w:jc w:val="left"/>
        <w:spacing w:before="0" w:after="180"/>
        <w:ind w:left="0" w:right="0" w:firstLine="0"/>
      </w:pPr>
      <w:r>
        <w:rPr>
          <w:rStyle w:val="CharStyle120"/>
          <w:i/>
          <w:iCs/>
        </w:rPr>
        <w:t xml:space="preserve">Carex misandra </w:t>
      </w:r>
      <w:r>
        <w:rPr>
          <w:rStyle w:val="CharStyle121"/>
          <w:i w:val="0"/>
          <w:iCs w:val="0"/>
        </w:rPr>
        <w:t>R. Br.</w:t>
      </w:r>
    </w:p>
    <w:p>
      <w:pPr>
        <w:pStyle w:val="Style29"/>
        <w:framePr w:w="2746" w:h="12293" w:hRule="exact" w:wrap="none" w:vAnchor="page" w:hAnchor="page" w:x="4049" w:y="1010"/>
        <w:widowControl w:val="0"/>
        <w:keepNext w:val="0"/>
        <w:keepLines w:val="0"/>
        <w:shd w:val="clear" w:color="auto" w:fill="auto"/>
        <w:bidi w:val="0"/>
        <w:jc w:val="left"/>
        <w:spacing w:before="0" w:after="180"/>
        <w:ind w:left="0" w:right="0" w:firstLine="0"/>
      </w:pPr>
      <w:r>
        <w:rPr>
          <w:rStyle w:val="CharStyle31"/>
        </w:rPr>
        <w:t xml:space="preserve">Кобрезия мышехвостниковая </w:t>
      </w:r>
      <w:r>
        <w:rPr>
          <w:rStyle w:val="CharStyle94"/>
          <w:lang w:val="en-US" w:eastAsia="en-US" w:bidi="en-US"/>
        </w:rPr>
        <w:t xml:space="preserve">Kobresia myosuroides </w:t>
      </w:r>
      <w:r>
        <w:rPr>
          <w:rStyle w:val="CharStyle31"/>
          <w:lang w:val="en-US" w:eastAsia="en-US" w:bidi="en-US"/>
        </w:rPr>
        <w:t>(Vill.) Fiori et Paol.</w:t>
      </w:r>
    </w:p>
    <w:p>
      <w:pPr>
        <w:pStyle w:val="Style29"/>
        <w:framePr w:w="2746" w:h="12293" w:hRule="exact" w:wrap="none" w:vAnchor="page" w:hAnchor="page" w:x="4049" w:y="1010"/>
        <w:widowControl w:val="0"/>
        <w:keepNext w:val="0"/>
        <w:keepLines w:val="0"/>
        <w:shd w:val="clear" w:color="auto" w:fill="auto"/>
        <w:bidi w:val="0"/>
        <w:jc w:val="left"/>
        <w:spacing w:before="0" w:after="180"/>
        <w:ind w:left="0" w:right="0" w:firstLine="0"/>
      </w:pPr>
      <w:r>
        <w:rPr>
          <w:rStyle w:val="CharStyle31"/>
        </w:rPr>
        <w:t xml:space="preserve">Кобрезия сибирская </w:t>
      </w:r>
      <w:r>
        <w:rPr>
          <w:rStyle w:val="CharStyle94"/>
          <w:lang w:val="en-US" w:eastAsia="en-US" w:bidi="en-US"/>
        </w:rPr>
        <w:t xml:space="preserve">Kobresia sibirica </w:t>
      </w:r>
      <w:r>
        <w:rPr>
          <w:rStyle w:val="CharStyle31"/>
          <w:lang w:val="en-US" w:eastAsia="en-US" w:bidi="en-US"/>
        </w:rPr>
        <w:t>(Turcz. ex Ledeb.) Boeck.</w:t>
      </w:r>
    </w:p>
    <w:p>
      <w:pPr>
        <w:pStyle w:val="Style29"/>
        <w:framePr w:w="2746" w:h="12293" w:hRule="exact" w:wrap="none" w:vAnchor="page" w:hAnchor="page" w:x="4049" w:y="1010"/>
        <w:widowControl w:val="0"/>
        <w:keepNext w:val="0"/>
        <w:keepLines w:val="0"/>
        <w:shd w:val="clear" w:color="auto" w:fill="auto"/>
        <w:bidi w:val="0"/>
        <w:jc w:val="left"/>
        <w:spacing w:before="0" w:after="0"/>
        <w:ind w:left="0" w:right="0" w:firstLine="0"/>
      </w:pPr>
      <w:r>
        <w:rPr>
          <w:rStyle w:val="CharStyle31"/>
        </w:rPr>
        <w:t>Кобрезия почтиголарктическая</w:t>
      </w:r>
    </w:p>
    <w:p>
      <w:pPr>
        <w:pStyle w:val="Style29"/>
        <w:framePr w:w="2746" w:h="12293" w:hRule="exact" w:wrap="none" w:vAnchor="page" w:hAnchor="page" w:x="4049" w:y="1010"/>
        <w:widowControl w:val="0"/>
        <w:keepNext w:val="0"/>
        <w:keepLines w:val="0"/>
        <w:shd w:val="clear" w:color="auto" w:fill="auto"/>
        <w:bidi w:val="0"/>
        <w:jc w:val="left"/>
        <w:spacing w:before="0" w:after="180"/>
        <w:ind w:left="0" w:right="0" w:firstLine="0"/>
      </w:pPr>
      <w:r>
        <w:rPr>
          <w:rStyle w:val="CharStyle94"/>
          <w:lang w:val="en-US" w:eastAsia="en-US" w:bidi="en-US"/>
        </w:rPr>
        <w:t xml:space="preserve">Kobresia subholarctica </w:t>
      </w:r>
      <w:r>
        <w:rPr>
          <w:rStyle w:val="CharStyle31"/>
          <w:lang w:val="en-US" w:eastAsia="en-US" w:bidi="en-US"/>
        </w:rPr>
        <w:t>(T.V. Egorova) T.V. Egorova</w:t>
      </w:r>
    </w:p>
    <w:p>
      <w:pPr>
        <w:pStyle w:val="Style29"/>
        <w:framePr w:w="2746" w:h="12293" w:hRule="exact" w:wrap="none" w:vAnchor="page" w:hAnchor="page" w:x="4049" w:y="1010"/>
        <w:widowControl w:val="0"/>
        <w:keepNext w:val="0"/>
        <w:keepLines w:val="0"/>
        <w:shd w:val="clear" w:color="auto" w:fill="auto"/>
        <w:bidi w:val="0"/>
        <w:jc w:val="left"/>
        <w:spacing w:before="0" w:after="0"/>
        <w:ind w:left="0" w:right="0" w:firstLine="0"/>
      </w:pPr>
      <w:r>
        <w:rPr>
          <w:rStyle w:val="CharStyle31"/>
        </w:rPr>
        <w:t>Короставник татарский</w:t>
      </w:r>
    </w:p>
    <w:p>
      <w:pPr>
        <w:pStyle w:val="Style118"/>
        <w:framePr w:w="2746" w:h="12293" w:hRule="exact" w:wrap="none" w:vAnchor="page" w:hAnchor="page" w:x="4049" w:y="1010"/>
        <w:widowControl w:val="0"/>
        <w:keepNext w:val="0"/>
        <w:keepLines w:val="0"/>
        <w:shd w:val="clear" w:color="auto" w:fill="auto"/>
        <w:bidi w:val="0"/>
        <w:jc w:val="left"/>
        <w:spacing w:before="0" w:after="180"/>
        <w:ind w:left="0" w:right="0" w:firstLine="0"/>
      </w:pPr>
      <w:r>
        <w:rPr>
          <w:rStyle w:val="CharStyle120"/>
          <w:i/>
          <w:iCs/>
        </w:rPr>
        <w:t xml:space="preserve">Knautia tatarica </w:t>
      </w:r>
      <w:r>
        <w:rPr>
          <w:rStyle w:val="CharStyle121"/>
          <w:i w:val="0"/>
          <w:iCs w:val="0"/>
        </w:rPr>
        <w:t>(L.) Szabo</w:t>
      </w:r>
    </w:p>
    <w:p>
      <w:pPr>
        <w:pStyle w:val="Style29"/>
        <w:framePr w:w="2746" w:h="12293" w:hRule="exact" w:wrap="none" w:vAnchor="page" w:hAnchor="page" w:x="4049" w:y="1010"/>
        <w:widowControl w:val="0"/>
        <w:keepNext w:val="0"/>
        <w:keepLines w:val="0"/>
        <w:shd w:val="clear" w:color="auto" w:fill="auto"/>
        <w:bidi w:val="0"/>
        <w:jc w:val="left"/>
        <w:spacing w:before="0" w:after="0"/>
        <w:ind w:left="0" w:right="0" w:firstLine="0"/>
      </w:pPr>
      <w:r>
        <w:rPr>
          <w:rStyle w:val="CharStyle31"/>
        </w:rPr>
        <w:t>Скабиоза исетская</w:t>
      </w:r>
    </w:p>
    <w:p>
      <w:pPr>
        <w:pStyle w:val="Style118"/>
        <w:framePr w:w="2746" w:h="12293" w:hRule="exact" w:wrap="none" w:vAnchor="page" w:hAnchor="page" w:x="4049" w:y="1010"/>
        <w:widowControl w:val="0"/>
        <w:keepNext w:val="0"/>
        <w:keepLines w:val="0"/>
        <w:shd w:val="clear" w:color="auto" w:fill="auto"/>
        <w:bidi w:val="0"/>
        <w:jc w:val="left"/>
        <w:spacing w:before="0" w:after="0"/>
        <w:ind w:left="0" w:right="0" w:firstLine="0"/>
      </w:pPr>
      <w:r>
        <w:rPr>
          <w:rStyle w:val="CharStyle120"/>
          <w:i/>
          <w:iCs/>
        </w:rPr>
        <w:t xml:space="preserve">Scabiosa isetensis </w:t>
      </w:r>
      <w:r>
        <w:rPr>
          <w:rStyle w:val="CharStyle121"/>
          <w:i w:val="0"/>
          <w:iCs w:val="0"/>
        </w:rPr>
        <w:t>L.</w:t>
      </w:r>
    </w:p>
    <w:p>
      <w:pPr>
        <w:pStyle w:val="Style29"/>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31"/>
        </w:rPr>
        <w:t>Вереск обыкновенный</w:t>
      </w:r>
    </w:p>
    <w:p>
      <w:pPr>
        <w:pStyle w:val="Style118"/>
        <w:framePr w:w="2146" w:h="12298" w:hRule="exact" w:wrap="none" w:vAnchor="page" w:hAnchor="page" w:x="7313" w:y="1005"/>
        <w:widowControl w:val="0"/>
        <w:keepNext w:val="0"/>
        <w:keepLines w:val="0"/>
        <w:shd w:val="clear" w:color="auto" w:fill="auto"/>
        <w:bidi w:val="0"/>
        <w:jc w:val="left"/>
        <w:spacing w:before="0" w:after="228"/>
        <w:ind w:left="0" w:right="0" w:firstLine="0"/>
      </w:pPr>
      <w:r>
        <w:rPr>
          <w:rStyle w:val="CharStyle120"/>
          <w:i/>
          <w:iCs/>
        </w:rPr>
        <w:t xml:space="preserve">Calluna vulgaris </w:t>
      </w:r>
      <w:r>
        <w:rPr>
          <w:rStyle w:val="CharStyle121"/>
          <w:i w:val="0"/>
          <w:iCs w:val="0"/>
        </w:rPr>
        <w:t>(L.) Hull</w:t>
      </w:r>
    </w:p>
    <w:p>
      <w:pPr>
        <w:pStyle w:val="Style29"/>
        <w:framePr w:w="2146" w:h="12298" w:hRule="exact" w:wrap="none" w:vAnchor="page" w:hAnchor="page" w:x="7313" w:y="1005"/>
        <w:widowControl w:val="0"/>
        <w:keepNext w:val="0"/>
        <w:keepLines w:val="0"/>
        <w:shd w:val="clear" w:color="auto" w:fill="auto"/>
        <w:bidi w:val="0"/>
        <w:jc w:val="left"/>
        <w:spacing w:before="0" w:after="0" w:line="180" w:lineRule="exact"/>
        <w:ind w:left="0" w:right="0" w:firstLine="0"/>
      </w:pPr>
      <w:r>
        <w:rPr>
          <w:rStyle w:val="CharStyle31"/>
        </w:rPr>
        <w:t>Филлодоце голубая</w:t>
      </w:r>
    </w:p>
    <w:p>
      <w:pPr>
        <w:pStyle w:val="Style118"/>
        <w:framePr w:w="2146" w:h="12298" w:hRule="exact" w:wrap="none" w:vAnchor="page" w:hAnchor="page" w:x="7313" w:y="1005"/>
        <w:widowControl w:val="0"/>
        <w:keepNext w:val="0"/>
        <w:keepLines w:val="0"/>
        <w:shd w:val="clear" w:color="auto" w:fill="auto"/>
        <w:bidi w:val="0"/>
        <w:jc w:val="left"/>
        <w:spacing w:before="0" w:after="184" w:line="245" w:lineRule="exact"/>
        <w:ind w:left="0" w:right="0" w:firstLine="0"/>
      </w:pPr>
      <w:r>
        <w:rPr>
          <w:rStyle w:val="CharStyle120"/>
          <w:i/>
          <w:iCs/>
        </w:rPr>
        <w:t xml:space="preserve">Phyllodoce caerulea </w:t>
      </w:r>
      <w:r>
        <w:rPr>
          <w:rStyle w:val="CharStyle121"/>
          <w:i w:val="0"/>
          <w:iCs w:val="0"/>
        </w:rPr>
        <w:t>(L.) Bab.</w:t>
      </w:r>
    </w:p>
    <w:p>
      <w:pPr>
        <w:pStyle w:val="Style29"/>
        <w:framePr w:w="2146" w:h="12298" w:hRule="exact" w:wrap="none" w:vAnchor="page" w:hAnchor="page" w:x="7313" w:y="1005"/>
        <w:widowControl w:val="0"/>
        <w:keepNext w:val="0"/>
        <w:keepLines w:val="0"/>
        <w:shd w:val="clear" w:color="auto" w:fill="auto"/>
        <w:bidi w:val="0"/>
        <w:jc w:val="left"/>
        <w:spacing w:before="0" w:after="180"/>
        <w:ind w:left="0" w:right="0" w:firstLine="0"/>
      </w:pPr>
      <w:r>
        <w:rPr>
          <w:rStyle w:val="CharStyle31"/>
        </w:rPr>
        <w:t xml:space="preserve">Молочай блестящий </w:t>
      </w:r>
      <w:r>
        <w:rPr>
          <w:rStyle w:val="CharStyle94"/>
          <w:lang w:val="en-US" w:eastAsia="en-US" w:bidi="en-US"/>
        </w:rPr>
        <w:t xml:space="preserve">Euphorbia lucida </w:t>
      </w:r>
      <w:r>
        <w:rPr>
          <w:rStyle w:val="CharStyle31"/>
          <w:lang w:val="en-US" w:eastAsia="en-US" w:bidi="en-US"/>
        </w:rPr>
        <w:t>Waldst. et Kit.</w:t>
      </w:r>
    </w:p>
    <w:p>
      <w:pPr>
        <w:pStyle w:val="Style29"/>
        <w:framePr w:w="2146" w:h="12298" w:hRule="exact" w:wrap="none" w:vAnchor="page" w:hAnchor="page" w:x="7313" w:y="1005"/>
        <w:widowControl w:val="0"/>
        <w:keepNext w:val="0"/>
        <w:keepLines w:val="0"/>
        <w:shd w:val="clear" w:color="auto" w:fill="auto"/>
        <w:bidi w:val="0"/>
        <w:jc w:val="left"/>
        <w:spacing w:before="0" w:after="180"/>
        <w:ind w:left="0" w:right="0" w:firstLine="0"/>
      </w:pPr>
      <w:r>
        <w:rPr>
          <w:rStyle w:val="CharStyle31"/>
        </w:rPr>
        <w:t xml:space="preserve">Астрагал Клера </w:t>
      </w:r>
      <w:r>
        <w:rPr>
          <w:rStyle w:val="CharStyle94"/>
          <w:lang w:val="en-US" w:eastAsia="en-US" w:bidi="en-US"/>
        </w:rPr>
        <w:t xml:space="preserve">Astragalus clerceanus </w:t>
      </w:r>
      <w:r>
        <w:rPr>
          <w:rStyle w:val="CharStyle31"/>
          <w:lang w:val="en-US" w:eastAsia="en-US" w:bidi="en-US"/>
        </w:rPr>
        <w:t>Iljin et H. Krasch. s.l.</w:t>
      </w:r>
    </w:p>
    <w:p>
      <w:pPr>
        <w:pStyle w:val="Style29"/>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31"/>
        </w:rPr>
        <w:t>Астрагал серпоплодный</w:t>
      </w:r>
    </w:p>
    <w:p>
      <w:pPr>
        <w:pStyle w:val="Style118"/>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120"/>
          <w:i/>
          <w:iCs/>
        </w:rPr>
        <w:t>Astragalusfalcatus</w:t>
      </w:r>
    </w:p>
    <w:p>
      <w:pPr>
        <w:pStyle w:val="Style29"/>
        <w:framePr w:w="2146" w:h="12298" w:hRule="exact" w:wrap="none" w:vAnchor="page" w:hAnchor="page" w:x="7313" w:y="1005"/>
        <w:widowControl w:val="0"/>
        <w:keepNext w:val="0"/>
        <w:keepLines w:val="0"/>
        <w:shd w:val="clear" w:color="auto" w:fill="auto"/>
        <w:bidi w:val="0"/>
        <w:jc w:val="left"/>
        <w:spacing w:before="0" w:after="228"/>
        <w:ind w:left="0" w:right="0" w:firstLine="0"/>
      </w:pPr>
      <w:r>
        <w:rPr>
          <w:rStyle w:val="CharStyle31"/>
          <w:lang w:val="en-US" w:eastAsia="en-US" w:bidi="en-US"/>
        </w:rPr>
        <w:t>Lam.</w:t>
      </w:r>
    </w:p>
    <w:p>
      <w:pPr>
        <w:pStyle w:val="Style29"/>
        <w:framePr w:w="2146" w:h="12298" w:hRule="exact" w:wrap="none" w:vAnchor="page" w:hAnchor="page" w:x="7313" w:y="1005"/>
        <w:widowControl w:val="0"/>
        <w:keepNext w:val="0"/>
        <w:keepLines w:val="0"/>
        <w:shd w:val="clear" w:color="auto" w:fill="auto"/>
        <w:bidi w:val="0"/>
        <w:jc w:val="left"/>
        <w:spacing w:before="0" w:after="14" w:line="180" w:lineRule="exact"/>
        <w:ind w:left="0" w:right="0" w:firstLine="0"/>
      </w:pPr>
      <w:r>
        <w:rPr>
          <w:rStyle w:val="CharStyle31"/>
        </w:rPr>
        <w:t>Астрагал</w:t>
      </w:r>
    </w:p>
    <w:p>
      <w:pPr>
        <w:pStyle w:val="Style29"/>
        <w:framePr w:w="2146" w:h="12298" w:hRule="exact" w:wrap="none" w:vAnchor="page" w:hAnchor="page" w:x="7313" w:y="1005"/>
        <w:widowControl w:val="0"/>
        <w:keepNext w:val="0"/>
        <w:keepLines w:val="0"/>
        <w:shd w:val="clear" w:color="auto" w:fill="auto"/>
        <w:bidi w:val="0"/>
        <w:jc w:val="left"/>
        <w:spacing w:before="0" w:after="0" w:line="180" w:lineRule="exact"/>
        <w:ind w:left="0" w:right="0" w:firstLine="0"/>
      </w:pPr>
      <w:r>
        <w:rPr>
          <w:rStyle w:val="CharStyle31"/>
        </w:rPr>
        <w:t>солодколистный</w:t>
      </w:r>
    </w:p>
    <w:p>
      <w:pPr>
        <w:pStyle w:val="Style118"/>
        <w:framePr w:w="2146" w:h="12298" w:hRule="exact" w:wrap="none" w:vAnchor="page" w:hAnchor="page" w:x="7313" w:y="1005"/>
        <w:widowControl w:val="0"/>
        <w:keepNext w:val="0"/>
        <w:keepLines w:val="0"/>
        <w:shd w:val="clear" w:color="auto" w:fill="auto"/>
        <w:bidi w:val="0"/>
        <w:jc w:val="left"/>
        <w:spacing w:before="0" w:after="184" w:line="245" w:lineRule="exact"/>
        <w:ind w:left="0" w:right="0" w:firstLine="0"/>
      </w:pPr>
      <w:r>
        <w:rPr>
          <w:rStyle w:val="CharStyle120"/>
          <w:i/>
          <w:iCs/>
        </w:rPr>
        <w:t xml:space="preserve">Astragalus glycyphyllos </w:t>
      </w:r>
      <w:r>
        <w:rPr>
          <w:rStyle w:val="CharStyle121"/>
          <w:i w:val="0"/>
          <w:iCs w:val="0"/>
        </w:rPr>
        <w:t>L.</w:t>
      </w:r>
    </w:p>
    <w:p>
      <w:pPr>
        <w:pStyle w:val="Style29"/>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31"/>
        </w:rPr>
        <w:t>Астрагал Горчаковского (астрагал уральский)</w:t>
      </w:r>
    </w:p>
    <w:p>
      <w:pPr>
        <w:pStyle w:val="Style118"/>
        <w:framePr w:w="2146" w:h="12298" w:hRule="exact" w:wrap="none" w:vAnchor="page" w:hAnchor="page" w:x="7313" w:y="1005"/>
        <w:widowControl w:val="0"/>
        <w:keepNext w:val="0"/>
        <w:keepLines w:val="0"/>
        <w:shd w:val="clear" w:color="auto" w:fill="auto"/>
        <w:bidi w:val="0"/>
        <w:jc w:val="left"/>
        <w:spacing w:before="0" w:after="184" w:line="245" w:lineRule="exact"/>
        <w:ind w:left="0" w:right="0" w:firstLine="0"/>
      </w:pPr>
      <w:r>
        <w:rPr>
          <w:rStyle w:val="CharStyle120"/>
          <w:i/>
          <w:iCs/>
        </w:rPr>
        <w:t xml:space="preserve">Astragalus gorczakovskii </w:t>
      </w:r>
      <w:r>
        <w:rPr>
          <w:rStyle w:val="CharStyle121"/>
          <w:i w:val="0"/>
          <w:iCs w:val="0"/>
        </w:rPr>
        <w:t>L. Vassil.</w:t>
      </w:r>
    </w:p>
    <w:p>
      <w:pPr>
        <w:pStyle w:val="Style29"/>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31"/>
        </w:rPr>
        <w:t>Астрагал эспарцетовый</w:t>
      </w:r>
    </w:p>
    <w:p>
      <w:pPr>
        <w:pStyle w:val="Style118"/>
        <w:framePr w:w="2146" w:h="12298" w:hRule="exact" w:wrap="none" w:vAnchor="page" w:hAnchor="page" w:x="7313" w:y="1005"/>
        <w:widowControl w:val="0"/>
        <w:keepNext w:val="0"/>
        <w:keepLines w:val="0"/>
        <w:shd w:val="clear" w:color="auto" w:fill="auto"/>
        <w:bidi w:val="0"/>
        <w:jc w:val="left"/>
        <w:spacing w:before="0" w:after="180"/>
        <w:ind w:left="0" w:right="0" w:firstLine="0"/>
      </w:pPr>
      <w:r>
        <w:rPr>
          <w:rStyle w:val="CharStyle120"/>
          <w:i/>
          <w:iCs/>
        </w:rPr>
        <w:t xml:space="preserve">Astragalus onobrychis </w:t>
      </w:r>
      <w:r>
        <w:rPr>
          <w:rStyle w:val="CharStyle121"/>
          <w:i w:val="0"/>
          <w:iCs w:val="0"/>
        </w:rPr>
        <w:t>L.</w:t>
      </w:r>
    </w:p>
    <w:p>
      <w:pPr>
        <w:pStyle w:val="Style29"/>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31"/>
        </w:rPr>
        <w:t>Астрагал</w:t>
      </w:r>
    </w:p>
    <w:p>
      <w:pPr>
        <w:pStyle w:val="Style29"/>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31"/>
        </w:rPr>
        <w:t>повислоцветковый</w:t>
      </w:r>
    </w:p>
    <w:p>
      <w:pPr>
        <w:pStyle w:val="Style118"/>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120"/>
          <w:i/>
          <w:iCs/>
        </w:rPr>
        <w:t>Astragaluspenduliflorus</w:t>
      </w:r>
    </w:p>
    <w:p>
      <w:pPr>
        <w:pStyle w:val="Style29"/>
        <w:framePr w:w="2146" w:h="12298" w:hRule="exact" w:wrap="none" w:vAnchor="page" w:hAnchor="page" w:x="7313" w:y="1005"/>
        <w:widowControl w:val="0"/>
        <w:keepNext w:val="0"/>
        <w:keepLines w:val="0"/>
        <w:shd w:val="clear" w:color="auto" w:fill="auto"/>
        <w:bidi w:val="0"/>
        <w:jc w:val="left"/>
        <w:spacing w:before="0" w:after="180"/>
        <w:ind w:left="0" w:right="0" w:firstLine="0"/>
      </w:pPr>
      <w:r>
        <w:rPr>
          <w:rStyle w:val="CharStyle31"/>
          <w:lang w:val="en-US" w:eastAsia="en-US" w:bidi="en-US"/>
        </w:rPr>
        <w:t>Lam.</w:t>
      </w:r>
    </w:p>
    <w:p>
      <w:pPr>
        <w:pStyle w:val="Style29"/>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31"/>
        </w:rPr>
        <w:t>Астрагал пермский</w:t>
      </w:r>
    </w:p>
    <w:p>
      <w:pPr>
        <w:pStyle w:val="Style118"/>
        <w:framePr w:w="2146" w:h="12298" w:hRule="exact" w:wrap="none" w:vAnchor="page" w:hAnchor="page" w:x="7313" w:y="1005"/>
        <w:widowControl w:val="0"/>
        <w:keepNext w:val="0"/>
        <w:keepLines w:val="0"/>
        <w:shd w:val="clear" w:color="auto" w:fill="auto"/>
        <w:bidi w:val="0"/>
        <w:jc w:val="left"/>
        <w:spacing w:before="0" w:after="180"/>
        <w:ind w:left="0" w:right="0" w:firstLine="0"/>
      </w:pPr>
      <w:r>
        <w:rPr>
          <w:rStyle w:val="CharStyle120"/>
          <w:i/>
          <w:iCs/>
        </w:rPr>
        <w:t xml:space="preserve">Astragaluspermiensis </w:t>
      </w:r>
      <w:r>
        <w:rPr>
          <w:rStyle w:val="CharStyle121"/>
          <w:i w:val="0"/>
          <w:iCs w:val="0"/>
        </w:rPr>
        <w:t>C.A. Mey. ex Rupr.</w:t>
      </w:r>
    </w:p>
    <w:p>
      <w:pPr>
        <w:pStyle w:val="Style29"/>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31"/>
        </w:rPr>
        <w:t>Астрагал болотный</w:t>
      </w:r>
    </w:p>
    <w:p>
      <w:pPr>
        <w:pStyle w:val="Style118"/>
        <w:framePr w:w="2146" w:h="12298" w:hRule="exact" w:wrap="none" w:vAnchor="page" w:hAnchor="page" w:x="7313" w:y="1005"/>
        <w:widowControl w:val="0"/>
        <w:keepNext w:val="0"/>
        <w:keepLines w:val="0"/>
        <w:shd w:val="clear" w:color="auto" w:fill="auto"/>
        <w:bidi w:val="0"/>
        <w:jc w:val="left"/>
        <w:spacing w:before="0" w:after="180"/>
        <w:ind w:left="0" w:right="0" w:firstLine="0"/>
      </w:pPr>
      <w:r>
        <w:rPr>
          <w:rStyle w:val="CharStyle120"/>
          <w:i/>
          <w:iCs/>
        </w:rPr>
        <w:t xml:space="preserve">Astragalus uliginosus </w:t>
      </w:r>
      <w:r>
        <w:rPr>
          <w:rStyle w:val="CharStyle121"/>
          <w:i w:val="0"/>
          <w:iCs w:val="0"/>
        </w:rPr>
        <w:t>L.</w:t>
      </w:r>
    </w:p>
    <w:p>
      <w:pPr>
        <w:pStyle w:val="Style29"/>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31"/>
        </w:rPr>
        <w:t>Чина Литвинова</w:t>
      </w:r>
    </w:p>
    <w:p>
      <w:pPr>
        <w:pStyle w:val="Style118"/>
        <w:framePr w:w="2146" w:h="12298" w:hRule="exact" w:wrap="none" w:vAnchor="page" w:hAnchor="page" w:x="7313" w:y="1005"/>
        <w:widowControl w:val="0"/>
        <w:keepNext w:val="0"/>
        <w:keepLines w:val="0"/>
        <w:shd w:val="clear" w:color="auto" w:fill="auto"/>
        <w:bidi w:val="0"/>
        <w:jc w:val="left"/>
        <w:spacing w:before="0" w:after="0"/>
        <w:ind w:left="0" w:right="0" w:firstLine="0"/>
      </w:pPr>
      <w:r>
        <w:rPr>
          <w:rStyle w:val="CharStyle120"/>
          <w:i/>
          <w:iCs/>
        </w:rPr>
        <w:t xml:space="preserve">Lathyrus litvinovii </w:t>
      </w:r>
      <w:r>
        <w:rPr>
          <w:rStyle w:val="CharStyle121"/>
          <w:i w:val="0"/>
          <w:iCs w:val="0"/>
        </w:rPr>
        <w:t>Iljin</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tbl>
      <w:tblPr>
        <w:tblOverlap w:val="never"/>
        <w:tblLayout w:type="fixed"/>
        <w:jc w:val="left"/>
      </w:tblPr>
      <w:tblGrid>
        <w:gridCol w:w="2818"/>
        <w:gridCol w:w="3101"/>
        <w:gridCol w:w="3490"/>
      </w:tblGrid>
      <w:tr>
        <w:trPr>
          <w:trHeight w:val="24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Остролодочник ивдельский</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Жирянка альпийская</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Кувшинка четырехгранная</w:t>
            </w:r>
          </w:p>
        </w:tc>
      </w:tr>
      <w:tr>
        <w:trPr>
          <w:trHeight w:val="24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Oxytropis ivdelensis</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Pinguicula alpina</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Nymphaea tetragona</w:t>
            </w:r>
          </w:p>
        </w:tc>
      </w:tr>
      <w:tr>
        <w:trPr>
          <w:trHeight w:val="36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Knjasev</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L.</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Georgi</w:t>
            </w:r>
          </w:p>
        </w:tc>
      </w:tr>
      <w:tr>
        <w:trPr>
          <w:trHeight w:val="360"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Остролодочник кунгурский</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Гусиный лук ненецкий</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Двулепестник четырехбороздный</w:t>
            </w:r>
          </w:p>
        </w:tc>
      </w:tr>
      <w:tr>
        <w:trPr>
          <w:trHeight w:val="24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Oxytropis kungurensis</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Gagea samojedorum</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(цирцея четырехбороздная)</w:t>
            </w:r>
          </w:p>
        </w:tc>
      </w:tr>
      <w:tr>
        <w:trPr>
          <w:trHeight w:val="235"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Knjasev</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Grossh.</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Circaea quadrisulcata</w:t>
            </w:r>
          </w:p>
        </w:tc>
      </w:tr>
      <w:tr>
        <w:trPr>
          <w:trHeight w:val="480"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Остролодочник колосистый</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Лилия волосистая</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(Maxim.) Franch. et Savat.</w:t>
            </w:r>
          </w:p>
        </w:tc>
      </w:tr>
      <w:tr>
        <w:trPr>
          <w:trHeight w:val="24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Oxytropis spicata</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(лилия кудреватая,</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Калипсо луковичная</w:t>
            </w:r>
          </w:p>
        </w:tc>
      </w:tr>
      <w:tr>
        <w:trPr>
          <w:trHeight w:val="23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(Pall.) 0. et B. Fedtsch.</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саранка)</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Calypso bulbosa</w:t>
            </w:r>
          </w:p>
        </w:tc>
      </w:tr>
      <w:tr>
        <w:trPr>
          <w:trHeight w:val="245" w:hRule="exact"/>
        </w:trPr>
        <w:tc>
          <w:tcPr>
            <w:shd w:val="clear" w:color="auto" w:fill="FFFFFF"/>
            <w:tcBorders/>
            <w:vAlign w:val="top"/>
          </w:tcPr>
          <w:p>
            <w:pPr>
              <w:framePr w:w="9408" w:h="12235" w:wrap="none" w:vAnchor="page" w:hAnchor="page" w:x="1246" w:y="1058"/>
              <w:widowControl w:val="0"/>
              <w:rPr>
                <w:sz w:val="10"/>
                <w:szCs w:val="10"/>
              </w:rPr>
            </w:pP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Liliumpilosiusculum</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(L.) Oakes</w:t>
            </w:r>
          </w:p>
        </w:tc>
      </w:tr>
      <w:tr>
        <w:trPr>
          <w:trHeight w:val="240"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Зверобой большой</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(Freyn) Miscz.</w:t>
            </w:r>
          </w:p>
        </w:tc>
        <w:tc>
          <w:tcPr>
            <w:shd w:val="clear" w:color="auto" w:fill="FFFFFF"/>
            <w:tcBorders/>
            <w:vAlign w:val="top"/>
          </w:tcPr>
          <w:p>
            <w:pPr>
              <w:framePr w:w="9408" w:h="12235" w:wrap="none" w:vAnchor="page" w:hAnchor="page" w:x="1246" w:y="1058"/>
              <w:widowControl w:val="0"/>
              <w:rPr>
                <w:sz w:val="10"/>
                <w:szCs w:val="10"/>
              </w:rPr>
            </w:pPr>
          </w:p>
        </w:tc>
      </w:tr>
      <w:tr>
        <w:trPr>
          <w:trHeight w:val="235"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Hypericum ascyron</w:t>
            </w:r>
          </w:p>
        </w:tc>
        <w:tc>
          <w:tcPr>
            <w:shd w:val="clear" w:color="auto" w:fill="FFFFFF"/>
            <w:tcBorders/>
            <w:vAlign w:val="top"/>
          </w:tcPr>
          <w:p>
            <w:pPr>
              <w:framePr w:w="9408" w:h="12235" w:wrap="none" w:vAnchor="page" w:hAnchor="page" w:x="1246" w:y="1058"/>
              <w:widowControl w:val="0"/>
              <w:rPr>
                <w:sz w:val="10"/>
                <w:szCs w:val="10"/>
              </w:rPr>
            </w:pP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Пыльцеголовник длиннолистный</w:t>
            </w:r>
          </w:p>
        </w:tc>
      </w:tr>
      <w:tr>
        <w:trPr>
          <w:trHeight w:val="24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L.</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Ллойдия поздняя</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Cephalanthera longifolia</w:t>
            </w:r>
          </w:p>
        </w:tc>
      </w:tr>
      <w:tr>
        <w:trPr>
          <w:trHeight w:val="235" w:hRule="exact"/>
        </w:trPr>
        <w:tc>
          <w:tcPr>
            <w:shd w:val="clear" w:color="auto" w:fill="FFFFFF"/>
            <w:tcBorders/>
            <w:vAlign w:val="top"/>
          </w:tcPr>
          <w:p>
            <w:pPr>
              <w:framePr w:w="9408" w:h="12235" w:wrap="none" w:vAnchor="page" w:hAnchor="page" w:x="1246" w:y="1058"/>
              <w:widowControl w:val="0"/>
              <w:rPr>
                <w:sz w:val="10"/>
                <w:szCs w:val="10"/>
              </w:rPr>
            </w:pP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Lloydia serotina</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(L.) Fritsch.</w:t>
            </w:r>
          </w:p>
        </w:tc>
      </w:tr>
      <w:tr>
        <w:trPr>
          <w:trHeight w:val="24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Ирис сибирский</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(L.) Reichenb.</w:t>
            </w:r>
          </w:p>
        </w:tc>
        <w:tc>
          <w:tcPr>
            <w:shd w:val="clear" w:color="auto" w:fill="FFFFFF"/>
            <w:tcBorders/>
            <w:vAlign w:val="top"/>
          </w:tcPr>
          <w:p>
            <w:pPr>
              <w:framePr w:w="9408" w:h="12235" w:wrap="none" w:vAnchor="page" w:hAnchor="page" w:x="1246" w:y="1058"/>
              <w:widowControl w:val="0"/>
              <w:rPr>
                <w:sz w:val="10"/>
                <w:szCs w:val="10"/>
              </w:rPr>
            </w:pPr>
          </w:p>
        </w:tc>
      </w:tr>
      <w:tr>
        <w:trPr>
          <w:trHeight w:val="240"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(касатик сибирский)</w:t>
            </w:r>
          </w:p>
        </w:tc>
        <w:tc>
          <w:tcPr>
            <w:shd w:val="clear" w:color="auto" w:fill="FFFFFF"/>
            <w:tcBorders/>
            <w:vAlign w:val="top"/>
          </w:tcPr>
          <w:p>
            <w:pPr>
              <w:framePr w:w="9408" w:h="12235" w:wrap="none" w:vAnchor="page" w:hAnchor="page" w:x="1246" w:y="1058"/>
              <w:widowControl w:val="0"/>
              <w:rPr>
                <w:sz w:val="10"/>
                <w:szCs w:val="10"/>
              </w:rPr>
            </w:pP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Пыльцеголовник красный</w:t>
            </w:r>
          </w:p>
        </w:tc>
      </w:tr>
      <w:tr>
        <w:trPr>
          <w:trHeight w:val="24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Iris sibirica</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Лен северный</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Cephalanthera rubra</w:t>
            </w:r>
          </w:p>
        </w:tc>
      </w:tr>
      <w:tr>
        <w:trPr>
          <w:trHeight w:val="226"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L.</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Linum boreale</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(L.) L.C. Rich.</w:t>
            </w:r>
          </w:p>
        </w:tc>
      </w:tr>
      <w:tr>
        <w:trPr>
          <w:trHeight w:val="480"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Ситник стигийский</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Juz.</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Пололепестник зеленый</w:t>
            </w:r>
          </w:p>
        </w:tc>
      </w:tr>
      <w:tr>
        <w:trPr>
          <w:trHeight w:val="259"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Juncus stygius</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Зигаденус сибирский</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Coeloglossum viride</w:t>
            </w:r>
          </w:p>
        </w:tc>
      </w:tr>
      <w:tr>
        <w:trPr>
          <w:trHeight w:val="235"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L.</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Zigadenus sibiricus</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(L.) C. Hartm.</w:t>
            </w:r>
          </w:p>
        </w:tc>
      </w:tr>
      <w:tr>
        <w:trPr>
          <w:trHeight w:val="48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Шлемник остролистный</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(L.) A. Gray</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Ладьян трехнадрезный</w:t>
            </w:r>
          </w:p>
        </w:tc>
      </w:tr>
      <w:tr>
        <w:trPr>
          <w:trHeight w:val="23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Scutellaria oxyphylla</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Болотоцвет (нимфейник)</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(коралловый корень)</w:t>
            </w:r>
          </w:p>
        </w:tc>
      </w:tr>
      <w:tr>
        <w:trPr>
          <w:trHeight w:val="235"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Juz.</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щитовидный</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Corallorhiza trifida</w:t>
            </w:r>
          </w:p>
        </w:tc>
      </w:tr>
      <w:tr>
        <w:trPr>
          <w:trHeight w:val="250" w:hRule="exact"/>
        </w:trPr>
        <w:tc>
          <w:tcPr>
            <w:shd w:val="clear" w:color="auto" w:fill="FFFFFF"/>
            <w:tcBorders/>
            <w:vAlign w:val="top"/>
          </w:tcPr>
          <w:p>
            <w:pPr>
              <w:framePr w:w="9408" w:h="12235" w:wrap="none" w:vAnchor="page" w:hAnchor="page" w:x="1246" w:y="1058"/>
              <w:widowControl w:val="0"/>
              <w:rPr>
                <w:sz w:val="10"/>
                <w:szCs w:val="10"/>
              </w:rPr>
            </w:pP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Nymphoidespeltata</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Chatel.</w:t>
            </w:r>
          </w:p>
        </w:tc>
      </w:tr>
      <w:tr>
        <w:trPr>
          <w:trHeight w:val="23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Тимьян башкирский</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(S.G. Gmel.) 0. Kuntze</w:t>
            </w:r>
          </w:p>
        </w:tc>
        <w:tc>
          <w:tcPr>
            <w:shd w:val="clear" w:color="auto" w:fill="FFFFFF"/>
            <w:tcBorders/>
            <w:vAlign w:val="top"/>
          </w:tcPr>
          <w:p>
            <w:pPr>
              <w:framePr w:w="9408" w:h="12235" w:wrap="none" w:vAnchor="page" w:hAnchor="page" w:x="1246" w:y="1058"/>
              <w:widowControl w:val="0"/>
              <w:rPr>
                <w:sz w:val="10"/>
                <w:szCs w:val="10"/>
              </w:rPr>
            </w:pPr>
          </w:p>
        </w:tc>
      </w:tr>
      <w:tr>
        <w:trPr>
          <w:trHeight w:val="23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Thymus bashkiriensis</w:t>
            </w:r>
          </w:p>
        </w:tc>
        <w:tc>
          <w:tcPr>
            <w:shd w:val="clear" w:color="auto" w:fill="FFFFFF"/>
            <w:tcBorders/>
            <w:vAlign w:val="top"/>
          </w:tcPr>
          <w:p>
            <w:pPr>
              <w:framePr w:w="9408" w:h="12235" w:wrap="none" w:vAnchor="page" w:hAnchor="page" w:x="1246" w:y="1058"/>
              <w:widowControl w:val="0"/>
              <w:rPr>
                <w:sz w:val="10"/>
                <w:szCs w:val="10"/>
              </w:rPr>
            </w:pP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Венерин башмачок</w:t>
            </w:r>
          </w:p>
        </w:tc>
      </w:tr>
      <w:tr>
        <w:trPr>
          <w:trHeight w:val="24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Klok. et Shost.</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Каулиния гибкая</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настоящий</w:t>
            </w:r>
          </w:p>
        </w:tc>
      </w:tr>
      <w:tr>
        <w:trPr>
          <w:trHeight w:val="245" w:hRule="exact"/>
        </w:trPr>
        <w:tc>
          <w:tcPr>
            <w:shd w:val="clear" w:color="auto" w:fill="FFFFFF"/>
            <w:tcBorders/>
            <w:vAlign w:val="top"/>
          </w:tcPr>
          <w:p>
            <w:pPr>
              <w:framePr w:w="9408" w:h="12235" w:wrap="none" w:vAnchor="page" w:hAnchor="page" w:x="1246" w:y="1058"/>
              <w:widowControl w:val="0"/>
              <w:rPr>
                <w:sz w:val="10"/>
                <w:szCs w:val="10"/>
              </w:rPr>
            </w:pP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Cauliniaflexilis</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Cypripedium calceolus</w:t>
            </w:r>
          </w:p>
        </w:tc>
      </w:tr>
      <w:tr>
        <w:trPr>
          <w:trHeight w:val="221"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Тимьян</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Willd.</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L.</w:t>
            </w:r>
          </w:p>
        </w:tc>
      </w:tr>
      <w:tr>
        <w:trPr>
          <w:trHeight w:val="504"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60" w:line="180" w:lineRule="exact"/>
              <w:ind w:left="0" w:right="0" w:firstLine="0"/>
            </w:pPr>
            <w:r>
              <w:rPr>
                <w:rStyle w:val="CharStyle31"/>
              </w:rPr>
              <w:t>волосистостебельный</w:t>
            </w:r>
          </w:p>
          <w:p>
            <w:pPr>
              <w:pStyle w:val="Style29"/>
              <w:framePr w:w="9408" w:h="12235" w:wrap="none" w:vAnchor="page" w:hAnchor="page" w:x="1246" w:y="1058"/>
              <w:widowControl w:val="0"/>
              <w:keepNext w:val="0"/>
              <w:keepLines w:val="0"/>
              <w:shd w:val="clear" w:color="auto" w:fill="auto"/>
              <w:bidi w:val="0"/>
              <w:jc w:val="left"/>
              <w:spacing w:before="60" w:after="0" w:line="190" w:lineRule="exact"/>
              <w:ind w:left="0" w:right="0" w:firstLine="0"/>
            </w:pPr>
            <w:r>
              <w:rPr>
                <w:rStyle w:val="CharStyle94"/>
                <w:lang w:val="en-US" w:eastAsia="en-US" w:bidi="en-US"/>
              </w:rPr>
              <w:t>Thymus hirticaulis</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Каулиния тончайшая</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Венерин башмачок крапчатый</w:t>
            </w:r>
          </w:p>
        </w:tc>
      </w:tr>
      <w:tr>
        <w:trPr>
          <w:trHeight w:val="235"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Klok.</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Caulinia tenuissima</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Cypripedium guttatum</w:t>
            </w:r>
          </w:p>
        </w:tc>
      </w:tr>
      <w:tr>
        <w:trPr>
          <w:trHeight w:val="240" w:hRule="exact"/>
        </w:trPr>
        <w:tc>
          <w:tcPr>
            <w:shd w:val="clear" w:color="auto" w:fill="FFFFFF"/>
            <w:tcBorders/>
            <w:vAlign w:val="top"/>
          </w:tcPr>
          <w:p>
            <w:pPr>
              <w:framePr w:w="9408" w:h="12235" w:wrap="none" w:vAnchor="page" w:hAnchor="page" w:x="1246" w:y="1058"/>
              <w:widowControl w:val="0"/>
              <w:rPr>
                <w:sz w:val="10"/>
                <w:szCs w:val="10"/>
              </w:rPr>
            </w:pP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(A. Br. ex Magnus) Tzvel.</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Sw.</w:t>
            </w:r>
          </w:p>
        </w:tc>
      </w:tr>
      <w:tr>
        <w:trPr>
          <w:trHeight w:val="48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60" w:line="180" w:lineRule="exact"/>
              <w:ind w:left="0" w:right="0" w:firstLine="0"/>
            </w:pPr>
            <w:r>
              <w:rPr>
                <w:rStyle w:val="CharStyle31"/>
              </w:rPr>
              <w:t>Тимьян</w:t>
            </w:r>
          </w:p>
          <w:p>
            <w:pPr>
              <w:pStyle w:val="Style29"/>
              <w:framePr w:w="9408" w:h="12235" w:wrap="none" w:vAnchor="page" w:hAnchor="page" w:x="1246" w:y="1058"/>
              <w:widowControl w:val="0"/>
              <w:keepNext w:val="0"/>
              <w:keepLines w:val="0"/>
              <w:shd w:val="clear" w:color="auto" w:fill="auto"/>
              <w:bidi w:val="0"/>
              <w:jc w:val="left"/>
              <w:spacing w:before="60" w:after="0" w:line="180" w:lineRule="exact"/>
              <w:ind w:left="0" w:right="0" w:firstLine="0"/>
            </w:pPr>
            <w:r>
              <w:rPr>
                <w:rStyle w:val="CharStyle31"/>
              </w:rPr>
              <w:t>малолистный</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Кубышка желтая</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Венерин башмачок</w:t>
            </w:r>
          </w:p>
        </w:tc>
      </w:tr>
      <w:tr>
        <w:trPr>
          <w:trHeight w:val="240"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Thymuspaucifolius</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Nuphar lutea</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крупноцветный</w:t>
            </w:r>
          </w:p>
        </w:tc>
      </w:tr>
      <w:tr>
        <w:trPr>
          <w:trHeight w:val="235"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Klok.</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(L.) Smith</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Cypripedium macranthon</w:t>
            </w:r>
          </w:p>
        </w:tc>
      </w:tr>
      <w:tr>
        <w:trPr>
          <w:trHeight w:val="48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Тимьян</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rPr>
              <w:t>Кубышка малая</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Sw.</w:t>
            </w:r>
          </w:p>
        </w:tc>
      </w:tr>
      <w:tr>
        <w:trPr>
          <w:trHeight w:val="24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ложночередующийся</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Nupharpumila</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Венерин башмачок вздутый</w:t>
            </w:r>
          </w:p>
        </w:tc>
      </w:tr>
      <w:tr>
        <w:trPr>
          <w:trHeight w:val="23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Thymuspseudalternans</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(Timm) DC.</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Cypripedium ventricosum</w:t>
            </w:r>
          </w:p>
        </w:tc>
      </w:tr>
      <w:tr>
        <w:trPr>
          <w:trHeight w:val="23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Klok.</w:t>
            </w:r>
          </w:p>
        </w:tc>
        <w:tc>
          <w:tcPr>
            <w:shd w:val="clear" w:color="auto" w:fill="FFFFFF"/>
            <w:tcBorders/>
            <w:vAlign w:val="top"/>
          </w:tcPr>
          <w:p>
            <w:pPr>
              <w:framePr w:w="9408" w:h="12235" w:wrap="none" w:vAnchor="page" w:hAnchor="page" w:x="1246" w:y="1058"/>
              <w:widowControl w:val="0"/>
              <w:rPr>
                <w:sz w:val="10"/>
                <w:szCs w:val="10"/>
              </w:rPr>
            </w:pP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Sw.</w:t>
            </w:r>
          </w:p>
        </w:tc>
      </w:tr>
      <w:tr>
        <w:trPr>
          <w:trHeight w:val="494"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rPr>
              <w:t>Тимьян уральский</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60" w:line="180" w:lineRule="exact"/>
              <w:ind w:left="420" w:right="0" w:firstLine="0"/>
            </w:pPr>
            <w:r>
              <w:rPr>
                <w:rStyle w:val="CharStyle31"/>
              </w:rPr>
              <w:t>Кувшинка</w:t>
            </w:r>
          </w:p>
          <w:p>
            <w:pPr>
              <w:pStyle w:val="Style29"/>
              <w:framePr w:w="9408" w:h="12235" w:wrap="none" w:vAnchor="page" w:hAnchor="page" w:x="1246" w:y="1058"/>
              <w:widowControl w:val="0"/>
              <w:keepNext w:val="0"/>
              <w:keepLines w:val="0"/>
              <w:shd w:val="clear" w:color="auto" w:fill="auto"/>
              <w:bidi w:val="0"/>
              <w:jc w:val="left"/>
              <w:spacing w:before="60" w:after="0" w:line="180" w:lineRule="exact"/>
              <w:ind w:left="420" w:right="0" w:firstLine="0"/>
            </w:pPr>
            <w:r>
              <w:rPr>
                <w:rStyle w:val="CharStyle31"/>
              </w:rPr>
              <w:t>белоснежная</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rPr>
              <w:t>Пальчатокоренник Фукса</w:t>
            </w:r>
          </w:p>
        </w:tc>
      </w:tr>
      <w:tr>
        <w:trPr>
          <w:trHeight w:val="235" w:hRule="exact"/>
        </w:trPr>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Thymus uralensis</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420" w:right="0" w:firstLine="0"/>
            </w:pPr>
            <w:r>
              <w:rPr>
                <w:rStyle w:val="CharStyle94"/>
                <w:lang w:val="en-US" w:eastAsia="en-US" w:bidi="en-US"/>
              </w:rPr>
              <w:t>Nymphaea Candida</w:t>
            </w:r>
          </w:p>
        </w:tc>
        <w:tc>
          <w:tcPr>
            <w:shd w:val="clear" w:color="auto" w:fill="FFFFFF"/>
            <w:tcBorders/>
            <w:vAlign w:val="bottom"/>
          </w:tcPr>
          <w:p>
            <w:pPr>
              <w:pStyle w:val="Style29"/>
              <w:framePr w:w="9408" w:h="12235" w:wrap="none" w:vAnchor="page" w:hAnchor="page" w:x="1246" w:y="1058"/>
              <w:widowControl w:val="0"/>
              <w:keepNext w:val="0"/>
              <w:keepLines w:val="0"/>
              <w:shd w:val="clear" w:color="auto" w:fill="auto"/>
              <w:bidi w:val="0"/>
              <w:jc w:val="left"/>
              <w:spacing w:before="0" w:after="0" w:line="190" w:lineRule="exact"/>
              <w:ind w:left="580" w:right="0" w:firstLine="0"/>
            </w:pPr>
            <w:r>
              <w:rPr>
                <w:rStyle w:val="CharStyle94"/>
                <w:lang w:val="en-US" w:eastAsia="en-US" w:bidi="en-US"/>
              </w:rPr>
              <w:t>Dactylorhizafuchsii</w:t>
            </w:r>
          </w:p>
        </w:tc>
      </w:tr>
      <w:tr>
        <w:trPr>
          <w:trHeight w:val="240" w:hRule="exact"/>
        </w:trPr>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Klok.</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420" w:right="0" w:firstLine="0"/>
            </w:pPr>
            <w:r>
              <w:rPr>
                <w:rStyle w:val="CharStyle31"/>
                <w:lang w:val="en-US" w:eastAsia="en-US" w:bidi="en-US"/>
              </w:rPr>
              <w:t>J. Presl</w:t>
            </w:r>
          </w:p>
        </w:tc>
        <w:tc>
          <w:tcPr>
            <w:shd w:val="clear" w:color="auto" w:fill="FFFFFF"/>
            <w:tcBorders/>
            <w:vAlign w:val="top"/>
          </w:tcPr>
          <w:p>
            <w:pPr>
              <w:pStyle w:val="Style29"/>
              <w:framePr w:w="9408" w:h="12235" w:wrap="none" w:vAnchor="page" w:hAnchor="page" w:x="1246" w:y="1058"/>
              <w:widowControl w:val="0"/>
              <w:keepNext w:val="0"/>
              <w:keepLines w:val="0"/>
              <w:shd w:val="clear" w:color="auto" w:fill="auto"/>
              <w:bidi w:val="0"/>
              <w:jc w:val="left"/>
              <w:spacing w:before="0" w:after="0" w:line="180" w:lineRule="exact"/>
              <w:ind w:left="580" w:right="0" w:firstLine="0"/>
            </w:pPr>
            <w:r>
              <w:rPr>
                <w:rStyle w:val="CharStyle31"/>
                <w:lang w:val="en-US" w:eastAsia="en-US" w:bidi="en-US"/>
              </w:rPr>
              <w:t>(Druce) Soo</w:t>
            </w:r>
          </w:p>
        </w:tc>
      </w:tr>
    </w:tbl>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Пальчатокоренник</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гебридский</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(пальчатокоренник Мейера)</w:t>
      </w:r>
    </w:p>
    <w:p>
      <w:pPr>
        <w:pStyle w:val="Style118"/>
        <w:framePr w:w="2453" w:h="12542" w:hRule="exact" w:wrap="none" w:vAnchor="page" w:hAnchor="page" w:x="867" w:y="1005"/>
        <w:widowControl w:val="0"/>
        <w:keepNext w:val="0"/>
        <w:keepLines w:val="0"/>
        <w:shd w:val="clear" w:color="auto" w:fill="auto"/>
        <w:bidi w:val="0"/>
        <w:jc w:val="left"/>
        <w:spacing w:before="0" w:after="180"/>
        <w:ind w:left="0" w:right="0" w:firstLine="0"/>
      </w:pPr>
      <w:r>
        <w:rPr>
          <w:rStyle w:val="CharStyle120"/>
          <w:i/>
          <w:iCs/>
        </w:rPr>
        <w:t xml:space="preserve">Dactylorhiza hebridensis </w:t>
      </w:r>
      <w:r>
        <w:rPr>
          <w:rStyle w:val="CharStyle121"/>
          <w:i w:val="0"/>
          <w:iCs w:val="0"/>
        </w:rPr>
        <w:t>(Wilmott) Aver.</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Пальчатокоренник</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мясо-красный</w:t>
      </w:r>
    </w:p>
    <w:p>
      <w:pPr>
        <w:pStyle w:val="Style118"/>
        <w:framePr w:w="2453" w:h="12542" w:hRule="exact" w:wrap="none" w:vAnchor="page" w:hAnchor="page" w:x="867" w:y="1005"/>
        <w:widowControl w:val="0"/>
        <w:keepNext w:val="0"/>
        <w:keepLines w:val="0"/>
        <w:shd w:val="clear" w:color="auto" w:fill="auto"/>
        <w:bidi w:val="0"/>
        <w:jc w:val="left"/>
        <w:spacing w:before="0" w:after="180"/>
        <w:ind w:left="0" w:right="0" w:firstLine="0"/>
      </w:pPr>
      <w:r>
        <w:rPr>
          <w:rStyle w:val="CharStyle120"/>
          <w:i/>
          <w:iCs/>
        </w:rPr>
        <w:t xml:space="preserve">Dactylorhiza incarnata </w:t>
      </w:r>
      <w:r>
        <w:rPr>
          <w:rStyle w:val="CharStyle121"/>
          <w:i w:val="0"/>
          <w:iCs w:val="0"/>
        </w:rPr>
        <w:t>(L.) Soo</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Пальчатокоренник</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пятнистый</w:t>
      </w:r>
    </w:p>
    <w:p>
      <w:pPr>
        <w:pStyle w:val="Style118"/>
        <w:framePr w:w="2453" w:h="12542" w:hRule="exact" w:wrap="none" w:vAnchor="page" w:hAnchor="page" w:x="867" w:y="1005"/>
        <w:widowControl w:val="0"/>
        <w:keepNext w:val="0"/>
        <w:keepLines w:val="0"/>
        <w:shd w:val="clear" w:color="auto" w:fill="auto"/>
        <w:bidi w:val="0"/>
        <w:jc w:val="left"/>
        <w:spacing w:before="0" w:after="180"/>
        <w:ind w:left="0" w:right="0" w:firstLine="0"/>
      </w:pPr>
      <w:r>
        <w:rPr>
          <w:rStyle w:val="CharStyle120"/>
          <w:i/>
          <w:iCs/>
        </w:rPr>
        <w:t xml:space="preserve">Dactylorhiza maculata </w:t>
      </w:r>
      <w:r>
        <w:rPr>
          <w:rStyle w:val="CharStyle121"/>
          <w:i w:val="0"/>
          <w:iCs w:val="0"/>
        </w:rPr>
        <w:t>(L.) Soo</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Пальчатокоренник Руссова</w:t>
      </w:r>
    </w:p>
    <w:p>
      <w:pPr>
        <w:pStyle w:val="Style118"/>
        <w:framePr w:w="2453" w:h="12542" w:hRule="exact" w:wrap="none" w:vAnchor="page" w:hAnchor="page" w:x="867" w:y="1005"/>
        <w:widowControl w:val="0"/>
        <w:keepNext w:val="0"/>
        <w:keepLines w:val="0"/>
        <w:shd w:val="clear" w:color="auto" w:fill="auto"/>
        <w:bidi w:val="0"/>
        <w:jc w:val="left"/>
        <w:spacing w:before="0" w:after="180"/>
        <w:ind w:left="0" w:right="0" w:firstLine="0"/>
      </w:pPr>
      <w:r>
        <w:rPr>
          <w:rStyle w:val="CharStyle120"/>
          <w:i/>
          <w:iCs/>
        </w:rPr>
        <w:t xml:space="preserve">Dactylorhiza russowii </w:t>
      </w:r>
      <w:r>
        <w:rPr>
          <w:rStyle w:val="CharStyle121"/>
          <w:i w:val="0"/>
          <w:iCs w:val="0"/>
        </w:rPr>
        <w:t>(Klinge) Holub</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Пальчатокоренник</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Траунштейнера</w:t>
      </w:r>
    </w:p>
    <w:p>
      <w:pPr>
        <w:pStyle w:val="Style118"/>
        <w:framePr w:w="2453" w:h="12542" w:hRule="exact" w:wrap="none" w:vAnchor="page" w:hAnchor="page" w:x="867" w:y="1005"/>
        <w:widowControl w:val="0"/>
        <w:keepNext w:val="0"/>
        <w:keepLines w:val="0"/>
        <w:shd w:val="clear" w:color="auto" w:fill="auto"/>
        <w:bidi w:val="0"/>
        <w:jc w:val="left"/>
        <w:spacing w:before="0" w:after="180"/>
        <w:ind w:left="0" w:right="0" w:firstLine="0"/>
      </w:pPr>
      <w:r>
        <w:rPr>
          <w:rStyle w:val="CharStyle120"/>
          <w:i/>
          <w:iCs/>
        </w:rPr>
        <w:t xml:space="preserve">Dactylorhiza traunsteineri </w:t>
      </w:r>
      <w:r>
        <w:rPr>
          <w:rStyle w:val="CharStyle121"/>
          <w:i w:val="0"/>
          <w:iCs w:val="0"/>
        </w:rPr>
        <w:t>(Saut.) Soo</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Дремлик темно-красный</w:t>
      </w:r>
    </w:p>
    <w:p>
      <w:pPr>
        <w:pStyle w:val="Style29"/>
        <w:framePr w:w="2453" w:h="12542" w:hRule="exact" w:wrap="none" w:vAnchor="page" w:hAnchor="page" w:x="867" w:y="1005"/>
        <w:widowControl w:val="0"/>
        <w:keepNext w:val="0"/>
        <w:keepLines w:val="0"/>
        <w:shd w:val="clear" w:color="auto" w:fill="auto"/>
        <w:bidi w:val="0"/>
        <w:jc w:val="left"/>
        <w:spacing w:before="0" w:after="180"/>
        <w:ind w:left="0" w:right="0" w:firstLine="0"/>
      </w:pPr>
      <w:r>
        <w:rPr>
          <w:rStyle w:val="CharStyle94"/>
          <w:lang w:val="en-US" w:eastAsia="en-US" w:bidi="en-US"/>
        </w:rPr>
        <w:t xml:space="preserve">Epipactis atrorubens </w:t>
      </w:r>
      <w:r>
        <w:rPr>
          <w:rStyle w:val="CharStyle31"/>
          <w:lang w:val="en-US" w:eastAsia="en-US" w:bidi="en-US"/>
        </w:rPr>
        <w:t>(Hoffm. ex Bemh.) Bess.</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Дремлик зимовниковый</w:t>
      </w:r>
    </w:p>
    <w:p>
      <w:pPr>
        <w:pStyle w:val="Style118"/>
        <w:framePr w:w="2453" w:h="12542" w:hRule="exact" w:wrap="none" w:vAnchor="page" w:hAnchor="page" w:x="867" w:y="1005"/>
        <w:widowControl w:val="0"/>
        <w:keepNext w:val="0"/>
        <w:keepLines w:val="0"/>
        <w:shd w:val="clear" w:color="auto" w:fill="auto"/>
        <w:bidi w:val="0"/>
        <w:jc w:val="left"/>
        <w:spacing w:before="0" w:after="228"/>
        <w:ind w:left="0" w:right="0" w:firstLine="0"/>
      </w:pPr>
      <w:r>
        <w:rPr>
          <w:rStyle w:val="CharStyle120"/>
          <w:i/>
          <w:iCs/>
        </w:rPr>
        <w:t xml:space="preserve">Epipactis helleborine </w:t>
      </w:r>
      <w:r>
        <w:rPr>
          <w:rStyle w:val="CharStyle121"/>
          <w:i w:val="0"/>
          <w:iCs w:val="0"/>
        </w:rPr>
        <w:t>(L.) Crantz</w:t>
      </w:r>
    </w:p>
    <w:p>
      <w:pPr>
        <w:pStyle w:val="Style29"/>
        <w:framePr w:w="2453" w:h="12542" w:hRule="exact" w:wrap="none" w:vAnchor="page" w:hAnchor="page" w:x="867" w:y="1005"/>
        <w:widowControl w:val="0"/>
        <w:keepNext w:val="0"/>
        <w:keepLines w:val="0"/>
        <w:shd w:val="clear" w:color="auto" w:fill="auto"/>
        <w:bidi w:val="0"/>
        <w:jc w:val="left"/>
        <w:spacing w:before="0" w:after="0" w:line="180" w:lineRule="exact"/>
        <w:ind w:left="0" w:right="0" w:firstLine="0"/>
      </w:pPr>
      <w:r>
        <w:rPr>
          <w:rStyle w:val="CharStyle31"/>
        </w:rPr>
        <w:t>Дремлик болотный</w:t>
      </w:r>
    </w:p>
    <w:p>
      <w:pPr>
        <w:pStyle w:val="Style118"/>
        <w:framePr w:w="2453" w:h="12542" w:hRule="exact" w:wrap="none" w:vAnchor="page" w:hAnchor="page" w:x="867" w:y="1005"/>
        <w:widowControl w:val="0"/>
        <w:keepNext w:val="0"/>
        <w:keepLines w:val="0"/>
        <w:shd w:val="clear" w:color="auto" w:fill="auto"/>
        <w:bidi w:val="0"/>
        <w:jc w:val="left"/>
        <w:spacing w:before="0" w:after="184" w:line="245" w:lineRule="exact"/>
        <w:ind w:left="0" w:right="0" w:firstLine="0"/>
      </w:pPr>
      <w:r>
        <w:rPr>
          <w:rStyle w:val="CharStyle120"/>
          <w:i/>
          <w:iCs/>
        </w:rPr>
        <w:t xml:space="preserve">Epipactispalustris </w:t>
      </w:r>
      <w:r>
        <w:rPr>
          <w:rStyle w:val="CharStyle121"/>
          <w:i w:val="0"/>
          <w:iCs w:val="0"/>
        </w:rPr>
        <w:t>(L.) Crantz</w:t>
      </w:r>
    </w:p>
    <w:p>
      <w:pPr>
        <w:pStyle w:val="Style29"/>
        <w:framePr w:w="2453" w:h="12542" w:hRule="exact" w:wrap="none" w:vAnchor="page" w:hAnchor="page" w:x="867" w:y="1005"/>
        <w:widowControl w:val="0"/>
        <w:keepNext w:val="0"/>
        <w:keepLines w:val="0"/>
        <w:shd w:val="clear" w:color="auto" w:fill="auto"/>
        <w:bidi w:val="0"/>
        <w:jc w:val="left"/>
        <w:spacing w:before="0" w:after="184"/>
        <w:ind w:left="0" w:right="0" w:firstLine="0"/>
      </w:pPr>
      <w:r>
        <w:rPr>
          <w:rStyle w:val="CharStyle31"/>
        </w:rPr>
        <w:t xml:space="preserve">Надбородник безлистный </w:t>
      </w:r>
      <w:r>
        <w:rPr>
          <w:rStyle w:val="CharStyle94"/>
          <w:lang w:val="en-US" w:eastAsia="en-US" w:bidi="en-US"/>
        </w:rPr>
        <w:t xml:space="preserve">Epipogium aphyllum </w:t>
      </w:r>
      <w:r>
        <w:rPr>
          <w:rStyle w:val="CharStyle31"/>
          <w:lang w:val="en-US" w:eastAsia="en-US" w:bidi="en-US"/>
        </w:rPr>
        <w:t>(F. W. Schmidt) Sw.</w:t>
      </w:r>
    </w:p>
    <w:p>
      <w:pPr>
        <w:pStyle w:val="Style29"/>
        <w:framePr w:w="2453" w:h="12542" w:hRule="exact" w:wrap="none" w:vAnchor="page" w:hAnchor="page" w:x="867" w:y="1005"/>
        <w:widowControl w:val="0"/>
        <w:keepNext w:val="0"/>
        <w:keepLines w:val="0"/>
        <w:shd w:val="clear" w:color="auto" w:fill="auto"/>
        <w:bidi w:val="0"/>
        <w:jc w:val="left"/>
        <w:spacing w:before="0" w:after="224" w:line="235" w:lineRule="exact"/>
        <w:ind w:left="0" w:right="0" w:firstLine="0"/>
      </w:pPr>
      <w:r>
        <w:rPr>
          <w:rStyle w:val="CharStyle31"/>
        </w:rPr>
        <w:t xml:space="preserve">Гудайера ползучая </w:t>
      </w:r>
      <w:r>
        <w:rPr>
          <w:rStyle w:val="CharStyle94"/>
          <w:lang w:val="en-US" w:eastAsia="en-US" w:bidi="en-US"/>
        </w:rPr>
        <w:t xml:space="preserve">Goodyera repens </w:t>
      </w:r>
      <w:r>
        <w:rPr>
          <w:rStyle w:val="CharStyle31"/>
          <w:lang w:val="en-US" w:eastAsia="en-US" w:bidi="en-US"/>
        </w:rPr>
        <w:t>(L.) R. Br.</w:t>
      </w:r>
    </w:p>
    <w:p>
      <w:pPr>
        <w:pStyle w:val="Style29"/>
        <w:framePr w:w="2453" w:h="12542" w:hRule="exact" w:wrap="none" w:vAnchor="page" w:hAnchor="page" w:x="867" w:y="1005"/>
        <w:widowControl w:val="0"/>
        <w:keepNext w:val="0"/>
        <w:keepLines w:val="0"/>
        <w:shd w:val="clear" w:color="auto" w:fill="auto"/>
        <w:bidi w:val="0"/>
        <w:jc w:val="left"/>
        <w:spacing w:before="0" w:after="0" w:line="180" w:lineRule="exact"/>
        <w:ind w:left="0" w:right="0" w:firstLine="0"/>
      </w:pPr>
      <w:r>
        <w:rPr>
          <w:rStyle w:val="CharStyle31"/>
        </w:rPr>
        <w:t>Кокушник длиннорогий</w:t>
      </w:r>
    </w:p>
    <w:p>
      <w:pPr>
        <w:pStyle w:val="Style118"/>
        <w:framePr w:w="2453" w:h="12542" w:hRule="exact" w:wrap="none" w:vAnchor="page" w:hAnchor="page" w:x="867" w:y="1005"/>
        <w:widowControl w:val="0"/>
        <w:keepNext w:val="0"/>
        <w:keepLines w:val="0"/>
        <w:shd w:val="clear" w:color="auto" w:fill="auto"/>
        <w:bidi w:val="0"/>
        <w:jc w:val="left"/>
        <w:spacing w:before="0" w:after="180"/>
        <w:ind w:left="0" w:right="0" w:firstLine="0"/>
      </w:pPr>
      <w:r>
        <w:rPr>
          <w:rStyle w:val="CharStyle120"/>
          <w:i/>
          <w:iCs/>
        </w:rPr>
        <w:t xml:space="preserve">Gymnadenia conopsea </w:t>
      </w:r>
      <w:r>
        <w:rPr>
          <w:rStyle w:val="CharStyle121"/>
          <w:i w:val="0"/>
          <w:iCs w:val="0"/>
        </w:rPr>
        <w:t>(L.) R. Br.</w:t>
      </w:r>
    </w:p>
    <w:p>
      <w:pPr>
        <w:pStyle w:val="Style29"/>
        <w:framePr w:w="2453" w:h="12542" w:hRule="exact" w:wrap="none" w:vAnchor="page" w:hAnchor="page" w:x="867" w:y="1005"/>
        <w:widowControl w:val="0"/>
        <w:keepNext w:val="0"/>
        <w:keepLines w:val="0"/>
        <w:shd w:val="clear" w:color="auto" w:fill="auto"/>
        <w:bidi w:val="0"/>
        <w:jc w:val="left"/>
        <w:spacing w:before="0" w:after="0"/>
        <w:ind w:left="0" w:right="0" w:firstLine="0"/>
      </w:pPr>
      <w:r>
        <w:rPr>
          <w:rStyle w:val="CharStyle31"/>
        </w:rPr>
        <w:t xml:space="preserve">Хаммарбия болотная </w:t>
      </w:r>
      <w:r>
        <w:rPr>
          <w:rStyle w:val="CharStyle94"/>
          <w:lang w:val="en-US" w:eastAsia="en-US" w:bidi="en-US"/>
        </w:rPr>
        <w:t xml:space="preserve">Hammarbyapaludosa </w:t>
      </w:r>
      <w:r>
        <w:rPr>
          <w:rStyle w:val="CharStyle31"/>
          <w:lang w:val="en-US" w:eastAsia="en-US" w:bidi="en-US"/>
        </w:rPr>
        <w:t>(L.) O. Kuntze</w:t>
      </w:r>
    </w:p>
    <w:p>
      <w:pPr>
        <w:pStyle w:val="Style29"/>
        <w:framePr w:w="2256" w:h="12471" w:hRule="exact" w:wrap="none" w:vAnchor="page" w:hAnchor="page" w:x="4049" w:y="1053"/>
        <w:widowControl w:val="0"/>
        <w:keepNext w:val="0"/>
        <w:keepLines w:val="0"/>
        <w:shd w:val="clear" w:color="auto" w:fill="auto"/>
        <w:bidi w:val="0"/>
        <w:jc w:val="left"/>
        <w:spacing w:before="0" w:after="0" w:line="180" w:lineRule="exact"/>
        <w:ind w:left="0" w:right="0" w:firstLine="0"/>
      </w:pPr>
      <w:r>
        <w:rPr>
          <w:rStyle w:val="CharStyle31"/>
        </w:rPr>
        <w:t>Бровник одноклубневый</w:t>
      </w:r>
    </w:p>
    <w:p>
      <w:pPr>
        <w:pStyle w:val="Style118"/>
        <w:framePr w:w="2256" w:h="12471" w:hRule="exact" w:wrap="none" w:vAnchor="page" w:hAnchor="page" w:x="4049" w:y="1053"/>
        <w:widowControl w:val="0"/>
        <w:keepNext w:val="0"/>
        <w:keepLines w:val="0"/>
        <w:shd w:val="clear" w:color="auto" w:fill="auto"/>
        <w:bidi w:val="0"/>
        <w:jc w:val="left"/>
        <w:spacing w:before="0" w:after="180" w:line="245" w:lineRule="exact"/>
        <w:ind w:left="0" w:right="0" w:firstLine="0"/>
      </w:pPr>
      <w:r>
        <w:rPr>
          <w:rStyle w:val="CharStyle120"/>
          <w:i/>
          <w:iCs/>
        </w:rPr>
        <w:t xml:space="preserve">Herminium monorchis </w:t>
      </w:r>
      <w:r>
        <w:rPr>
          <w:rStyle w:val="CharStyle121"/>
          <w:i w:val="0"/>
          <w:iCs w:val="0"/>
        </w:rPr>
        <w:t>(L.) R. Br.</w:t>
      </w:r>
    </w:p>
    <w:p>
      <w:pPr>
        <w:pStyle w:val="Style29"/>
        <w:framePr w:w="2256" w:h="12471" w:hRule="exact" w:wrap="none" w:vAnchor="page" w:hAnchor="page" w:x="4049" w:y="1053"/>
        <w:widowControl w:val="0"/>
        <w:keepNext w:val="0"/>
        <w:keepLines w:val="0"/>
        <w:shd w:val="clear" w:color="auto" w:fill="auto"/>
        <w:bidi w:val="0"/>
        <w:jc w:val="both"/>
        <w:spacing w:before="0" w:after="184" w:line="245" w:lineRule="exact"/>
        <w:ind w:left="0" w:right="980" w:firstLine="0"/>
      </w:pPr>
      <w:r>
        <w:rPr>
          <w:rStyle w:val="CharStyle31"/>
        </w:rPr>
        <w:t xml:space="preserve">Лосняк Лезеля </w:t>
      </w:r>
      <w:r>
        <w:rPr>
          <w:rStyle w:val="CharStyle94"/>
          <w:lang w:val="en-US" w:eastAsia="en-US" w:bidi="en-US"/>
        </w:rPr>
        <w:t xml:space="preserve">Liparis loeselii </w:t>
      </w:r>
      <w:r>
        <w:rPr>
          <w:rStyle w:val="CharStyle31"/>
          <w:lang w:val="en-US" w:eastAsia="en-US" w:bidi="en-US"/>
        </w:rPr>
        <w:t>(L.) L.C. Rich.</w:t>
      </w:r>
    </w:p>
    <w:p>
      <w:pPr>
        <w:pStyle w:val="Style29"/>
        <w:framePr w:w="2256" w:h="12471" w:hRule="exact" w:wrap="none" w:vAnchor="page" w:hAnchor="page" w:x="4049" w:y="1053"/>
        <w:widowControl w:val="0"/>
        <w:keepNext w:val="0"/>
        <w:keepLines w:val="0"/>
        <w:shd w:val="clear" w:color="auto" w:fill="auto"/>
        <w:bidi w:val="0"/>
        <w:jc w:val="left"/>
        <w:spacing w:before="0" w:after="0"/>
        <w:ind w:left="0" w:right="0" w:firstLine="0"/>
      </w:pPr>
      <w:r>
        <w:rPr>
          <w:rStyle w:val="CharStyle31"/>
        </w:rPr>
        <w:t>Тайник сердцевидный</w:t>
      </w:r>
    </w:p>
    <w:p>
      <w:pPr>
        <w:pStyle w:val="Style118"/>
        <w:framePr w:w="2256" w:h="12471" w:hRule="exact" w:wrap="none" w:vAnchor="page" w:hAnchor="page" w:x="4049" w:y="1053"/>
        <w:widowControl w:val="0"/>
        <w:keepNext w:val="0"/>
        <w:keepLines w:val="0"/>
        <w:shd w:val="clear" w:color="auto" w:fill="auto"/>
        <w:bidi w:val="0"/>
        <w:jc w:val="left"/>
        <w:spacing w:before="0" w:after="176"/>
        <w:ind w:left="0" w:right="0" w:firstLine="0"/>
      </w:pPr>
      <w:r>
        <w:rPr>
          <w:rStyle w:val="CharStyle120"/>
          <w:i/>
          <w:iCs/>
        </w:rPr>
        <w:t xml:space="preserve">Listera cordata </w:t>
      </w:r>
      <w:r>
        <w:rPr>
          <w:rStyle w:val="CharStyle121"/>
          <w:i w:val="0"/>
          <w:iCs w:val="0"/>
        </w:rPr>
        <w:t>(L.) R. Br.</w:t>
      </w:r>
    </w:p>
    <w:p>
      <w:pPr>
        <w:pStyle w:val="Style29"/>
        <w:framePr w:w="2256" w:h="12471" w:hRule="exact" w:wrap="none" w:vAnchor="page" w:hAnchor="page" w:x="4049" w:y="1053"/>
        <w:widowControl w:val="0"/>
        <w:keepNext w:val="0"/>
        <w:keepLines w:val="0"/>
        <w:shd w:val="clear" w:color="auto" w:fill="auto"/>
        <w:bidi w:val="0"/>
        <w:jc w:val="left"/>
        <w:spacing w:before="0" w:after="0" w:line="245" w:lineRule="exact"/>
        <w:ind w:left="0" w:right="0" w:firstLine="0"/>
      </w:pPr>
      <w:r>
        <w:rPr>
          <w:rStyle w:val="CharStyle31"/>
        </w:rPr>
        <w:t>Тайник яйцевидный</w:t>
      </w:r>
    </w:p>
    <w:p>
      <w:pPr>
        <w:pStyle w:val="Style118"/>
        <w:framePr w:w="2256" w:h="12471" w:hRule="exact" w:wrap="none" w:vAnchor="page" w:hAnchor="page" w:x="4049" w:y="1053"/>
        <w:widowControl w:val="0"/>
        <w:keepNext w:val="0"/>
        <w:keepLines w:val="0"/>
        <w:shd w:val="clear" w:color="auto" w:fill="auto"/>
        <w:bidi w:val="0"/>
        <w:jc w:val="left"/>
        <w:spacing w:before="0" w:after="232" w:line="245" w:lineRule="exact"/>
        <w:ind w:left="0" w:right="0" w:firstLine="0"/>
      </w:pPr>
      <w:r>
        <w:rPr>
          <w:rStyle w:val="CharStyle120"/>
          <w:i/>
          <w:iCs/>
        </w:rPr>
        <w:t xml:space="preserve">Listera ovata </w:t>
      </w:r>
      <w:r>
        <w:rPr>
          <w:rStyle w:val="CharStyle121"/>
          <w:i w:val="0"/>
          <w:iCs w:val="0"/>
        </w:rPr>
        <w:t>(L.) R. Br.</w:t>
      </w:r>
    </w:p>
    <w:p>
      <w:pPr>
        <w:pStyle w:val="Style29"/>
        <w:framePr w:w="2256" w:h="12471" w:hRule="exact" w:wrap="none" w:vAnchor="page" w:hAnchor="page" w:x="4049" w:y="1053"/>
        <w:widowControl w:val="0"/>
        <w:keepNext w:val="0"/>
        <w:keepLines w:val="0"/>
        <w:shd w:val="clear" w:color="auto" w:fill="auto"/>
        <w:bidi w:val="0"/>
        <w:jc w:val="left"/>
        <w:spacing w:before="0" w:after="0" w:line="180" w:lineRule="exact"/>
        <w:ind w:left="0" w:right="0" w:firstLine="0"/>
      </w:pPr>
      <w:r>
        <w:rPr>
          <w:rStyle w:val="CharStyle31"/>
        </w:rPr>
        <w:t>Мякотница однолистная</w:t>
      </w:r>
    </w:p>
    <w:p>
      <w:pPr>
        <w:pStyle w:val="Style118"/>
        <w:framePr w:w="2256" w:h="12471" w:hRule="exact" w:wrap="none" w:vAnchor="page" w:hAnchor="page" w:x="4049" w:y="1053"/>
        <w:widowControl w:val="0"/>
        <w:keepNext w:val="0"/>
        <w:keepLines w:val="0"/>
        <w:shd w:val="clear" w:color="auto" w:fill="auto"/>
        <w:bidi w:val="0"/>
        <w:jc w:val="left"/>
        <w:spacing w:before="0" w:after="184" w:line="250" w:lineRule="exact"/>
        <w:ind w:left="0" w:right="0" w:firstLine="0"/>
      </w:pPr>
      <w:r>
        <w:rPr>
          <w:rStyle w:val="CharStyle120"/>
          <w:i/>
          <w:iCs/>
        </w:rPr>
        <w:t xml:space="preserve">Malaxis monophyllos </w:t>
      </w:r>
      <w:r>
        <w:rPr>
          <w:rStyle w:val="CharStyle121"/>
          <w:i w:val="0"/>
          <w:iCs w:val="0"/>
        </w:rPr>
        <w:t>(L.) Sw.</w:t>
      </w:r>
    </w:p>
    <w:p>
      <w:pPr>
        <w:pStyle w:val="Style29"/>
        <w:framePr w:w="2256" w:h="12471" w:hRule="exact" w:wrap="none" w:vAnchor="page" w:hAnchor="page" w:x="4049" w:y="1053"/>
        <w:widowControl w:val="0"/>
        <w:keepNext w:val="0"/>
        <w:keepLines w:val="0"/>
        <w:shd w:val="clear" w:color="auto" w:fill="auto"/>
        <w:bidi w:val="0"/>
        <w:jc w:val="left"/>
        <w:spacing w:before="0" w:after="0" w:line="245" w:lineRule="exact"/>
        <w:ind w:left="0" w:right="0" w:firstLine="0"/>
      </w:pPr>
      <w:r>
        <w:rPr>
          <w:rStyle w:val="CharStyle31"/>
        </w:rPr>
        <w:t>Г нездовка обыкновенная (гнездовка настоящая)</w:t>
      </w:r>
    </w:p>
    <w:p>
      <w:pPr>
        <w:pStyle w:val="Style118"/>
        <w:framePr w:w="2256" w:h="12471" w:hRule="exact" w:wrap="none" w:vAnchor="page" w:hAnchor="page" w:x="4049" w:y="1053"/>
        <w:widowControl w:val="0"/>
        <w:keepNext w:val="0"/>
        <w:keepLines w:val="0"/>
        <w:shd w:val="clear" w:color="auto" w:fill="auto"/>
        <w:bidi w:val="0"/>
        <w:jc w:val="left"/>
        <w:spacing w:before="0" w:after="232" w:line="245" w:lineRule="exact"/>
        <w:ind w:left="0" w:right="0" w:firstLine="0"/>
      </w:pPr>
      <w:r>
        <w:rPr>
          <w:rStyle w:val="CharStyle120"/>
          <w:i/>
          <w:iCs/>
        </w:rPr>
        <w:t xml:space="preserve">Neottia nidus-avis </w:t>
      </w:r>
      <w:r>
        <w:rPr>
          <w:rStyle w:val="CharStyle121"/>
          <w:i w:val="0"/>
          <w:iCs w:val="0"/>
        </w:rPr>
        <w:t>(L.) Rich.</w:t>
      </w:r>
    </w:p>
    <w:p>
      <w:pPr>
        <w:pStyle w:val="Style29"/>
        <w:framePr w:w="2256" w:h="12471" w:hRule="exact" w:wrap="none" w:vAnchor="page" w:hAnchor="page" w:x="4049" w:y="1053"/>
        <w:widowControl w:val="0"/>
        <w:keepNext w:val="0"/>
        <w:keepLines w:val="0"/>
        <w:shd w:val="clear" w:color="auto" w:fill="auto"/>
        <w:bidi w:val="0"/>
        <w:jc w:val="left"/>
        <w:spacing w:before="0" w:after="0" w:line="180" w:lineRule="exact"/>
        <w:ind w:left="0" w:right="0" w:firstLine="0"/>
      </w:pPr>
      <w:r>
        <w:rPr>
          <w:rStyle w:val="CharStyle31"/>
        </w:rPr>
        <w:t>Неотгианта клобучковая</w:t>
      </w:r>
    </w:p>
    <w:p>
      <w:pPr>
        <w:pStyle w:val="Style118"/>
        <w:framePr w:w="2256" w:h="12471" w:hRule="exact" w:wrap="none" w:vAnchor="page" w:hAnchor="page" w:x="4049" w:y="1053"/>
        <w:widowControl w:val="0"/>
        <w:keepNext w:val="0"/>
        <w:keepLines w:val="0"/>
        <w:shd w:val="clear" w:color="auto" w:fill="auto"/>
        <w:bidi w:val="0"/>
        <w:jc w:val="left"/>
        <w:spacing w:before="0" w:after="184" w:line="250" w:lineRule="exact"/>
        <w:ind w:left="0" w:right="0" w:firstLine="0"/>
      </w:pPr>
      <w:r>
        <w:rPr>
          <w:rStyle w:val="CharStyle120"/>
          <w:i/>
          <w:iCs/>
        </w:rPr>
        <w:t xml:space="preserve">Neottianthe cucullata </w:t>
      </w:r>
      <w:r>
        <w:rPr>
          <w:rStyle w:val="CharStyle121"/>
          <w:i w:val="0"/>
          <w:iCs w:val="0"/>
        </w:rPr>
        <w:t>(L.) Schlechter</w:t>
      </w:r>
    </w:p>
    <w:p>
      <w:pPr>
        <w:pStyle w:val="Style29"/>
        <w:framePr w:w="2256" w:h="12471" w:hRule="exact" w:wrap="none" w:vAnchor="page" w:hAnchor="page" w:x="4049" w:y="1053"/>
        <w:widowControl w:val="0"/>
        <w:keepNext w:val="0"/>
        <w:keepLines w:val="0"/>
        <w:shd w:val="clear" w:color="auto" w:fill="auto"/>
        <w:bidi w:val="0"/>
        <w:jc w:val="left"/>
        <w:spacing w:before="0" w:after="180" w:line="245" w:lineRule="exact"/>
        <w:ind w:left="0" w:right="0" w:firstLine="0"/>
      </w:pPr>
      <w:r>
        <w:rPr>
          <w:rStyle w:val="CharStyle31"/>
        </w:rPr>
        <w:t xml:space="preserve">Ятрышник мужской </w:t>
      </w:r>
      <w:r>
        <w:rPr>
          <w:rStyle w:val="CharStyle94"/>
          <w:lang w:val="en-US" w:eastAsia="en-US" w:bidi="en-US"/>
        </w:rPr>
        <w:t xml:space="preserve">Orchis mascula </w:t>
      </w:r>
      <w:r>
        <w:rPr>
          <w:rStyle w:val="CharStyle31"/>
          <w:lang w:val="en-US" w:eastAsia="en-US" w:bidi="en-US"/>
        </w:rPr>
        <w:t>(L.)L.</w:t>
      </w:r>
    </w:p>
    <w:p>
      <w:pPr>
        <w:pStyle w:val="Style29"/>
        <w:framePr w:w="2256" w:h="12471" w:hRule="exact" w:wrap="none" w:vAnchor="page" w:hAnchor="page" w:x="4049" w:y="1053"/>
        <w:widowControl w:val="0"/>
        <w:keepNext w:val="0"/>
        <w:keepLines w:val="0"/>
        <w:shd w:val="clear" w:color="auto" w:fill="auto"/>
        <w:bidi w:val="0"/>
        <w:jc w:val="left"/>
        <w:spacing w:before="0" w:after="0" w:line="245" w:lineRule="exact"/>
        <w:ind w:left="0" w:right="0" w:firstLine="0"/>
      </w:pPr>
      <w:r>
        <w:rPr>
          <w:rStyle w:val="CharStyle31"/>
        </w:rPr>
        <w:t>Ятрышник шлемоносный</w:t>
      </w:r>
    </w:p>
    <w:p>
      <w:pPr>
        <w:pStyle w:val="Style118"/>
        <w:framePr w:w="2256" w:h="12471" w:hRule="exact" w:wrap="none" w:vAnchor="page" w:hAnchor="page" w:x="4049" w:y="1053"/>
        <w:widowControl w:val="0"/>
        <w:keepNext w:val="0"/>
        <w:keepLines w:val="0"/>
        <w:shd w:val="clear" w:color="auto" w:fill="auto"/>
        <w:bidi w:val="0"/>
        <w:jc w:val="left"/>
        <w:spacing w:before="0" w:after="232" w:line="245" w:lineRule="exact"/>
        <w:ind w:left="0" w:right="0" w:firstLine="0"/>
      </w:pPr>
      <w:r>
        <w:rPr>
          <w:rStyle w:val="CharStyle120"/>
          <w:i/>
          <w:iCs/>
        </w:rPr>
        <w:t xml:space="preserve">Orchis militaris </w:t>
      </w:r>
      <w:r>
        <w:rPr>
          <w:rStyle w:val="CharStyle121"/>
          <w:i w:val="0"/>
          <w:iCs w:val="0"/>
        </w:rPr>
        <w:t>L.</w:t>
      </w:r>
    </w:p>
    <w:p>
      <w:pPr>
        <w:pStyle w:val="Style29"/>
        <w:framePr w:w="2256" w:h="12471" w:hRule="exact" w:wrap="none" w:vAnchor="page" w:hAnchor="page" w:x="4049" w:y="1053"/>
        <w:widowControl w:val="0"/>
        <w:keepNext w:val="0"/>
        <w:keepLines w:val="0"/>
        <w:shd w:val="clear" w:color="auto" w:fill="auto"/>
        <w:bidi w:val="0"/>
        <w:jc w:val="left"/>
        <w:spacing w:before="0" w:after="19" w:line="180" w:lineRule="exact"/>
        <w:ind w:left="0" w:right="0" w:firstLine="0"/>
      </w:pPr>
      <w:r>
        <w:rPr>
          <w:rStyle w:val="CharStyle31"/>
        </w:rPr>
        <w:t>Ятрышник</w:t>
      </w:r>
    </w:p>
    <w:p>
      <w:pPr>
        <w:pStyle w:val="Style29"/>
        <w:framePr w:w="2256" w:h="12471" w:hRule="exact" w:wrap="none" w:vAnchor="page" w:hAnchor="page" w:x="4049" w:y="1053"/>
        <w:widowControl w:val="0"/>
        <w:keepNext w:val="0"/>
        <w:keepLines w:val="0"/>
        <w:shd w:val="clear" w:color="auto" w:fill="auto"/>
        <w:bidi w:val="0"/>
        <w:jc w:val="left"/>
        <w:spacing w:before="0" w:after="0" w:line="180" w:lineRule="exact"/>
        <w:ind w:left="0" w:right="0" w:firstLine="0"/>
      </w:pPr>
      <w:r>
        <w:rPr>
          <w:rStyle w:val="CharStyle31"/>
        </w:rPr>
        <w:t>обожженный</w:t>
      </w:r>
    </w:p>
    <w:p>
      <w:pPr>
        <w:pStyle w:val="Style118"/>
        <w:framePr w:w="2256" w:h="12471" w:hRule="exact" w:wrap="none" w:vAnchor="page" w:hAnchor="page" w:x="4049" w:y="1053"/>
        <w:widowControl w:val="0"/>
        <w:keepNext w:val="0"/>
        <w:keepLines w:val="0"/>
        <w:shd w:val="clear" w:color="auto" w:fill="auto"/>
        <w:bidi w:val="0"/>
        <w:jc w:val="left"/>
        <w:spacing w:before="0" w:after="184" w:line="250" w:lineRule="exact"/>
        <w:ind w:left="0" w:right="0" w:firstLine="0"/>
      </w:pPr>
      <w:r>
        <w:rPr>
          <w:rStyle w:val="CharStyle120"/>
          <w:i/>
          <w:iCs/>
        </w:rPr>
        <w:t xml:space="preserve">Orchis ustulata </w:t>
      </w:r>
      <w:r>
        <w:rPr>
          <w:rStyle w:val="CharStyle121"/>
          <w:i w:val="0"/>
          <w:iCs w:val="0"/>
        </w:rPr>
        <w:t>L.</w:t>
      </w:r>
    </w:p>
    <w:p>
      <w:pPr>
        <w:pStyle w:val="Style29"/>
        <w:framePr w:w="2256" w:h="12471" w:hRule="exact" w:wrap="none" w:vAnchor="page" w:hAnchor="page" w:x="4049" w:y="1053"/>
        <w:widowControl w:val="0"/>
        <w:keepNext w:val="0"/>
        <w:keepLines w:val="0"/>
        <w:shd w:val="clear" w:color="auto" w:fill="auto"/>
        <w:bidi w:val="0"/>
        <w:jc w:val="left"/>
        <w:spacing w:before="0" w:after="0" w:line="245" w:lineRule="exact"/>
        <w:ind w:left="0" w:right="0" w:firstLine="0"/>
      </w:pPr>
      <w:r>
        <w:rPr>
          <w:rStyle w:val="CharStyle31"/>
        </w:rPr>
        <w:t>Любка двулистная (ночная фиалка)</w:t>
      </w:r>
    </w:p>
    <w:p>
      <w:pPr>
        <w:pStyle w:val="Style118"/>
        <w:framePr w:w="2256" w:h="12471" w:hRule="exact" w:wrap="none" w:vAnchor="page" w:hAnchor="page" w:x="4049" w:y="1053"/>
        <w:widowControl w:val="0"/>
        <w:keepNext w:val="0"/>
        <w:keepLines w:val="0"/>
        <w:shd w:val="clear" w:color="auto" w:fill="auto"/>
        <w:bidi w:val="0"/>
        <w:jc w:val="left"/>
        <w:spacing w:before="0" w:after="180" w:line="245" w:lineRule="exact"/>
        <w:ind w:left="0" w:right="0" w:firstLine="0"/>
      </w:pPr>
      <w:r>
        <w:rPr>
          <w:rStyle w:val="CharStyle120"/>
          <w:i/>
          <w:iCs/>
        </w:rPr>
        <w:t xml:space="preserve">Platanthera bifolia </w:t>
      </w:r>
      <w:r>
        <w:rPr>
          <w:rStyle w:val="CharStyle121"/>
          <w:i w:val="0"/>
          <w:iCs w:val="0"/>
        </w:rPr>
        <w:t>(L.) Rich.</w:t>
      </w:r>
    </w:p>
    <w:p>
      <w:pPr>
        <w:pStyle w:val="Style29"/>
        <w:framePr w:w="2256" w:h="12471" w:hRule="exact" w:wrap="none" w:vAnchor="page" w:hAnchor="page" w:x="4049" w:y="1053"/>
        <w:widowControl w:val="0"/>
        <w:keepNext w:val="0"/>
        <w:keepLines w:val="0"/>
        <w:shd w:val="clear" w:color="auto" w:fill="auto"/>
        <w:bidi w:val="0"/>
        <w:jc w:val="left"/>
        <w:spacing w:before="0" w:after="0" w:line="245" w:lineRule="exact"/>
        <w:ind w:left="0" w:right="0" w:firstLine="0"/>
      </w:pPr>
      <w:r>
        <w:rPr>
          <w:rStyle w:val="CharStyle31"/>
        </w:rPr>
        <w:t xml:space="preserve">Заразиха Крылова </w:t>
      </w:r>
      <w:r>
        <w:rPr>
          <w:rStyle w:val="CharStyle94"/>
          <w:lang w:val="en-US" w:eastAsia="en-US" w:bidi="en-US"/>
        </w:rPr>
        <w:t xml:space="preserve">Orobanche krylovii </w:t>
      </w:r>
      <w:r>
        <w:rPr>
          <w:rStyle w:val="CharStyle31"/>
          <w:lang w:val="en-US" w:eastAsia="en-US" w:bidi="en-US"/>
        </w:rPr>
        <w:t>G. Beck.</w:t>
      </w:r>
    </w:p>
    <w:p>
      <w:pPr>
        <w:pStyle w:val="Style29"/>
        <w:framePr w:w="2342" w:h="12523" w:hRule="exact" w:wrap="none" w:vAnchor="page" w:hAnchor="page" w:x="7313" w:y="1001"/>
        <w:widowControl w:val="0"/>
        <w:keepNext w:val="0"/>
        <w:keepLines w:val="0"/>
        <w:shd w:val="clear" w:color="auto" w:fill="auto"/>
        <w:bidi w:val="0"/>
        <w:jc w:val="left"/>
        <w:spacing w:before="0" w:after="232" w:line="245" w:lineRule="exact"/>
        <w:ind w:left="0" w:right="0" w:firstLine="0"/>
      </w:pPr>
      <w:r>
        <w:rPr>
          <w:rStyle w:val="CharStyle31"/>
        </w:rPr>
        <w:t xml:space="preserve">Заразиха бледноцветковая </w:t>
      </w:r>
      <w:r>
        <w:rPr>
          <w:rStyle w:val="CharStyle94"/>
          <w:lang w:val="en-US" w:eastAsia="en-US" w:bidi="en-US"/>
        </w:rPr>
        <w:t xml:space="preserve">Orobanchepallidiflora </w:t>
      </w:r>
      <w:r>
        <w:rPr>
          <w:rStyle w:val="CharStyle31"/>
          <w:lang w:val="en-US" w:eastAsia="en-US" w:bidi="en-US"/>
        </w:rPr>
        <w:t>Wimm. et Grab.</w:t>
      </w:r>
    </w:p>
    <w:p>
      <w:pPr>
        <w:pStyle w:val="Style29"/>
        <w:framePr w:w="2342" w:h="12523" w:hRule="exact" w:wrap="none" w:vAnchor="page" w:hAnchor="page" w:x="7313" w:y="1001"/>
        <w:widowControl w:val="0"/>
        <w:keepNext w:val="0"/>
        <w:keepLines w:val="0"/>
        <w:shd w:val="clear" w:color="auto" w:fill="auto"/>
        <w:bidi w:val="0"/>
        <w:jc w:val="left"/>
        <w:spacing w:before="0" w:after="0" w:line="180" w:lineRule="exact"/>
        <w:ind w:left="0" w:right="0" w:firstLine="0"/>
      </w:pPr>
      <w:r>
        <w:rPr>
          <w:rStyle w:val="CharStyle31"/>
        </w:rPr>
        <w:t>Пион уклоняющийся</w:t>
      </w:r>
    </w:p>
    <w:p>
      <w:pPr>
        <w:pStyle w:val="Style118"/>
        <w:framePr w:w="2342" w:h="12523" w:hRule="exact" w:wrap="none" w:vAnchor="page" w:hAnchor="page" w:x="7313" w:y="1001"/>
        <w:widowControl w:val="0"/>
        <w:keepNext w:val="0"/>
        <w:keepLines w:val="0"/>
        <w:shd w:val="clear" w:color="auto" w:fill="auto"/>
        <w:bidi w:val="0"/>
        <w:jc w:val="left"/>
        <w:spacing w:before="0" w:after="188" w:line="250" w:lineRule="exact"/>
        <w:ind w:left="0" w:right="0" w:firstLine="0"/>
      </w:pPr>
      <w:r>
        <w:rPr>
          <w:rStyle w:val="CharStyle120"/>
          <w:i/>
          <w:iCs/>
        </w:rPr>
        <w:t xml:space="preserve">Paeonia anomala </w:t>
      </w:r>
      <w:r>
        <w:rPr>
          <w:rStyle w:val="CharStyle121"/>
          <w:i w:val="0"/>
          <w:iCs w:val="0"/>
        </w:rPr>
        <w:t>L.</w:t>
      </w:r>
    </w:p>
    <w:p>
      <w:pPr>
        <w:pStyle w:val="Style29"/>
        <w:framePr w:w="2342" w:h="12523" w:hRule="exact" w:wrap="none" w:vAnchor="page" w:hAnchor="page" w:x="7313" w:y="1001"/>
        <w:widowControl w:val="0"/>
        <w:keepNext w:val="0"/>
        <w:keepLines w:val="0"/>
        <w:shd w:val="clear" w:color="auto" w:fill="auto"/>
        <w:bidi w:val="0"/>
        <w:jc w:val="left"/>
        <w:spacing w:before="0" w:after="176"/>
        <w:ind w:left="0" w:right="0" w:firstLine="0"/>
      </w:pPr>
      <w:r>
        <w:rPr>
          <w:rStyle w:val="CharStyle31"/>
        </w:rPr>
        <w:t xml:space="preserve">Мак югорский </w:t>
      </w:r>
      <w:r>
        <w:rPr>
          <w:rStyle w:val="CharStyle94"/>
          <w:lang w:val="en-US" w:eastAsia="en-US" w:bidi="en-US"/>
        </w:rPr>
        <w:t xml:space="preserve">Papaver lapponicum </w:t>
      </w:r>
      <w:r>
        <w:rPr>
          <w:rStyle w:val="CharStyle31"/>
          <w:lang w:val="en-US" w:eastAsia="en-US" w:bidi="en-US"/>
        </w:rPr>
        <w:t xml:space="preserve">(Tolm.) Nordh. </w:t>
      </w:r>
      <w:r>
        <w:rPr>
          <w:rStyle w:val="CharStyle94"/>
          <w:lang w:val="en-US" w:eastAsia="en-US" w:bidi="en-US"/>
        </w:rPr>
        <w:t xml:space="preserve">subsp.jugoricum </w:t>
      </w:r>
      <w:r>
        <w:rPr>
          <w:rStyle w:val="CharStyle31"/>
          <w:lang w:val="en-US" w:eastAsia="en-US" w:bidi="en-US"/>
        </w:rPr>
        <w:t>(Tolm.) Tolm.</w:t>
      </w:r>
    </w:p>
    <w:p>
      <w:pPr>
        <w:pStyle w:val="Style29"/>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31"/>
        </w:rPr>
        <w:t>Житняк казахстанский</w:t>
      </w:r>
    </w:p>
    <w:p>
      <w:pPr>
        <w:pStyle w:val="Style118"/>
        <w:framePr w:w="2342" w:h="12523" w:hRule="exact" w:wrap="none" w:vAnchor="page" w:hAnchor="page" w:x="7313" w:y="1001"/>
        <w:widowControl w:val="0"/>
        <w:keepNext w:val="0"/>
        <w:keepLines w:val="0"/>
        <w:shd w:val="clear" w:color="auto" w:fill="auto"/>
        <w:bidi w:val="0"/>
        <w:jc w:val="left"/>
        <w:spacing w:before="0" w:after="180" w:line="245" w:lineRule="exact"/>
        <w:ind w:left="0" w:right="0" w:firstLine="0"/>
      </w:pPr>
      <w:r>
        <w:rPr>
          <w:rStyle w:val="CharStyle120"/>
          <w:i/>
          <w:iCs/>
        </w:rPr>
        <w:t xml:space="preserve">Agropyron kazachstanicum </w:t>
      </w:r>
      <w:r>
        <w:rPr>
          <w:rStyle w:val="CharStyle121"/>
          <w:i w:val="0"/>
          <w:iCs w:val="0"/>
        </w:rPr>
        <w:t>(Tzvel.) Peschkova</w:t>
      </w:r>
    </w:p>
    <w:p>
      <w:pPr>
        <w:pStyle w:val="Style29"/>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31"/>
        </w:rPr>
        <w:t>Пырейник уральский</w:t>
      </w:r>
    </w:p>
    <w:p>
      <w:pPr>
        <w:pStyle w:val="Style118"/>
        <w:framePr w:w="2342" w:h="12523" w:hRule="exact" w:wrap="none" w:vAnchor="page" w:hAnchor="page" w:x="7313" w:y="1001"/>
        <w:widowControl w:val="0"/>
        <w:keepNext w:val="0"/>
        <w:keepLines w:val="0"/>
        <w:shd w:val="clear" w:color="auto" w:fill="auto"/>
        <w:bidi w:val="0"/>
        <w:jc w:val="left"/>
        <w:spacing w:before="0" w:after="184" w:line="245" w:lineRule="exact"/>
        <w:ind w:left="0" w:right="0" w:firstLine="0"/>
      </w:pPr>
      <w:r>
        <w:rPr>
          <w:rStyle w:val="CharStyle120"/>
          <w:i/>
          <w:iCs/>
        </w:rPr>
        <w:t xml:space="preserve">Elymus uralensis </w:t>
      </w:r>
      <w:r>
        <w:rPr>
          <w:rStyle w:val="CharStyle121"/>
          <w:i w:val="0"/>
          <w:iCs w:val="0"/>
        </w:rPr>
        <w:t>(Nevski) Tzvel.</w:t>
      </w:r>
    </w:p>
    <w:p>
      <w:pPr>
        <w:pStyle w:val="Style29"/>
        <w:framePr w:w="2342" w:h="12523" w:hRule="exact" w:wrap="none" w:vAnchor="page" w:hAnchor="page" w:x="7313" w:y="1001"/>
        <w:widowControl w:val="0"/>
        <w:keepNext w:val="0"/>
        <w:keepLines w:val="0"/>
        <w:shd w:val="clear" w:color="auto" w:fill="auto"/>
        <w:bidi w:val="0"/>
        <w:jc w:val="left"/>
        <w:spacing w:before="0" w:after="0"/>
        <w:ind w:left="0" w:right="0" w:firstLine="0"/>
      </w:pPr>
      <w:r>
        <w:rPr>
          <w:rStyle w:val="CharStyle31"/>
        </w:rPr>
        <w:t>Овсяница</w:t>
      </w:r>
    </w:p>
    <w:p>
      <w:pPr>
        <w:pStyle w:val="Style29"/>
        <w:framePr w:w="2342" w:h="12523" w:hRule="exact" w:wrap="none" w:vAnchor="page" w:hAnchor="page" w:x="7313" w:y="1001"/>
        <w:widowControl w:val="0"/>
        <w:keepNext w:val="0"/>
        <w:keepLines w:val="0"/>
        <w:shd w:val="clear" w:color="auto" w:fill="auto"/>
        <w:bidi w:val="0"/>
        <w:jc w:val="left"/>
        <w:spacing w:before="0" w:after="0"/>
        <w:ind w:left="0" w:right="0" w:firstLine="0"/>
      </w:pPr>
      <w:r>
        <w:rPr>
          <w:rStyle w:val="CharStyle31"/>
        </w:rPr>
        <w:t>живородящевидная</w:t>
      </w:r>
    </w:p>
    <w:p>
      <w:pPr>
        <w:pStyle w:val="Style118"/>
        <w:framePr w:w="2342" w:h="12523" w:hRule="exact" w:wrap="none" w:vAnchor="page" w:hAnchor="page" w:x="7313" w:y="1001"/>
        <w:widowControl w:val="0"/>
        <w:keepNext w:val="0"/>
        <w:keepLines w:val="0"/>
        <w:shd w:val="clear" w:color="auto" w:fill="auto"/>
        <w:bidi w:val="0"/>
        <w:jc w:val="left"/>
        <w:spacing w:before="0" w:after="176"/>
        <w:ind w:left="0" w:right="0" w:firstLine="0"/>
      </w:pPr>
      <w:r>
        <w:rPr>
          <w:rStyle w:val="CharStyle120"/>
          <w:i/>
          <w:iCs/>
        </w:rPr>
        <w:t xml:space="preserve">Festuca viviparoidea </w:t>
      </w:r>
      <w:r>
        <w:rPr>
          <w:rStyle w:val="CharStyle121"/>
          <w:i w:val="0"/>
          <w:iCs w:val="0"/>
        </w:rPr>
        <w:t>Krajina ex Pavlick</w:t>
      </w:r>
    </w:p>
    <w:p>
      <w:pPr>
        <w:pStyle w:val="Style29"/>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31"/>
        </w:rPr>
        <w:t>Ковыль</w:t>
      </w:r>
    </w:p>
    <w:p>
      <w:pPr>
        <w:pStyle w:val="Style29"/>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31"/>
        </w:rPr>
        <w:t>опушеннолистный</w:t>
      </w:r>
    </w:p>
    <w:p>
      <w:pPr>
        <w:pStyle w:val="Style29"/>
        <w:framePr w:w="2342" w:h="12523" w:hRule="exact" w:wrap="none" w:vAnchor="page" w:hAnchor="page" w:x="7313" w:y="1001"/>
        <w:widowControl w:val="0"/>
        <w:keepNext w:val="0"/>
        <w:keepLines w:val="0"/>
        <w:shd w:val="clear" w:color="auto" w:fill="auto"/>
        <w:bidi w:val="0"/>
        <w:jc w:val="left"/>
        <w:spacing w:before="0" w:after="180" w:line="245" w:lineRule="exact"/>
        <w:ind w:left="0" w:right="0" w:firstLine="0"/>
      </w:pPr>
      <w:r>
        <w:rPr>
          <w:rStyle w:val="CharStyle94"/>
          <w:lang w:val="en-US" w:eastAsia="en-US" w:bidi="en-US"/>
        </w:rPr>
        <w:t xml:space="preserve">Stipa dasyphylla </w:t>
      </w:r>
      <w:r>
        <w:rPr>
          <w:rStyle w:val="CharStyle31"/>
          <w:lang w:val="en-US" w:eastAsia="en-US" w:bidi="en-US"/>
        </w:rPr>
        <w:t>(Lindem.) Trautv.</w:t>
      </w:r>
    </w:p>
    <w:p>
      <w:pPr>
        <w:pStyle w:val="Style29"/>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31"/>
        </w:rPr>
        <w:t>Ковыль перистый</w:t>
      </w:r>
    </w:p>
    <w:p>
      <w:pPr>
        <w:pStyle w:val="Style118"/>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120"/>
          <w:i/>
          <w:iCs/>
        </w:rPr>
        <w:t>Stipapennata</w:t>
      </w:r>
    </w:p>
    <w:p>
      <w:pPr>
        <w:pStyle w:val="Style29"/>
        <w:framePr w:w="2342" w:h="12523" w:hRule="exact" w:wrap="none" w:vAnchor="page" w:hAnchor="page" w:x="7313" w:y="1001"/>
        <w:widowControl w:val="0"/>
        <w:keepNext w:val="0"/>
        <w:keepLines w:val="0"/>
        <w:shd w:val="clear" w:color="auto" w:fill="auto"/>
        <w:bidi w:val="0"/>
        <w:jc w:val="left"/>
        <w:spacing w:before="0" w:after="180" w:line="245" w:lineRule="exact"/>
        <w:ind w:left="0" w:right="0" w:firstLine="0"/>
      </w:pPr>
      <w:r>
        <w:rPr>
          <w:rStyle w:val="CharStyle31"/>
          <w:lang w:val="en-US" w:eastAsia="en-US" w:bidi="en-US"/>
        </w:rPr>
        <w:t>L.</w:t>
      </w:r>
    </w:p>
    <w:p>
      <w:pPr>
        <w:pStyle w:val="Style29"/>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31"/>
        </w:rPr>
        <w:t>Ковыль красивейший</w:t>
      </w:r>
    </w:p>
    <w:p>
      <w:pPr>
        <w:pStyle w:val="Style118"/>
        <w:framePr w:w="2342" w:h="12523" w:hRule="exact" w:wrap="none" w:vAnchor="page" w:hAnchor="page" w:x="7313" w:y="1001"/>
        <w:widowControl w:val="0"/>
        <w:keepNext w:val="0"/>
        <w:keepLines w:val="0"/>
        <w:shd w:val="clear" w:color="auto" w:fill="auto"/>
        <w:bidi w:val="0"/>
        <w:jc w:val="left"/>
        <w:spacing w:before="0" w:after="180" w:line="245" w:lineRule="exact"/>
        <w:ind w:left="0" w:right="0" w:firstLine="0"/>
      </w:pPr>
      <w:r>
        <w:rPr>
          <w:rStyle w:val="CharStyle120"/>
          <w:i/>
          <w:iCs/>
        </w:rPr>
        <w:t>Stipapulcherrima C.</w:t>
      </w:r>
      <w:r>
        <w:rPr>
          <w:rStyle w:val="CharStyle121"/>
          <w:i w:val="0"/>
          <w:iCs w:val="0"/>
        </w:rPr>
        <w:t xml:space="preserve"> Koch.</w:t>
      </w:r>
    </w:p>
    <w:p>
      <w:pPr>
        <w:pStyle w:val="Style29"/>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31"/>
        </w:rPr>
        <w:t>Флокс сибирский</w:t>
      </w:r>
    </w:p>
    <w:p>
      <w:pPr>
        <w:pStyle w:val="Style118"/>
        <w:framePr w:w="2342" w:h="12523" w:hRule="exact" w:wrap="none" w:vAnchor="page" w:hAnchor="page" w:x="7313" w:y="1001"/>
        <w:widowControl w:val="0"/>
        <w:keepNext w:val="0"/>
        <w:keepLines w:val="0"/>
        <w:shd w:val="clear" w:color="auto" w:fill="auto"/>
        <w:bidi w:val="0"/>
        <w:jc w:val="left"/>
        <w:spacing w:before="0" w:after="180" w:line="245" w:lineRule="exact"/>
        <w:ind w:left="0" w:right="0" w:firstLine="0"/>
      </w:pPr>
      <w:r>
        <w:rPr>
          <w:rStyle w:val="CharStyle120"/>
          <w:i/>
          <w:iCs/>
        </w:rPr>
        <w:t xml:space="preserve">Phlox sibirica </w:t>
      </w:r>
      <w:r>
        <w:rPr>
          <w:rStyle w:val="CharStyle121"/>
          <w:i w:val="0"/>
          <w:iCs w:val="0"/>
        </w:rPr>
        <w:t>L.</w:t>
      </w:r>
    </w:p>
    <w:p>
      <w:pPr>
        <w:pStyle w:val="Style29"/>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31"/>
        </w:rPr>
        <w:t>Рдест красноватый</w:t>
      </w:r>
    </w:p>
    <w:p>
      <w:pPr>
        <w:pStyle w:val="Style118"/>
        <w:framePr w:w="2342" w:h="12523" w:hRule="exact" w:wrap="none" w:vAnchor="page" w:hAnchor="page" w:x="7313" w:y="1001"/>
        <w:widowControl w:val="0"/>
        <w:keepNext w:val="0"/>
        <w:keepLines w:val="0"/>
        <w:shd w:val="clear" w:color="auto" w:fill="auto"/>
        <w:bidi w:val="0"/>
        <w:jc w:val="left"/>
        <w:spacing w:before="0" w:after="180" w:line="245" w:lineRule="exact"/>
        <w:ind w:left="0" w:right="0" w:firstLine="0"/>
      </w:pPr>
      <w:r>
        <w:rPr>
          <w:rStyle w:val="CharStyle120"/>
          <w:i/>
          <w:iCs/>
        </w:rPr>
        <w:t xml:space="preserve">Potamogeton rutilus </w:t>
      </w:r>
      <w:r>
        <w:rPr>
          <w:rStyle w:val="CharStyle121"/>
          <w:i w:val="0"/>
          <w:iCs w:val="0"/>
        </w:rPr>
        <w:t>Wolfg.</w:t>
      </w:r>
    </w:p>
    <w:p>
      <w:pPr>
        <w:pStyle w:val="Style29"/>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31"/>
        </w:rPr>
        <w:t>Первоцвет кортузовидный</w:t>
      </w:r>
    </w:p>
    <w:p>
      <w:pPr>
        <w:pStyle w:val="Style118"/>
        <w:framePr w:w="2342" w:h="12523" w:hRule="exact" w:wrap="none" w:vAnchor="page" w:hAnchor="page" w:x="7313" w:y="1001"/>
        <w:widowControl w:val="0"/>
        <w:keepNext w:val="0"/>
        <w:keepLines w:val="0"/>
        <w:shd w:val="clear" w:color="auto" w:fill="auto"/>
        <w:bidi w:val="0"/>
        <w:jc w:val="left"/>
        <w:spacing w:before="0" w:after="0" w:line="245" w:lineRule="exact"/>
        <w:ind w:left="0" w:right="0" w:firstLine="0"/>
      </w:pPr>
      <w:r>
        <w:rPr>
          <w:rStyle w:val="CharStyle120"/>
          <w:i/>
          <w:iCs/>
        </w:rPr>
        <w:t xml:space="preserve">Primula cortusoides </w:t>
      </w:r>
      <w:r>
        <w:rPr>
          <w:rStyle w:val="CharStyle121"/>
          <w:i w:val="0"/>
          <w:iCs w:val="0"/>
        </w:rPr>
        <w:t>L.</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2405" w:h="10866" w:hRule="exact" w:wrap="none" w:vAnchor="page" w:hAnchor="page" w:x="1236" w:y="1001"/>
        <w:widowControl w:val="0"/>
        <w:keepNext w:val="0"/>
        <w:keepLines w:val="0"/>
        <w:shd w:val="clear" w:color="auto" w:fill="auto"/>
        <w:bidi w:val="0"/>
        <w:jc w:val="left"/>
        <w:spacing w:before="0" w:after="0" w:line="245" w:lineRule="exact"/>
        <w:ind w:left="0" w:right="0" w:firstLine="0"/>
      </w:pPr>
      <w:r>
        <w:rPr>
          <w:rStyle w:val="CharStyle31"/>
        </w:rPr>
        <w:t>Борец дубравный (борец желтый)</w:t>
      </w:r>
    </w:p>
    <w:p>
      <w:pPr>
        <w:pStyle w:val="Style118"/>
        <w:framePr w:w="2405" w:h="10866" w:hRule="exact" w:wrap="none" w:vAnchor="page" w:hAnchor="page" w:x="1236" w:y="1001"/>
        <w:widowControl w:val="0"/>
        <w:keepNext w:val="0"/>
        <w:keepLines w:val="0"/>
        <w:shd w:val="clear" w:color="auto" w:fill="auto"/>
        <w:bidi w:val="0"/>
        <w:jc w:val="left"/>
        <w:spacing w:before="0" w:after="180" w:line="245" w:lineRule="exact"/>
        <w:ind w:left="0" w:right="0" w:firstLine="0"/>
      </w:pPr>
      <w:r>
        <w:rPr>
          <w:rStyle w:val="CharStyle120"/>
          <w:i/>
          <w:iCs/>
        </w:rPr>
        <w:t xml:space="preserve">Aconitum nemorosum </w:t>
      </w:r>
      <w:r>
        <w:rPr>
          <w:rStyle w:val="CharStyle121"/>
          <w:i w:val="0"/>
          <w:iCs w:val="0"/>
        </w:rPr>
        <w:t>Bieb. ex Reichenb.</w:t>
      </w:r>
    </w:p>
    <w:p>
      <w:pPr>
        <w:pStyle w:val="Style29"/>
        <w:framePr w:w="2405" w:h="10866" w:hRule="exact" w:wrap="none" w:vAnchor="page" w:hAnchor="page" w:x="1236" w:y="1001"/>
        <w:widowControl w:val="0"/>
        <w:keepNext w:val="0"/>
        <w:keepLines w:val="0"/>
        <w:shd w:val="clear" w:color="auto" w:fill="auto"/>
        <w:bidi w:val="0"/>
        <w:jc w:val="left"/>
        <w:spacing w:before="0" w:after="0" w:line="245" w:lineRule="exact"/>
        <w:ind w:left="0" w:right="0" w:firstLine="0"/>
      </w:pPr>
      <w:r>
        <w:rPr>
          <w:rStyle w:val="CharStyle31"/>
        </w:rPr>
        <w:t>Борец мохнатый (борец вьющийся)</w:t>
      </w:r>
    </w:p>
    <w:p>
      <w:pPr>
        <w:pStyle w:val="Style118"/>
        <w:framePr w:w="2405" w:h="10866" w:hRule="exact" w:wrap="none" w:vAnchor="page" w:hAnchor="page" w:x="1236" w:y="1001"/>
        <w:widowControl w:val="0"/>
        <w:keepNext w:val="0"/>
        <w:keepLines w:val="0"/>
        <w:shd w:val="clear" w:color="auto" w:fill="auto"/>
        <w:bidi w:val="0"/>
        <w:jc w:val="left"/>
        <w:spacing w:before="0" w:after="232" w:line="245" w:lineRule="exact"/>
        <w:ind w:left="0" w:right="0" w:firstLine="0"/>
      </w:pPr>
      <w:r>
        <w:rPr>
          <w:rStyle w:val="CharStyle120"/>
          <w:i/>
          <w:iCs/>
        </w:rPr>
        <w:t xml:space="preserve">Aconitum villosum </w:t>
      </w:r>
      <w:r>
        <w:rPr>
          <w:rStyle w:val="CharStyle121"/>
          <w:i w:val="0"/>
          <w:iCs w:val="0"/>
        </w:rPr>
        <w:t>Reichenb.</w:t>
      </w:r>
    </w:p>
    <w:p>
      <w:pPr>
        <w:pStyle w:val="Style29"/>
        <w:framePr w:w="2405" w:h="10866" w:hRule="exact" w:wrap="none" w:vAnchor="page" w:hAnchor="page" w:x="1236" w:y="1001"/>
        <w:widowControl w:val="0"/>
        <w:keepNext w:val="0"/>
        <w:keepLines w:val="0"/>
        <w:shd w:val="clear" w:color="auto" w:fill="auto"/>
        <w:bidi w:val="0"/>
        <w:jc w:val="left"/>
        <w:spacing w:before="0" w:after="0" w:line="180" w:lineRule="exact"/>
        <w:ind w:left="0" w:right="0" w:firstLine="0"/>
      </w:pPr>
      <w:r>
        <w:rPr>
          <w:rStyle w:val="CharStyle31"/>
        </w:rPr>
        <w:t>Адонис весенний</w:t>
      </w:r>
    </w:p>
    <w:p>
      <w:pPr>
        <w:pStyle w:val="Style118"/>
        <w:framePr w:w="2405" w:h="10866" w:hRule="exact" w:wrap="none" w:vAnchor="page" w:hAnchor="page" w:x="1236" w:y="1001"/>
        <w:widowControl w:val="0"/>
        <w:keepNext w:val="0"/>
        <w:keepLines w:val="0"/>
        <w:shd w:val="clear" w:color="auto" w:fill="auto"/>
        <w:bidi w:val="0"/>
        <w:jc w:val="left"/>
        <w:spacing w:before="0" w:after="184" w:line="245" w:lineRule="exact"/>
        <w:ind w:left="0" w:right="0" w:firstLine="0"/>
      </w:pPr>
      <w:r>
        <w:rPr>
          <w:rStyle w:val="CharStyle120"/>
          <w:i/>
          <w:iCs/>
        </w:rPr>
        <w:t xml:space="preserve">Adonis vernalis </w:t>
      </w:r>
      <w:r>
        <w:rPr>
          <w:rStyle w:val="CharStyle121"/>
          <w:i w:val="0"/>
          <w:iCs w:val="0"/>
        </w:rPr>
        <w:t>L.</w:t>
      </w:r>
    </w:p>
    <w:p>
      <w:pPr>
        <w:pStyle w:val="Style29"/>
        <w:framePr w:w="2405" w:h="10866" w:hRule="exact" w:wrap="none" w:vAnchor="page" w:hAnchor="page" w:x="1236" w:y="1001"/>
        <w:widowControl w:val="0"/>
        <w:keepNext w:val="0"/>
        <w:keepLines w:val="0"/>
        <w:shd w:val="clear" w:color="auto" w:fill="auto"/>
        <w:bidi w:val="0"/>
        <w:jc w:val="left"/>
        <w:spacing w:before="0" w:after="0"/>
        <w:ind w:left="0" w:right="0" w:firstLine="0"/>
      </w:pPr>
      <w:r>
        <w:rPr>
          <w:rStyle w:val="CharStyle31"/>
        </w:rPr>
        <w:t>Анемонаструм пермский (ветреница пермская)</w:t>
      </w:r>
    </w:p>
    <w:p>
      <w:pPr>
        <w:pStyle w:val="Style118"/>
        <w:framePr w:w="2405" w:h="10866" w:hRule="exact" w:wrap="none" w:vAnchor="page" w:hAnchor="page" w:x="1236" w:y="1001"/>
        <w:widowControl w:val="0"/>
        <w:keepNext w:val="0"/>
        <w:keepLines w:val="0"/>
        <w:shd w:val="clear" w:color="auto" w:fill="auto"/>
        <w:bidi w:val="0"/>
        <w:jc w:val="left"/>
        <w:spacing w:before="0" w:after="184" w:line="245" w:lineRule="exact"/>
        <w:ind w:left="0" w:right="0" w:firstLine="0"/>
      </w:pPr>
      <w:r>
        <w:rPr>
          <w:rStyle w:val="CharStyle120"/>
          <w:i/>
          <w:iCs/>
        </w:rPr>
        <w:t xml:space="preserve">Anemonastrum biarmiense </w:t>
      </w:r>
      <w:r>
        <w:rPr>
          <w:rStyle w:val="CharStyle121"/>
          <w:i w:val="0"/>
          <w:iCs w:val="0"/>
        </w:rPr>
        <w:t>(Juz.) Holub</w:t>
      </w:r>
    </w:p>
    <w:p>
      <w:pPr>
        <w:pStyle w:val="Style29"/>
        <w:framePr w:w="2405" w:h="10866" w:hRule="exact" w:wrap="none" w:vAnchor="page" w:hAnchor="page" w:x="1236" w:y="1001"/>
        <w:widowControl w:val="0"/>
        <w:keepNext w:val="0"/>
        <w:keepLines w:val="0"/>
        <w:shd w:val="clear" w:color="auto" w:fill="auto"/>
        <w:bidi w:val="0"/>
        <w:jc w:val="left"/>
        <w:spacing w:before="0" w:after="0"/>
        <w:ind w:left="0" w:right="0" w:firstLine="0"/>
      </w:pPr>
      <w:r>
        <w:rPr>
          <w:rStyle w:val="CharStyle31"/>
        </w:rPr>
        <w:t>Ветровник вильчатый (ветреница вильчатая)</w:t>
      </w:r>
    </w:p>
    <w:p>
      <w:pPr>
        <w:pStyle w:val="Style118"/>
        <w:framePr w:w="2405" w:h="10866" w:hRule="exact" w:wrap="none" w:vAnchor="page" w:hAnchor="page" w:x="1236" w:y="1001"/>
        <w:widowControl w:val="0"/>
        <w:keepNext w:val="0"/>
        <w:keepLines w:val="0"/>
        <w:shd w:val="clear" w:color="auto" w:fill="auto"/>
        <w:bidi w:val="0"/>
        <w:jc w:val="left"/>
        <w:spacing w:before="0" w:after="184" w:line="245" w:lineRule="exact"/>
        <w:ind w:left="0" w:right="0" w:firstLine="0"/>
      </w:pPr>
      <w:r>
        <w:rPr>
          <w:rStyle w:val="CharStyle120"/>
          <w:i/>
          <w:iCs/>
        </w:rPr>
        <w:t xml:space="preserve">Anemonidium dichotomum </w:t>
      </w:r>
      <w:r>
        <w:rPr>
          <w:rStyle w:val="CharStyle121"/>
          <w:i w:val="0"/>
          <w:iCs w:val="0"/>
        </w:rPr>
        <w:t>(L.) Holub</w:t>
      </w:r>
    </w:p>
    <w:p>
      <w:pPr>
        <w:pStyle w:val="Style29"/>
        <w:framePr w:w="2405" w:h="10866" w:hRule="exact" w:wrap="none" w:vAnchor="page" w:hAnchor="page" w:x="1236" w:y="1001"/>
        <w:widowControl w:val="0"/>
        <w:keepNext w:val="0"/>
        <w:keepLines w:val="0"/>
        <w:shd w:val="clear" w:color="auto" w:fill="auto"/>
        <w:bidi w:val="0"/>
        <w:jc w:val="left"/>
        <w:spacing w:before="0" w:after="0"/>
        <w:ind w:left="0" w:right="0" w:firstLine="0"/>
      </w:pPr>
      <w:r>
        <w:rPr>
          <w:rStyle w:val="CharStyle31"/>
        </w:rPr>
        <w:t>Ветреничка отогнутая (ветреница отогнутая)</w:t>
      </w:r>
    </w:p>
    <w:p>
      <w:pPr>
        <w:pStyle w:val="Style118"/>
        <w:framePr w:w="2405" w:h="10866" w:hRule="exact" w:wrap="none" w:vAnchor="page" w:hAnchor="page" w:x="1236" w:y="1001"/>
        <w:widowControl w:val="0"/>
        <w:keepNext w:val="0"/>
        <w:keepLines w:val="0"/>
        <w:shd w:val="clear" w:color="auto" w:fill="auto"/>
        <w:bidi w:val="0"/>
        <w:jc w:val="left"/>
        <w:spacing w:before="0" w:after="184" w:line="245" w:lineRule="exact"/>
        <w:ind w:left="0" w:right="0" w:firstLine="0"/>
      </w:pPr>
      <w:r>
        <w:rPr>
          <w:rStyle w:val="CharStyle120"/>
          <w:i/>
          <w:iCs/>
        </w:rPr>
        <w:t xml:space="preserve">Anemonoides reflexa </w:t>
      </w:r>
      <w:r>
        <w:rPr>
          <w:rStyle w:val="CharStyle121"/>
          <w:i w:val="0"/>
          <w:iCs w:val="0"/>
        </w:rPr>
        <w:t>(Steph.) Holub</w:t>
      </w:r>
    </w:p>
    <w:p>
      <w:pPr>
        <w:pStyle w:val="Style29"/>
        <w:framePr w:w="2405" w:h="10866" w:hRule="exact" w:wrap="none" w:vAnchor="page" w:hAnchor="page" w:x="1236" w:y="1001"/>
        <w:widowControl w:val="0"/>
        <w:keepNext w:val="0"/>
        <w:keepLines w:val="0"/>
        <w:shd w:val="clear" w:color="auto" w:fill="auto"/>
        <w:bidi w:val="0"/>
        <w:jc w:val="left"/>
        <w:spacing w:before="0" w:after="0"/>
        <w:ind w:left="0" w:right="0" w:firstLine="0"/>
      </w:pPr>
      <w:r>
        <w:rPr>
          <w:rStyle w:val="CharStyle31"/>
        </w:rPr>
        <w:t>Ветреничка уральская</w:t>
      </w:r>
    </w:p>
    <w:p>
      <w:pPr>
        <w:pStyle w:val="Style118"/>
        <w:framePr w:w="2405" w:h="10866" w:hRule="exact" w:wrap="none" w:vAnchor="page" w:hAnchor="page" w:x="1236" w:y="1001"/>
        <w:widowControl w:val="0"/>
        <w:keepNext w:val="0"/>
        <w:keepLines w:val="0"/>
        <w:shd w:val="clear" w:color="auto" w:fill="auto"/>
        <w:bidi w:val="0"/>
        <w:jc w:val="left"/>
        <w:spacing w:before="0" w:after="180"/>
        <w:ind w:left="0" w:right="0" w:firstLine="0"/>
      </w:pPr>
      <w:r>
        <w:rPr>
          <w:rStyle w:val="CharStyle120"/>
          <w:i/>
          <w:iCs/>
        </w:rPr>
        <w:t xml:space="preserve">Anemonoides uralensis </w:t>
      </w:r>
      <w:r>
        <w:rPr>
          <w:rStyle w:val="CharStyle121"/>
          <w:i w:val="0"/>
          <w:iCs w:val="0"/>
        </w:rPr>
        <w:t>(DC.) Holub.</w:t>
      </w:r>
    </w:p>
    <w:p>
      <w:pPr>
        <w:pStyle w:val="Style29"/>
        <w:framePr w:w="2405" w:h="10866" w:hRule="exact" w:wrap="none" w:vAnchor="page" w:hAnchor="page" w:x="1236" w:y="1001"/>
        <w:widowControl w:val="0"/>
        <w:keepNext w:val="0"/>
        <w:keepLines w:val="0"/>
        <w:shd w:val="clear" w:color="auto" w:fill="auto"/>
        <w:bidi w:val="0"/>
        <w:jc w:val="left"/>
        <w:spacing w:before="0" w:after="0"/>
        <w:ind w:left="0" w:right="0" w:firstLine="0"/>
      </w:pPr>
      <w:r>
        <w:rPr>
          <w:rStyle w:val="CharStyle31"/>
        </w:rPr>
        <w:t>Оксиграфис ледяной</w:t>
      </w:r>
    </w:p>
    <w:p>
      <w:pPr>
        <w:pStyle w:val="Style118"/>
        <w:framePr w:w="2405" w:h="10866" w:hRule="exact" w:wrap="none" w:vAnchor="page" w:hAnchor="page" w:x="1236" w:y="1001"/>
        <w:widowControl w:val="0"/>
        <w:keepNext w:val="0"/>
        <w:keepLines w:val="0"/>
        <w:shd w:val="clear" w:color="auto" w:fill="auto"/>
        <w:bidi w:val="0"/>
        <w:jc w:val="left"/>
        <w:spacing w:before="0" w:after="228"/>
        <w:ind w:left="0" w:right="0" w:firstLine="0"/>
      </w:pPr>
      <w:r>
        <w:rPr>
          <w:rStyle w:val="CharStyle120"/>
          <w:i/>
          <w:iCs/>
        </w:rPr>
        <w:t>Oxygraphis glacialis</w:t>
      </w:r>
      <w:r>
        <w:rPr>
          <w:rStyle w:val="CharStyle121"/>
          <w:i w:val="0"/>
          <w:iCs w:val="0"/>
        </w:rPr>
        <w:t xml:space="preserve"> (Fisch.) Bunge</w:t>
      </w:r>
    </w:p>
    <w:p>
      <w:pPr>
        <w:pStyle w:val="Style29"/>
        <w:framePr w:w="2405" w:h="10866" w:hRule="exact" w:wrap="none" w:vAnchor="page" w:hAnchor="page" w:x="1236" w:y="1001"/>
        <w:widowControl w:val="0"/>
        <w:keepNext w:val="0"/>
        <w:keepLines w:val="0"/>
        <w:shd w:val="clear" w:color="auto" w:fill="auto"/>
        <w:bidi w:val="0"/>
        <w:jc w:val="left"/>
        <w:spacing w:before="0" w:after="0" w:line="180" w:lineRule="exact"/>
        <w:ind w:left="0" w:right="0" w:firstLine="0"/>
      </w:pPr>
      <w:r>
        <w:rPr>
          <w:rStyle w:val="CharStyle31"/>
        </w:rPr>
        <w:t>Прострел раскрытый</w:t>
      </w:r>
    </w:p>
    <w:p>
      <w:pPr>
        <w:pStyle w:val="Style118"/>
        <w:framePr w:w="2405" w:h="10866" w:hRule="exact" w:wrap="none" w:vAnchor="page" w:hAnchor="page" w:x="1236" w:y="1001"/>
        <w:widowControl w:val="0"/>
        <w:keepNext w:val="0"/>
        <w:keepLines w:val="0"/>
        <w:shd w:val="clear" w:color="auto" w:fill="auto"/>
        <w:bidi w:val="0"/>
        <w:jc w:val="left"/>
        <w:spacing w:before="0" w:after="180"/>
        <w:ind w:left="0" w:right="0" w:firstLine="0"/>
      </w:pPr>
      <w:r>
        <w:rPr>
          <w:rStyle w:val="CharStyle120"/>
          <w:i/>
          <w:iCs/>
        </w:rPr>
        <w:t xml:space="preserve">Pulsatillapatens </w:t>
      </w:r>
      <w:r>
        <w:rPr>
          <w:rStyle w:val="CharStyle121"/>
          <w:i w:val="0"/>
          <w:iCs w:val="0"/>
        </w:rPr>
        <w:t>(L.) Mill.</w:t>
      </w:r>
    </w:p>
    <w:p>
      <w:pPr>
        <w:pStyle w:val="Style29"/>
        <w:framePr w:w="2405" w:h="10866" w:hRule="exact" w:wrap="none" w:vAnchor="page" w:hAnchor="page" w:x="1236" w:y="1001"/>
        <w:widowControl w:val="0"/>
        <w:keepNext w:val="0"/>
        <w:keepLines w:val="0"/>
        <w:shd w:val="clear" w:color="auto" w:fill="auto"/>
        <w:bidi w:val="0"/>
        <w:jc w:val="left"/>
        <w:spacing w:before="0" w:after="0"/>
        <w:ind w:left="0" w:right="0" w:firstLine="0"/>
      </w:pPr>
      <w:r>
        <w:rPr>
          <w:rStyle w:val="CharStyle31"/>
        </w:rPr>
        <w:t>Прострел уральский (прострел желтеющий)</w:t>
      </w:r>
    </w:p>
    <w:p>
      <w:pPr>
        <w:pStyle w:val="Style118"/>
        <w:framePr w:w="2405" w:h="10866" w:hRule="exact" w:wrap="none" w:vAnchor="page" w:hAnchor="page" w:x="1236" w:y="1001"/>
        <w:widowControl w:val="0"/>
        <w:keepNext w:val="0"/>
        <w:keepLines w:val="0"/>
        <w:shd w:val="clear" w:color="auto" w:fill="auto"/>
        <w:bidi w:val="0"/>
        <w:jc w:val="left"/>
        <w:spacing w:before="0" w:after="0"/>
        <w:ind w:left="0" w:right="0" w:firstLine="0"/>
      </w:pPr>
      <w:r>
        <w:rPr>
          <w:rStyle w:val="CharStyle120"/>
          <w:i/>
          <w:iCs/>
        </w:rPr>
        <w:t xml:space="preserve">Pulsatilla uralensis </w:t>
      </w:r>
      <w:r>
        <w:rPr>
          <w:rStyle w:val="CharStyle121"/>
          <w:i w:val="0"/>
          <w:iCs w:val="0"/>
        </w:rPr>
        <w:t>(Zara.) Tzvel.</w:t>
      </w:r>
    </w:p>
    <w:p>
      <w:pPr>
        <w:pStyle w:val="Style29"/>
        <w:framePr w:w="2794" w:h="10810" w:hRule="exact" w:wrap="none" w:vAnchor="page" w:hAnchor="page" w:x="4447" w:y="1053"/>
        <w:widowControl w:val="0"/>
        <w:keepNext w:val="0"/>
        <w:keepLines w:val="0"/>
        <w:shd w:val="clear" w:color="auto" w:fill="auto"/>
        <w:bidi w:val="0"/>
        <w:jc w:val="left"/>
        <w:spacing w:before="0" w:after="0" w:line="180" w:lineRule="exact"/>
        <w:ind w:left="0" w:right="0" w:firstLine="0"/>
      </w:pPr>
      <w:r>
        <w:rPr>
          <w:rStyle w:val="CharStyle31"/>
        </w:rPr>
        <w:t>Курильский чай кустарниковый</w:t>
      </w:r>
    </w:p>
    <w:p>
      <w:pPr>
        <w:pStyle w:val="Style118"/>
        <w:framePr w:w="2794" w:h="10810" w:hRule="exact" w:wrap="none" w:vAnchor="page" w:hAnchor="page" w:x="4447" w:y="1053"/>
        <w:widowControl w:val="0"/>
        <w:keepNext w:val="0"/>
        <w:keepLines w:val="0"/>
        <w:shd w:val="clear" w:color="auto" w:fill="auto"/>
        <w:bidi w:val="0"/>
        <w:jc w:val="left"/>
        <w:spacing w:before="0" w:after="184" w:line="245" w:lineRule="exact"/>
        <w:ind w:left="0" w:right="0" w:firstLine="0"/>
      </w:pPr>
      <w:r>
        <w:rPr>
          <w:rStyle w:val="CharStyle120"/>
          <w:i/>
          <w:iCs/>
        </w:rPr>
        <w:t xml:space="preserve">Pentaphylloidesfruticosa </w:t>
      </w:r>
      <w:r>
        <w:rPr>
          <w:rStyle w:val="CharStyle121"/>
          <w:i w:val="0"/>
          <w:iCs w:val="0"/>
        </w:rPr>
        <w:t xml:space="preserve">(L.) </w:t>
      </w:r>
      <w:r>
        <w:rPr>
          <w:rStyle w:val="CharStyle121"/>
          <w:lang w:val="ru-RU" w:eastAsia="ru-RU" w:bidi="ru-RU"/>
          <w:i w:val="0"/>
          <w:iCs w:val="0"/>
        </w:rPr>
        <w:t xml:space="preserve">О. </w:t>
      </w:r>
      <w:r>
        <w:rPr>
          <w:rStyle w:val="CharStyle121"/>
          <w:i w:val="0"/>
          <w:iCs w:val="0"/>
        </w:rPr>
        <w:t>Schwarz</w:t>
      </w:r>
    </w:p>
    <w:p>
      <w:pPr>
        <w:pStyle w:val="Style29"/>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31"/>
        </w:rPr>
        <w:t>Лапчатка неодетая (лапчатка якутская)</w:t>
      </w:r>
    </w:p>
    <w:p>
      <w:pPr>
        <w:pStyle w:val="Style118"/>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120"/>
          <w:i/>
          <w:iCs/>
        </w:rPr>
        <w:t>Potentilla evestita</w:t>
      </w:r>
    </w:p>
    <w:p>
      <w:pPr>
        <w:pStyle w:val="Style29"/>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31"/>
          <w:lang w:val="en-US" w:eastAsia="en-US" w:bidi="en-US"/>
        </w:rPr>
        <w:t>Th. Wolf</w:t>
      </w:r>
    </w:p>
    <w:p>
      <w:pPr>
        <w:pStyle w:val="Style118"/>
        <w:framePr w:w="2794" w:h="10810" w:hRule="exact" w:wrap="none" w:vAnchor="page" w:hAnchor="page" w:x="4447" w:y="1053"/>
        <w:widowControl w:val="0"/>
        <w:keepNext w:val="0"/>
        <w:keepLines w:val="0"/>
        <w:shd w:val="clear" w:color="auto" w:fill="auto"/>
        <w:bidi w:val="0"/>
        <w:jc w:val="left"/>
        <w:spacing w:before="0" w:after="180"/>
        <w:ind w:left="0" w:right="0" w:firstLine="0"/>
      </w:pPr>
      <w:r>
        <w:rPr>
          <w:rStyle w:val="CharStyle120"/>
          <w:i/>
          <w:iCs/>
        </w:rPr>
        <w:t>(P. jacutica</w:t>
      </w:r>
      <w:r>
        <w:rPr>
          <w:rStyle w:val="CharStyle121"/>
          <w:i w:val="0"/>
          <w:iCs w:val="0"/>
        </w:rPr>
        <w:t xml:space="preserve"> Juz.)</w:t>
      </w:r>
    </w:p>
    <w:p>
      <w:pPr>
        <w:pStyle w:val="Style29"/>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31"/>
        </w:rPr>
        <w:t>Лапчатка снежная</w:t>
      </w:r>
    </w:p>
    <w:p>
      <w:pPr>
        <w:pStyle w:val="Style118"/>
        <w:framePr w:w="2794" w:h="10810" w:hRule="exact" w:wrap="none" w:vAnchor="page" w:hAnchor="page" w:x="4447" w:y="1053"/>
        <w:widowControl w:val="0"/>
        <w:keepNext w:val="0"/>
        <w:keepLines w:val="0"/>
        <w:shd w:val="clear" w:color="auto" w:fill="auto"/>
        <w:bidi w:val="0"/>
        <w:jc w:val="left"/>
        <w:spacing w:before="0" w:after="180"/>
        <w:ind w:left="0" w:right="0" w:firstLine="0"/>
      </w:pPr>
      <w:r>
        <w:rPr>
          <w:rStyle w:val="CharStyle120"/>
          <w:i/>
          <w:iCs/>
        </w:rPr>
        <w:t xml:space="preserve">Potentilla nivea </w:t>
      </w:r>
      <w:r>
        <w:rPr>
          <w:rStyle w:val="CharStyle121"/>
          <w:i w:val="0"/>
          <w:iCs w:val="0"/>
        </w:rPr>
        <w:t>L.</w:t>
      </w:r>
    </w:p>
    <w:p>
      <w:pPr>
        <w:pStyle w:val="Style29"/>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31"/>
        </w:rPr>
        <w:t>Лапчатка шелковистая</w:t>
      </w:r>
    </w:p>
    <w:p>
      <w:pPr>
        <w:pStyle w:val="Style118"/>
        <w:framePr w:w="2794" w:h="10810" w:hRule="exact" w:wrap="none" w:vAnchor="page" w:hAnchor="page" w:x="4447" w:y="1053"/>
        <w:widowControl w:val="0"/>
        <w:keepNext w:val="0"/>
        <w:keepLines w:val="0"/>
        <w:shd w:val="clear" w:color="auto" w:fill="auto"/>
        <w:bidi w:val="0"/>
        <w:jc w:val="left"/>
        <w:spacing w:before="0" w:after="180"/>
        <w:ind w:left="0" w:right="0" w:firstLine="0"/>
      </w:pPr>
      <w:r>
        <w:rPr>
          <w:rStyle w:val="CharStyle120"/>
          <w:i/>
          <w:iCs/>
        </w:rPr>
        <w:t xml:space="preserve">Potentilla sericea </w:t>
      </w:r>
      <w:r>
        <w:rPr>
          <w:rStyle w:val="CharStyle121"/>
          <w:i w:val="0"/>
          <w:iCs w:val="0"/>
        </w:rPr>
        <w:t>L.</w:t>
      </w:r>
    </w:p>
    <w:p>
      <w:pPr>
        <w:pStyle w:val="Style29"/>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31"/>
        </w:rPr>
        <w:t>Ива деревцовая</w:t>
      </w:r>
    </w:p>
    <w:p>
      <w:pPr>
        <w:pStyle w:val="Style118"/>
        <w:framePr w:w="2794" w:h="10810" w:hRule="exact" w:wrap="none" w:vAnchor="page" w:hAnchor="page" w:x="4447" w:y="1053"/>
        <w:widowControl w:val="0"/>
        <w:keepNext w:val="0"/>
        <w:keepLines w:val="0"/>
        <w:shd w:val="clear" w:color="auto" w:fill="auto"/>
        <w:bidi w:val="0"/>
        <w:jc w:val="left"/>
        <w:spacing w:before="0" w:after="180"/>
        <w:ind w:left="0" w:right="0" w:firstLine="0"/>
      </w:pPr>
      <w:r>
        <w:rPr>
          <w:rStyle w:val="CharStyle120"/>
          <w:i/>
          <w:iCs/>
        </w:rPr>
        <w:t xml:space="preserve">Salix arbuscula </w:t>
      </w:r>
      <w:r>
        <w:rPr>
          <w:rStyle w:val="CharStyle121"/>
          <w:i w:val="0"/>
          <w:iCs w:val="0"/>
        </w:rPr>
        <w:t>L.</w:t>
      </w:r>
    </w:p>
    <w:p>
      <w:pPr>
        <w:pStyle w:val="Style29"/>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31"/>
        </w:rPr>
        <w:t>Ива мирто листная</w:t>
      </w:r>
    </w:p>
    <w:p>
      <w:pPr>
        <w:pStyle w:val="Style118"/>
        <w:framePr w:w="2794" w:h="10810" w:hRule="exact" w:wrap="none" w:vAnchor="page" w:hAnchor="page" w:x="4447" w:y="1053"/>
        <w:widowControl w:val="0"/>
        <w:keepNext w:val="0"/>
        <w:keepLines w:val="0"/>
        <w:shd w:val="clear" w:color="auto" w:fill="auto"/>
        <w:bidi w:val="0"/>
        <w:jc w:val="left"/>
        <w:spacing w:before="0" w:after="180"/>
        <w:ind w:left="0" w:right="0" w:firstLine="0"/>
      </w:pPr>
      <w:r>
        <w:rPr>
          <w:rStyle w:val="CharStyle120"/>
          <w:i/>
          <w:iCs/>
        </w:rPr>
        <w:t xml:space="preserve">Salix myrsinites </w:t>
      </w:r>
      <w:r>
        <w:rPr>
          <w:rStyle w:val="CharStyle121"/>
          <w:i w:val="0"/>
          <w:iCs w:val="0"/>
        </w:rPr>
        <w:t>L.</w:t>
      </w:r>
    </w:p>
    <w:p>
      <w:pPr>
        <w:pStyle w:val="Style29"/>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31"/>
        </w:rPr>
        <w:t>Камнеломка дернистая</w:t>
      </w:r>
    </w:p>
    <w:p>
      <w:pPr>
        <w:pStyle w:val="Style118"/>
        <w:framePr w:w="2794" w:h="10810" w:hRule="exact" w:wrap="none" w:vAnchor="page" w:hAnchor="page" w:x="4447" w:y="1053"/>
        <w:widowControl w:val="0"/>
        <w:keepNext w:val="0"/>
        <w:keepLines w:val="0"/>
        <w:shd w:val="clear" w:color="auto" w:fill="auto"/>
        <w:bidi w:val="0"/>
        <w:jc w:val="left"/>
        <w:spacing w:before="0" w:after="228"/>
        <w:ind w:left="0" w:right="0" w:firstLine="0"/>
      </w:pPr>
      <w:r>
        <w:rPr>
          <w:rStyle w:val="CharStyle120"/>
          <w:i/>
          <w:iCs/>
        </w:rPr>
        <w:t xml:space="preserve">Saxifraga cespitosa </w:t>
      </w:r>
      <w:r>
        <w:rPr>
          <w:rStyle w:val="CharStyle121"/>
          <w:i w:val="0"/>
          <w:iCs w:val="0"/>
        </w:rPr>
        <w:t>L.</w:t>
      </w:r>
    </w:p>
    <w:p>
      <w:pPr>
        <w:pStyle w:val="Style29"/>
        <w:framePr w:w="2794" w:h="10810" w:hRule="exact" w:wrap="none" w:vAnchor="page" w:hAnchor="page" w:x="4447" w:y="1053"/>
        <w:widowControl w:val="0"/>
        <w:keepNext w:val="0"/>
        <w:keepLines w:val="0"/>
        <w:shd w:val="clear" w:color="auto" w:fill="auto"/>
        <w:bidi w:val="0"/>
        <w:jc w:val="left"/>
        <w:spacing w:before="0" w:after="0" w:line="180" w:lineRule="exact"/>
        <w:ind w:left="0" w:right="0" w:firstLine="0"/>
      </w:pPr>
      <w:r>
        <w:rPr>
          <w:rStyle w:val="CharStyle31"/>
        </w:rPr>
        <w:t>Камнеломка листочковая</w:t>
      </w:r>
    </w:p>
    <w:p>
      <w:pPr>
        <w:pStyle w:val="Style118"/>
        <w:framePr w:w="2794" w:h="10810" w:hRule="exact" w:wrap="none" w:vAnchor="page" w:hAnchor="page" w:x="4447" w:y="1053"/>
        <w:widowControl w:val="0"/>
        <w:keepNext w:val="0"/>
        <w:keepLines w:val="0"/>
        <w:shd w:val="clear" w:color="auto" w:fill="auto"/>
        <w:bidi w:val="0"/>
        <w:jc w:val="left"/>
        <w:spacing w:before="0" w:after="180"/>
        <w:ind w:left="0" w:right="0" w:firstLine="0"/>
      </w:pPr>
      <w:r>
        <w:rPr>
          <w:rStyle w:val="CharStyle120"/>
          <w:i/>
          <w:iCs/>
        </w:rPr>
        <w:t xml:space="preserve">Saxifragafoliolosa </w:t>
      </w:r>
      <w:r>
        <w:rPr>
          <w:rStyle w:val="CharStyle121"/>
          <w:i w:val="0"/>
          <w:iCs w:val="0"/>
        </w:rPr>
        <w:t>R. Br.</w:t>
      </w:r>
    </w:p>
    <w:p>
      <w:pPr>
        <w:pStyle w:val="Style29"/>
        <w:framePr w:w="2794" w:h="10810" w:hRule="exact" w:wrap="none" w:vAnchor="page" w:hAnchor="page" w:x="4447" w:y="1053"/>
        <w:widowControl w:val="0"/>
        <w:keepNext w:val="0"/>
        <w:keepLines w:val="0"/>
        <w:shd w:val="clear" w:color="auto" w:fill="auto"/>
        <w:bidi w:val="0"/>
        <w:jc w:val="left"/>
        <w:spacing w:before="0" w:after="180"/>
        <w:ind w:left="0" w:right="0" w:firstLine="0"/>
      </w:pPr>
      <w:r>
        <w:rPr>
          <w:rStyle w:val="CharStyle31"/>
        </w:rPr>
        <w:t xml:space="preserve">Кастиллея бледная </w:t>
      </w:r>
      <w:r>
        <w:rPr>
          <w:rStyle w:val="CharStyle94"/>
          <w:lang w:val="en-US" w:eastAsia="en-US" w:bidi="en-US"/>
        </w:rPr>
        <w:t xml:space="preserve">Castillejapallida </w:t>
      </w:r>
      <w:r>
        <w:rPr>
          <w:rStyle w:val="CharStyle31"/>
          <w:lang w:val="en-US" w:eastAsia="en-US" w:bidi="en-US"/>
        </w:rPr>
        <w:t>(L.) Spreng.</w:t>
      </w:r>
    </w:p>
    <w:p>
      <w:pPr>
        <w:pStyle w:val="Style29"/>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31"/>
        </w:rPr>
        <w:t>Наперстянка крупноцветковая</w:t>
      </w:r>
    </w:p>
    <w:p>
      <w:pPr>
        <w:pStyle w:val="Style118"/>
        <w:framePr w:w="2794" w:h="10810" w:hRule="exact" w:wrap="none" w:vAnchor="page" w:hAnchor="page" w:x="4447" w:y="1053"/>
        <w:widowControl w:val="0"/>
        <w:keepNext w:val="0"/>
        <w:keepLines w:val="0"/>
        <w:shd w:val="clear" w:color="auto" w:fill="auto"/>
        <w:bidi w:val="0"/>
        <w:jc w:val="left"/>
        <w:spacing w:before="0" w:after="180"/>
        <w:ind w:left="0" w:right="0" w:firstLine="0"/>
      </w:pPr>
      <w:r>
        <w:rPr>
          <w:rStyle w:val="CharStyle120"/>
          <w:i/>
          <w:iCs/>
        </w:rPr>
        <w:t xml:space="preserve">Digitalis grandiflora </w:t>
      </w:r>
      <w:r>
        <w:rPr>
          <w:rStyle w:val="CharStyle121"/>
          <w:i w:val="0"/>
          <w:iCs w:val="0"/>
        </w:rPr>
        <w:t>Mill.</w:t>
      </w:r>
    </w:p>
    <w:p>
      <w:pPr>
        <w:pStyle w:val="Style29"/>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31"/>
        </w:rPr>
        <w:t>Лаготис уральский</w:t>
      </w:r>
    </w:p>
    <w:p>
      <w:pPr>
        <w:pStyle w:val="Style118"/>
        <w:framePr w:w="2794" w:h="10810" w:hRule="exact" w:wrap="none" w:vAnchor="page" w:hAnchor="page" w:x="4447" w:y="1053"/>
        <w:widowControl w:val="0"/>
        <w:keepNext w:val="0"/>
        <w:keepLines w:val="0"/>
        <w:shd w:val="clear" w:color="auto" w:fill="auto"/>
        <w:bidi w:val="0"/>
        <w:jc w:val="left"/>
        <w:spacing w:before="0" w:after="0"/>
        <w:ind w:left="0" w:right="0" w:firstLine="0"/>
      </w:pPr>
      <w:r>
        <w:rPr>
          <w:rStyle w:val="CharStyle120"/>
          <w:i/>
          <w:iCs/>
        </w:rPr>
        <w:t xml:space="preserve">Lagotis uralensis </w:t>
      </w:r>
      <w:r>
        <w:rPr>
          <w:rStyle w:val="CharStyle121"/>
          <w:i w:val="0"/>
          <w:iCs w:val="0"/>
        </w:rPr>
        <w:t>Schischk.</w:t>
      </w:r>
    </w:p>
    <w:p>
      <w:pPr>
        <w:pStyle w:val="Style29"/>
        <w:framePr w:w="2650" w:h="9370" w:hRule="exact" w:wrap="none" w:vAnchor="page" w:hAnchor="page" w:x="7702" w:y="1058"/>
        <w:widowControl w:val="0"/>
        <w:keepNext w:val="0"/>
        <w:keepLines w:val="0"/>
        <w:shd w:val="clear" w:color="auto" w:fill="auto"/>
        <w:bidi w:val="0"/>
        <w:jc w:val="left"/>
        <w:spacing w:before="0" w:after="0" w:line="180" w:lineRule="exact"/>
        <w:ind w:left="0" w:right="0" w:firstLine="0"/>
      </w:pPr>
      <w:r>
        <w:rPr>
          <w:rStyle w:val="CharStyle31"/>
        </w:rPr>
        <w:t>Льнянка Грюнер</w:t>
      </w:r>
    </w:p>
    <w:p>
      <w:pPr>
        <w:pStyle w:val="Style118"/>
        <w:framePr w:w="2650" w:h="9370" w:hRule="exact" w:wrap="none" w:vAnchor="page" w:hAnchor="page" w:x="7702" w:y="1058"/>
        <w:widowControl w:val="0"/>
        <w:keepNext w:val="0"/>
        <w:keepLines w:val="0"/>
        <w:shd w:val="clear" w:color="auto" w:fill="auto"/>
        <w:bidi w:val="0"/>
        <w:jc w:val="left"/>
        <w:spacing w:before="0" w:after="180"/>
        <w:ind w:left="0" w:right="0" w:firstLine="0"/>
      </w:pPr>
      <w:r>
        <w:rPr>
          <w:rStyle w:val="CharStyle120"/>
          <w:i/>
          <w:iCs/>
        </w:rPr>
        <w:t xml:space="preserve">Linaria grjunerae </w:t>
      </w:r>
      <w:r>
        <w:rPr>
          <w:rStyle w:val="CharStyle121"/>
          <w:i w:val="0"/>
          <w:iCs w:val="0"/>
        </w:rPr>
        <w:t>Knjaz.</w:t>
      </w:r>
    </w:p>
    <w:p>
      <w:pPr>
        <w:pStyle w:val="Style29"/>
        <w:framePr w:w="2650" w:h="9370" w:hRule="exact" w:wrap="none" w:vAnchor="page" w:hAnchor="page" w:x="7702" w:y="1058"/>
        <w:widowControl w:val="0"/>
        <w:keepNext w:val="0"/>
        <w:keepLines w:val="0"/>
        <w:shd w:val="clear" w:color="auto" w:fill="auto"/>
        <w:bidi w:val="0"/>
        <w:jc w:val="left"/>
        <w:spacing w:before="0" w:after="0"/>
        <w:ind w:left="0" w:right="0" w:firstLine="0"/>
      </w:pPr>
      <w:r>
        <w:rPr>
          <w:rStyle w:val="CharStyle31"/>
        </w:rPr>
        <w:t>Марьянник польский (Иван-да-Марья польская)</w:t>
      </w:r>
    </w:p>
    <w:p>
      <w:pPr>
        <w:pStyle w:val="Style118"/>
        <w:framePr w:w="2650" w:h="9370" w:hRule="exact" w:wrap="none" w:vAnchor="page" w:hAnchor="page" w:x="7702" w:y="1058"/>
        <w:widowControl w:val="0"/>
        <w:keepNext w:val="0"/>
        <w:keepLines w:val="0"/>
        <w:shd w:val="clear" w:color="auto" w:fill="auto"/>
        <w:bidi w:val="0"/>
        <w:jc w:val="left"/>
        <w:spacing w:before="0" w:after="184" w:line="245" w:lineRule="exact"/>
        <w:ind w:left="0" w:right="0" w:firstLine="0"/>
      </w:pPr>
      <w:r>
        <w:rPr>
          <w:rStyle w:val="CharStyle120"/>
          <w:i/>
          <w:iCs/>
        </w:rPr>
        <w:t xml:space="preserve">Melampyrumpolonicum </w:t>
      </w:r>
      <w:r>
        <w:rPr>
          <w:rStyle w:val="CharStyle121"/>
          <w:i w:val="0"/>
          <w:iCs w:val="0"/>
        </w:rPr>
        <w:t>(Beauverd) Soo</w:t>
      </w:r>
    </w:p>
    <w:p>
      <w:pPr>
        <w:pStyle w:val="Style29"/>
        <w:framePr w:w="2650" w:h="9370" w:hRule="exact" w:wrap="none" w:vAnchor="page" w:hAnchor="page" w:x="7702" w:y="1058"/>
        <w:widowControl w:val="0"/>
        <w:keepNext w:val="0"/>
        <w:keepLines w:val="0"/>
        <w:shd w:val="clear" w:color="auto" w:fill="auto"/>
        <w:bidi w:val="0"/>
        <w:jc w:val="left"/>
        <w:spacing w:before="0" w:after="0"/>
        <w:ind w:left="0" w:right="0" w:firstLine="0"/>
      </w:pPr>
      <w:r>
        <w:rPr>
          <w:rStyle w:val="CharStyle31"/>
        </w:rPr>
        <w:t>Мытник пупавколистный (мытник ромашколистный)</w:t>
      </w:r>
    </w:p>
    <w:p>
      <w:pPr>
        <w:pStyle w:val="Style118"/>
        <w:framePr w:w="2650" w:h="9370" w:hRule="exact" w:wrap="none" w:vAnchor="page" w:hAnchor="page" w:x="7702" w:y="1058"/>
        <w:widowControl w:val="0"/>
        <w:keepNext w:val="0"/>
        <w:keepLines w:val="0"/>
        <w:shd w:val="clear" w:color="auto" w:fill="auto"/>
        <w:bidi w:val="0"/>
        <w:jc w:val="left"/>
        <w:spacing w:before="0" w:after="232" w:line="245" w:lineRule="exact"/>
        <w:ind w:left="0" w:right="0" w:firstLine="0"/>
      </w:pPr>
      <w:r>
        <w:rPr>
          <w:rStyle w:val="CharStyle120"/>
          <w:i/>
          <w:iCs/>
        </w:rPr>
        <w:t xml:space="preserve">Pedicularis anthemifolia </w:t>
      </w:r>
      <w:r>
        <w:rPr>
          <w:rStyle w:val="CharStyle121"/>
          <w:i w:val="0"/>
          <w:iCs w:val="0"/>
        </w:rPr>
        <w:t>Fisch. ex Colla.</w:t>
      </w:r>
    </w:p>
    <w:p>
      <w:pPr>
        <w:pStyle w:val="Style29"/>
        <w:framePr w:w="2650" w:h="9370" w:hRule="exact" w:wrap="none" w:vAnchor="page" w:hAnchor="page" w:x="7702" w:y="1058"/>
        <w:widowControl w:val="0"/>
        <w:keepNext w:val="0"/>
        <w:keepLines w:val="0"/>
        <w:shd w:val="clear" w:color="auto" w:fill="auto"/>
        <w:bidi w:val="0"/>
        <w:jc w:val="left"/>
        <w:spacing w:before="0" w:after="0" w:line="180" w:lineRule="exact"/>
        <w:ind w:left="0" w:right="0" w:firstLine="0"/>
      </w:pPr>
      <w:r>
        <w:rPr>
          <w:rStyle w:val="CharStyle31"/>
        </w:rPr>
        <w:t>Мытник перевернутый</w:t>
      </w:r>
    </w:p>
    <w:p>
      <w:pPr>
        <w:pStyle w:val="Style118"/>
        <w:framePr w:w="2650" w:h="9370" w:hRule="exact" w:wrap="none" w:vAnchor="page" w:hAnchor="page" w:x="7702" w:y="1058"/>
        <w:widowControl w:val="0"/>
        <w:keepNext w:val="0"/>
        <w:keepLines w:val="0"/>
        <w:shd w:val="clear" w:color="auto" w:fill="auto"/>
        <w:bidi w:val="0"/>
        <w:jc w:val="left"/>
        <w:spacing w:before="0" w:after="184" w:line="245" w:lineRule="exact"/>
        <w:ind w:left="0" w:right="0" w:firstLine="0"/>
      </w:pPr>
      <w:r>
        <w:rPr>
          <w:rStyle w:val="CharStyle120"/>
          <w:i/>
          <w:iCs/>
        </w:rPr>
        <w:t xml:space="preserve">Pedicularis resupinata </w:t>
      </w:r>
      <w:r>
        <w:rPr>
          <w:rStyle w:val="CharStyle121"/>
          <w:i w:val="0"/>
          <w:iCs w:val="0"/>
        </w:rPr>
        <w:t>L.</w:t>
      </w:r>
    </w:p>
    <w:p>
      <w:pPr>
        <w:pStyle w:val="Style29"/>
        <w:framePr w:w="2650" w:h="9370" w:hRule="exact" w:wrap="none" w:vAnchor="page" w:hAnchor="page" w:x="7702" w:y="1058"/>
        <w:widowControl w:val="0"/>
        <w:keepNext w:val="0"/>
        <w:keepLines w:val="0"/>
        <w:shd w:val="clear" w:color="auto" w:fill="auto"/>
        <w:bidi w:val="0"/>
        <w:jc w:val="left"/>
        <w:spacing w:before="0" w:after="0"/>
        <w:ind w:left="0" w:right="0" w:firstLine="0"/>
      </w:pPr>
      <w:r>
        <w:rPr>
          <w:rStyle w:val="CharStyle31"/>
        </w:rPr>
        <w:t>Мытник скипетровидный (мытник Карлов скипетр)</w:t>
      </w:r>
    </w:p>
    <w:p>
      <w:pPr>
        <w:pStyle w:val="Style118"/>
        <w:framePr w:w="2650" w:h="9370" w:hRule="exact" w:wrap="none" w:vAnchor="page" w:hAnchor="page" w:x="7702" w:y="1058"/>
        <w:widowControl w:val="0"/>
        <w:keepNext w:val="0"/>
        <w:keepLines w:val="0"/>
        <w:shd w:val="clear" w:color="auto" w:fill="auto"/>
        <w:bidi w:val="0"/>
        <w:jc w:val="left"/>
        <w:spacing w:before="0" w:after="188" w:line="245" w:lineRule="exact"/>
        <w:ind w:left="0" w:right="0" w:firstLine="0"/>
      </w:pPr>
      <w:r>
        <w:rPr>
          <w:rStyle w:val="CharStyle120"/>
          <w:i/>
          <w:iCs/>
        </w:rPr>
        <w:t xml:space="preserve">Pedicularis sceptrum-carolinum </w:t>
      </w:r>
      <w:r>
        <w:rPr>
          <w:rStyle w:val="CharStyle121"/>
          <w:i w:val="0"/>
          <w:iCs w:val="0"/>
        </w:rPr>
        <w:t>L.</w:t>
      </w:r>
    </w:p>
    <w:p>
      <w:pPr>
        <w:pStyle w:val="Style29"/>
        <w:framePr w:w="2650" w:h="9370" w:hRule="exact" w:wrap="none" w:vAnchor="page" w:hAnchor="page" w:x="7702" w:y="1058"/>
        <w:widowControl w:val="0"/>
        <w:keepNext w:val="0"/>
        <w:keepLines w:val="0"/>
        <w:shd w:val="clear" w:color="auto" w:fill="auto"/>
        <w:bidi w:val="0"/>
        <w:jc w:val="left"/>
        <w:spacing w:before="0" w:after="0" w:line="235" w:lineRule="exact"/>
        <w:ind w:left="0" w:right="0" w:firstLine="0"/>
      </w:pPr>
      <w:r>
        <w:rPr>
          <w:rStyle w:val="CharStyle31"/>
        </w:rPr>
        <w:t>Вероника уральская (вероника крапиволистная)</w:t>
      </w:r>
    </w:p>
    <w:p>
      <w:pPr>
        <w:pStyle w:val="Style118"/>
        <w:framePr w:w="2650" w:h="9370" w:hRule="exact" w:wrap="none" w:vAnchor="page" w:hAnchor="page" w:x="7702" w:y="1058"/>
        <w:widowControl w:val="0"/>
        <w:keepNext w:val="0"/>
        <w:keepLines w:val="0"/>
        <w:shd w:val="clear" w:color="auto" w:fill="auto"/>
        <w:bidi w:val="0"/>
        <w:jc w:val="left"/>
        <w:spacing w:before="0" w:after="180"/>
        <w:ind w:left="0" w:right="0" w:firstLine="0"/>
      </w:pPr>
      <w:r>
        <w:rPr>
          <w:rStyle w:val="CharStyle120"/>
          <w:i/>
          <w:iCs/>
        </w:rPr>
        <w:t xml:space="preserve">Veronica uralensis </w:t>
      </w:r>
      <w:r>
        <w:rPr>
          <w:rStyle w:val="CharStyle121"/>
          <w:i w:val="0"/>
          <w:iCs w:val="0"/>
        </w:rPr>
        <w:t>Knjaz.</w:t>
      </w:r>
    </w:p>
    <w:p>
      <w:pPr>
        <w:pStyle w:val="Style29"/>
        <w:framePr w:w="2650" w:h="9370" w:hRule="exact" w:wrap="none" w:vAnchor="page" w:hAnchor="page" w:x="7702" w:y="1058"/>
        <w:widowControl w:val="0"/>
        <w:keepNext w:val="0"/>
        <w:keepLines w:val="0"/>
        <w:shd w:val="clear" w:color="auto" w:fill="auto"/>
        <w:bidi w:val="0"/>
        <w:jc w:val="left"/>
        <w:spacing w:before="0" w:after="0"/>
        <w:ind w:left="0" w:right="0" w:firstLine="0"/>
      </w:pPr>
      <w:r>
        <w:rPr>
          <w:rStyle w:val="CharStyle31"/>
        </w:rPr>
        <w:t>Ежеголовник злаколистный</w:t>
      </w:r>
    </w:p>
    <w:p>
      <w:pPr>
        <w:pStyle w:val="Style118"/>
        <w:framePr w:w="2650" w:h="9370" w:hRule="exact" w:wrap="none" w:vAnchor="page" w:hAnchor="page" w:x="7702" w:y="1058"/>
        <w:widowControl w:val="0"/>
        <w:keepNext w:val="0"/>
        <w:keepLines w:val="0"/>
        <w:shd w:val="clear" w:color="auto" w:fill="auto"/>
        <w:bidi w:val="0"/>
        <w:jc w:val="left"/>
        <w:spacing w:before="0" w:after="180"/>
        <w:ind w:left="0" w:right="0" w:firstLine="0"/>
      </w:pPr>
      <w:r>
        <w:rPr>
          <w:rStyle w:val="CharStyle120"/>
          <w:i/>
          <w:iCs/>
        </w:rPr>
        <w:t xml:space="preserve">Sparganium gramineum </w:t>
      </w:r>
      <w:r>
        <w:rPr>
          <w:rStyle w:val="CharStyle121"/>
          <w:i w:val="0"/>
          <w:iCs w:val="0"/>
        </w:rPr>
        <w:t>Georgi</w:t>
      </w:r>
    </w:p>
    <w:p>
      <w:pPr>
        <w:pStyle w:val="Style29"/>
        <w:framePr w:w="2650" w:h="9370" w:hRule="exact" w:wrap="none" w:vAnchor="page" w:hAnchor="page" w:x="7702" w:y="1058"/>
        <w:widowControl w:val="0"/>
        <w:keepNext w:val="0"/>
        <w:keepLines w:val="0"/>
        <w:shd w:val="clear" w:color="auto" w:fill="auto"/>
        <w:bidi w:val="0"/>
        <w:jc w:val="left"/>
        <w:spacing w:before="0" w:after="0"/>
        <w:ind w:left="0" w:right="0" w:firstLine="0"/>
      </w:pPr>
      <w:r>
        <w:rPr>
          <w:rStyle w:val="CharStyle31"/>
        </w:rPr>
        <w:t>Постенница мелкоцветковая</w:t>
      </w:r>
    </w:p>
    <w:p>
      <w:pPr>
        <w:pStyle w:val="Style118"/>
        <w:framePr w:w="2650" w:h="9370" w:hRule="exact" w:wrap="none" w:vAnchor="page" w:hAnchor="page" w:x="7702" w:y="1058"/>
        <w:widowControl w:val="0"/>
        <w:keepNext w:val="0"/>
        <w:keepLines w:val="0"/>
        <w:shd w:val="clear" w:color="auto" w:fill="auto"/>
        <w:bidi w:val="0"/>
        <w:jc w:val="left"/>
        <w:spacing w:before="0" w:after="180"/>
        <w:ind w:left="0" w:right="0" w:firstLine="0"/>
      </w:pPr>
      <w:r>
        <w:rPr>
          <w:rStyle w:val="CharStyle120"/>
          <w:i/>
          <w:iCs/>
        </w:rPr>
        <w:t xml:space="preserve">Parietaria micrantha </w:t>
      </w:r>
      <w:r>
        <w:rPr>
          <w:rStyle w:val="CharStyle121"/>
          <w:i w:val="0"/>
          <w:iCs w:val="0"/>
        </w:rPr>
        <w:t>Ledeb.</w:t>
      </w:r>
    </w:p>
    <w:p>
      <w:pPr>
        <w:pStyle w:val="Style29"/>
        <w:framePr w:w="2650" w:h="9370" w:hRule="exact" w:wrap="none" w:vAnchor="page" w:hAnchor="page" w:x="7702" w:y="1058"/>
        <w:widowControl w:val="0"/>
        <w:keepNext w:val="0"/>
        <w:keepLines w:val="0"/>
        <w:shd w:val="clear" w:color="auto" w:fill="auto"/>
        <w:bidi w:val="0"/>
        <w:jc w:val="left"/>
        <w:spacing w:before="0" w:after="0"/>
        <w:ind w:left="0" w:right="0" w:firstLine="0"/>
      </w:pPr>
      <w:r>
        <w:rPr>
          <w:rStyle w:val="CharStyle31"/>
        </w:rPr>
        <w:t>Фиалка Морица</w:t>
      </w:r>
    </w:p>
    <w:p>
      <w:pPr>
        <w:pStyle w:val="Style118"/>
        <w:framePr w:w="2650" w:h="9370" w:hRule="exact" w:wrap="none" w:vAnchor="page" w:hAnchor="page" w:x="7702" w:y="1058"/>
        <w:widowControl w:val="0"/>
        <w:keepNext w:val="0"/>
        <w:keepLines w:val="0"/>
        <w:shd w:val="clear" w:color="auto" w:fill="auto"/>
        <w:bidi w:val="0"/>
        <w:jc w:val="left"/>
        <w:spacing w:before="0" w:after="0"/>
        <w:ind w:left="0" w:right="0" w:firstLine="0"/>
      </w:pPr>
      <w:r>
        <w:rPr>
          <w:rStyle w:val="CharStyle120"/>
          <w:i/>
          <w:iCs/>
        </w:rPr>
        <w:t xml:space="preserve">Viola mauritH </w:t>
      </w:r>
      <w:r>
        <w:rPr>
          <w:rStyle w:val="CharStyle121"/>
          <w:i w:val="0"/>
          <w:iCs w:val="0"/>
        </w:rPr>
        <w:t>Tepl.</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1"/>
        <w:framePr w:wrap="none" w:vAnchor="page" w:hAnchor="page" w:x="5038" w:y="863"/>
        <w:widowControl w:val="0"/>
        <w:keepNext w:val="0"/>
        <w:keepLines w:val="0"/>
        <w:shd w:val="clear" w:color="auto" w:fill="auto"/>
        <w:bidi w:val="0"/>
        <w:jc w:val="left"/>
        <w:spacing w:before="0" w:after="0" w:line="190" w:lineRule="exact"/>
        <w:ind w:left="0" w:right="0" w:firstLine="0"/>
      </w:pPr>
      <w:r>
        <w:rPr>
          <w:rStyle w:val="CharStyle43"/>
          <w:b/>
          <w:bCs/>
        </w:rPr>
        <w:t>ЛУКОВЫЕ</w:t>
      </w:r>
    </w:p>
    <w:p>
      <w:pPr>
        <w:pStyle w:val="Style83"/>
        <w:framePr w:w="9586" w:h="1351" w:hRule="exact" w:wrap="none" w:vAnchor="page" w:hAnchor="page" w:x="819" w:y="1107"/>
        <w:widowControl w:val="0"/>
        <w:keepNext w:val="0"/>
        <w:keepLines w:val="0"/>
        <w:shd w:val="clear" w:color="auto" w:fill="auto"/>
        <w:bidi w:val="0"/>
        <w:jc w:val="left"/>
        <w:spacing w:before="0" w:after="0" w:line="341" w:lineRule="exact"/>
        <w:ind w:left="19" w:right="1140" w:firstLine="0"/>
      </w:pPr>
      <w:bookmarkStart w:id="108" w:name="bookmark108"/>
      <w:r>
        <w:rPr>
          <w:rStyle w:val="CharStyle85"/>
          <w:b/>
          <w:bCs/>
        </w:rPr>
        <w:t>ЛУК МЕЛКОСЕТЧАТЫЙ</w:t>
        <w:br/>
        <w:t>(черемша)</w:t>
      </w:r>
      <w:bookmarkEnd w:id="108"/>
    </w:p>
    <w:p>
      <w:pPr>
        <w:pStyle w:val="Style76"/>
        <w:framePr w:w="9586" w:h="1351" w:hRule="exact" w:wrap="none" w:vAnchor="page" w:hAnchor="page" w:x="819" w:y="1107"/>
        <w:widowControl w:val="0"/>
        <w:keepNext w:val="0"/>
        <w:keepLines w:val="0"/>
        <w:shd w:val="clear" w:color="auto" w:fill="auto"/>
        <w:bidi w:val="0"/>
        <w:jc w:val="left"/>
        <w:spacing w:before="0" w:after="0"/>
        <w:ind w:left="19" w:right="0" w:firstLine="0"/>
      </w:pPr>
      <w:r>
        <w:rPr>
          <w:rStyle w:val="CharStyle78"/>
          <w:b/>
          <w:bCs/>
          <w:i/>
          <w:iCs/>
        </w:rPr>
        <w:t>Allium microdictyon</w:t>
      </w:r>
    </w:p>
    <w:p>
      <w:pPr>
        <w:pStyle w:val="Style29"/>
        <w:framePr w:w="9586" w:h="1351" w:hRule="exact" w:wrap="none" w:vAnchor="page" w:hAnchor="page" w:x="819" w:y="1107"/>
        <w:widowControl w:val="0"/>
        <w:keepNext w:val="0"/>
        <w:keepLines w:val="0"/>
        <w:shd w:val="clear" w:color="auto" w:fill="auto"/>
        <w:bidi w:val="0"/>
        <w:jc w:val="left"/>
        <w:spacing w:before="0" w:after="0" w:line="180" w:lineRule="exact"/>
        <w:ind w:left="19" w:right="0" w:firstLine="0"/>
      </w:pPr>
      <w:r>
        <w:rPr>
          <w:rStyle w:val="CharStyle31"/>
          <w:lang w:val="en-US" w:eastAsia="en-US" w:bidi="en-US"/>
        </w:rPr>
        <w:t>Prokh.</w:t>
      </w:r>
    </w:p>
    <w:p>
      <w:pPr>
        <w:framePr w:wrap="none" w:vAnchor="page" w:hAnchor="page" w:x="886" w:y="2551"/>
        <w:widowControl w:val="0"/>
        <w:rPr>
          <w:sz w:val="2"/>
          <w:szCs w:val="2"/>
        </w:rPr>
      </w:pPr>
      <w:r>
        <w:pict>
          <v:shape id="_x0000_s1252" type="#_x0000_t75" style="width:189pt;height:158pt;">
            <v:imagedata r:id="rId457" r:href="rId458"/>
          </v:shape>
        </w:pict>
      </w:r>
    </w:p>
    <w:p>
      <w:pPr>
        <w:framePr w:wrap="none" w:vAnchor="page" w:hAnchor="page" w:x="4937" w:y="1236"/>
        <w:widowControl w:val="0"/>
        <w:rPr>
          <w:sz w:val="2"/>
          <w:szCs w:val="2"/>
        </w:rPr>
      </w:pPr>
      <w:r>
        <w:pict>
          <v:shape id="_x0000_s1253" type="#_x0000_t75" style="width:271pt;height:223pt;">
            <v:imagedata r:id="rId459" r:href="rId460"/>
          </v:shape>
        </w:pict>
      </w:r>
    </w:p>
    <w:p>
      <w:pPr>
        <w:pStyle w:val="Style29"/>
        <w:framePr w:w="4704" w:h="7622" w:hRule="exact" w:wrap="none" w:vAnchor="page" w:hAnchor="page" w:x="819" w:y="5901"/>
        <w:widowControl w:val="0"/>
        <w:keepNext w:val="0"/>
        <w:keepLines w:val="0"/>
        <w:shd w:val="clear" w:color="auto" w:fill="auto"/>
        <w:bidi w:val="0"/>
        <w:jc w:val="both"/>
        <w:spacing w:before="0" w:after="0" w:line="216" w:lineRule="exact"/>
        <w:ind w:left="0" w:right="0" w:firstLine="0"/>
      </w:pPr>
      <w:r>
        <w:rPr>
          <w:rStyle w:val="CharStyle31"/>
        </w:rPr>
        <w:t>Статус. II категория. Вид с сокращающейся числен</w:t>
        <w:t>ностью. Внесен в Красные книги Республики Баш</w:t>
        <w:t>кортостан, Ханты-Мансийского автономного округа - Югры, Тюменской и Челябинской областей.</w:t>
      </w:r>
    </w:p>
    <w:p>
      <w:pPr>
        <w:pStyle w:val="Style29"/>
        <w:framePr w:w="4704" w:h="7622" w:hRule="exact" w:wrap="none" w:vAnchor="page" w:hAnchor="page" w:x="819" w:y="5901"/>
        <w:widowControl w:val="0"/>
        <w:keepNext w:val="0"/>
        <w:keepLines w:val="0"/>
        <w:shd w:val="clear" w:color="auto" w:fill="auto"/>
        <w:bidi w:val="0"/>
        <w:jc w:val="both"/>
        <w:spacing w:before="0" w:after="0" w:line="211" w:lineRule="exact"/>
        <w:ind w:left="0" w:right="0" w:firstLine="0"/>
      </w:pPr>
      <w:r>
        <w:rPr>
          <w:rStyle w:val="CharStyle31"/>
        </w:rPr>
        <w:t>Распространение. От юга Западной Сибири до За</w:t>
        <w:t>байкалья и Северной Монголии [1].</w:t>
      </w:r>
    </w:p>
    <w:p>
      <w:pPr>
        <w:pStyle w:val="Style29"/>
        <w:framePr w:w="4704" w:h="7622" w:hRule="exact" w:wrap="none" w:vAnchor="page" w:hAnchor="page" w:x="819" w:y="5901"/>
        <w:widowControl w:val="0"/>
        <w:keepNext w:val="0"/>
        <w:keepLines w:val="0"/>
        <w:shd w:val="clear" w:color="auto" w:fill="auto"/>
        <w:bidi w:val="0"/>
        <w:jc w:val="both"/>
        <w:spacing w:before="0" w:after="0" w:line="211" w:lineRule="exact"/>
        <w:ind w:left="0" w:right="0" w:firstLine="0"/>
      </w:pPr>
      <w:r>
        <w:rPr>
          <w:rStyle w:val="CharStyle31"/>
        </w:rPr>
        <w:t>На Урале и юге Тюменской области вид является плейстоценовым реликтом сибирского происхожде</w:t>
        <w:t>ния, ареал представлен обособленными фрагментами [1-3]. Уральские популяции располагаются в преде</w:t>
        <w:t>лах узкой полосы на западном макросклоне - от исто</w:t>
        <w:t>ков р. Тагил на севере до хребта Зильмердак на юге (Свердловская и Челябинская области, Республика Башкортостан) [3-6].</w:t>
      </w:r>
    </w:p>
    <w:p>
      <w:pPr>
        <w:pStyle w:val="Style29"/>
        <w:framePr w:w="4704" w:h="7622" w:hRule="exact" w:wrap="none" w:vAnchor="page" w:hAnchor="page" w:x="819" w:y="5901"/>
        <w:widowControl w:val="0"/>
        <w:keepNext w:val="0"/>
        <w:keepLines w:val="0"/>
        <w:shd w:val="clear" w:color="auto" w:fill="auto"/>
        <w:bidi w:val="0"/>
        <w:jc w:val="both"/>
        <w:spacing w:before="0" w:after="0" w:line="216" w:lineRule="exact"/>
        <w:ind w:left="0" w:right="0" w:firstLine="0"/>
      </w:pPr>
      <w:r>
        <w:rPr>
          <w:rStyle w:val="CharStyle31"/>
        </w:rPr>
        <w:t>Встречается в сопредельных р-нах Республики Башкортостан (Караидельском, Белокатайском, Дуванском и Мечетлинском), а также Нязепетров- ском р-не Челябинской области [4, 5]. Ближай</w:t>
        <w:t>шие местонахождения на востоке - Березовский р-н Ханты-Мансийского автономного округа - Югры, Уватский и Тобольский р-ны Тюменской области [2,7].</w:t>
      </w:r>
    </w:p>
    <w:p>
      <w:pPr>
        <w:pStyle w:val="Style29"/>
        <w:framePr w:w="4704" w:h="7622" w:hRule="exact" w:wrap="none" w:vAnchor="page" w:hAnchor="page" w:x="819" w:y="5901"/>
        <w:widowControl w:val="0"/>
        <w:keepNext w:val="0"/>
        <w:keepLines w:val="0"/>
        <w:shd w:val="clear" w:color="auto" w:fill="auto"/>
        <w:bidi w:val="0"/>
        <w:jc w:val="both"/>
        <w:spacing w:before="0" w:after="0" w:line="211" w:lineRule="exact"/>
        <w:ind w:left="0" w:right="0" w:firstLine="0"/>
      </w:pPr>
      <w:r>
        <w:rPr>
          <w:rStyle w:val="CharStyle31"/>
        </w:rPr>
        <w:t>В Свердловской области большинство популяций сосредоточено на западном склоне водораздель</w:t>
        <w:t>ного хребта, между 59° и 60° в. д.: вдоль ж/д линии между ж/д ст. Дружинино Нижнесергинского р-на и г. Ревдой, где довольно обычен по Коновалов- скому увалу, на горе Шунут; отмечен по Бардым</w:t>
        <w:t>скому хребту у пос. Михайловский Завод и пос. Бажуково; по Сабарскому увалу (Нижнесергин- ский р-н) [6]; близ д. Кенчурки (г. Полевской) [8]; у пгт. Староуткинска Шалинского р-на; в верхнем течении р. Тагил близ г. Верхнего Тагила и пос. По</w:t>
        <w:t>ловинного (г. Кировград); в Висимском заповеднике,</w:t>
      </w:r>
    </w:p>
    <w:p>
      <w:pPr>
        <w:pStyle w:val="Style29"/>
        <w:framePr w:w="4699" w:h="7613" w:hRule="exact" w:wrap="none" w:vAnchor="page" w:hAnchor="page" w:x="5705" w:y="5901"/>
        <w:widowControl w:val="0"/>
        <w:keepNext w:val="0"/>
        <w:keepLines w:val="0"/>
        <w:shd w:val="clear" w:color="auto" w:fill="auto"/>
        <w:bidi w:val="0"/>
        <w:jc w:val="both"/>
        <w:spacing w:before="0" w:after="0" w:line="216" w:lineRule="exact"/>
        <w:ind w:left="0" w:right="0" w:firstLine="0"/>
      </w:pPr>
      <w:r>
        <w:rPr>
          <w:rStyle w:val="CharStyle31"/>
        </w:rPr>
        <w:t>на горе Старик-Камень; между г. Нижним Тагилом и долиной р. Чусовой: по р. Межевая Утка [6], близ д. Харенки Пригородного р-на [9]. За пределами этой основной зоны отмечен в окрестностях г. Ирбита и на Уфимском плато (Красноуфимский р-н) [10]. Биология. Луковичный травянистый многолетник. Произрастает на влажных лесных лугах, опушках и полянах, иногда под пологом разреженных хвойных и смешанных лесов, на участках с повышенным, но не застойным увлажнением. Размножается вегетативно, реже семенами.</w:t>
      </w:r>
    </w:p>
    <w:p>
      <w:pPr>
        <w:pStyle w:val="Style29"/>
        <w:framePr w:w="4699" w:h="7613" w:hRule="exact" w:wrap="none" w:vAnchor="page" w:hAnchor="page" w:x="5705" w:y="5901"/>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Слабая экологическая пластичность вида, массовый неконтролируемый сбор населением в качестве пищевого растения. По</w:t>
        <w:t>сле срывания листьев и цветоносных побегов новые в этом году уже не образуются [7].</w:t>
      </w:r>
    </w:p>
    <w:p>
      <w:pPr>
        <w:pStyle w:val="Style29"/>
        <w:framePr w:w="4699" w:h="7613" w:hRule="exact" w:wrap="none" w:vAnchor="page" w:hAnchor="page" w:x="5705" w:y="5901"/>
        <w:widowControl w:val="0"/>
        <w:keepNext w:val="0"/>
        <w:keepLines w:val="0"/>
        <w:shd w:val="clear" w:color="auto" w:fill="auto"/>
        <w:bidi w:val="0"/>
        <w:jc w:val="both"/>
        <w:spacing w:before="0" w:after="319" w:line="211" w:lineRule="exact"/>
        <w:ind w:left="0" w:right="0" w:firstLine="0"/>
      </w:pPr>
      <w:r>
        <w:rPr>
          <w:rStyle w:val="CharStyle31"/>
        </w:rPr>
        <w:t>Меры охраны. Охраняется в заповед</w:t>
        <w:t>нике «Висимский», в природных пар</w:t>
        <w:t>ках «Река Чусовая» и «Оленьи ручьи», в ландшафтных заказниках «Гора Старик-Камень» и «ГораШунут-Камень» [11]. Необходимы организация особо охраняемых природных территорий в местах произрастания вида, ограничение сбора. Культивиру</w:t>
        <w:t>ется в Ботаническом саду УрО РАН (г. Екатеринбург).</w:t>
      </w:r>
    </w:p>
    <w:p>
      <w:pPr>
        <w:pStyle w:val="Style51"/>
        <w:framePr w:w="4699" w:h="7613" w:hRule="exact" w:wrap="none" w:vAnchor="page" w:hAnchor="page" w:x="5705" w:y="5901"/>
        <w:widowControl w:val="0"/>
        <w:keepNext w:val="0"/>
        <w:keepLines w:val="0"/>
        <w:shd w:val="clear" w:color="auto" w:fill="auto"/>
        <w:bidi w:val="0"/>
        <w:spacing w:before="0" w:after="142"/>
        <w:ind w:left="0" w:right="0" w:firstLine="0"/>
      </w:pPr>
      <w:r>
        <w:rPr>
          <w:rStyle w:val="CharStyle53"/>
        </w:rPr>
        <w:t xml:space="preserve">Источники информации: 1. Фризен, 1987; 2. Красная книга Тюменской области, 2004; 3. Куликов, 2005; </w:t>
      </w:r>
      <w:r>
        <w:rPr>
          <w:rStyle w:val="CharStyle144"/>
        </w:rPr>
        <w:t>4.</w:t>
      </w:r>
      <w:r>
        <w:rPr>
          <w:rStyle w:val="CharStyle53"/>
        </w:rPr>
        <w:t xml:space="preserve"> Красная книга Республики Башкортостан, 2011; 5. Красная книга Челя</w:t>
        <w:t xml:space="preserve">бинской области, 2017; 6. Материалы гербариев </w:t>
      </w:r>
      <w:r>
        <w:rPr>
          <w:rStyle w:val="CharStyle53"/>
          <w:lang w:val="en-US" w:eastAsia="en-US" w:bidi="en-US"/>
        </w:rPr>
        <w:t xml:space="preserve">(LE, SVER, PERM, </w:t>
      </w:r>
      <w:r>
        <w:rPr>
          <w:rStyle w:val="CharStyle53"/>
        </w:rPr>
        <w:t>гербарий Нижне-Тагильского педагогического ин</w:t>
        <w:t>ститута); 7. Красная книга Ханты-Мансийского автоном</w:t>
        <w:t>ного округа, 2013; 8. Данные составителя; 9. Князев, 2010; 10. Князев и др., 2017; 11. Природные резерваты..., 2004.</w:t>
      </w:r>
    </w:p>
    <w:p>
      <w:pPr>
        <w:pStyle w:val="Style51"/>
        <w:framePr w:w="4699" w:h="7613" w:hRule="exact" w:wrap="none" w:vAnchor="page" w:hAnchor="page" w:x="5705" w:y="5901"/>
        <w:widowControl w:val="0"/>
        <w:keepNext w:val="0"/>
        <w:keepLines w:val="0"/>
        <w:shd w:val="clear" w:color="auto" w:fill="auto"/>
        <w:bidi w:val="0"/>
        <w:spacing w:before="0" w:after="0" w:line="160" w:lineRule="exact"/>
        <w:ind w:left="0" w:right="0" w:firstLine="0"/>
      </w:pPr>
      <w:r>
        <w:rPr>
          <w:rStyle w:val="CharStyle53"/>
        </w:rPr>
        <w:t>Составитель Л.А. Пустовалова.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165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4241" w:y="863"/>
        <w:widowControl w:val="0"/>
        <w:keepNext w:val="0"/>
        <w:keepLines w:val="0"/>
        <w:shd w:val="clear" w:color="auto" w:fill="auto"/>
        <w:bidi w:val="0"/>
        <w:jc w:val="left"/>
        <w:spacing w:before="0" w:after="0" w:line="190" w:lineRule="exact"/>
        <w:ind w:left="0" w:right="0" w:firstLine="0"/>
      </w:pPr>
      <w:r>
        <w:rPr>
          <w:rStyle w:val="CharStyle46"/>
          <w:b/>
          <w:bCs/>
        </w:rPr>
        <w:t>СЕЛЬДЕРЕЙНЫЕ (ЗОНТИЧНЫЕ)</w:t>
      </w:r>
    </w:p>
    <w:p>
      <w:pPr>
        <w:framePr w:wrap="none" w:vAnchor="page" w:hAnchor="page" w:x="1198" w:y="1260"/>
        <w:widowControl w:val="0"/>
        <w:rPr>
          <w:sz w:val="2"/>
          <w:szCs w:val="2"/>
        </w:rPr>
      </w:pPr>
      <w:r>
        <w:pict>
          <v:shape id="_x0000_s1254" type="#_x0000_t75" style="width:271pt;height:283pt;">
            <v:imagedata r:id="rId461" r:href="rId462"/>
          </v:shape>
        </w:pict>
      </w:r>
    </w:p>
    <w:p>
      <w:pPr>
        <w:pStyle w:val="Style83"/>
        <w:framePr w:w="9595" w:h="2079"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109" w:name="bookmark109"/>
      <w:r>
        <w:rPr>
          <w:rStyle w:val="CharStyle85"/>
          <w:b/>
          <w:bCs/>
        </w:rPr>
        <w:t>БОРОЗДОПЛОДНИК</w:t>
      </w:r>
      <w:bookmarkEnd w:id="109"/>
    </w:p>
    <w:p>
      <w:pPr>
        <w:pStyle w:val="Style83"/>
        <w:framePr w:w="9595" w:h="2079" w:hRule="exact" w:wrap="none" w:vAnchor="page" w:hAnchor="page" w:x="1159" w:y="1188"/>
        <w:widowControl w:val="0"/>
        <w:keepNext w:val="0"/>
        <w:keepLines w:val="0"/>
        <w:shd w:val="clear" w:color="auto" w:fill="auto"/>
        <w:bidi w:val="0"/>
        <w:jc w:val="right"/>
        <w:spacing w:before="0" w:after="0" w:line="341" w:lineRule="exact"/>
        <w:ind w:left="0" w:right="0" w:firstLine="0"/>
      </w:pPr>
      <w:bookmarkStart w:id="110" w:name="bookmark110"/>
      <w:r>
        <w:rPr>
          <w:rStyle w:val="CharStyle85"/>
          <w:b/>
          <w:bCs/>
        </w:rPr>
        <w:t>МНОГОРАЗДЕЛЬНЫЙ</w:t>
      </w:r>
      <w:bookmarkEnd w:id="110"/>
    </w:p>
    <w:p>
      <w:pPr>
        <w:pStyle w:val="Style76"/>
        <w:framePr w:w="9595" w:h="2079" w:hRule="exact" w:wrap="none" w:vAnchor="page" w:hAnchor="page" w:x="1159" w:y="1188"/>
        <w:widowControl w:val="0"/>
        <w:keepNext w:val="0"/>
        <w:keepLines w:val="0"/>
        <w:shd w:val="clear" w:color="auto" w:fill="auto"/>
        <w:bidi w:val="0"/>
        <w:spacing w:before="0" w:after="0"/>
        <w:ind w:left="0" w:right="0" w:firstLine="0"/>
      </w:pPr>
      <w:r>
        <w:rPr>
          <w:rStyle w:val="CharStyle78"/>
          <w:b/>
          <w:bCs/>
          <w:i/>
          <w:iCs/>
        </w:rPr>
        <w:t>Aulacospermum multifidum</w:t>
      </w:r>
    </w:p>
    <w:p>
      <w:pPr>
        <w:pStyle w:val="Style83"/>
        <w:framePr w:w="9595" w:h="2079" w:hRule="exact" w:wrap="none" w:vAnchor="page" w:hAnchor="page" w:x="1159" w:y="1188"/>
        <w:widowControl w:val="0"/>
        <w:keepNext w:val="0"/>
        <w:keepLines w:val="0"/>
        <w:shd w:val="clear" w:color="auto" w:fill="auto"/>
        <w:bidi w:val="0"/>
        <w:jc w:val="right"/>
        <w:spacing w:before="0" w:after="0" w:line="341" w:lineRule="exact"/>
        <w:ind w:left="0" w:right="0" w:firstLine="0"/>
      </w:pPr>
      <w:bookmarkStart w:id="111" w:name="bookmark111"/>
      <w:r>
        <w:rPr>
          <w:rStyle w:val="CharStyle85"/>
          <w:lang w:val="en-US" w:eastAsia="en-US" w:bidi="en-US"/>
          <w:b/>
          <w:bCs/>
        </w:rPr>
        <w:t>(Smith) Meinsh.</w:t>
      </w:r>
      <w:bookmarkEnd w:id="111"/>
    </w:p>
    <w:p>
      <w:pPr>
        <w:pStyle w:val="Style29"/>
        <w:framePr w:w="9595" w:h="2079" w:hRule="exact" w:wrap="none" w:vAnchor="page" w:hAnchor="page" w:x="1159" w:y="1188"/>
        <w:widowControl w:val="0"/>
        <w:keepNext w:val="0"/>
        <w:keepLines w:val="0"/>
        <w:shd w:val="clear" w:color="auto" w:fill="auto"/>
        <w:bidi w:val="0"/>
        <w:jc w:val="right"/>
        <w:spacing w:before="0" w:after="0" w:line="235" w:lineRule="exact"/>
        <w:ind w:left="1160" w:right="0" w:firstLine="0"/>
      </w:pPr>
      <w:r>
        <w:rPr>
          <w:rStyle w:val="CharStyle31"/>
        </w:rPr>
        <w:t>Семейство Сельдерейные</w:t>
        <w:br/>
        <w:t>(Зонтичные)</w:t>
      </w:r>
    </w:p>
    <w:p>
      <w:pPr>
        <w:pStyle w:val="Style29"/>
        <w:framePr w:w="9595" w:h="2079" w:hRule="exact" w:wrap="none" w:vAnchor="page" w:hAnchor="page" w:x="1159" w:y="1188"/>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Apiaceae (Umbelliferae)</w:t>
      </w:r>
    </w:p>
    <w:p>
      <w:pPr>
        <w:framePr w:wrap="none" w:vAnchor="page" w:hAnchor="page" w:x="6780" w:y="3300"/>
        <w:widowControl w:val="0"/>
        <w:rPr>
          <w:sz w:val="2"/>
          <w:szCs w:val="2"/>
        </w:rPr>
      </w:pPr>
      <w:r>
        <w:pict>
          <v:shape id="_x0000_s1255" type="#_x0000_t75" style="width:116pt;height:150pt;">
            <v:imagedata r:id="rId463" r:href="rId464"/>
          </v:shape>
        </w:pict>
      </w:r>
    </w:p>
    <w:p>
      <w:pPr>
        <w:pStyle w:val="Style29"/>
        <w:framePr w:w="4704" w:h="4937" w:hRule="exact" w:wrap="none" w:vAnchor="page" w:hAnchor="page" w:x="1159" w:y="7119"/>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Челябинской области и Пермского края. Распространение. Эндемик Южного и южной части Среднего Урала [1-5]. Обособленное и удаленное на запад от основного ареала местонахождение было из</w:t>
        <w:t>вестно в Жигулевских горах в конце XIX в., в настоя</w:t>
        <w:t>щее времяутрачено [6].</w:t>
      </w:r>
    </w:p>
    <w:p>
      <w:pPr>
        <w:pStyle w:val="Style29"/>
        <w:framePr w:w="4704" w:h="4937" w:hRule="exact" w:wrap="none" w:vAnchor="page" w:hAnchor="page" w:x="1159" w:y="7119"/>
        <w:widowControl w:val="0"/>
        <w:keepNext w:val="0"/>
        <w:keepLines w:val="0"/>
        <w:shd w:val="clear" w:color="auto" w:fill="auto"/>
        <w:bidi w:val="0"/>
        <w:jc w:val="both"/>
        <w:spacing w:before="0" w:after="0" w:line="226" w:lineRule="exact"/>
        <w:ind w:left="0" w:right="0" w:firstLine="0"/>
      </w:pPr>
      <w:r>
        <w:rPr>
          <w:rStyle w:val="CharStyle31"/>
        </w:rPr>
        <w:t>В Пермском крае отмечен на нескольких скалах в до</w:t>
        <w:t>лине р. Чусовой близ пос. Кын Лысьвенского р-на - у границы Пригородного р-на Свердловской области [4]. В Свердловской области встречается на горе Иванаев- ской у с. Свердловского и около д. Соколята (Артин- ский р-н), близ устья р. Бугалыш (левобережье р. Уфы) и д. Черлак (Красноуфимский р-н) [7, 8]. Местонахож</w:t>
        <w:t>дение на территории г. Екатеринбурга, вероятно, ука</w:t>
        <w:t>зано ошибочно [3].</w:t>
      </w:r>
    </w:p>
    <w:p>
      <w:pPr>
        <w:pStyle w:val="Style29"/>
        <w:framePr w:w="4704" w:h="4937" w:hRule="exact" w:wrap="none" w:vAnchor="page" w:hAnchor="page" w:x="1159" w:y="7119"/>
        <w:widowControl w:val="0"/>
        <w:keepNext w:val="0"/>
        <w:keepLines w:val="0"/>
        <w:shd w:val="clear" w:color="auto" w:fill="auto"/>
        <w:bidi w:val="0"/>
        <w:jc w:val="both"/>
        <w:spacing w:before="0" w:after="0" w:line="221" w:lineRule="exact"/>
        <w:ind w:left="0" w:right="0" w:firstLine="0"/>
      </w:pPr>
      <w:r>
        <w:rPr>
          <w:rStyle w:val="CharStyle31"/>
        </w:rPr>
        <w:t>Биология. Стержнекорневой монокарпический тра</w:t>
        <w:t>вянистый многолетник. Произрастает на остепненных скалах, степных каменистых склонах, остепненных лугах, по опушкам и полянам остепненных лесов. Раз</w:t>
        <w:t>множается семенами [3].</w:t>
      </w:r>
    </w:p>
    <w:p>
      <w:pPr>
        <w:pStyle w:val="Style29"/>
        <w:framePr w:w="4699" w:h="4920" w:hRule="exact" w:wrap="none" w:vAnchor="page" w:hAnchor="page" w:x="6046" w:y="7124"/>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Выпас скота, пожары, рекреационное воздействие, горные разработки. Слабая экологическая пластичность и низкая конку</w:t>
        <w:t>рентоспособность вида, а также малая численность популяций.</w:t>
      </w:r>
    </w:p>
    <w:p>
      <w:pPr>
        <w:pStyle w:val="Style29"/>
        <w:framePr w:w="4699" w:h="4920" w:hRule="exact" w:wrap="none" w:vAnchor="page" w:hAnchor="page" w:x="6046" w:y="7124"/>
        <w:widowControl w:val="0"/>
        <w:keepNext w:val="0"/>
        <w:keepLines w:val="0"/>
        <w:shd w:val="clear" w:color="auto" w:fill="auto"/>
        <w:bidi w:val="0"/>
        <w:jc w:val="both"/>
        <w:spacing w:before="0" w:after="376" w:line="226" w:lineRule="exact"/>
        <w:ind w:left="0" w:right="0" w:firstLine="0"/>
      </w:pPr>
      <w:r>
        <w:rPr>
          <w:rStyle w:val="CharStyle31"/>
        </w:rPr>
        <w:t>Меры охраны. Необходима организация особо ох</w:t>
        <w:t>раняемых природных территорий в местах произ</w:t>
        <w:t>растания вида. Местонахождение вида близ устья р. Бугалыш целесообразно включить в состав проекти</w:t>
        <w:t>руемого ландшафтного заказника «Уфимское плато». Культивируется в Ботаническом саду УрО РАН (г. Ека</w:t>
        <w:t>теринбург) [3,9].</w:t>
      </w:r>
    </w:p>
    <w:p>
      <w:pPr>
        <w:pStyle w:val="Style51"/>
        <w:framePr w:w="4699" w:h="4920" w:hRule="exact" w:wrap="none" w:vAnchor="page" w:hAnchor="page" w:x="6046" w:y="7124"/>
        <w:widowControl w:val="0"/>
        <w:keepNext w:val="0"/>
        <w:keepLines w:val="0"/>
        <w:shd w:val="clear" w:color="auto" w:fill="auto"/>
        <w:bidi w:val="0"/>
        <w:spacing w:before="0" w:after="217" w:line="206" w:lineRule="exact"/>
        <w:ind w:left="0" w:right="0" w:firstLine="0"/>
      </w:pPr>
      <w:r>
        <w:rPr>
          <w:rStyle w:val="CharStyle53"/>
        </w:rPr>
        <w:t xml:space="preserve">Источники информации: 1. Игошина, 1966; 2. Горчаковский, 1969; 3. Куликов и др., 2013; 4. Красная книга Пермского края, 2008; 5. Красная книга Челябинской области, 2017; 6. Саксонов, Сенатор, 2012; 7. Князев, 2018; 8. Материалы гербария </w:t>
      </w:r>
      <w:r>
        <w:rPr>
          <w:rStyle w:val="CharStyle53"/>
          <w:lang w:val="en-US" w:eastAsia="en-US" w:bidi="en-US"/>
        </w:rPr>
        <w:t xml:space="preserve">SVER; </w:t>
      </w:r>
      <w:r>
        <w:rPr>
          <w:rStyle w:val="CharStyle53"/>
        </w:rPr>
        <w:t>9. Красная книга Свердловской области, 2008.</w:t>
      </w:r>
    </w:p>
    <w:p>
      <w:pPr>
        <w:pStyle w:val="Style51"/>
        <w:framePr w:w="4699" w:h="4920" w:hRule="exact" w:wrap="none" w:vAnchor="page" w:hAnchor="page" w:x="6046" w:y="7124"/>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166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4966" w:y="1246"/>
        <w:widowControl w:val="0"/>
        <w:rPr>
          <w:sz w:val="2"/>
          <w:szCs w:val="2"/>
        </w:rPr>
      </w:pPr>
      <w:r>
        <w:pict>
          <v:shape id="_x0000_s1256" type="#_x0000_t75" style="width:271pt;height:284pt;">
            <v:imagedata r:id="rId465" r:href="rId466"/>
          </v:shape>
        </w:pict>
      </w:r>
    </w:p>
    <w:p>
      <w:pPr>
        <w:pStyle w:val="Style83"/>
        <w:framePr w:w="9586" w:h="2103"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112" w:name="bookmark112"/>
      <w:r>
        <w:rPr>
          <w:rStyle w:val="CharStyle85"/>
          <w:b/>
          <w:bCs/>
        </w:rPr>
        <w:t>ВОЛОДУШКА</w:t>
      </w:r>
      <w:bookmarkEnd w:id="112"/>
    </w:p>
    <w:p>
      <w:pPr>
        <w:pStyle w:val="Style83"/>
        <w:framePr w:w="9586" w:h="2103"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113" w:name="bookmark113"/>
      <w:r>
        <w:rPr>
          <w:rStyle w:val="CharStyle85"/>
          <w:b/>
          <w:bCs/>
        </w:rPr>
        <w:t>МНОГОЖИЛКОВАЯ</w:t>
      </w:r>
      <w:bookmarkEnd w:id="113"/>
    </w:p>
    <w:p>
      <w:pPr>
        <w:pStyle w:val="Style76"/>
        <w:framePr w:w="9586" w:h="2103" w:hRule="exact" w:wrap="none" w:vAnchor="page" w:hAnchor="page" w:x="819" w:y="1188"/>
        <w:widowControl w:val="0"/>
        <w:keepNext w:val="0"/>
        <w:keepLines w:val="0"/>
        <w:shd w:val="clear" w:color="auto" w:fill="auto"/>
        <w:bidi w:val="0"/>
        <w:jc w:val="left"/>
        <w:spacing w:before="0" w:after="0" w:line="346" w:lineRule="exact"/>
        <w:ind w:left="0" w:right="1840" w:firstLine="0"/>
      </w:pPr>
      <w:r>
        <w:rPr>
          <w:rStyle w:val="CharStyle78"/>
          <w:b/>
          <w:bCs/>
          <w:i/>
          <w:iCs/>
        </w:rPr>
        <w:t>Bupleurum multinerve</w:t>
        <w:br/>
      </w:r>
      <w:r>
        <w:rPr>
          <w:rStyle w:val="CharStyle79"/>
          <w:b/>
          <w:bCs/>
          <w:i w:val="0"/>
          <w:iCs w:val="0"/>
        </w:rPr>
        <w:t>DC.</w:t>
      </w:r>
    </w:p>
    <w:p>
      <w:pPr>
        <w:pStyle w:val="Style29"/>
        <w:framePr w:w="9586" w:h="2103" w:hRule="exact" w:wrap="none" w:vAnchor="page" w:hAnchor="page" w:x="819" w:y="1188"/>
        <w:widowControl w:val="0"/>
        <w:keepNext w:val="0"/>
        <w:keepLines w:val="0"/>
        <w:shd w:val="clear" w:color="auto" w:fill="auto"/>
        <w:bidi w:val="0"/>
        <w:jc w:val="left"/>
        <w:spacing w:before="0" w:after="104" w:line="235" w:lineRule="exact"/>
        <w:ind w:left="0" w:right="1840" w:firstLine="0"/>
      </w:pPr>
      <w:r>
        <w:rPr>
          <w:rStyle w:val="CharStyle31"/>
        </w:rPr>
        <w:t>Семейство Сельдерейные</w:t>
        <w:br/>
        <w:t>(Зонтичные)</w:t>
      </w:r>
    </w:p>
    <w:p>
      <w:pPr>
        <w:pStyle w:val="Style29"/>
        <w:framePr w:w="9586" w:h="2103" w:hRule="exact" w:wrap="none" w:vAnchor="page" w:hAnchor="page" w:x="819"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Apiaceae (Umbelliferae)</w:t>
      </w:r>
    </w:p>
    <w:p>
      <w:pPr>
        <w:framePr w:wrap="none" w:vAnchor="page" w:hAnchor="page" w:x="2374" w:y="3953"/>
        <w:widowControl w:val="0"/>
        <w:rPr>
          <w:sz w:val="2"/>
          <w:szCs w:val="2"/>
        </w:rPr>
      </w:pPr>
      <w:r>
        <w:pict>
          <v:shape id="_x0000_s1257" type="#_x0000_t75" style="width:116pt;height:150pt;">
            <v:imagedata r:id="rId467" r:href="rId468"/>
          </v:shape>
        </w:pict>
      </w:r>
    </w:p>
    <w:p>
      <w:pPr>
        <w:pStyle w:val="Style29"/>
        <w:framePr w:w="4699" w:h="6332" w:hRule="exact" w:wrap="none" w:vAnchor="page" w:hAnchor="page" w:x="823" w:y="7181"/>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Челябинской области.</w:t>
      </w:r>
    </w:p>
    <w:p>
      <w:pPr>
        <w:pStyle w:val="Style29"/>
        <w:framePr w:w="4699" w:h="6332" w:hRule="exact" w:wrap="none" w:vAnchor="page" w:hAnchor="page" w:x="823" w:y="7181"/>
        <w:widowControl w:val="0"/>
        <w:keepNext w:val="0"/>
        <w:keepLines w:val="0"/>
        <w:shd w:val="clear" w:color="auto" w:fill="auto"/>
        <w:bidi w:val="0"/>
        <w:jc w:val="both"/>
        <w:spacing w:before="0" w:after="0" w:line="226" w:lineRule="exact"/>
        <w:ind w:left="0" w:right="0" w:firstLine="0"/>
      </w:pPr>
      <w:r>
        <w:rPr>
          <w:rStyle w:val="CharStyle31"/>
        </w:rPr>
        <w:t>Распространение. Южная Сибирь и прилегающие районы Монголии. Обособленные фрагменты ареала на Урале и Среднерусской возвышенности. Уральская часть ареала расположена преимущественно в горах и представлена двумя фрагментами - североуральским и южноуральским с единичными промежуточными местонахождениями на Среднем Урале. На Урале вид является плейстоценовым горно-степным реликтом южно-сибирского происхождения [1-4].</w:t>
      </w:r>
    </w:p>
    <w:p>
      <w:pPr>
        <w:pStyle w:val="Style29"/>
        <w:framePr w:w="4699" w:h="6332" w:hRule="exact" w:wrap="none" w:vAnchor="page" w:hAnchor="page" w:x="823" w:y="7181"/>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большинство местонахожде</w:t>
        <w:t>ний сосредоточено в горной части и по известняковым скалам в долинах рек Северного Урала: горы Денеж- кин, Конжаковский, Серебрянский, Косьвинский, Се</w:t>
        <w:t>мичеловечный, Сухогорский Камни, Качканар, хре</w:t>
        <w:t>бет Перевальный, по рекам Ивдель, Сосьва, Тошемка (приток р. Ивдель); Шегультан (Володушкин Камень) [3, 5, 8]. Немногочисленные местонахождения отмече</w:t>
        <w:t>ны в юго-западных районах области: по р. Чусовой на Камнях Омутной и Васькина гора [6], в окрестностях д. Верхний Бардым (Артинский р-н), на горе Камба- скантау близ д. Татарской Еманзельги и на Монастыр</w:t>
        <w:t>ской горе у с. Сарсы-Вторые (Красноуфимский р-н), близ с. Карги (Ачитский р-н) [3,7].</w:t>
      </w:r>
    </w:p>
    <w:p>
      <w:pPr>
        <w:pStyle w:val="Style29"/>
        <w:framePr w:w="4699" w:h="6332" w:hRule="exact" w:wrap="none" w:vAnchor="page" w:hAnchor="page" w:x="823" w:y="7181"/>
        <w:widowControl w:val="0"/>
        <w:keepNext w:val="0"/>
        <w:keepLines w:val="0"/>
        <w:shd w:val="clear" w:color="auto" w:fill="auto"/>
        <w:bidi w:val="0"/>
        <w:jc w:val="both"/>
        <w:spacing w:before="0" w:after="0" w:line="230" w:lineRule="exact"/>
        <w:ind w:left="0" w:right="0" w:firstLine="0"/>
      </w:pPr>
      <w:r>
        <w:rPr>
          <w:rStyle w:val="CharStyle31"/>
        </w:rPr>
        <w:t>Биология. Стержнекорневой травянистый много</w:t>
        <w:t>летник. Произрастает на скалах и россыпях в под</w:t>
      </w:r>
    </w:p>
    <w:p>
      <w:pPr>
        <w:pStyle w:val="Style29"/>
        <w:framePr w:w="4699" w:h="6328" w:hRule="exact" w:wrap="none" w:vAnchor="page" w:hAnchor="page" w:x="5705" w:y="7177"/>
        <w:widowControl w:val="0"/>
        <w:keepNext w:val="0"/>
        <w:keepLines w:val="0"/>
        <w:shd w:val="clear" w:color="auto" w:fill="auto"/>
        <w:bidi w:val="0"/>
        <w:jc w:val="both"/>
        <w:spacing w:before="0" w:after="0" w:line="230" w:lineRule="exact"/>
        <w:ind w:left="0" w:right="0" w:firstLine="0"/>
      </w:pPr>
      <w:r>
        <w:rPr>
          <w:rStyle w:val="CharStyle31"/>
        </w:rPr>
        <w:t>гольцовом и горно-тундровом поясах на обнаже</w:t>
        <w:t>ниях основных и ультраосновных горных пород, остепненныхскалахикаменистыхсклонах.Размножается семенами.</w:t>
      </w:r>
    </w:p>
    <w:p>
      <w:pPr>
        <w:pStyle w:val="Style29"/>
        <w:framePr w:w="4699" w:h="6328" w:hRule="exact" w:wrap="none" w:vAnchor="page" w:hAnchor="page" w:x="5705" w:y="7177"/>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Выпас скота, про</w:t>
        <w:t>мышленная разработка горных пород, воздействие рекреации.</w:t>
      </w:r>
    </w:p>
    <w:p>
      <w:pPr>
        <w:pStyle w:val="Style29"/>
        <w:framePr w:w="4699" w:h="6328" w:hRule="exact" w:wrap="none" w:vAnchor="page" w:hAnchor="page" w:x="5705" w:y="7177"/>
        <w:widowControl w:val="0"/>
        <w:keepNext w:val="0"/>
        <w:keepLines w:val="0"/>
        <w:shd w:val="clear" w:color="auto" w:fill="auto"/>
        <w:bidi w:val="0"/>
        <w:jc w:val="both"/>
        <w:spacing w:before="0" w:after="379" w:line="226" w:lineRule="exact"/>
        <w:ind w:left="0" w:right="0" w:firstLine="0"/>
      </w:pPr>
      <w:r>
        <w:rPr>
          <w:rStyle w:val="CharStyle31"/>
        </w:rPr>
        <w:t>Меры охраны. Охраняется в заповеднике «Де- нежкин Камень», природном парке «Река Чусо- вая», на территории ландшафтного заказника «Ивдельские скалы», памятников природы «Гор</w:t>
        <w:t>ный массив Серебрянский крест» и «Бардым</w:t>
        <w:t>ские горные ковыльные степи» [5-9]. Необходи</w:t>
        <w:t>мы специальные исследования вблизи д. Верхний Бардым для уточнения местонахождения вида [7] и мониторинг состояния известных популяций. Культивируется в Ботаническом саду УрО РАН (г. Екатеринбург).</w:t>
      </w:r>
    </w:p>
    <w:p>
      <w:pPr>
        <w:pStyle w:val="Style51"/>
        <w:framePr w:w="4699" w:h="6328" w:hRule="exact" w:wrap="none" w:vAnchor="page" w:hAnchor="page" w:x="5705" w:y="7177"/>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Горчаковский, 1969; 2. Игошина, 1966; 3. Материалы гербариев </w:t>
      </w:r>
      <w:r>
        <w:rPr>
          <w:rStyle w:val="CharStyle53"/>
          <w:lang w:val="en-US" w:eastAsia="en-US" w:bidi="en-US"/>
        </w:rPr>
        <w:t xml:space="preserve">(LE, SVER, PERM); </w:t>
      </w:r>
      <w:r>
        <w:rPr>
          <w:rStyle w:val="CharStyle53"/>
        </w:rPr>
        <w:t>4. Крас</w:t>
        <w:t>ная книга Челябинской области, 2017; 5. Куликов, Кирсано</w:t>
        <w:t>ва, 2012; 6. Ерохина, Пустовалова, 2011; 7. Золотарева, Под- гаевская, 2012; 8. Князев, 2018; 9. Природные резерваты..., 2004.</w:t>
      </w:r>
    </w:p>
    <w:p>
      <w:pPr>
        <w:pStyle w:val="Style51"/>
        <w:framePr w:w="4699" w:h="6328" w:hRule="exact" w:wrap="none" w:vAnchor="page" w:hAnchor="page" w:x="5705" w:y="7177"/>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167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2436" w:y="1246"/>
        <w:widowControl w:val="0"/>
        <w:rPr>
          <w:sz w:val="2"/>
          <w:szCs w:val="2"/>
        </w:rPr>
      </w:pPr>
      <w:r>
        <w:pict>
          <v:shape id="_x0000_s1258" type="#_x0000_t75" style="width:160pt;height:284pt;">
            <v:imagedata r:id="rId469" r:href="rId470"/>
          </v:shape>
        </w:pict>
      </w:r>
    </w:p>
    <w:p>
      <w:pPr>
        <w:pStyle w:val="Style16"/>
        <w:framePr w:w="9586" w:h="2460" w:hRule="exact" w:wrap="none" w:vAnchor="page" w:hAnchor="page" w:x="1159" w:y="1119"/>
        <w:widowControl w:val="0"/>
        <w:keepNext w:val="0"/>
        <w:keepLines w:val="0"/>
        <w:shd w:val="clear" w:color="auto" w:fill="auto"/>
        <w:bidi w:val="0"/>
        <w:jc w:val="right"/>
        <w:spacing w:before="0" w:after="0" w:line="326" w:lineRule="exact"/>
        <w:ind w:left="1480" w:right="4" w:firstLine="0"/>
      </w:pPr>
      <w:r>
        <w:rPr>
          <w:rStyle w:val="CharStyle18"/>
          <w:b/>
          <w:bCs/>
        </w:rPr>
        <w:t>ВЗДУТОПЛОДНИК</w:t>
        <w:br/>
        <w:t>МОХНАТЫЙ</w:t>
        <w:br/>
      </w:r>
      <w:r>
        <w:rPr>
          <w:rStyle w:val="CharStyle93"/>
          <w:b/>
          <w:bCs/>
        </w:rPr>
        <w:t>Phlojodicarpus villosus</w:t>
        <w:br/>
      </w:r>
      <w:r>
        <w:rPr>
          <w:rStyle w:val="CharStyle18"/>
          <w:lang w:val="en-US" w:eastAsia="en-US" w:bidi="en-US"/>
          <w:b/>
          <w:bCs/>
        </w:rPr>
        <w:t>(Turcz. ex Fisch. et C.A.</w:t>
      </w:r>
    </w:p>
    <w:p>
      <w:pPr>
        <w:pStyle w:val="Style16"/>
        <w:framePr w:w="9586" w:h="2460" w:hRule="exact" w:wrap="none" w:vAnchor="page" w:hAnchor="page" w:x="1159" w:y="1119"/>
        <w:widowControl w:val="0"/>
        <w:keepNext w:val="0"/>
        <w:keepLines w:val="0"/>
        <w:shd w:val="clear" w:color="auto" w:fill="auto"/>
        <w:bidi w:val="0"/>
        <w:jc w:val="right"/>
        <w:spacing w:before="0" w:after="28" w:line="240" w:lineRule="exact"/>
        <w:ind w:left="0" w:right="4" w:firstLine="0"/>
      </w:pPr>
      <w:r>
        <w:rPr>
          <w:rStyle w:val="CharStyle18"/>
          <w:lang w:val="en-US" w:eastAsia="en-US" w:bidi="en-US"/>
          <w:b/>
          <w:bCs/>
        </w:rPr>
        <w:t>Mey.) Ledeb.</w:t>
      </w:r>
    </w:p>
    <w:p>
      <w:pPr>
        <w:pStyle w:val="Style29"/>
        <w:framePr w:w="9586" w:h="2460" w:hRule="exact" w:wrap="none" w:vAnchor="page" w:hAnchor="page" w:x="1159" w:y="1119"/>
        <w:widowControl w:val="0"/>
        <w:keepNext w:val="0"/>
        <w:keepLines w:val="0"/>
        <w:shd w:val="clear" w:color="auto" w:fill="auto"/>
        <w:bidi w:val="0"/>
        <w:jc w:val="right"/>
        <w:spacing w:before="0" w:after="0" w:line="235" w:lineRule="exact"/>
        <w:ind w:left="1480" w:right="4" w:firstLine="0"/>
      </w:pPr>
      <w:r>
        <w:rPr>
          <w:rStyle w:val="CharStyle31"/>
        </w:rPr>
        <w:t>Семейство Сельдерейные</w:t>
        <w:br/>
        <w:t>(Зонтичные)</w:t>
      </w:r>
    </w:p>
    <w:p>
      <w:pPr>
        <w:pStyle w:val="Style29"/>
        <w:framePr w:w="9586" w:h="2460" w:hRule="exact" w:wrap="none" w:vAnchor="page" w:hAnchor="page" w:x="1159" w:y="1119"/>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Apiaceae (Umbelliferae)</w:t>
      </w:r>
    </w:p>
    <w:p>
      <w:pPr>
        <w:framePr w:wrap="none" w:vAnchor="page" w:hAnchor="page" w:x="6799" w:y="3953"/>
        <w:widowControl w:val="0"/>
        <w:rPr>
          <w:sz w:val="2"/>
          <w:szCs w:val="2"/>
        </w:rPr>
      </w:pPr>
      <w:r>
        <w:pict>
          <v:shape id="_x0000_s1259" type="#_x0000_t75" style="width:116pt;height:150pt;">
            <v:imagedata r:id="rId471" r:href="rId472"/>
          </v:shape>
        </w:pict>
      </w:r>
    </w:p>
    <w:p>
      <w:pPr>
        <w:pStyle w:val="Style29"/>
        <w:framePr w:w="4704" w:h="4479" w:hRule="exact" w:wrap="none" w:vAnchor="page" w:hAnchor="page" w:x="1159" w:y="7145"/>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Ханты-Мансийского автономного округа - Югры, Республики Коми и Тюменской области.</w:t>
      </w:r>
    </w:p>
    <w:p>
      <w:pPr>
        <w:pStyle w:val="Style29"/>
        <w:framePr w:w="4704" w:h="4479" w:hRule="exact" w:wrap="none" w:vAnchor="page" w:hAnchor="page" w:x="1159" w:y="7145"/>
        <w:widowControl w:val="0"/>
        <w:keepNext w:val="0"/>
        <w:keepLines w:val="0"/>
        <w:shd w:val="clear" w:color="auto" w:fill="auto"/>
        <w:bidi w:val="0"/>
        <w:jc w:val="both"/>
        <w:spacing w:before="0" w:after="0" w:line="221" w:lineRule="exact"/>
        <w:ind w:left="0" w:right="0" w:firstLine="0"/>
      </w:pPr>
      <w:r>
        <w:rPr>
          <w:rStyle w:val="CharStyle31"/>
        </w:rPr>
        <w:t>Распространение. Южная Сибирь и прилегающие районы Монголии. Обособленный фрагмент ареа</w:t>
        <w:t>ла на Северном Урале (почти все местонахождения на территории Ханты-Мансийского автономного округа - Югры), на Приполярном Урале встречается в верховьях р. Ляпин. На Урале вид является плейсто</w:t>
        <w:t>ценовым реликтом южно-сибирского происхождения [1-7].</w:t>
      </w:r>
    </w:p>
    <w:p>
      <w:pPr>
        <w:pStyle w:val="Style29"/>
        <w:framePr w:w="4704" w:h="4479" w:hRule="exact" w:wrap="none" w:vAnchor="page" w:hAnchor="page" w:x="1159" w:y="7145"/>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имеется единственное ме</w:t>
        <w:t>стонахождение на северной оконечности хребта Чи- стоп [8]. Современное состояние этой популяции неизвестно.</w:t>
      </w:r>
    </w:p>
    <w:p>
      <w:pPr>
        <w:pStyle w:val="Style29"/>
        <w:framePr w:w="4704" w:h="4479" w:hRule="exact" w:wrap="none" w:vAnchor="page" w:hAnchor="page" w:x="1159" w:y="7145"/>
        <w:widowControl w:val="0"/>
        <w:keepNext w:val="0"/>
        <w:keepLines w:val="0"/>
        <w:shd w:val="clear" w:color="auto" w:fill="auto"/>
        <w:bidi w:val="0"/>
        <w:jc w:val="both"/>
        <w:spacing w:before="0" w:after="0" w:line="221" w:lineRule="exact"/>
        <w:ind w:left="0" w:right="0" w:firstLine="0"/>
      </w:pPr>
      <w:r>
        <w:rPr>
          <w:rStyle w:val="CharStyle31"/>
        </w:rPr>
        <w:t>Биология. Травянистый стержнекорневой многолет</w:t>
        <w:t>ник. Размножается семенами [4, 5]. Произрастает на скальных обнажениях из основных пород (преимуще</w:t>
        <w:t>ственно габбро) в горно-тундровом поясе [7].</w:t>
      </w:r>
    </w:p>
    <w:p>
      <w:pPr>
        <w:pStyle w:val="Style29"/>
        <w:framePr w:w="4699" w:h="2097" w:hRule="exact" w:wrap="none" w:vAnchor="page" w:hAnchor="page" w:x="6046" w:y="7150"/>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Крайне огра</w:t>
        <w:t>ниченные размеры популяции могут при</w:t>
        <w:t>вести к ее утрате в результате случайных причин [7].</w:t>
      </w:r>
    </w:p>
    <w:p>
      <w:pPr>
        <w:pStyle w:val="Style29"/>
        <w:framePr w:w="4699" w:h="2097" w:hRule="exact" w:wrap="none" w:vAnchor="page" w:hAnchor="page" w:x="6046" w:y="7150"/>
        <w:widowControl w:val="0"/>
        <w:keepNext w:val="0"/>
        <w:keepLines w:val="0"/>
        <w:shd w:val="clear" w:color="auto" w:fill="auto"/>
        <w:bidi w:val="0"/>
        <w:jc w:val="both"/>
        <w:spacing w:before="0" w:after="0" w:line="216" w:lineRule="exact"/>
        <w:ind w:left="0" w:right="0" w:firstLine="0"/>
      </w:pPr>
      <w:r>
        <w:rPr>
          <w:rStyle w:val="CharStyle31"/>
        </w:rPr>
        <w:t>Меры охраны. Необходим контроль за состоя</w:t>
        <w:t>нием единственной известной на территории об</w:t>
        <w:t>ласти популяции; желательно проведение опы</w:t>
        <w:t>тов по интродукции в культуру из семян с хребта Чистоп [7].</w:t>
      </w:r>
    </w:p>
    <w:p>
      <w:pPr>
        <w:pStyle w:val="Style51"/>
        <w:framePr w:w="4699" w:h="1635" w:hRule="exact" w:wrap="none" w:vAnchor="page" w:hAnchor="page" w:x="6046" w:y="9979"/>
        <w:widowControl w:val="0"/>
        <w:keepNext w:val="0"/>
        <w:keepLines w:val="0"/>
        <w:shd w:val="clear" w:color="auto" w:fill="auto"/>
        <w:bidi w:val="0"/>
        <w:spacing w:before="0" w:after="0" w:line="197" w:lineRule="exact"/>
        <w:ind w:left="0" w:right="0" w:firstLine="0"/>
      </w:pPr>
      <w:r>
        <w:rPr>
          <w:rStyle w:val="CharStyle53"/>
        </w:rPr>
        <w:t>Источники информации: 1. Горчаковский, 1975; 2. Крылов, 1935; 3. Игошина, 1966; 4. Красная книга Ханты-Мансийско</w:t>
        <w:t>го автономного округа, 2013; 5. Красная книга Тюменской области, 2004; 6. Красная книга Республики Коми, 2009;</w:t>
      </w:r>
    </w:p>
    <w:p>
      <w:pPr>
        <w:pStyle w:val="Style51"/>
        <w:numPr>
          <w:ilvl w:val="0"/>
          <w:numId w:val="91"/>
        </w:numPr>
        <w:framePr w:w="4699" w:h="1635" w:hRule="exact" w:wrap="none" w:vAnchor="page" w:hAnchor="page" w:x="6046" w:y="9979"/>
        <w:tabs>
          <w:tab w:leader="none" w:pos="255" w:val="left"/>
        </w:tabs>
        <w:widowControl w:val="0"/>
        <w:keepNext w:val="0"/>
        <w:keepLines w:val="0"/>
        <w:shd w:val="clear" w:color="auto" w:fill="auto"/>
        <w:bidi w:val="0"/>
        <w:spacing w:before="0" w:after="210" w:line="197" w:lineRule="exact"/>
        <w:ind w:left="0" w:right="0" w:firstLine="0"/>
      </w:pPr>
      <w:r>
        <w:rPr>
          <w:rStyle w:val="CharStyle53"/>
        </w:rPr>
        <w:t xml:space="preserve">Красная книга Свердловской области, 2008; 8. Материалы гербария </w:t>
      </w:r>
      <w:r>
        <w:rPr>
          <w:rStyle w:val="CharStyle53"/>
          <w:lang w:val="en-US" w:eastAsia="en-US" w:bidi="en-US"/>
        </w:rPr>
        <w:t>SVER.</w:t>
      </w:r>
    </w:p>
    <w:p>
      <w:pPr>
        <w:pStyle w:val="Style51"/>
        <w:framePr w:w="4699" w:h="1635" w:hRule="exact" w:wrap="none" w:vAnchor="page" w:hAnchor="page" w:x="6046" w:y="9979"/>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168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2187" w:hRule="exact" w:wrap="none" w:vAnchor="page" w:hAnchor="page" w:x="823" w:y="1104"/>
        <w:widowControl w:val="0"/>
        <w:keepNext w:val="0"/>
        <w:keepLines w:val="0"/>
        <w:shd w:val="clear" w:color="auto" w:fill="auto"/>
        <w:bidi w:val="0"/>
        <w:jc w:val="left"/>
        <w:spacing w:before="0" w:after="0" w:line="346" w:lineRule="exact"/>
        <w:ind w:left="24" w:right="1340" w:firstLine="0"/>
      </w:pPr>
      <w:bookmarkStart w:id="114" w:name="bookmark114"/>
      <w:r>
        <w:rPr>
          <w:rStyle w:val="CharStyle85"/>
          <w:b/>
          <w:bCs/>
        </w:rPr>
        <w:t>ПОДЛЕСНИК УРАЛЬСКИЙ</w:t>
        <w:br/>
      </w:r>
      <w:r>
        <w:rPr>
          <w:rStyle w:val="CharStyle88"/>
          <w:b/>
          <w:bCs/>
        </w:rPr>
        <w:t>Sanicula uralensis</w:t>
        <w:br/>
      </w:r>
      <w:r>
        <w:rPr>
          <w:rStyle w:val="CharStyle85"/>
          <w:lang w:val="en-US" w:eastAsia="en-US" w:bidi="en-US"/>
          <w:b/>
          <w:bCs/>
        </w:rPr>
        <w:t>Kleop. ex R. Kam.,</w:t>
      </w:r>
      <w:bookmarkEnd w:id="114"/>
    </w:p>
    <w:p>
      <w:pPr>
        <w:pStyle w:val="Style83"/>
        <w:framePr w:w="9581" w:h="2187" w:hRule="exact" w:wrap="none" w:vAnchor="page" w:hAnchor="page" w:x="823" w:y="1104"/>
        <w:widowControl w:val="0"/>
        <w:keepNext w:val="0"/>
        <w:keepLines w:val="0"/>
        <w:shd w:val="clear" w:color="auto" w:fill="auto"/>
        <w:bidi w:val="0"/>
        <w:jc w:val="left"/>
        <w:spacing w:before="0" w:after="28" w:line="240" w:lineRule="exact"/>
        <w:ind w:left="24" w:right="0" w:firstLine="0"/>
      </w:pPr>
      <w:bookmarkStart w:id="115" w:name="bookmark115"/>
      <w:r>
        <w:rPr>
          <w:rStyle w:val="CharStyle85"/>
          <w:lang w:val="en-US" w:eastAsia="en-US" w:bidi="en-US"/>
          <w:b/>
          <w:bCs/>
        </w:rPr>
        <w:t>Czubarov et Schmakov</w:t>
      </w:r>
      <w:bookmarkEnd w:id="115"/>
    </w:p>
    <w:p>
      <w:pPr>
        <w:pStyle w:val="Style29"/>
        <w:framePr w:w="9581" w:h="2187" w:hRule="exact" w:wrap="none" w:vAnchor="page" w:hAnchor="page" w:x="823" w:y="1104"/>
        <w:widowControl w:val="0"/>
        <w:keepNext w:val="0"/>
        <w:keepLines w:val="0"/>
        <w:shd w:val="clear" w:color="auto" w:fill="auto"/>
        <w:bidi w:val="0"/>
        <w:jc w:val="left"/>
        <w:spacing w:before="0" w:after="0" w:line="235" w:lineRule="exact"/>
        <w:ind w:left="24" w:right="1340" w:firstLine="0"/>
      </w:pPr>
      <w:r>
        <w:rPr>
          <w:rStyle w:val="CharStyle31"/>
        </w:rPr>
        <w:t>Семейство Сельдерейные</w:t>
        <w:br/>
        <w:t>(Зонтичные)</w:t>
      </w:r>
    </w:p>
    <w:p>
      <w:pPr>
        <w:pStyle w:val="Style29"/>
        <w:framePr w:w="9581" w:h="2187" w:hRule="exact" w:wrap="none" w:vAnchor="page" w:hAnchor="page" w:x="823" w:y="1104"/>
        <w:widowControl w:val="0"/>
        <w:keepNext w:val="0"/>
        <w:keepLines w:val="0"/>
        <w:shd w:val="clear" w:color="auto" w:fill="auto"/>
        <w:bidi w:val="0"/>
        <w:jc w:val="left"/>
        <w:spacing w:before="0" w:after="0" w:line="180" w:lineRule="exact"/>
        <w:ind w:left="24" w:right="0" w:firstLine="0"/>
      </w:pPr>
      <w:r>
        <w:rPr>
          <w:rStyle w:val="CharStyle31"/>
          <w:lang w:val="en-US" w:eastAsia="en-US" w:bidi="en-US"/>
        </w:rPr>
        <w:t>Apiaceae (Umbelliferae)</w:t>
      </w:r>
    </w:p>
    <w:p>
      <w:pPr>
        <w:framePr w:wrap="none" w:vAnchor="page" w:hAnchor="page" w:x="2427" w:y="3953"/>
        <w:widowControl w:val="0"/>
        <w:rPr>
          <w:sz w:val="2"/>
          <w:szCs w:val="2"/>
        </w:rPr>
      </w:pPr>
      <w:r>
        <w:pict>
          <v:shape id="_x0000_s1260" type="#_x0000_t75" style="width:116pt;height:150pt;">
            <v:imagedata r:id="rId473" r:href="rId474"/>
          </v:shape>
        </w:pict>
      </w:r>
    </w:p>
    <w:p>
      <w:pPr>
        <w:framePr w:wrap="none" w:vAnchor="page" w:hAnchor="page" w:x="5388" w:y="1246"/>
        <w:widowControl w:val="0"/>
        <w:rPr>
          <w:sz w:val="2"/>
          <w:szCs w:val="2"/>
        </w:rPr>
      </w:pPr>
      <w:r>
        <w:pict>
          <v:shape id="_x0000_s1261" type="#_x0000_t75" style="width:225pt;height:284pt;">
            <v:imagedata r:id="rId475" r:href="rId476"/>
          </v:shape>
        </w:pict>
      </w:r>
    </w:p>
    <w:p>
      <w:pPr>
        <w:pStyle w:val="Style29"/>
        <w:framePr w:w="4699" w:h="5414" w:hRule="exact" w:wrap="none" w:vAnchor="page" w:hAnchor="page" w:x="823" w:y="7200"/>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Башкортостан, Челябинской обла</w:t>
        <w:t>сти и Пермского края.</w:t>
      </w:r>
    </w:p>
    <w:p>
      <w:pPr>
        <w:pStyle w:val="Style29"/>
        <w:framePr w:w="4699" w:h="5414" w:hRule="exact" w:wrap="none" w:vAnchor="page" w:hAnchor="page" w:x="823" w:y="7200"/>
        <w:widowControl w:val="0"/>
        <w:keepNext w:val="0"/>
        <w:keepLines w:val="0"/>
        <w:shd w:val="clear" w:color="auto" w:fill="auto"/>
        <w:bidi w:val="0"/>
        <w:jc w:val="both"/>
        <w:spacing w:before="0" w:after="0" w:line="221" w:lineRule="exact"/>
        <w:ind w:left="0" w:right="0" w:firstLine="0"/>
      </w:pPr>
      <w:r>
        <w:rPr>
          <w:rStyle w:val="CharStyle31"/>
        </w:rPr>
        <w:t>Распространение. Ареал вида представлен двумя фрагментами: 1) Северо-Восточный Алтай и Кузнец</w:t>
        <w:t>кий Алатау; 2) Средний и Южный Урал, Предуралье и восток Европейской России (до юга Кировской об</w:t>
        <w:t>ласти) [1-3]. На Урале известны местонахождения в долинах рек северной части бассейна р. Белой (Уфа, Сим, Ай), в долинах среднего течения рек Камы и Сылвы [1-6].</w:t>
      </w:r>
    </w:p>
    <w:p>
      <w:pPr>
        <w:pStyle w:val="Style29"/>
        <w:framePr w:w="4699" w:h="5414" w:hRule="exact" w:wrap="none" w:vAnchor="page" w:hAnchor="page" w:x="823" w:y="720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встречается в юго-западных районах: близ д. Усть-Бугалыш, пос. Сарана, ж/д ст. Саранинский Завод, по р. Уфе близ устьев ручья Ва- ряжка и выше р. Ай (Красноуфимский р-н), в окрест</w:t>
        <w:t>ностях д. Березовки и с. Поташка (Артинский р-н) [4, 7], с. Бакряж (Ачитский р-н) [8]. Указывается для горы Шунут (Нижнесергинский р-н) [9].</w:t>
      </w:r>
    </w:p>
    <w:p>
      <w:pPr>
        <w:pStyle w:val="Style29"/>
        <w:framePr w:w="4699" w:h="5414" w:hRule="exact" w:wrap="none" w:vAnchor="page" w:hAnchor="page" w:x="823" w:y="7200"/>
        <w:widowControl w:val="0"/>
        <w:keepNext w:val="0"/>
        <w:keepLines w:val="0"/>
        <w:shd w:val="clear" w:color="auto" w:fill="auto"/>
        <w:bidi w:val="0"/>
        <w:jc w:val="both"/>
        <w:spacing w:before="0" w:after="0" w:line="226" w:lineRule="exact"/>
        <w:ind w:left="0" w:right="0" w:firstLine="0"/>
      </w:pPr>
      <w:r>
        <w:rPr>
          <w:rStyle w:val="CharStyle31"/>
        </w:rPr>
        <w:t>Биология. Короткокорневищный травянистый мно</w:t>
        <w:t>голетник. Произрастает в затененных участках широ</w:t>
        <w:t>колиственных, темнохвойно-широколиственных и со</w:t>
        <w:t>сновых травяных лесах на известняках. Размножается семенами.</w:t>
      </w:r>
    </w:p>
    <w:p>
      <w:pPr>
        <w:pStyle w:val="Style29"/>
        <w:framePr w:w="4699" w:h="1876" w:hRule="exact" w:wrap="none" w:vAnchor="page" w:hAnchor="page" w:x="5705" w:y="7198"/>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Вырубка лесов, слабая экологическая пластичность и низкая конкурентоспо</w:t>
        <w:t>собность вида, малочисленность популяций.</w:t>
      </w:r>
    </w:p>
    <w:p>
      <w:pPr>
        <w:pStyle w:val="Style29"/>
        <w:framePr w:w="4699" w:h="1876" w:hRule="exact" w:wrap="none" w:vAnchor="page" w:hAnchor="page" w:x="5705" w:y="7198"/>
        <w:widowControl w:val="0"/>
        <w:keepNext w:val="0"/>
        <w:keepLines w:val="0"/>
        <w:shd w:val="clear" w:color="auto" w:fill="auto"/>
        <w:bidi w:val="0"/>
        <w:jc w:val="both"/>
        <w:spacing w:before="0" w:after="0" w:line="216" w:lineRule="exact"/>
        <w:ind w:left="0" w:right="0" w:firstLine="0"/>
      </w:pPr>
      <w:r>
        <w:rPr>
          <w:rStyle w:val="CharStyle31"/>
        </w:rPr>
        <w:t>Меры охраны. Необходимы специальные исследова</w:t>
        <w:t>ния для уточнения местонахождений вида на террито</w:t>
        <w:t>рии памятника природы «Камень Соколиный с окру</w:t>
        <w:t>жающими лесами» и ландшафтного заказника «Гора Шунут-Камень».</w:t>
      </w:r>
    </w:p>
    <w:p>
      <w:pPr>
        <w:pStyle w:val="Style51"/>
        <w:framePr w:w="4699" w:h="1616" w:hRule="exact" w:wrap="none" w:vAnchor="page" w:hAnchor="page" w:x="5705" w:y="10985"/>
        <w:widowControl w:val="0"/>
        <w:keepNext w:val="0"/>
        <w:keepLines w:val="0"/>
        <w:shd w:val="clear" w:color="auto" w:fill="auto"/>
        <w:bidi w:val="0"/>
        <w:spacing w:before="0" w:after="206" w:line="192" w:lineRule="exact"/>
        <w:ind w:left="0" w:right="0" w:firstLine="0"/>
      </w:pPr>
      <w:r>
        <w:rPr>
          <w:rStyle w:val="CharStyle53"/>
        </w:rPr>
        <w:t>Источники информации: 1. Красная книга Челябинской области, 2017; 2. Тихомиров, Язвенко, 1987; 3. Камелин и др., 2002; 4. Горчаковский, 1968; 5. Красная книга Пермско</w:t>
        <w:t xml:space="preserve">го края, 2008; 6. Красная книга Республики Башкортостан, 2011; 7. Материалы гербария </w:t>
      </w:r>
      <w:r>
        <w:rPr>
          <w:rStyle w:val="CharStyle53"/>
          <w:lang w:val="en-US" w:eastAsia="en-US" w:bidi="en-US"/>
        </w:rPr>
        <w:t xml:space="preserve">SVER; </w:t>
      </w:r>
      <w:r>
        <w:rPr>
          <w:rStyle w:val="CharStyle53"/>
        </w:rPr>
        <w:t>8. Данные составите</w:t>
        <w:t>лей; 9. Архипова и др., 1980.</w:t>
      </w:r>
    </w:p>
    <w:p>
      <w:pPr>
        <w:pStyle w:val="Style51"/>
        <w:framePr w:w="4699" w:h="1616" w:hRule="exact" w:wrap="none" w:vAnchor="page" w:hAnchor="page" w:x="5705" w:y="10985"/>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169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548" w:y="1246"/>
        <w:widowControl w:val="0"/>
        <w:rPr>
          <w:sz w:val="2"/>
          <w:szCs w:val="2"/>
        </w:rPr>
      </w:pPr>
      <w:r>
        <w:pict>
          <v:shape id="_x0000_s1262" type="#_x0000_t75" style="width:235pt;height:284pt;">
            <v:imagedata r:id="rId477" r:href="rId478"/>
          </v:shape>
        </w:pict>
      </w:r>
    </w:p>
    <w:p>
      <w:pPr>
        <w:pStyle w:val="Style16"/>
        <w:framePr w:w="9586" w:h="2168" w:hRule="exact" w:wrap="none" w:vAnchor="page" w:hAnchor="page" w:x="1159" w:y="1123"/>
        <w:widowControl w:val="0"/>
        <w:keepNext w:val="0"/>
        <w:keepLines w:val="0"/>
        <w:shd w:val="clear" w:color="auto" w:fill="auto"/>
        <w:bidi w:val="0"/>
        <w:jc w:val="right"/>
        <w:spacing w:before="0" w:after="0" w:line="322" w:lineRule="exact"/>
        <w:ind w:left="1600" w:right="0" w:firstLine="0"/>
      </w:pPr>
      <w:r>
        <w:rPr>
          <w:rStyle w:val="CharStyle18"/>
          <w:b/>
          <w:bCs/>
        </w:rPr>
        <w:t>ЖАБРИЦА</w:t>
        <w:br/>
        <w:t>ГУСТОЦВЕТКОВАЯ</w:t>
        <w:br/>
      </w:r>
      <w:r>
        <w:rPr>
          <w:rStyle w:val="CharStyle93"/>
          <w:b/>
          <w:bCs/>
        </w:rPr>
        <w:t>Seseli condensatum</w:t>
        <w:br/>
      </w:r>
      <w:r>
        <w:rPr>
          <w:rStyle w:val="CharStyle18"/>
          <w:lang w:val="en-US" w:eastAsia="en-US" w:bidi="en-US"/>
          <w:b/>
          <w:bCs/>
        </w:rPr>
        <w:t>(L.) Reichenb. fil.</w:t>
      </w:r>
    </w:p>
    <w:p>
      <w:pPr>
        <w:pStyle w:val="Style29"/>
        <w:framePr w:w="9586" w:h="2168" w:hRule="exact" w:wrap="none" w:vAnchor="page" w:hAnchor="page" w:x="1159" w:y="1123"/>
        <w:widowControl w:val="0"/>
        <w:keepNext w:val="0"/>
        <w:keepLines w:val="0"/>
        <w:shd w:val="clear" w:color="auto" w:fill="auto"/>
        <w:bidi w:val="0"/>
        <w:jc w:val="right"/>
        <w:spacing w:before="0" w:after="0" w:line="235" w:lineRule="exact"/>
        <w:ind w:left="1600" w:right="0" w:firstLine="0"/>
      </w:pPr>
      <w:r>
        <w:rPr>
          <w:rStyle w:val="CharStyle31"/>
        </w:rPr>
        <w:t>Семейство Сельдерейные</w:t>
        <w:br/>
        <w:t>(Зонтичные)</w:t>
      </w:r>
    </w:p>
    <w:p>
      <w:pPr>
        <w:pStyle w:val="Style29"/>
        <w:framePr w:w="9586" w:h="2168" w:hRule="exact" w:wrap="none" w:vAnchor="page" w:hAnchor="page" w:x="1159" w:y="1123"/>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Apiaceae (Umbelliferae)</w:t>
      </w:r>
    </w:p>
    <w:p>
      <w:pPr>
        <w:framePr w:wrap="none" w:vAnchor="page" w:hAnchor="page" w:x="6771" w:y="3953"/>
        <w:widowControl w:val="0"/>
        <w:rPr>
          <w:sz w:val="2"/>
          <w:szCs w:val="2"/>
        </w:rPr>
      </w:pPr>
      <w:r>
        <w:pict>
          <v:shape id="_x0000_s1263" type="#_x0000_t75" style="width:116pt;height:150pt;">
            <v:imagedata r:id="rId479" r:href="rId480"/>
          </v:shape>
        </w:pict>
      </w:r>
    </w:p>
    <w:p>
      <w:pPr>
        <w:pStyle w:val="Style29"/>
        <w:framePr w:w="4704" w:h="4464" w:hRule="exact" w:wrap="none" w:vAnchor="page" w:hAnchor="page" w:x="1159" w:y="7128"/>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Ханты-Мансийского автономного округа - Югры.</w:t>
      </w:r>
    </w:p>
    <w:p>
      <w:pPr>
        <w:pStyle w:val="Style29"/>
        <w:framePr w:w="4704" w:h="4464" w:hRule="exact" w:wrap="none" w:vAnchor="page" w:hAnchor="page" w:x="1159" w:y="7128"/>
        <w:widowControl w:val="0"/>
        <w:keepNext w:val="0"/>
        <w:keepLines w:val="0"/>
        <w:shd w:val="clear" w:color="auto" w:fill="auto"/>
        <w:bidi w:val="0"/>
        <w:jc w:val="both"/>
        <w:spacing w:before="0" w:after="0" w:line="221" w:lineRule="exact"/>
        <w:ind w:left="0" w:right="0" w:firstLine="0"/>
      </w:pPr>
      <w:r>
        <w:rPr>
          <w:rStyle w:val="CharStyle31"/>
        </w:rPr>
        <w:t>Распространение. В горных лесах и редколесьях Сибири и Дальнего Востока; единичными местона</w:t>
        <w:t>хождениями заходит в горы Средней Азии и на севе</w:t>
        <w:t>ро-восток европейской части России (Архангельская область, Республика Коми) [1].</w:t>
      </w:r>
    </w:p>
    <w:p>
      <w:pPr>
        <w:pStyle w:val="Style29"/>
        <w:framePr w:w="4704" w:h="4464" w:hRule="exact" w:wrap="none" w:vAnchor="page" w:hAnchor="page" w:x="1159" w:y="7128"/>
        <w:widowControl w:val="0"/>
        <w:keepNext w:val="0"/>
        <w:keepLines w:val="0"/>
        <w:shd w:val="clear" w:color="auto" w:fill="auto"/>
        <w:bidi w:val="0"/>
        <w:jc w:val="both"/>
        <w:spacing w:before="0" w:after="0" w:line="221" w:lineRule="exact"/>
        <w:ind w:left="0" w:right="0" w:firstLine="0"/>
      </w:pPr>
      <w:r>
        <w:rPr>
          <w:rStyle w:val="CharStyle31"/>
        </w:rPr>
        <w:t>На Полярном, Приполярном и Северном Урале извест</w:t>
        <w:t>но 12-13 разрозненных (реликтовых) местонахожде</w:t>
        <w:t>ний (Республика Коми, Ханты-Мансийский автоном</w:t>
        <w:t>ный округ - Югра, север Свердловской области) [2]. В Ханты-Мансийском автономном округе - Югре из</w:t>
        <w:t>вестен из 4 пунктов: близ пос. Приполярного, в Верхо</w:t>
        <w:t>вьях р. Хулги, по рекам Манья и Балбанью [3].</w:t>
      </w:r>
    </w:p>
    <w:p>
      <w:pPr>
        <w:pStyle w:val="Style29"/>
        <w:framePr w:w="4704" w:h="4464" w:hRule="exact" w:wrap="none" w:vAnchor="page" w:hAnchor="page" w:x="1159" w:y="7128"/>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в одном пункте - в верховьях р. Конжаковки на южных склонах горы Кон- жаковский Камень [4]. Это наиболее южное местона</w:t>
        <w:t>хождение в уральской части ареала.</w:t>
      </w:r>
    </w:p>
    <w:p>
      <w:pPr>
        <w:pStyle w:val="Style29"/>
        <w:framePr w:w="4699" w:h="4448" w:hRule="exact" w:wrap="none" w:vAnchor="page" w:hAnchor="page" w:x="6046" w:y="7131"/>
        <w:widowControl w:val="0"/>
        <w:keepNext w:val="0"/>
        <w:keepLines w:val="0"/>
        <w:shd w:val="clear" w:color="auto" w:fill="auto"/>
        <w:bidi w:val="0"/>
        <w:jc w:val="both"/>
        <w:spacing w:before="0" w:after="0" w:line="221" w:lineRule="exact"/>
        <w:ind w:left="0" w:right="0" w:firstLine="0"/>
      </w:pPr>
      <w:r>
        <w:rPr>
          <w:rStyle w:val="CharStyle31"/>
        </w:rPr>
        <w:t>Биология. Стержнекорневой травянистый многолет</w:t>
        <w:t>ник. Произрастает в горных редколесьях и подгольцо</w:t>
        <w:t>вых лугах. Размножается семенами [3].</w:t>
      </w:r>
    </w:p>
    <w:p>
      <w:pPr>
        <w:pStyle w:val="Style29"/>
        <w:framePr w:w="4699" w:h="4448" w:hRule="exact" w:wrap="none" w:vAnchor="page" w:hAnchor="page" w:x="6046" w:y="7131"/>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Воздействие рекреации (верхнее течение р. Конжаковка, где отмечено един</w:t>
        <w:t>ственное местонахождение в Свердловской области - зона интенсивного туризма).</w:t>
      </w:r>
    </w:p>
    <w:p>
      <w:pPr>
        <w:pStyle w:val="Style29"/>
        <w:framePr w:w="4699" w:h="4448" w:hRule="exact" w:wrap="none" w:vAnchor="page" w:hAnchor="page" w:x="6046" w:y="7131"/>
        <w:widowControl w:val="0"/>
        <w:keepNext w:val="0"/>
        <w:keepLines w:val="0"/>
        <w:shd w:val="clear" w:color="auto" w:fill="auto"/>
        <w:bidi w:val="0"/>
        <w:jc w:val="both"/>
        <w:spacing w:before="0" w:after="319" w:line="221" w:lineRule="exact"/>
        <w:ind w:left="0" w:right="0" w:firstLine="0"/>
      </w:pPr>
      <w:r>
        <w:rPr>
          <w:rStyle w:val="CharStyle31"/>
        </w:rPr>
        <w:t>Меры охраны. Весь массив горы Конжаковский Ка</w:t>
        <w:t>мень, включая верховья р. Конжаковки следует запо</w:t>
        <w:t>ведать в ранге ландшафтного заказника. Необходимо провести специальные исследования для установле</w:t>
        <w:t>ния современного состояния известной популяции жабрицы густоцветковой.</w:t>
      </w:r>
    </w:p>
    <w:p>
      <w:pPr>
        <w:pStyle w:val="Style51"/>
        <w:framePr w:w="4699" w:h="4448" w:hRule="exact" w:wrap="none" w:vAnchor="page" w:hAnchor="page" w:x="6046" w:y="7131"/>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Шишкин, 1950; 2. Игошина, 1966; 3. Красная книга Ханты-Мансийского автономного округа, 2013; </w:t>
      </w:r>
      <w:r>
        <w:rPr>
          <w:rStyle w:val="CharStyle144"/>
        </w:rPr>
        <w:t>4.</w:t>
      </w:r>
      <w:r>
        <w:rPr>
          <w:rStyle w:val="CharStyle53"/>
        </w:rPr>
        <w:t xml:space="preserve"> Материалы гербария </w:t>
      </w:r>
      <w:r>
        <w:rPr>
          <w:rStyle w:val="CharStyle53"/>
          <w:lang w:val="en-US" w:eastAsia="en-US" w:bidi="en-US"/>
        </w:rPr>
        <w:t>SVER.</w:t>
      </w:r>
    </w:p>
    <w:p>
      <w:pPr>
        <w:pStyle w:val="Style51"/>
        <w:framePr w:w="4699" w:h="4448" w:hRule="exact" w:wrap="none" w:vAnchor="page" w:hAnchor="page" w:x="6046" w:y="7131"/>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170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1"/>
        <w:framePr w:wrap="none" w:vAnchor="page" w:hAnchor="page" w:x="4889" w:y="863"/>
        <w:widowControl w:val="0"/>
        <w:keepNext w:val="0"/>
        <w:keepLines w:val="0"/>
        <w:shd w:val="clear" w:color="auto" w:fill="auto"/>
        <w:bidi w:val="0"/>
        <w:jc w:val="left"/>
        <w:spacing w:before="0" w:after="0" w:line="190" w:lineRule="exact"/>
        <w:ind w:left="0" w:right="0" w:firstLine="0"/>
      </w:pPr>
      <w:r>
        <w:rPr>
          <w:rStyle w:val="CharStyle43"/>
          <w:b/>
          <w:bCs/>
        </w:rPr>
        <w:t>СПАРЖЕВЫЕ</w:t>
      </w:r>
    </w:p>
    <w:p>
      <w:pPr>
        <w:pStyle w:val="Style83"/>
        <w:framePr w:w="9590" w:h="1884" w:hRule="exact" w:wrap="none" w:vAnchor="page" w:hAnchor="page" w:x="814" w:y="1188"/>
        <w:widowControl w:val="0"/>
        <w:keepNext w:val="0"/>
        <w:keepLines w:val="0"/>
        <w:shd w:val="clear" w:color="auto" w:fill="auto"/>
        <w:bidi w:val="0"/>
        <w:jc w:val="left"/>
        <w:spacing w:before="0" w:after="0" w:line="240" w:lineRule="exact"/>
        <w:ind w:left="0" w:right="0" w:firstLine="0"/>
      </w:pPr>
      <w:bookmarkStart w:id="116" w:name="bookmark116"/>
      <w:r>
        <w:rPr>
          <w:rStyle w:val="CharStyle85"/>
          <w:b/>
          <w:bCs/>
        </w:rPr>
        <w:t>СПАРЖА</w:t>
      </w:r>
      <w:bookmarkEnd w:id="116"/>
    </w:p>
    <w:p>
      <w:pPr>
        <w:pStyle w:val="Style83"/>
        <w:framePr w:w="9590" w:h="1884" w:hRule="exact" w:wrap="none" w:vAnchor="page" w:hAnchor="page" w:x="814" w:y="1188"/>
        <w:widowControl w:val="0"/>
        <w:keepNext w:val="0"/>
        <w:keepLines w:val="0"/>
        <w:shd w:val="clear" w:color="auto" w:fill="auto"/>
        <w:bidi w:val="0"/>
        <w:jc w:val="left"/>
        <w:spacing w:before="0" w:after="0" w:line="346" w:lineRule="exact"/>
        <w:ind w:left="0" w:right="0" w:firstLine="0"/>
      </w:pPr>
      <w:bookmarkStart w:id="117" w:name="bookmark117"/>
      <w:r>
        <w:rPr>
          <w:rStyle w:val="CharStyle85"/>
          <w:b/>
          <w:bCs/>
        </w:rPr>
        <w:t>ЛЕКАРСТВЕННАЯ</w:t>
      </w:r>
      <w:bookmarkEnd w:id="117"/>
    </w:p>
    <w:p>
      <w:pPr>
        <w:pStyle w:val="Style76"/>
        <w:framePr w:w="9590" w:h="1884" w:hRule="exact" w:wrap="none" w:vAnchor="page" w:hAnchor="page" w:x="814" w:y="1188"/>
        <w:widowControl w:val="0"/>
        <w:keepNext w:val="0"/>
        <w:keepLines w:val="0"/>
        <w:shd w:val="clear" w:color="auto" w:fill="auto"/>
        <w:bidi w:val="0"/>
        <w:jc w:val="left"/>
        <w:spacing w:before="0" w:after="0" w:line="346" w:lineRule="exact"/>
        <w:ind w:left="0" w:right="1880" w:firstLine="0"/>
      </w:pPr>
      <w:r>
        <w:rPr>
          <w:rStyle w:val="CharStyle78"/>
          <w:b/>
          <w:bCs/>
          <w:i/>
          <w:iCs/>
        </w:rPr>
        <w:t>Asparagus officinalis</w:t>
        <w:br/>
      </w:r>
      <w:r>
        <w:rPr>
          <w:rStyle w:val="CharStyle79"/>
          <w:b/>
          <w:bCs/>
          <w:i w:val="0"/>
          <w:iCs w:val="0"/>
        </w:rPr>
        <w:t>L.</w:t>
      </w:r>
    </w:p>
    <w:p>
      <w:pPr>
        <w:pStyle w:val="Style29"/>
        <w:framePr w:w="9590" w:h="1884" w:hRule="exact" w:wrap="none" w:vAnchor="page" w:hAnchor="page" w:x="814" w:y="1188"/>
        <w:widowControl w:val="0"/>
        <w:keepNext w:val="0"/>
        <w:keepLines w:val="0"/>
        <w:shd w:val="clear" w:color="auto" w:fill="auto"/>
        <w:bidi w:val="0"/>
        <w:jc w:val="left"/>
        <w:spacing w:before="0" w:after="0" w:line="298" w:lineRule="exact"/>
        <w:ind w:left="0" w:right="1880" w:firstLine="0"/>
      </w:pPr>
      <w:r>
        <w:rPr>
          <w:rStyle w:val="CharStyle31"/>
        </w:rPr>
        <w:t>Семейство Спаржевые</w:t>
        <w:br/>
      </w:r>
      <w:r>
        <w:rPr>
          <w:rStyle w:val="CharStyle31"/>
          <w:lang w:val="en-US" w:eastAsia="en-US" w:bidi="en-US"/>
        </w:rPr>
        <w:t>Asparagaceae</w:t>
      </w:r>
    </w:p>
    <w:p>
      <w:pPr>
        <w:framePr w:wrap="none" w:vAnchor="page" w:hAnchor="page" w:x="2403" w:y="3953"/>
        <w:widowControl w:val="0"/>
        <w:rPr>
          <w:sz w:val="2"/>
          <w:szCs w:val="2"/>
        </w:rPr>
      </w:pPr>
      <w:r>
        <w:pict>
          <v:shape id="_x0000_s1264" type="#_x0000_t75" style="width:116pt;height:150pt;">
            <v:imagedata r:id="rId481" r:href="rId482"/>
          </v:shape>
        </w:pict>
      </w:r>
    </w:p>
    <w:p>
      <w:pPr>
        <w:framePr w:wrap="none" w:vAnchor="page" w:hAnchor="page" w:x="4956" w:y="1250"/>
        <w:widowControl w:val="0"/>
        <w:rPr>
          <w:sz w:val="2"/>
          <w:szCs w:val="2"/>
        </w:rPr>
      </w:pPr>
      <w:r>
        <w:pict>
          <v:shape id="_x0000_s1265" type="#_x0000_t75" style="width:271pt;height:284pt;">
            <v:imagedata r:id="rId483" r:href="rId484"/>
          </v:shape>
        </w:pict>
      </w:r>
    </w:p>
    <w:p>
      <w:pPr>
        <w:pStyle w:val="Style29"/>
        <w:framePr w:w="4699" w:h="5641" w:hRule="exact" w:wrap="none" w:vAnchor="page" w:hAnchor="page" w:x="823" w:y="7188"/>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V категория. Вид, восстанавливающий числен</w:t>
        <w:t>ность.</w:t>
      </w:r>
    </w:p>
    <w:p>
      <w:pPr>
        <w:pStyle w:val="Style29"/>
        <w:framePr w:w="4699" w:h="5641" w:hRule="exact" w:wrap="none" w:vAnchor="page" w:hAnchor="page" w:x="823" w:y="7188"/>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Европа, Малая Азия, Кавказ и За</w:t>
        <w:t>падная Сибирь [1].</w:t>
      </w:r>
    </w:p>
    <w:p>
      <w:pPr>
        <w:pStyle w:val="Style29"/>
        <w:framePr w:w="4699" w:h="5641" w:hRule="exact" w:wrap="none" w:vAnchor="page" w:hAnchor="page" w:x="823" w:y="7188"/>
        <w:widowControl w:val="0"/>
        <w:keepNext w:val="0"/>
        <w:keepLines w:val="0"/>
        <w:shd w:val="clear" w:color="auto" w:fill="auto"/>
        <w:bidi w:val="0"/>
        <w:jc w:val="both"/>
        <w:spacing w:before="0" w:after="0" w:line="221" w:lineRule="exact"/>
        <w:ind w:left="0" w:right="0" w:firstLine="0"/>
      </w:pPr>
      <w:r>
        <w:rPr>
          <w:rStyle w:val="CharStyle31"/>
        </w:rPr>
        <w:t>На Урале повсеместно встречается на Южном Урале, за исключением северных лесных и высокогорных райо</w:t>
        <w:t>нов [2-4], и на юге Среднего Урала [5,6].</w:t>
      </w:r>
    </w:p>
    <w:p>
      <w:pPr>
        <w:pStyle w:val="Style29"/>
        <w:framePr w:w="4699" w:h="5641" w:hRule="exact" w:wrap="none" w:vAnchor="page" w:hAnchor="page" w:x="823" w:y="718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местонахождения в южных районах: окрестности г. Красноуфимска, гора Асентау близ с. Средний Бугалыш (Красноуфимский р-н), скалы по рекам Исеть и Камышенка в окрестно</w:t>
        <w:t>стях г. Каменска-Уральского, близ пос. Синарского, сел Смолинское, Маминское, Щербаково и Троицкое (Ка</w:t>
        <w:t>менский р-н), у пос. Двуреченск и с. Никольское (Сы- сертский р-н), близ дер. Ожгиха (Камышловский р-н), на Уктусских горах (г. Екатеринбург), скалах Красный и Сухоложский Камни у г. Сухого Лога, в окрестностях с. Писанец (Артемовский р-н), с. Рудного (Ирбитский р-н) [6-8], в урочище Подуралки в Припышминских борах [9].</w:t>
      </w:r>
    </w:p>
    <w:p>
      <w:pPr>
        <w:pStyle w:val="Style29"/>
        <w:framePr w:w="4699" w:h="5641" w:hRule="exact" w:wrap="none" w:vAnchor="page" w:hAnchor="page" w:x="823" w:y="7188"/>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Травянистый короткокорневищный мно</w:t>
        <w:t>голетник. Растет на лугах, в зарослях кустарников, по остепненным склонам, выходам известняков. Размно</w:t>
        <w:t>жается семенами.</w:t>
      </w:r>
    </w:p>
    <w:p>
      <w:pPr>
        <w:pStyle w:val="Style29"/>
        <w:framePr w:w="4699" w:h="5624" w:hRule="exact" w:wrap="none" w:vAnchor="page" w:hAnchor="page" w:x="5705" w:y="7193"/>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Рекреационное воздей</w:t>
        <w:t>ствие, выпас скота, уничтожение местообитаний вида в связи с промышленной разработкой горных пород, сбор на букеты. Численность популяций спаржи во всех местонахождениях невелика. В выявленных местона</w:t>
        <w:t>хождениях наблюдается умеренный антропогенный прессинг, в настоящее время состояние исследованных популяций хорошее.</w:t>
      </w:r>
    </w:p>
    <w:p>
      <w:pPr>
        <w:pStyle w:val="Style29"/>
        <w:framePr w:w="4699" w:h="5624" w:hRule="exact" w:wrap="none" w:vAnchor="page" w:hAnchor="page" w:x="5705" w:y="7193"/>
        <w:widowControl w:val="0"/>
        <w:keepNext w:val="0"/>
        <w:keepLines w:val="0"/>
        <w:shd w:val="clear" w:color="auto" w:fill="auto"/>
        <w:bidi w:val="0"/>
        <w:jc w:val="both"/>
        <w:spacing w:before="0" w:after="319" w:line="221" w:lineRule="exact"/>
        <w:ind w:left="0" w:right="0" w:firstLine="0"/>
      </w:pPr>
      <w:r>
        <w:rPr>
          <w:rStyle w:val="CharStyle39"/>
        </w:rPr>
        <w:t xml:space="preserve">Меры охраны. </w:t>
      </w:r>
      <w:r>
        <w:rPr>
          <w:rStyle w:val="CharStyle31"/>
        </w:rPr>
        <w:t>Охраняется в национальном пар</w:t>
        <w:t>ке «Припышминские боры» [9], на территории па</w:t>
        <w:t>мятников природы «Красноуфимская сосновая роща», «Бугалышские горные и ковыльные сте</w:t>
        <w:t>пи», «Скала Слоновьи ноги», «Скалы Семь брать</w:t>
        <w:t>ев», «Скалы Три пещеры», «Долина р. Камышен</w:t>
        <w:t>ка (приток р. Исети)», «Скалы на берегу р. Исеть (Бекленищевские скалы)», «Скала у спортивного лагеря Ровесник» [6].</w:t>
      </w:r>
    </w:p>
    <w:p>
      <w:pPr>
        <w:pStyle w:val="Style51"/>
        <w:framePr w:w="4699" w:h="5624" w:hRule="exact" w:wrap="none" w:vAnchor="page" w:hAnchor="page" w:x="5705" w:y="7193"/>
        <w:widowControl w:val="0"/>
        <w:keepNext w:val="0"/>
        <w:keepLines w:val="0"/>
        <w:shd w:val="clear" w:color="auto" w:fill="auto"/>
        <w:bidi w:val="0"/>
        <w:spacing w:before="0" w:after="150" w:line="197" w:lineRule="exact"/>
        <w:ind w:left="0" w:right="0" w:firstLine="0"/>
      </w:pPr>
      <w:r>
        <w:rPr>
          <w:rStyle w:val="CharStyle53"/>
        </w:rPr>
        <w:t>Источники информации: 1. Цветкова, 1979; 2. Кучеров и др., 1987; 3. Куликов, 2005; 4. Определитель высших растений..., 1988; 5. Иллюстрированный определитель..., 2007; 6. Мате</w:t>
        <w:t xml:space="preserve">риалы гербария </w:t>
      </w:r>
      <w:r>
        <w:rPr>
          <w:rStyle w:val="CharStyle53"/>
          <w:lang w:val="en-US" w:eastAsia="en-US" w:bidi="en-US"/>
        </w:rPr>
        <w:t xml:space="preserve">SVER; </w:t>
      </w:r>
      <w:r>
        <w:rPr>
          <w:rStyle w:val="CharStyle53"/>
        </w:rPr>
        <w:t>7. Князев и др., 2012; 8. Золотарева и др., 2014; 9. Растения и грибы.. .,2003.</w:t>
      </w:r>
    </w:p>
    <w:p>
      <w:pPr>
        <w:pStyle w:val="Style51"/>
        <w:framePr w:w="4699" w:h="5624" w:hRule="exact" w:wrap="none" w:vAnchor="page" w:hAnchor="page" w:x="5705" w:y="7193"/>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171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4183" w:y="863"/>
        <w:widowControl w:val="0"/>
        <w:keepNext w:val="0"/>
        <w:keepLines w:val="0"/>
        <w:shd w:val="clear" w:color="auto" w:fill="auto"/>
        <w:bidi w:val="0"/>
        <w:jc w:val="left"/>
        <w:spacing w:before="0" w:after="0" w:line="190" w:lineRule="exact"/>
        <w:ind w:left="0" w:right="0" w:firstLine="0"/>
      </w:pPr>
      <w:r>
        <w:rPr>
          <w:rStyle w:val="CharStyle46"/>
          <w:b/>
          <w:bCs/>
        </w:rPr>
        <w:t>АСТРОВЫЕ (СЛОЖНОЦВЕТНЫЕ)</w:t>
      </w:r>
    </w:p>
    <w:p>
      <w:pPr>
        <w:framePr w:wrap="none" w:vAnchor="page" w:hAnchor="page" w:x="1217" w:y="1246"/>
        <w:widowControl w:val="0"/>
        <w:rPr>
          <w:sz w:val="2"/>
          <w:szCs w:val="2"/>
        </w:rPr>
      </w:pPr>
      <w:r>
        <w:pict>
          <v:shape id="_x0000_s1266" type="#_x0000_t75" style="width:271pt;height:284pt;">
            <v:imagedata r:id="rId485" r:href="rId486"/>
          </v:shape>
        </w:pict>
      </w:r>
    </w:p>
    <w:p>
      <w:pPr>
        <w:pStyle w:val="Style23"/>
        <w:framePr w:w="9586" w:h="2183" w:hRule="exact" w:wrap="none" w:vAnchor="page" w:hAnchor="page" w:x="1159" w:y="1124"/>
        <w:widowControl w:val="0"/>
        <w:keepNext w:val="0"/>
        <w:keepLines w:val="0"/>
        <w:shd w:val="clear" w:color="auto" w:fill="auto"/>
        <w:bidi w:val="0"/>
        <w:jc w:val="right"/>
        <w:spacing w:before="0" w:after="0" w:line="320" w:lineRule="exact"/>
        <w:ind w:left="0" w:right="4" w:firstLine="0"/>
      </w:pPr>
      <w:r>
        <w:rPr>
          <w:rStyle w:val="CharStyle105"/>
          <w:b/>
          <w:bCs/>
        </w:rPr>
        <w:t>полынь</w:t>
      </w:r>
    </w:p>
    <w:p>
      <w:pPr>
        <w:pStyle w:val="Style83"/>
        <w:framePr w:w="9586" w:h="2183" w:hRule="exact" w:wrap="none" w:vAnchor="page" w:hAnchor="page" w:x="1159" w:y="1124"/>
        <w:widowControl w:val="0"/>
        <w:keepNext w:val="0"/>
        <w:keepLines w:val="0"/>
        <w:shd w:val="clear" w:color="auto" w:fill="auto"/>
        <w:bidi w:val="0"/>
        <w:jc w:val="right"/>
        <w:spacing w:before="0" w:after="0" w:line="346" w:lineRule="exact"/>
        <w:ind w:left="0" w:right="4" w:firstLine="0"/>
      </w:pPr>
      <w:bookmarkStart w:id="118" w:name="bookmark118"/>
      <w:r>
        <w:rPr>
          <w:rStyle w:val="CharStyle85"/>
          <w:b/>
          <w:bCs/>
        </w:rPr>
        <w:t>САНТОЛИНОЛИСТНАЯ</w:t>
      </w:r>
      <w:bookmarkEnd w:id="118"/>
    </w:p>
    <w:p>
      <w:pPr>
        <w:pStyle w:val="Style76"/>
        <w:framePr w:w="9586" w:h="2183" w:hRule="exact" w:wrap="none" w:vAnchor="page" w:hAnchor="page" w:x="1159" w:y="1124"/>
        <w:widowControl w:val="0"/>
        <w:keepNext w:val="0"/>
        <w:keepLines w:val="0"/>
        <w:shd w:val="clear" w:color="auto" w:fill="auto"/>
        <w:bidi w:val="0"/>
        <w:spacing w:before="0" w:after="0" w:line="346" w:lineRule="exact"/>
        <w:ind w:left="1300" w:right="4" w:firstLine="0"/>
      </w:pPr>
      <w:r>
        <w:rPr>
          <w:rStyle w:val="CharStyle78"/>
          <w:b/>
          <w:bCs/>
          <w:i/>
          <w:iCs/>
        </w:rPr>
        <w:t>Artemisia santolinifolia</w:t>
        <w:br/>
      </w:r>
      <w:r>
        <w:rPr>
          <w:rStyle w:val="CharStyle79"/>
          <w:b/>
          <w:bCs/>
          <w:i w:val="0"/>
          <w:iCs w:val="0"/>
        </w:rPr>
        <w:t>Turcz. ex Bess.</w:t>
      </w:r>
    </w:p>
    <w:p>
      <w:pPr>
        <w:pStyle w:val="Style29"/>
        <w:framePr w:w="9586" w:h="2183" w:hRule="exact" w:wrap="none" w:vAnchor="page" w:hAnchor="page" w:x="1159" w:y="1124"/>
        <w:widowControl w:val="0"/>
        <w:keepNext w:val="0"/>
        <w:keepLines w:val="0"/>
        <w:shd w:val="clear" w:color="auto" w:fill="auto"/>
        <w:bidi w:val="0"/>
        <w:jc w:val="right"/>
        <w:spacing w:before="0" w:after="0" w:line="269" w:lineRule="exact"/>
        <w:ind w:left="1300" w:right="4" w:firstLine="0"/>
      </w:pPr>
      <w:r>
        <w:rPr>
          <w:rStyle w:val="CharStyle31"/>
        </w:rPr>
        <w:t>Семейство Астровые</w:t>
        <w:br/>
        <w:t>(Сложноцветные)</w:t>
        <w:br/>
      </w:r>
      <w:r>
        <w:rPr>
          <w:rStyle w:val="CharStyle31"/>
          <w:lang w:val="en-US" w:eastAsia="en-US" w:bidi="en-US"/>
        </w:rPr>
        <w:t>Asteraceae (Compositae)</w:t>
      </w:r>
    </w:p>
    <w:p>
      <w:pPr>
        <w:framePr w:wrap="none" w:vAnchor="page" w:hAnchor="page" w:x="6761" w:y="3953"/>
        <w:widowControl w:val="0"/>
        <w:rPr>
          <w:sz w:val="2"/>
          <w:szCs w:val="2"/>
        </w:rPr>
      </w:pPr>
      <w:r>
        <w:pict>
          <v:shape id="_x0000_s1267" type="#_x0000_t75" style="width:116pt;height:150pt;">
            <v:imagedata r:id="rId487" r:href="rId488"/>
          </v:shape>
        </w:pict>
      </w:r>
    </w:p>
    <w:p>
      <w:pPr>
        <w:pStyle w:val="Style29"/>
        <w:framePr w:w="4704" w:h="4923" w:hRule="exact" w:wrap="none" w:vAnchor="page" w:hAnchor="page" w:x="1159" w:y="7070"/>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Челябинской области.</w:t>
      </w:r>
    </w:p>
    <w:p>
      <w:pPr>
        <w:pStyle w:val="Style29"/>
        <w:framePr w:w="4704" w:h="4923" w:hRule="exact" w:wrap="none" w:vAnchor="page" w:hAnchor="page" w:x="1159" w:y="7070"/>
        <w:widowControl w:val="0"/>
        <w:keepNext w:val="0"/>
        <w:keepLines w:val="0"/>
        <w:shd w:val="clear" w:color="auto" w:fill="auto"/>
        <w:bidi w:val="0"/>
        <w:jc w:val="both"/>
        <w:spacing w:before="0" w:after="0" w:line="221" w:lineRule="exact"/>
        <w:ind w:left="0" w:right="0" w:firstLine="0"/>
      </w:pPr>
      <w:r>
        <w:rPr>
          <w:rStyle w:val="CharStyle31"/>
        </w:rPr>
        <w:t>Распространение. Горы Южной Сибири, Средней Азии и Монголии [1, 2], Якутия (где проникает север</w:t>
        <w:t>нее полярного круга) [2]. На Среднем и Южном Ура</w:t>
        <w:t>ле изолированный фрагмент ареала [1], вид является плейстоценовым горно-степным реликтом южноси</w:t>
        <w:t>бирского происхождения.</w:t>
      </w:r>
    </w:p>
    <w:p>
      <w:pPr>
        <w:pStyle w:val="Style29"/>
        <w:framePr w:w="4704" w:h="4923" w:hRule="exact" w:wrap="none" w:vAnchor="page" w:hAnchor="page" w:x="1159" w:y="7070"/>
        <w:widowControl w:val="0"/>
        <w:keepNext w:val="0"/>
        <w:keepLines w:val="0"/>
        <w:shd w:val="clear" w:color="auto" w:fill="auto"/>
        <w:bidi w:val="0"/>
        <w:jc w:val="both"/>
        <w:spacing w:before="0" w:after="0" w:line="221" w:lineRule="exact"/>
        <w:ind w:left="0" w:right="0" w:firstLine="0"/>
      </w:pPr>
      <w:r>
        <w:rPr>
          <w:rStyle w:val="CharStyle31"/>
        </w:rPr>
        <w:t>В Челябинской области отмечен в 5 пунктах, в том числе в сопредельном Нязепетровском р-не: на горе Соколья в долине р. Куказар (приток р. Уфы) и на ска</w:t>
        <w:t>лах р. Уфы ниже ж/д моста в окрестностях г. Нязепет- ровска [3].</w:t>
      </w:r>
    </w:p>
    <w:p>
      <w:pPr>
        <w:pStyle w:val="Style29"/>
        <w:framePr w:w="4704" w:h="4923" w:hRule="exact" w:wrap="none" w:vAnchor="page" w:hAnchor="page" w:x="1159" w:y="707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на щебнистых обнажениях правой надпойменной террасы р. Чу</w:t>
        <w:t>совой «Васькина гора» выше д. Усть-Утка (г. Ниж</w:t>
        <w:t>ний Тагил) [4-6]; указания для [7] окрестностей г. Ирбита и в Красноуфимском р-не не подтверж</w:t>
        <w:t>дены гербарными образцами, скорее всего, оши</w:t>
        <w:t xml:space="preserve">бочны и относятся к сходному виду </w:t>
      </w:r>
      <w:r>
        <w:rPr>
          <w:rStyle w:val="CharStyle94"/>
          <w:lang w:val="en-US" w:eastAsia="en-US" w:bidi="en-US"/>
        </w:rPr>
        <w:t xml:space="preserve">A. macrantha </w:t>
      </w:r>
      <w:r>
        <w:rPr>
          <w:rStyle w:val="CharStyle31"/>
          <w:lang w:val="en-US" w:eastAsia="en-US" w:bidi="en-US"/>
        </w:rPr>
        <w:t>Ledeb.</w:t>
      </w:r>
    </w:p>
    <w:p>
      <w:pPr>
        <w:pStyle w:val="Style29"/>
        <w:framePr w:w="4699" w:h="2579" w:hRule="exact" w:wrap="none" w:vAnchor="page" w:hAnchor="page" w:x="6046" w:y="7077"/>
        <w:widowControl w:val="0"/>
        <w:keepNext w:val="0"/>
        <w:keepLines w:val="0"/>
        <w:shd w:val="clear" w:color="auto" w:fill="auto"/>
        <w:bidi w:val="0"/>
        <w:jc w:val="both"/>
        <w:spacing w:before="0" w:after="0" w:line="216" w:lineRule="exact"/>
        <w:ind w:left="0" w:right="0" w:firstLine="0"/>
      </w:pPr>
      <w:r>
        <w:rPr>
          <w:rStyle w:val="CharStyle31"/>
        </w:rPr>
        <w:t>Биология. Полукустарник. Петрофит, к составу гор</w:t>
        <w:t>ных пород нетребователен. Произрастает на скальных обнажениях по берегам рек, по каменистым остеп- ненным склонам, щебнистым осыпям. Размножает</w:t>
        <w:t>ся семенами и вегетативно (ветвями, присыпанными щебнем).</w:t>
      </w:r>
    </w:p>
    <w:p>
      <w:pPr>
        <w:pStyle w:val="Style29"/>
        <w:framePr w:w="4699" w:h="2579" w:hRule="exact" w:wrap="none" w:vAnchor="page" w:hAnchor="page" w:x="6046" w:y="7077"/>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Рекреационное воздей</w:t>
        <w:t>ствие, особенно весенние палы.</w:t>
      </w:r>
    </w:p>
    <w:p>
      <w:pPr>
        <w:pStyle w:val="Style29"/>
        <w:framePr w:w="4699" w:h="2579" w:hRule="exact" w:wrap="none" w:vAnchor="page" w:hAnchor="page" w:x="6046" w:y="7077"/>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на территории природного парка «Река Чусовая» - памятника природы «Васькина гора» [8].</w:t>
      </w:r>
    </w:p>
    <w:p>
      <w:pPr>
        <w:pStyle w:val="Style51"/>
        <w:framePr w:w="4699" w:h="1606" w:hRule="exact" w:wrap="none" w:vAnchor="page" w:hAnchor="page" w:x="6046" w:y="10370"/>
        <w:widowControl w:val="0"/>
        <w:keepNext w:val="0"/>
        <w:keepLines w:val="0"/>
        <w:shd w:val="clear" w:color="auto" w:fill="auto"/>
        <w:bidi w:val="0"/>
        <w:spacing w:before="0" w:after="146" w:line="192" w:lineRule="exact"/>
        <w:ind w:left="0" w:right="0" w:firstLine="0"/>
      </w:pPr>
      <w:r>
        <w:rPr>
          <w:rStyle w:val="CharStyle53"/>
        </w:rPr>
        <w:t>Источники информации: 1. Горчаковский, 1969; 2. Красно- боров, 1997; 3. Красная книга Челябинской области, 2017; 4. Грюнер, I960; 5. Данные составителя; 6. Мате</w:t>
        <w:t>риалы гербариев (Краеведческого музея г. Н. Таги</w:t>
        <w:t xml:space="preserve">ла и </w:t>
      </w:r>
      <w:r>
        <w:rPr>
          <w:rStyle w:val="CharStyle53"/>
          <w:lang w:val="en-US" w:eastAsia="en-US" w:bidi="en-US"/>
        </w:rPr>
        <w:t xml:space="preserve">SVER); </w:t>
      </w:r>
      <w:r>
        <w:rPr>
          <w:rStyle w:val="CharStyle53"/>
        </w:rPr>
        <w:t>7. Сюзев, 1912; 8. Природные резерваты..., 2004.</w:t>
      </w:r>
    </w:p>
    <w:p>
      <w:pPr>
        <w:pStyle w:val="Style51"/>
        <w:framePr w:w="4699" w:h="1606" w:hRule="exact" w:wrap="none" w:vAnchor="page" w:hAnchor="page" w:x="6046" w:y="10370"/>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172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5" w:h="1610" w:hRule="exact" w:wrap="none" w:vAnchor="page" w:hAnchor="page" w:x="809" w:y="1104"/>
        <w:widowControl w:val="0"/>
        <w:keepNext w:val="0"/>
        <w:keepLines w:val="0"/>
        <w:shd w:val="clear" w:color="auto" w:fill="auto"/>
        <w:bidi w:val="0"/>
        <w:jc w:val="left"/>
        <w:spacing w:before="0" w:after="0" w:line="346" w:lineRule="exact"/>
        <w:ind w:left="0" w:right="0" w:firstLine="0"/>
      </w:pPr>
      <w:bookmarkStart w:id="119" w:name="bookmark119"/>
      <w:r>
        <w:rPr>
          <w:rStyle w:val="CharStyle85"/>
          <w:b/>
          <w:bCs/>
        </w:rPr>
        <w:t>АСТРА АЛЬПИЙСКАЯ</w:t>
      </w:r>
      <w:bookmarkEnd w:id="119"/>
    </w:p>
    <w:p>
      <w:pPr>
        <w:pStyle w:val="Style76"/>
        <w:framePr w:w="9595" w:h="1610" w:hRule="exact" w:wrap="none" w:vAnchor="page" w:hAnchor="page" w:x="809" w:y="1104"/>
        <w:widowControl w:val="0"/>
        <w:keepNext w:val="0"/>
        <w:keepLines w:val="0"/>
        <w:shd w:val="clear" w:color="auto" w:fill="auto"/>
        <w:bidi w:val="0"/>
        <w:jc w:val="left"/>
        <w:spacing w:before="0" w:after="0" w:line="346" w:lineRule="exact"/>
        <w:ind w:left="0" w:right="2120" w:firstLine="0"/>
      </w:pPr>
      <w:r>
        <w:rPr>
          <w:rStyle w:val="CharStyle78"/>
          <w:b/>
          <w:bCs/>
          <w:i/>
          <w:iCs/>
        </w:rPr>
        <w:t>Aster alpinus</w:t>
        <w:br/>
      </w:r>
      <w:r>
        <w:rPr>
          <w:rStyle w:val="CharStyle79"/>
          <w:b/>
          <w:bCs/>
          <w:i w:val="0"/>
          <w:iCs w:val="0"/>
        </w:rPr>
        <w:t>L.</w:t>
      </w:r>
    </w:p>
    <w:p>
      <w:pPr>
        <w:pStyle w:val="Style29"/>
        <w:framePr w:w="9595" w:h="1610" w:hRule="exact" w:wrap="none" w:vAnchor="page" w:hAnchor="page" w:x="809" w:y="1104"/>
        <w:widowControl w:val="0"/>
        <w:keepNext w:val="0"/>
        <w:keepLines w:val="0"/>
        <w:shd w:val="clear" w:color="auto" w:fill="auto"/>
        <w:bidi w:val="0"/>
        <w:jc w:val="left"/>
        <w:spacing w:before="0" w:after="0"/>
        <w:ind w:left="0" w:right="2120" w:firstLine="0"/>
      </w:pPr>
      <w:r>
        <w:rPr>
          <w:rStyle w:val="CharStyle31"/>
        </w:rPr>
        <w:t>Семейство Астровые</w:t>
        <w:br/>
        <w:t>(Сложноцветные)</w:t>
      </w:r>
    </w:p>
    <w:p>
      <w:pPr>
        <w:framePr w:wrap="none" w:vAnchor="page" w:hAnchor="page" w:x="2393" w:y="3953"/>
        <w:widowControl w:val="0"/>
        <w:rPr>
          <w:sz w:val="2"/>
          <w:szCs w:val="2"/>
        </w:rPr>
      </w:pPr>
      <w:r>
        <w:pict>
          <v:shape id="_x0000_s1268" type="#_x0000_t75" style="width:116pt;height:150pt;">
            <v:imagedata r:id="rId489" r:href="rId490"/>
          </v:shape>
        </w:pict>
      </w:r>
    </w:p>
    <w:p>
      <w:pPr>
        <w:framePr w:wrap="none" w:vAnchor="page" w:hAnchor="page" w:x="5585" w:y="1318"/>
        <w:widowControl w:val="0"/>
        <w:rPr>
          <w:sz w:val="2"/>
          <w:szCs w:val="2"/>
        </w:rPr>
      </w:pPr>
      <w:r>
        <w:pict>
          <v:shape id="_x0000_s1269" type="#_x0000_t75" style="width:202pt;height:277pt;">
            <v:imagedata r:id="rId491" r:href="rId492"/>
          </v:shape>
        </w:pict>
      </w:r>
    </w:p>
    <w:p>
      <w:pPr>
        <w:pStyle w:val="Style29"/>
        <w:framePr w:w="4704" w:h="6412" w:hRule="exact" w:wrap="none" w:vAnchor="page" w:hAnchor="page" w:x="819" w:y="7131"/>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V категория. Вид, восстанавливающий чис</w:t>
        <w:t>ленность. Внесен в Красные книги Республики Коми, Ханты-Мансийского автономного округа - Югры и Тюменской области.</w:t>
      </w:r>
    </w:p>
    <w:p>
      <w:pPr>
        <w:pStyle w:val="Style29"/>
        <w:framePr w:w="4704" w:h="6412" w:hRule="exact" w:wrap="none" w:vAnchor="page" w:hAnchor="page" w:x="819" w:y="7131"/>
        <w:widowControl w:val="0"/>
        <w:keepNext w:val="0"/>
        <w:keepLines w:val="0"/>
        <w:shd w:val="clear" w:color="auto" w:fill="auto"/>
        <w:bidi w:val="0"/>
        <w:jc w:val="both"/>
        <w:spacing w:before="0" w:after="0"/>
        <w:ind w:left="0" w:right="0" w:firstLine="0"/>
      </w:pPr>
      <w:r>
        <w:rPr>
          <w:rStyle w:val="CharStyle39"/>
        </w:rPr>
        <w:t xml:space="preserve">Распространение. </w:t>
      </w:r>
      <w:r>
        <w:rPr>
          <w:rStyle w:val="CharStyle31"/>
        </w:rPr>
        <w:t>Евразия и Северная Америка [1,2]. Многочисленные местонахождения на Южном, Сред</w:t>
        <w:t>нем и Северном Урале, единичные - на Приполярном Урале [3-9].</w:t>
      </w:r>
    </w:p>
    <w:p>
      <w:pPr>
        <w:pStyle w:val="Style29"/>
        <w:framePr w:w="4704" w:h="6412" w:hRule="exact" w:wrap="none" w:vAnchor="page" w:hAnchor="page" w:x="819" w:y="713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местонахождения по скалистым и остепненным склонам рек Ивдель, Лозьва, Северная Тошемка, Каква, Сосьва, Вижай, Чусовая, Иргина, Серга, Пышма, Реж, Тура, Исеть, Сарана, Уфа, на Александровских сопках (Красно</w:t>
        <w:t>уфимский р-н), Уктусских горах (г. Екатеринбург), горе Волчиха близ г. Ревды, на горах Денежкин, Кон- жаковский, Серебрянский, Сухогорский Камни, Кум- ба, Качканар [3, 10-12].</w:t>
      </w:r>
    </w:p>
    <w:p>
      <w:pPr>
        <w:pStyle w:val="Style29"/>
        <w:framePr w:w="4704" w:h="6412" w:hRule="exact" w:wrap="none" w:vAnchor="page" w:hAnchor="page" w:x="819" w:y="7131"/>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Травянистый короткокорневищный много</w:t>
        <w:t>летник. Произрастает в горных степях, на каменистых склонах гор, по скалистым берегам рек, на известня</w:t>
        <w:t>ковых обнажениях и в каменистых горных тундрах. Размножается семенами.</w:t>
      </w:r>
    </w:p>
    <w:p>
      <w:pPr>
        <w:pStyle w:val="Style29"/>
        <w:framePr w:w="4704" w:h="6412" w:hRule="exact" w:wrap="none" w:vAnchor="page" w:hAnchor="page" w:x="819" w:y="7131"/>
        <w:widowControl w:val="0"/>
        <w:keepNext w:val="0"/>
        <w:keepLines w:val="0"/>
        <w:shd w:val="clear" w:color="auto" w:fill="auto"/>
        <w:bidi w:val="0"/>
        <w:jc w:val="left"/>
        <w:spacing w:before="0" w:after="0" w:line="235" w:lineRule="exact"/>
        <w:ind w:left="0" w:right="0" w:firstLine="0"/>
      </w:pPr>
      <w:r>
        <w:rPr>
          <w:rStyle w:val="CharStyle39"/>
        </w:rPr>
        <w:t xml:space="preserve">Лимитирующие факторы. </w:t>
      </w:r>
      <w:r>
        <w:rPr>
          <w:rStyle w:val="CharStyle31"/>
        </w:rPr>
        <w:t xml:space="preserve">Промышленная разработка горных пород, воздействие рекреации, сбор на букеты. </w:t>
      </w:r>
      <w:r>
        <w:rPr>
          <w:rStyle w:val="CharStyle39"/>
        </w:rPr>
        <w:t xml:space="preserve">Меры охраны. </w:t>
      </w:r>
      <w:r>
        <w:rPr>
          <w:rStyle w:val="CharStyle31"/>
        </w:rPr>
        <w:t>Охраняется в заповеднике «Денеж</w:t>
        <w:t>кин Камень», природных парках «Оленьи ручьи» и «Река Чусовая», ландшафтном заказнике «Ивдельские</w:t>
      </w:r>
    </w:p>
    <w:p>
      <w:pPr>
        <w:pStyle w:val="Style29"/>
        <w:framePr w:w="4704" w:h="6394" w:hRule="exact" w:wrap="none" w:vAnchor="page" w:hAnchor="page" w:x="5700" w:y="7135"/>
        <w:widowControl w:val="0"/>
        <w:keepNext w:val="0"/>
        <w:keepLines w:val="0"/>
        <w:shd w:val="clear" w:color="auto" w:fill="auto"/>
        <w:bidi w:val="0"/>
        <w:jc w:val="both"/>
        <w:spacing w:before="0" w:after="319" w:line="216" w:lineRule="exact"/>
        <w:ind w:left="0" w:right="0" w:firstLine="0"/>
      </w:pPr>
      <w:r>
        <w:rPr>
          <w:rStyle w:val="CharStyle31"/>
        </w:rPr>
        <w:t>скалы», на территории памятников природы «Гор</w:t>
        <w:t>ный массив Серебрянский крест», «Елизаветинские горные степи», «Скалы Старопышминские и горные степи», «Скала Чертов стул», «Камень Мантуров», «Александровские степи и остепненная растительность на Александровских сопках», «Бугалышские горные и ковыльные степи», «Участки горных степей на горе Караульная», «Участки горной растительности на ува</w:t>
        <w:t>лах у с. Нижняя Ирга, на берегах р. Иргина», «Долина р. Камышенка (приток р. Исети)», скалы по р. Реж («Ка</w:t>
        <w:t>мень Белый», «Камень Большой», «Камень Брагино», «Камень Першинский», «Камень Глинский», «Камень Основанский», «Камень Крутой»), р. Нейве («Камни Старики», «Камень Шайтан»), р. Исети («Три пещеры», «Три брата», «Динозавр», «Слоновьи ноги», «Семь братьев», «Чертов палец», «Каменный столб», «Скала у спортивного лагеря Ровесник», «Каменные ворота и пещера в известняках») [10-12]. Культивируется в бо</w:t>
        <w:t>танических садах УрО РАН и УрФУ (г. Екатеринбург).</w:t>
      </w:r>
    </w:p>
    <w:p>
      <w:pPr>
        <w:pStyle w:val="Style51"/>
        <w:framePr w:w="4704" w:h="6394" w:hRule="exact" w:wrap="none" w:vAnchor="page" w:hAnchor="page" w:x="5700" w:y="7135"/>
        <w:widowControl w:val="0"/>
        <w:keepNext w:val="0"/>
        <w:keepLines w:val="0"/>
        <w:shd w:val="clear" w:color="auto" w:fill="auto"/>
        <w:bidi w:val="0"/>
        <w:spacing w:before="0" w:after="206" w:line="192" w:lineRule="exact"/>
        <w:ind w:left="0" w:right="0" w:firstLine="0"/>
      </w:pPr>
      <w:r>
        <w:rPr>
          <w:rStyle w:val="CharStyle53"/>
        </w:rPr>
        <w:t xml:space="preserve">Источники информации: 1. Цвелев, 1994; 2. Крылов, 1949; 3. Горчаковский, 1975; </w:t>
      </w:r>
      <w:r>
        <w:rPr>
          <w:rStyle w:val="CharStyle144"/>
        </w:rPr>
        <w:t>4.</w:t>
      </w:r>
      <w:r>
        <w:rPr>
          <w:rStyle w:val="CharStyle53"/>
        </w:rPr>
        <w:t xml:space="preserve"> Куликов, 2005; 5. Кучеров и др., 1987; 6. Овеснов, 1997; 7. Красная книга Тюменской обла</w:t>
        <w:t>сти, 2004; 8. Красная книга Ханты-Мансийского автономно</w:t>
        <w:t xml:space="preserve">го округа, 2013; 9. Красная книга Республики Коми, 2009; 10. Материалы гербария </w:t>
      </w:r>
      <w:r>
        <w:rPr>
          <w:rStyle w:val="CharStyle53"/>
          <w:lang w:val="en-US" w:eastAsia="en-US" w:bidi="en-US"/>
        </w:rPr>
        <w:t xml:space="preserve">SVER; </w:t>
      </w:r>
      <w:r>
        <w:rPr>
          <w:rStyle w:val="CharStyle53"/>
        </w:rPr>
        <w:t>11. Данные составителей; 12. Природные резерваты..., 2004.</w:t>
      </w:r>
    </w:p>
    <w:p>
      <w:pPr>
        <w:pStyle w:val="Style51"/>
        <w:framePr w:w="4704" w:h="6394" w:hRule="exact" w:wrap="none" w:vAnchor="page" w:hAnchor="page" w:x="5700" w:y="7135"/>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173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12" w:y="1246"/>
        <w:widowControl w:val="0"/>
        <w:rPr>
          <w:sz w:val="2"/>
          <w:szCs w:val="2"/>
        </w:rPr>
      </w:pPr>
      <w:r>
        <w:pict>
          <v:shape id="_x0000_s1270" type="#_x0000_t75" style="width:271pt;height:284pt;">
            <v:imagedata r:id="rId493" r:href="rId494"/>
          </v:shape>
        </w:pict>
      </w:r>
    </w:p>
    <w:p>
      <w:pPr>
        <w:pStyle w:val="Style83"/>
        <w:framePr w:w="9586" w:h="1915" w:hRule="exact" w:wrap="none" w:vAnchor="page" w:hAnchor="page" w:x="1159" w:y="1104"/>
        <w:widowControl w:val="0"/>
        <w:keepNext w:val="0"/>
        <w:keepLines w:val="0"/>
        <w:shd w:val="clear" w:color="auto" w:fill="auto"/>
        <w:bidi w:val="0"/>
        <w:jc w:val="right"/>
        <w:spacing w:before="0" w:after="0" w:line="346" w:lineRule="exact"/>
        <w:ind w:left="1560" w:right="4" w:firstLine="0"/>
      </w:pPr>
      <w:bookmarkStart w:id="120" w:name="bookmark120"/>
      <w:r>
        <w:rPr>
          <w:rStyle w:val="CharStyle85"/>
          <w:b/>
          <w:bCs/>
        </w:rPr>
        <w:t>АСТРА СИБИРСКАЯ</w:t>
        <w:br/>
      </w:r>
      <w:r>
        <w:rPr>
          <w:rStyle w:val="CharStyle88"/>
          <w:b/>
          <w:bCs/>
        </w:rPr>
        <w:t>Aster sibiricus</w:t>
        <w:br/>
      </w:r>
      <w:r>
        <w:rPr>
          <w:rStyle w:val="CharStyle85"/>
          <w:lang w:val="en-US" w:eastAsia="en-US" w:bidi="en-US"/>
          <w:b/>
          <w:bCs/>
        </w:rPr>
        <w:t>L. s.l.</w:t>
      </w:r>
      <w:bookmarkEnd w:id="120"/>
    </w:p>
    <w:p>
      <w:pPr>
        <w:pStyle w:val="Style29"/>
        <w:framePr w:w="9586" w:h="1915" w:hRule="exact" w:wrap="none" w:vAnchor="page" w:hAnchor="page" w:x="1159" w:y="1104"/>
        <w:widowControl w:val="0"/>
        <w:keepNext w:val="0"/>
        <w:keepLines w:val="0"/>
        <w:shd w:val="clear" w:color="auto" w:fill="auto"/>
        <w:bidi w:val="0"/>
        <w:jc w:val="right"/>
        <w:spacing w:before="0" w:after="0" w:line="269" w:lineRule="exact"/>
        <w:ind w:left="1940" w:right="4" w:firstLine="0"/>
      </w:pPr>
      <w:r>
        <w:rPr>
          <w:rStyle w:val="CharStyle31"/>
        </w:rPr>
        <w:t>Семейство Астровые</w:t>
        <w:br/>
        <w:t>(Сложноцветные)</w:t>
        <w:br/>
      </w:r>
      <w:r>
        <w:rPr>
          <w:rStyle w:val="CharStyle31"/>
          <w:lang w:val="en-US" w:eastAsia="en-US" w:bidi="en-US"/>
        </w:rPr>
        <w:t>Asteraceae (Compositae)</w:t>
      </w:r>
    </w:p>
    <w:p>
      <w:pPr>
        <w:framePr w:wrap="none" w:vAnchor="page" w:hAnchor="page" w:x="6771" w:y="3953"/>
        <w:widowControl w:val="0"/>
        <w:rPr>
          <w:sz w:val="2"/>
          <w:szCs w:val="2"/>
        </w:rPr>
      </w:pPr>
      <w:r>
        <w:pict>
          <v:shape id="_x0000_s1271" type="#_x0000_t75" style="width:116pt;height:150pt;">
            <v:imagedata r:id="rId495" r:href="rId496"/>
          </v:shape>
        </w:pict>
      </w:r>
    </w:p>
    <w:p>
      <w:pPr>
        <w:pStyle w:val="Style29"/>
        <w:framePr w:w="4704" w:h="5888" w:hRule="exact" w:wrap="none" w:vAnchor="page" w:hAnchor="page" w:x="1159" w:y="7138"/>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Ханты-Мансийского автономного округа-Югры. Распространение. Гипоарктический и бореальный вид Дальнего Востока, Сибири и северо-востока Ев</w:t>
        <w:t>ропейской России. Характерен для галечников, лугов и зарослей кустарников в долинах крупных рек тун</w:t>
        <w:t>дры, лесотундры, северной тайги; иногда встречается по щебнистым плоскогорьям, поднимаясь вверх до подгольцового пояса [1].</w:t>
      </w:r>
    </w:p>
    <w:p>
      <w:pPr>
        <w:pStyle w:val="Style29"/>
        <w:framePr w:w="4704" w:h="5888" w:hRule="exact" w:wrap="none" w:vAnchor="page" w:hAnchor="page" w:x="1159" w:y="7138"/>
        <w:widowControl w:val="0"/>
        <w:keepNext w:val="0"/>
        <w:keepLines w:val="0"/>
        <w:shd w:val="clear" w:color="auto" w:fill="auto"/>
        <w:bidi w:val="0"/>
        <w:jc w:val="both"/>
        <w:spacing w:before="0" w:after="0" w:line="221" w:lineRule="exact"/>
        <w:ind w:left="0" w:right="0" w:firstLine="0"/>
      </w:pPr>
      <w:r>
        <w:rPr>
          <w:rStyle w:val="CharStyle31"/>
        </w:rPr>
        <w:t>Довольно обычен на Полярном и Приполярном Ура</w:t>
        <w:t>ле; редок в северной части Северного Урала. После дизъюнкции более 500 км отмечено два обособленных местонахождения на Среднем Урале - близ г. Губахи (Пермский край) [2] и на р. Лобве (Свердловская обл.) [3, 4]. Эти местонахождения, по всей видимости, име</w:t>
        <w:t>ют реликтовую природу и представляют очевидный научный интерес. В Ханты-Мансийском автономном округе - Югре известен из 18-19 пунктов, в том числе 2 - в районе, сопредельном со Свердловской областью, в верховьяхр. Северной Сосьвы [5].</w:t>
      </w:r>
    </w:p>
    <w:p>
      <w:pPr>
        <w:pStyle w:val="Style29"/>
        <w:framePr w:w="4704" w:h="5888" w:hRule="exact" w:wrap="none" w:vAnchor="page" w:hAnchor="page" w:x="1159" w:y="713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по галечникам доли</w:t>
        <w:t>ны р. Лобвы выше и ниже д. Верхней Лобвы Новоля- линского р-на [3,4].</w:t>
      </w:r>
    </w:p>
    <w:p>
      <w:pPr>
        <w:pStyle w:val="Style29"/>
        <w:framePr w:w="4704" w:h="5888" w:hRule="exact" w:wrap="none" w:vAnchor="page" w:hAnchor="page" w:x="1159" w:y="7138"/>
        <w:widowControl w:val="0"/>
        <w:keepNext w:val="0"/>
        <w:keepLines w:val="0"/>
        <w:shd w:val="clear" w:color="auto" w:fill="auto"/>
        <w:bidi w:val="0"/>
        <w:jc w:val="both"/>
        <w:spacing w:before="0" w:after="0" w:line="221" w:lineRule="exact"/>
        <w:ind w:left="0" w:right="0" w:firstLine="0"/>
      </w:pPr>
      <w:r>
        <w:rPr>
          <w:rStyle w:val="CharStyle31"/>
        </w:rPr>
        <w:t>Биология. Корневищный, столонообразующий тра</w:t>
        <w:t>вянистый многолетник. Произрастает по галечникам,</w:t>
      </w:r>
    </w:p>
    <w:p>
      <w:pPr>
        <w:pStyle w:val="Style29"/>
        <w:framePr w:w="4704" w:h="5879" w:hRule="exact" w:wrap="none" w:vAnchor="page" w:hAnchor="page" w:x="6041" w:y="7134"/>
        <w:widowControl w:val="0"/>
        <w:keepNext w:val="0"/>
        <w:keepLines w:val="0"/>
        <w:shd w:val="clear" w:color="auto" w:fill="auto"/>
        <w:bidi w:val="0"/>
        <w:jc w:val="both"/>
        <w:spacing w:before="0" w:after="0" w:line="235" w:lineRule="exact"/>
        <w:ind w:left="0" w:right="0" w:firstLine="0"/>
      </w:pPr>
      <w:r>
        <w:rPr>
          <w:rStyle w:val="CharStyle31"/>
        </w:rPr>
        <w:t>лугам, приречным зарослям кустарников в долинах рек, реже в щебнистых тундрах. Размножается семе</w:t>
        <w:t>нами и вегетативно [1,4].</w:t>
      </w:r>
    </w:p>
    <w:p>
      <w:pPr>
        <w:pStyle w:val="Style29"/>
        <w:framePr w:w="4704" w:h="5879" w:hRule="exact" w:wrap="none" w:vAnchor="page" w:hAnchor="page" w:x="6041" w:y="7134"/>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Не известны; по всей видимости, хозяйственная деятельность человека, в частности добыча гравия по берегам рек.</w:t>
      </w:r>
    </w:p>
    <w:p>
      <w:pPr>
        <w:pStyle w:val="Style29"/>
        <w:framePr w:w="4704" w:h="5879" w:hRule="exact" w:wrap="none" w:vAnchor="page" w:hAnchor="page" w:x="6041" w:y="7134"/>
        <w:widowControl w:val="0"/>
        <w:keepNext w:val="0"/>
        <w:keepLines w:val="0"/>
        <w:shd w:val="clear" w:color="auto" w:fill="auto"/>
        <w:bidi w:val="0"/>
        <w:jc w:val="both"/>
        <w:spacing w:before="0" w:after="379" w:line="235" w:lineRule="exact"/>
        <w:ind w:left="0" w:right="0" w:firstLine="0"/>
      </w:pPr>
      <w:r>
        <w:rPr>
          <w:rStyle w:val="CharStyle31"/>
        </w:rPr>
        <w:t>Меры охраны. Следует провести специальные ис</w:t>
        <w:t>следования для установления современного состо</w:t>
        <w:t>яния известной популяции астры сибирской. На участке долины р. Лобвы близ д. Верхней Лобвы необходимо организовать ландшафтный памятник природы, включающий крутые склоны и скалы по левому берегу на протяжении 2 км ниже поселка, где могла бы охраняться одна из наиболее север</w:t>
        <w:t>ных колоний лесостепных видов, а также бе</w:t>
        <w:t>чевник у подножия этих склонов с астрой сибирской.</w:t>
      </w:r>
    </w:p>
    <w:p>
      <w:pPr>
        <w:pStyle w:val="Style51"/>
        <w:framePr w:w="4704" w:h="5879" w:hRule="exact" w:wrap="none" w:vAnchor="page" w:hAnchor="page" w:x="6041" w:y="7134"/>
        <w:widowControl w:val="0"/>
        <w:keepNext w:val="0"/>
        <w:keepLines w:val="0"/>
        <w:shd w:val="clear" w:color="auto" w:fill="auto"/>
        <w:bidi w:val="0"/>
        <w:spacing w:before="0" w:after="221" w:line="211" w:lineRule="exact"/>
        <w:ind w:left="0" w:right="0" w:firstLine="0"/>
      </w:pPr>
      <w:r>
        <w:rPr>
          <w:rStyle w:val="CharStyle53"/>
        </w:rPr>
        <w:t xml:space="preserve">Источники информации: 1. Тамамшян, 1959; 2. Игошина, 1966; З.Материалы гербария </w:t>
      </w:r>
      <w:r>
        <w:rPr>
          <w:rStyle w:val="CharStyle53"/>
          <w:lang w:val="en-US" w:eastAsia="en-US" w:bidi="en-US"/>
        </w:rPr>
        <w:t xml:space="preserve">SVER; </w:t>
      </w:r>
      <w:r>
        <w:rPr>
          <w:rStyle w:val="CharStyle144"/>
        </w:rPr>
        <w:t>4.</w:t>
      </w:r>
      <w:r>
        <w:rPr>
          <w:rStyle w:val="CharStyle53"/>
        </w:rPr>
        <w:t xml:space="preserve"> Данные составителя; 5. Красная книга Ханты-Мансийского автономного округа, 2013.</w:t>
      </w:r>
    </w:p>
    <w:p>
      <w:pPr>
        <w:pStyle w:val="Style51"/>
        <w:framePr w:w="4704" w:h="5879" w:hRule="exact" w:wrap="none" w:vAnchor="page" w:hAnchor="page" w:x="6041" w:y="7134"/>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174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2188" w:hRule="exact" w:wrap="none" w:vAnchor="page" w:hAnchor="page" w:x="819" w:y="1119"/>
        <w:widowControl w:val="0"/>
        <w:keepNext w:val="0"/>
        <w:keepLines w:val="0"/>
        <w:shd w:val="clear" w:color="auto" w:fill="auto"/>
        <w:bidi w:val="0"/>
        <w:jc w:val="left"/>
        <w:spacing w:before="0" w:after="0" w:line="326" w:lineRule="exact"/>
        <w:ind w:left="5" w:right="2080" w:firstLine="0"/>
      </w:pPr>
      <w:r>
        <w:rPr>
          <w:rStyle w:val="CharStyle18"/>
          <w:b/>
          <w:bCs/>
        </w:rPr>
        <w:t>ЦИЦЕРБИТА</w:t>
        <w:br/>
        <w:t>УРАЛЬСКАЯ</w:t>
        <w:br/>
      </w:r>
      <w:r>
        <w:rPr>
          <w:rStyle w:val="CharStyle93"/>
          <w:b/>
          <w:bCs/>
        </w:rPr>
        <w:t>Cicerbita uralensis</w:t>
        <w:br/>
      </w:r>
      <w:r>
        <w:rPr>
          <w:rStyle w:val="CharStyle18"/>
          <w:lang w:val="en-US" w:eastAsia="en-US" w:bidi="en-US"/>
          <w:b/>
          <w:bCs/>
        </w:rPr>
        <w:t>(Rouy) Beauverd</w:t>
      </w:r>
    </w:p>
    <w:p>
      <w:pPr>
        <w:pStyle w:val="Style29"/>
        <w:framePr w:w="9586" w:h="2188" w:hRule="exact" w:wrap="none" w:vAnchor="page" w:hAnchor="page" w:x="819" w:y="1119"/>
        <w:widowControl w:val="0"/>
        <w:keepNext w:val="0"/>
        <w:keepLines w:val="0"/>
        <w:shd w:val="clear" w:color="auto" w:fill="auto"/>
        <w:bidi w:val="0"/>
        <w:jc w:val="left"/>
        <w:spacing w:before="0" w:after="0" w:line="269" w:lineRule="exact"/>
        <w:ind w:left="5" w:right="2080" w:firstLine="0"/>
      </w:pPr>
      <w:r>
        <w:rPr>
          <w:rStyle w:val="CharStyle31"/>
        </w:rPr>
        <w:t>Семейство Астровые</w:t>
        <w:br/>
        <w:t>(Сложноцветные)</w:t>
        <w:br/>
      </w:r>
      <w:r>
        <w:rPr>
          <w:rStyle w:val="CharStyle31"/>
          <w:lang w:val="en-US" w:eastAsia="en-US" w:bidi="en-US"/>
        </w:rPr>
        <w:t>Asteraceae (Compositae)</w:t>
      </w:r>
    </w:p>
    <w:p>
      <w:pPr>
        <w:framePr w:wrap="none" w:vAnchor="page" w:hAnchor="page" w:x="2431" w:y="3953"/>
        <w:widowControl w:val="0"/>
        <w:rPr>
          <w:sz w:val="2"/>
          <w:szCs w:val="2"/>
        </w:rPr>
      </w:pPr>
      <w:r>
        <w:pict>
          <v:shape id="_x0000_s1272" type="#_x0000_t75" style="width:116pt;height:150pt;">
            <v:imagedata r:id="rId497" r:href="rId498"/>
          </v:shape>
        </w:pict>
      </w:r>
    </w:p>
    <w:p>
      <w:pPr>
        <w:framePr w:wrap="none" w:vAnchor="page" w:hAnchor="page" w:x="4937" w:y="1246"/>
        <w:widowControl w:val="0"/>
        <w:rPr>
          <w:sz w:val="2"/>
          <w:szCs w:val="2"/>
        </w:rPr>
      </w:pPr>
      <w:r>
        <w:pict>
          <v:shape id="_x0000_s1273" type="#_x0000_t75" style="width:271pt;height:284pt;">
            <v:imagedata r:id="rId499" r:href="rId500"/>
          </v:shape>
        </w:pict>
      </w:r>
    </w:p>
    <w:p>
      <w:pPr>
        <w:pStyle w:val="Style29"/>
        <w:framePr w:w="4704" w:h="5980" w:hRule="exact" w:wrap="none" w:vAnchor="page" w:hAnchor="page" w:x="819" w:y="7200"/>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V </w:t>
      </w:r>
      <w:r>
        <w:rPr>
          <w:rStyle w:val="CharStyle31"/>
        </w:rPr>
        <w:t>категория. Вид, восстанавливающий чис</w:t>
        <w:t>ленность.</w:t>
      </w:r>
    </w:p>
    <w:p>
      <w:pPr>
        <w:pStyle w:val="Style29"/>
        <w:framePr w:w="4704" w:h="5980" w:hRule="exact" w:wrap="none" w:vAnchor="page" w:hAnchor="page" w:x="819" w:y="7200"/>
        <w:widowControl w:val="0"/>
        <w:keepNext w:val="0"/>
        <w:keepLines w:val="0"/>
        <w:shd w:val="clear" w:color="auto" w:fill="auto"/>
        <w:bidi w:val="0"/>
        <w:jc w:val="both"/>
        <w:spacing w:before="0" w:after="0" w:line="216" w:lineRule="exact"/>
        <w:ind w:left="0" w:right="0" w:firstLine="0"/>
      </w:pPr>
      <w:r>
        <w:rPr>
          <w:rStyle w:val="CharStyle31"/>
        </w:rPr>
        <w:t>Распространение. Неморальный субэндемик Урала и восточной части Русской равнины. Встречается на Южном Урале (запад Челябинской области и Респуб</w:t>
        <w:t>лика Башкортостан, одно местонахождение в Оренбург</w:t>
        <w:t>ской области), западном макросклоне Среднего и юж</w:t>
        <w:t>ной части Северного Урала (Пермский край, западные и юго-западные районы Свердловской области), в Пред- уралье и восточных районах Русской равнины [1-3].</w:t>
      </w:r>
    </w:p>
    <w:p>
      <w:pPr>
        <w:pStyle w:val="Style29"/>
        <w:framePr w:w="4704" w:h="5980" w:hRule="exact" w:wrap="none" w:vAnchor="page" w:hAnchor="page" w:x="819" w:y="720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местообитания на горах Конжаковский, Серебрянский, Тылайский и Павдинский Камни, сопке Катышерской, хребте Пере</w:t>
        <w:t>вальном, в долинах рек Тура, Чусовая и Уфа, близ пос. Черноисточинска и на горе Синей у пос. Синегорского, у озера Бездонного (Карстовое) близ пос. Висим (Приго</w:t>
        <w:t>родный р-н), в Висимском заповеднике, по р. Черной близ оз. Таватуй (Невьянский р-н), в окрестностях г. Серова, близ пос. Билимбая и ж/д ст. Дидино (г. Первоуральск), пгг. Бисерть, д. Сосновый Бор, пос. Бажуково, городов Нижние Серги и Михайловск (Нижнесергинский р-н), де</w:t>
        <w:t>ревень Сарга, Корзуновка, Нижний Арий, Сажина (Ачит- ский р-н), д. Березовки (Артинский р-н) [3-6].</w:t>
      </w:r>
    </w:p>
    <w:p>
      <w:pPr>
        <w:pStyle w:val="Style29"/>
        <w:framePr w:w="4704" w:h="5980" w:hRule="exact" w:wrap="none" w:vAnchor="page" w:hAnchor="page" w:x="819" w:y="7200"/>
        <w:widowControl w:val="0"/>
        <w:keepNext w:val="0"/>
        <w:keepLines w:val="0"/>
        <w:shd w:val="clear" w:color="auto" w:fill="auto"/>
        <w:bidi w:val="0"/>
        <w:jc w:val="both"/>
        <w:spacing w:before="0" w:after="0" w:line="221" w:lineRule="exact"/>
        <w:ind w:left="0" w:right="0" w:firstLine="0"/>
      </w:pPr>
      <w:r>
        <w:rPr>
          <w:rStyle w:val="CharStyle31"/>
        </w:rPr>
        <w:t>Биология. Травянистый короткокорневищный мно</w:t>
        <w:t>голетник. Произрастает в широколиственных, ши</w:t>
        <w:t>роколиственно-темнохвойных и темнохвойных</w:t>
      </w:r>
    </w:p>
    <w:p>
      <w:pPr>
        <w:pStyle w:val="Style29"/>
        <w:framePr w:w="4699" w:h="3975" w:hRule="exact" w:wrap="none" w:vAnchor="page" w:hAnchor="page" w:x="5705" w:y="7203"/>
        <w:widowControl w:val="0"/>
        <w:keepNext w:val="0"/>
        <w:keepLines w:val="0"/>
        <w:shd w:val="clear" w:color="auto" w:fill="auto"/>
        <w:bidi w:val="0"/>
        <w:jc w:val="both"/>
        <w:spacing w:before="0" w:after="0" w:line="221" w:lineRule="exact"/>
        <w:ind w:left="0" w:right="0" w:firstLine="0"/>
      </w:pPr>
      <w:r>
        <w:rPr>
          <w:rStyle w:val="CharStyle31"/>
        </w:rPr>
        <w:t>лесах, на лесных полянах, опушках, в зарослях кустарников, по обочинам лесных дорог, старым просекам и вырубкам. Размножается семенами и вегетативно.</w:t>
      </w:r>
    </w:p>
    <w:p>
      <w:pPr>
        <w:pStyle w:val="Style29"/>
        <w:framePr w:w="4699" w:h="3975" w:hRule="exact" w:wrap="none" w:vAnchor="page" w:hAnchor="page" w:x="5705" w:y="7203"/>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Вырубка лесов, выпас скота, сенокошение.</w:t>
      </w:r>
    </w:p>
    <w:p>
      <w:pPr>
        <w:pStyle w:val="Style29"/>
        <w:framePr w:w="4699" w:h="3975" w:hRule="exact" w:wrap="none" w:vAnchor="page" w:hAnchor="page" w:x="5705" w:y="7203"/>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«Висим- ский», природных парках «Река Чусовая» и «Оленьи Ручьи», ландшафтном заказнике «Долина р. Серга», памятниках природы «Камень Соколиный с окружаю</w:t>
        <w:t>щими лесами», «Озеро Бездонное с окружающими ле</w:t>
        <w:t>сами», «Гора Синяя», «Горный массив Серебрянский крест», «Березовая роща на левом берегу р. Сарга», «Шуртановская дубрава» [3-6]. Произрастает на тер</w:t>
        <w:t>ритории проектируемого природного парка «Уфим</w:t>
        <w:t>ское плато». Культивируется в Ботаническом саду УрО РАН (г. Екатеринбург).</w:t>
      </w:r>
    </w:p>
    <w:p>
      <w:pPr>
        <w:pStyle w:val="Style51"/>
        <w:framePr w:w="4699" w:h="1251" w:hRule="exact" w:wrap="none" w:vAnchor="page" w:hAnchor="page" w:x="5705" w:y="11923"/>
        <w:tabs>
          <w:tab w:leader="none" w:pos="2208" w:val="left"/>
        </w:tabs>
        <w:widowControl w:val="0"/>
        <w:keepNext w:val="0"/>
        <w:keepLines w:val="0"/>
        <w:shd w:val="clear" w:color="auto" w:fill="auto"/>
        <w:bidi w:val="0"/>
        <w:spacing w:before="0" w:after="0" w:line="197" w:lineRule="exact"/>
        <w:ind w:left="0" w:right="0" w:firstLine="0"/>
      </w:pPr>
      <w:r>
        <w:rPr>
          <w:rStyle w:val="CharStyle53"/>
        </w:rPr>
        <w:t>Источники информации:</w:t>
        <w:tab/>
        <w:t>1. Конечная, 1989; 2. Гор-</w:t>
      </w:r>
    </w:p>
    <w:p>
      <w:pPr>
        <w:pStyle w:val="Style51"/>
        <w:framePr w:w="4699" w:h="1251" w:hRule="exact" w:wrap="none" w:vAnchor="page" w:hAnchor="page" w:x="5705" w:y="11923"/>
        <w:widowControl w:val="0"/>
        <w:keepNext w:val="0"/>
        <w:keepLines w:val="0"/>
        <w:shd w:val="clear" w:color="auto" w:fill="auto"/>
        <w:bidi w:val="0"/>
        <w:spacing w:before="0" w:after="210" w:line="197" w:lineRule="exact"/>
        <w:ind w:left="0" w:right="0" w:firstLine="0"/>
      </w:pPr>
      <w:r>
        <w:rPr>
          <w:rStyle w:val="CharStyle53"/>
        </w:rPr>
        <w:t>чаковский, 1968; 3. Куликов и др., 2013; 4. Материа</w:t>
        <w:t xml:space="preserve">лы гербария </w:t>
      </w:r>
      <w:r>
        <w:rPr>
          <w:rStyle w:val="CharStyle53"/>
          <w:lang w:val="en-US" w:eastAsia="en-US" w:bidi="en-US"/>
        </w:rPr>
        <w:t xml:space="preserve">SVER; </w:t>
      </w:r>
      <w:r>
        <w:rPr>
          <w:rStyle w:val="CharStyle53"/>
        </w:rPr>
        <w:t xml:space="preserve">5. Данные составителей; 6. Князев, </w:t>
      </w:r>
      <w:r>
        <w:rPr>
          <w:rStyle w:val="CharStyle145"/>
        </w:rPr>
        <w:t>2010</w:t>
      </w:r>
      <w:r>
        <w:rPr>
          <w:rStyle w:val="CharStyle146"/>
        </w:rPr>
        <w:t>.</w:t>
      </w:r>
    </w:p>
    <w:p>
      <w:pPr>
        <w:pStyle w:val="Style51"/>
        <w:framePr w:w="4699" w:h="1251" w:hRule="exact" w:wrap="none" w:vAnchor="page" w:hAnchor="page" w:x="5705" w:y="11923"/>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175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07" w:y="1246"/>
        <w:widowControl w:val="0"/>
        <w:rPr>
          <w:sz w:val="2"/>
          <w:szCs w:val="2"/>
        </w:rPr>
      </w:pPr>
      <w:r>
        <w:pict>
          <v:shape id="_x0000_s1274" type="#_x0000_t75" style="width:267pt;height:284pt;">
            <v:imagedata r:id="rId501" r:href="rId502"/>
          </v:shape>
        </w:pict>
      </w:r>
    </w:p>
    <w:p>
      <w:pPr>
        <w:pStyle w:val="Style16"/>
        <w:framePr w:w="9586" w:h="1903" w:hRule="exact" w:wrap="none" w:vAnchor="page" w:hAnchor="page" w:x="1159" w:y="1169"/>
        <w:widowControl w:val="0"/>
        <w:keepNext w:val="0"/>
        <w:keepLines w:val="0"/>
        <w:shd w:val="clear" w:color="auto" w:fill="auto"/>
        <w:bidi w:val="0"/>
        <w:jc w:val="right"/>
        <w:spacing w:before="0" w:after="0" w:line="240" w:lineRule="exact"/>
        <w:ind w:left="0" w:right="0" w:firstLine="0"/>
      </w:pPr>
      <w:r>
        <w:rPr>
          <w:rStyle w:val="CharStyle18"/>
          <w:b/>
          <w:bCs/>
        </w:rPr>
        <w:t>ГОРЬКУША ИГОШИНОЙ</w:t>
      </w:r>
    </w:p>
    <w:p>
      <w:pPr>
        <w:pStyle w:val="Style16"/>
        <w:framePr w:w="9586" w:h="1903" w:hRule="exact" w:wrap="none" w:vAnchor="page" w:hAnchor="page" w:x="1159" w:y="1169"/>
        <w:widowControl w:val="0"/>
        <w:keepNext w:val="0"/>
        <w:keepLines w:val="0"/>
        <w:shd w:val="clear" w:color="auto" w:fill="auto"/>
        <w:bidi w:val="0"/>
        <w:jc w:val="right"/>
        <w:spacing w:before="0" w:after="0" w:line="317" w:lineRule="exact"/>
        <w:ind w:left="600" w:right="0" w:firstLine="0"/>
      </w:pPr>
      <w:r>
        <w:rPr>
          <w:rStyle w:val="CharStyle93"/>
          <w:b/>
          <w:bCs/>
        </w:rPr>
        <w:t>Saussurea igoschinae</w:t>
        <w:br/>
      </w:r>
      <w:r>
        <w:rPr>
          <w:rStyle w:val="CharStyle18"/>
          <w:lang w:val="en-US" w:eastAsia="en-US" w:bidi="en-US"/>
          <w:b/>
          <w:bCs/>
        </w:rPr>
        <w:t>Knjasev, Bystrushkin</w:t>
        <w:br/>
        <w:t>et Bystrushkina</w:t>
      </w:r>
    </w:p>
    <w:p>
      <w:pPr>
        <w:pStyle w:val="Style29"/>
        <w:framePr w:w="9586" w:h="1903" w:hRule="exact" w:wrap="none" w:vAnchor="page" w:hAnchor="page" w:x="1159" w:y="1169"/>
        <w:widowControl w:val="0"/>
        <w:keepNext w:val="0"/>
        <w:keepLines w:val="0"/>
        <w:shd w:val="clear" w:color="auto" w:fill="auto"/>
        <w:bidi w:val="0"/>
        <w:jc w:val="right"/>
        <w:spacing w:before="0" w:after="0" w:line="298" w:lineRule="exact"/>
        <w:ind w:left="600" w:right="0" w:firstLine="0"/>
      </w:pPr>
      <w:r>
        <w:rPr>
          <w:rStyle w:val="CharStyle31"/>
        </w:rPr>
        <w:t>Семейство Астровые (Сложноцветные)</w:t>
        <w:br/>
      </w:r>
      <w:r>
        <w:rPr>
          <w:rStyle w:val="CharStyle31"/>
          <w:lang w:val="en-US" w:eastAsia="en-US" w:bidi="en-US"/>
        </w:rPr>
        <w:t>Asteraceae (Compositae)</w:t>
      </w:r>
    </w:p>
    <w:p>
      <w:pPr>
        <w:framePr w:wrap="none" w:vAnchor="page" w:hAnchor="page" w:x="6771" w:y="3953"/>
        <w:widowControl w:val="0"/>
        <w:rPr>
          <w:sz w:val="2"/>
          <w:szCs w:val="2"/>
        </w:rPr>
      </w:pPr>
      <w:r>
        <w:pict>
          <v:shape id="_x0000_s1275" type="#_x0000_t75" style="width:116pt;height:150pt;">
            <v:imagedata r:id="rId503" r:href="rId504"/>
          </v:shape>
        </w:pict>
      </w:r>
    </w:p>
    <w:p>
      <w:pPr>
        <w:pStyle w:val="Style29"/>
        <w:framePr w:w="4704" w:h="5089" w:hRule="exact" w:wrap="none" w:vAnchor="page" w:hAnchor="page" w:x="1159" w:y="7121"/>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Гибридогенный вид</w:t>
      </w:r>
    </w:p>
    <w:p>
      <w:pPr>
        <w:pStyle w:val="Style29"/>
        <w:framePr w:w="4704" w:h="5089" w:hRule="exact" w:wrap="none" w:vAnchor="page" w:hAnchor="page" w:x="1159" w:y="7121"/>
        <w:widowControl w:val="0"/>
        <w:keepNext w:val="0"/>
        <w:keepLines w:val="0"/>
        <w:shd w:val="clear" w:color="auto" w:fill="auto"/>
        <w:bidi w:val="0"/>
        <w:jc w:val="both"/>
        <w:spacing w:before="0" w:after="0" w:line="221" w:lineRule="exact"/>
        <w:ind w:left="0" w:right="0" w:firstLine="0"/>
      </w:pPr>
      <w:r>
        <w:rPr>
          <w:rStyle w:val="CharStyle94"/>
        </w:rPr>
        <w:t>(</w:t>
      </w:r>
      <w:r>
        <w:rPr>
          <w:rStyle w:val="CharStyle94"/>
          <w:lang w:val="en-US" w:eastAsia="en-US" w:bidi="en-US"/>
        </w:rPr>
        <w:t>Saussurea controversa</w:t>
      </w:r>
      <w:r>
        <w:rPr>
          <w:rStyle w:val="CharStyle31"/>
          <w:lang w:val="en-US" w:eastAsia="en-US" w:bidi="en-US"/>
        </w:rPr>
        <w:t xml:space="preserve"> DC </w:t>
      </w:r>
      <w:r>
        <w:rPr>
          <w:rStyle w:val="CharStyle31"/>
          <w:vertAlign w:val="superscript"/>
        </w:rPr>
        <w:t>х</w:t>
      </w:r>
      <w:r>
        <w:rPr>
          <w:rStyle w:val="CharStyle31"/>
        </w:rPr>
        <w:t xml:space="preserve"> </w:t>
      </w:r>
      <w:r>
        <w:rPr>
          <w:rStyle w:val="CharStyle94"/>
          <w:lang w:val="en-US" w:eastAsia="en-US" w:bidi="en-US"/>
        </w:rPr>
        <w:t>S. alpina</w:t>
      </w:r>
      <w:r>
        <w:rPr>
          <w:rStyle w:val="CharStyle31"/>
          <w:lang w:val="en-US" w:eastAsia="en-US" w:bidi="en-US"/>
        </w:rPr>
        <w:t xml:space="preserve"> L.) - </w:t>
      </w:r>
      <w:r>
        <w:rPr>
          <w:rStyle w:val="CharStyle31"/>
        </w:rPr>
        <w:t xml:space="preserve">эндемик Южного и Северного Урала, внесен в Красную книгу Республики Башкортостан (под названием </w:t>
      </w:r>
      <w:r>
        <w:rPr>
          <w:rStyle w:val="CharStyle94"/>
          <w:lang w:val="en-US" w:eastAsia="en-US" w:bidi="en-US"/>
        </w:rPr>
        <w:t>Saussurea uralensis</w:t>
      </w:r>
      <w:r>
        <w:rPr>
          <w:rStyle w:val="CharStyle31"/>
          <w:lang w:val="en-US" w:eastAsia="en-US" w:bidi="en-US"/>
        </w:rPr>
        <w:t xml:space="preserve"> Lipsch.).</w:t>
      </w:r>
    </w:p>
    <w:p>
      <w:pPr>
        <w:pStyle w:val="Style29"/>
        <w:framePr w:w="4704" w:h="5089" w:hRule="exact" w:wrap="none" w:vAnchor="page" w:hAnchor="page" w:x="1159" w:y="7121"/>
        <w:widowControl w:val="0"/>
        <w:keepNext w:val="0"/>
        <w:keepLines w:val="0"/>
        <w:shd w:val="clear" w:color="auto" w:fill="auto"/>
        <w:bidi w:val="0"/>
        <w:jc w:val="both"/>
        <w:spacing w:before="0" w:after="0" w:line="216" w:lineRule="exact"/>
        <w:ind w:left="0" w:right="0" w:firstLine="0"/>
      </w:pPr>
      <w:r>
        <w:rPr>
          <w:rStyle w:val="CharStyle31"/>
        </w:rPr>
        <w:t>Распространение. Наиболее высокие горные верши</w:t>
        <w:t>ны Южного Урала (горы Иремель, Ямантау, Большой Нугуш, Уренга и др.) [1] и некоторые вершины южной части Северного Урала (горы Денежкин, Конжаков- ский, Косьвинский Камни) [1].</w:t>
      </w:r>
    </w:p>
    <w:p>
      <w:pPr>
        <w:pStyle w:val="Style29"/>
        <w:framePr w:w="4704" w:h="5089" w:hRule="exact" w:wrap="none" w:vAnchor="page" w:hAnchor="page" w:x="1159" w:y="7121"/>
        <w:widowControl w:val="0"/>
        <w:keepNext w:val="0"/>
        <w:keepLines w:val="0"/>
        <w:shd w:val="clear" w:color="auto" w:fill="auto"/>
        <w:bidi w:val="0"/>
        <w:jc w:val="both"/>
        <w:spacing w:before="0" w:after="0" w:line="221" w:lineRule="exact"/>
        <w:ind w:left="0" w:right="0" w:firstLine="0"/>
      </w:pPr>
      <w:r>
        <w:rPr>
          <w:rStyle w:val="CharStyle31"/>
        </w:rPr>
        <w:t xml:space="preserve">В Республике Башкортостан распространена типичная форма </w:t>
      </w:r>
      <w:r>
        <w:rPr>
          <w:rStyle w:val="CharStyle94"/>
          <w:lang w:val="en-US" w:eastAsia="en-US" w:bidi="en-US"/>
        </w:rPr>
        <w:t xml:space="preserve">Saussurea igoschinae </w:t>
      </w:r>
      <w:r>
        <w:rPr>
          <w:rStyle w:val="CharStyle94"/>
        </w:rPr>
        <w:t>-</w:t>
      </w:r>
      <w:r>
        <w:rPr>
          <w:rStyle w:val="CharStyle31"/>
        </w:rPr>
        <w:t xml:space="preserve"> известна на территории рес</w:t>
        <w:t>публики в 6-7 местнохощдениях, в том числе на вершинах гор Малый Иремель, Большой Иремель, Янгантау [2].</w:t>
      </w:r>
    </w:p>
    <w:p>
      <w:pPr>
        <w:pStyle w:val="Style29"/>
        <w:framePr w:w="4704" w:h="5089" w:hRule="exact" w:wrap="none" w:vAnchor="page" w:hAnchor="page" w:x="1159" w:y="7121"/>
        <w:widowControl w:val="0"/>
        <w:keepNext w:val="0"/>
        <w:keepLines w:val="0"/>
        <w:shd w:val="clear" w:color="auto" w:fill="auto"/>
        <w:bidi w:val="0"/>
        <w:jc w:val="both"/>
        <w:spacing w:before="0" w:after="0" w:line="221" w:lineRule="exact"/>
        <w:ind w:left="0" w:right="0" w:firstLine="0"/>
      </w:pPr>
      <w:r>
        <w:rPr>
          <w:rStyle w:val="CharStyle31"/>
        </w:rPr>
        <w:t xml:space="preserve">В Свердловской области </w:t>
      </w:r>
      <w:r>
        <w:rPr>
          <w:rStyle w:val="CharStyle94"/>
          <w:lang w:val="en-US" w:eastAsia="en-US" w:bidi="en-US"/>
        </w:rPr>
        <w:t>Saussurea igoschinae</w:t>
      </w:r>
      <w:r>
        <w:rPr>
          <w:rStyle w:val="CharStyle31"/>
          <w:lang w:val="en-US" w:eastAsia="en-US" w:bidi="en-US"/>
        </w:rPr>
        <w:t xml:space="preserve"> </w:t>
      </w:r>
      <w:r>
        <w:rPr>
          <w:rStyle w:val="CharStyle31"/>
        </w:rPr>
        <w:t>по мор</w:t>
        <w:t>фологическим особенностям большей частью укло</w:t>
        <w:t xml:space="preserve">няется к </w:t>
      </w:r>
      <w:r>
        <w:rPr>
          <w:rStyle w:val="CharStyle94"/>
          <w:lang w:val="en-US" w:eastAsia="en-US" w:bidi="en-US"/>
        </w:rPr>
        <w:t>S. controversa</w:t>
      </w:r>
      <w:r>
        <w:rPr>
          <w:rStyle w:val="CharStyle31"/>
          <w:lang w:val="en-US" w:eastAsia="en-US" w:bidi="en-US"/>
        </w:rPr>
        <w:t xml:space="preserve"> </w:t>
      </w:r>
      <w:r>
        <w:rPr>
          <w:rStyle w:val="CharStyle31"/>
        </w:rPr>
        <w:t xml:space="preserve">или </w:t>
      </w:r>
      <w:r>
        <w:rPr>
          <w:rStyle w:val="CharStyle94"/>
          <w:lang w:val="en-US" w:eastAsia="en-US" w:bidi="en-US"/>
        </w:rPr>
        <w:t>S. alpina,</w:t>
      </w:r>
      <w:r>
        <w:rPr>
          <w:rStyle w:val="CharStyle31"/>
          <w:lang w:val="en-US" w:eastAsia="en-US" w:bidi="en-US"/>
        </w:rPr>
        <w:t xml:space="preserve"> </w:t>
      </w:r>
      <w:r>
        <w:rPr>
          <w:rStyle w:val="CharStyle31"/>
        </w:rPr>
        <w:t>но встречаются и формы, неотличимые от южноуральских. В общей сложности отмечена в 6 местонахождениях: горы Де</w:t>
        <w:t>нежкин и Конжаковский Камни, Кумба, хребты Сере</w:t>
        <w:t>брянский и Чистоп, на III сопке Перевального хребта к востоку от пос. Кытлыма (г. Карпинск) [1, 3].</w:t>
      </w:r>
    </w:p>
    <w:p>
      <w:pPr>
        <w:pStyle w:val="Style29"/>
        <w:framePr w:w="4699" w:h="2227" w:hRule="exact" w:wrap="none" w:vAnchor="page" w:hAnchor="page" w:x="6046" w:y="7113"/>
        <w:widowControl w:val="0"/>
        <w:keepNext w:val="0"/>
        <w:keepLines w:val="0"/>
        <w:shd w:val="clear" w:color="auto" w:fill="auto"/>
        <w:bidi w:val="0"/>
        <w:jc w:val="both"/>
        <w:spacing w:before="0" w:after="0" w:line="226" w:lineRule="exact"/>
        <w:ind w:left="0" w:right="0" w:firstLine="0"/>
      </w:pPr>
      <w:r>
        <w:rPr>
          <w:rStyle w:val="CharStyle31"/>
        </w:rPr>
        <w:t>Биология. Травянистый многолетник с ползучим кор</w:t>
        <w:t>невищем. Произрастает в горных тундрах, петрофит, предпочитает основные подстилающие породы. Раз</w:t>
        <w:t>множается семенами и ползучими столонами.</w:t>
      </w:r>
    </w:p>
    <w:p>
      <w:pPr>
        <w:pStyle w:val="Style29"/>
        <w:framePr w:w="4699" w:h="2227" w:hRule="exact" w:wrap="none" w:vAnchor="page" w:hAnchor="page" w:x="6046" w:y="7113"/>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Рекреационное воздей</w:t>
        <w:t>ствие, горные разработки.</w:t>
      </w:r>
    </w:p>
    <w:p>
      <w:pPr>
        <w:pStyle w:val="Style29"/>
        <w:framePr w:w="4699" w:h="2227" w:hRule="exact" w:wrap="none" w:vAnchor="page" w:hAnchor="page" w:x="6046" w:y="7113"/>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заповеднике «Денежкин Камень» и на территории ландшафтного заказника «Горный массив Серебрянский крест».</w:t>
      </w:r>
    </w:p>
    <w:p>
      <w:pPr>
        <w:pStyle w:val="Style51"/>
        <w:framePr w:w="4699" w:h="1277" w:hRule="exact" w:wrap="none" w:vAnchor="page" w:hAnchor="page" w:x="6046" w:y="10920"/>
        <w:widowControl w:val="0"/>
        <w:keepNext w:val="0"/>
        <w:keepLines w:val="0"/>
        <w:shd w:val="clear" w:color="auto" w:fill="auto"/>
        <w:bidi w:val="0"/>
        <w:spacing w:before="0" w:after="213" w:line="202" w:lineRule="exact"/>
        <w:ind w:left="0" w:right="0" w:firstLine="0"/>
      </w:pPr>
      <w:r>
        <w:rPr>
          <w:rStyle w:val="CharStyle53"/>
        </w:rPr>
        <w:t>Источники информации: 1. Князев и др., 2013; 2. Красная книга Республики Башкортостан, 2011; 3. Материалы гер</w:t>
        <w:t xml:space="preserve">бариев </w:t>
      </w:r>
      <w:r>
        <w:rPr>
          <w:rStyle w:val="CharStyle53"/>
          <w:lang w:val="en-US" w:eastAsia="en-US" w:bidi="en-US"/>
        </w:rPr>
        <w:t xml:space="preserve">(LE, SVER); </w:t>
      </w:r>
      <w:r>
        <w:rPr>
          <w:rStyle w:val="CharStyle53"/>
        </w:rPr>
        <w:t>4. Данные составителя; 5. Природные резерваты..., 2004.</w:t>
      </w:r>
    </w:p>
    <w:p>
      <w:pPr>
        <w:pStyle w:val="Style51"/>
        <w:framePr w:w="4699" w:h="1277" w:hRule="exact" w:wrap="none" w:vAnchor="page" w:hAnchor="page" w:x="6046" w:y="10920"/>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176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1899" w:hRule="exact" w:wrap="none" w:vAnchor="page" w:hAnchor="page" w:x="823" w:y="1104"/>
        <w:widowControl w:val="0"/>
        <w:keepNext w:val="0"/>
        <w:keepLines w:val="0"/>
        <w:shd w:val="clear" w:color="auto" w:fill="auto"/>
        <w:bidi w:val="0"/>
        <w:jc w:val="left"/>
        <w:spacing w:before="0" w:after="0" w:line="346" w:lineRule="exact"/>
        <w:ind w:left="0" w:right="0" w:firstLine="0"/>
      </w:pPr>
      <w:bookmarkStart w:id="121" w:name="bookmark121"/>
      <w:r>
        <w:rPr>
          <w:rStyle w:val="CharStyle85"/>
          <w:b/>
          <w:bCs/>
        </w:rPr>
        <w:t>ГОРЬКУША УРАЛЬСКАЯ</w:t>
      </w:r>
      <w:bookmarkEnd w:id="121"/>
    </w:p>
    <w:p>
      <w:pPr>
        <w:pStyle w:val="Style76"/>
        <w:framePr w:w="9581" w:h="1899" w:hRule="exact" w:wrap="none" w:vAnchor="page" w:hAnchor="page" w:x="823" w:y="1104"/>
        <w:widowControl w:val="0"/>
        <w:keepNext w:val="0"/>
        <w:keepLines w:val="0"/>
        <w:shd w:val="clear" w:color="auto" w:fill="auto"/>
        <w:bidi w:val="0"/>
        <w:jc w:val="left"/>
        <w:spacing w:before="0" w:after="0" w:line="346" w:lineRule="exact"/>
        <w:ind w:left="0" w:right="1420" w:firstLine="0"/>
      </w:pPr>
      <w:r>
        <w:rPr>
          <w:rStyle w:val="CharStyle78"/>
          <w:b/>
          <w:bCs/>
          <w:i/>
          <w:iCs/>
        </w:rPr>
        <w:t>Saussurea uralensis</w:t>
        <w:br/>
      </w:r>
      <w:r>
        <w:rPr>
          <w:rStyle w:val="CharStyle79"/>
          <w:b/>
          <w:bCs/>
          <w:i w:val="0"/>
          <w:iCs w:val="0"/>
        </w:rPr>
        <w:t>Lipsch.</w:t>
      </w:r>
    </w:p>
    <w:p>
      <w:pPr>
        <w:pStyle w:val="Style29"/>
        <w:framePr w:w="9581" w:h="1899" w:hRule="exact" w:wrap="none" w:vAnchor="page" w:hAnchor="page" w:x="823" w:y="1104"/>
        <w:widowControl w:val="0"/>
        <w:keepNext w:val="0"/>
        <w:keepLines w:val="0"/>
        <w:shd w:val="clear" w:color="auto" w:fill="auto"/>
        <w:bidi w:val="0"/>
        <w:jc w:val="left"/>
        <w:spacing w:before="0" w:after="0"/>
        <w:ind w:left="0" w:right="1420" w:firstLine="0"/>
      </w:pPr>
      <w:r>
        <w:rPr>
          <w:rStyle w:val="CharStyle31"/>
        </w:rPr>
        <w:t>Семейство Астровые</w:t>
        <w:br/>
        <w:t>(Сложноцветные)</w:t>
      </w:r>
    </w:p>
    <w:p>
      <w:pPr>
        <w:pStyle w:val="Style29"/>
        <w:framePr w:w="9581" w:h="1899" w:hRule="exact" w:wrap="none" w:vAnchor="page" w:hAnchor="page" w:x="823" w:y="1104"/>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Asteraceae (Compositae)</w:t>
      </w:r>
    </w:p>
    <w:p>
      <w:pPr>
        <w:framePr w:wrap="none" w:vAnchor="page" w:hAnchor="page" w:x="2417" w:y="3953"/>
        <w:widowControl w:val="0"/>
        <w:rPr>
          <w:sz w:val="2"/>
          <w:szCs w:val="2"/>
        </w:rPr>
      </w:pPr>
      <w:r>
        <w:pict>
          <v:shape id="_x0000_s1276" type="#_x0000_t75" style="width:116pt;height:150pt;">
            <v:imagedata r:id="rId505" r:href="rId506"/>
          </v:shape>
        </w:pict>
      </w:r>
    </w:p>
    <w:p>
      <w:pPr>
        <w:framePr w:wrap="none" w:vAnchor="page" w:hAnchor="page" w:x="5239" w:y="1246"/>
        <w:widowControl w:val="0"/>
        <w:rPr>
          <w:sz w:val="2"/>
          <w:szCs w:val="2"/>
        </w:rPr>
      </w:pPr>
      <w:r>
        <w:pict>
          <v:shape id="_x0000_s1277" type="#_x0000_t75" style="width:246pt;height:284pt;">
            <v:imagedata r:id="rId507" r:href="rId508"/>
          </v:shape>
        </w:pict>
      </w:r>
    </w:p>
    <w:p>
      <w:pPr>
        <w:pStyle w:val="Style29"/>
        <w:framePr w:w="4699" w:h="6346" w:hRule="exact" w:wrap="none" w:vAnchor="page" w:hAnchor="page" w:x="823" w:y="7183"/>
        <w:widowControl w:val="0"/>
        <w:keepNext w:val="0"/>
        <w:keepLines w:val="0"/>
        <w:shd w:val="clear" w:color="auto" w:fill="auto"/>
        <w:bidi w:val="0"/>
        <w:jc w:val="both"/>
        <w:spacing w:before="0" w:after="0" w:line="216" w:lineRule="exact"/>
        <w:ind w:left="0" w:right="0" w:firstLine="0"/>
      </w:pPr>
      <w:r>
        <w:rPr>
          <w:rStyle w:val="CharStyle31"/>
        </w:rPr>
        <w:t>Статус. II категория. Уязвимый вид. Внесен в Крас</w:t>
        <w:t>ную книгу Российской Федерации.</w:t>
      </w:r>
    </w:p>
    <w:p>
      <w:pPr>
        <w:pStyle w:val="Style29"/>
        <w:framePr w:w="4699" w:h="6346" w:hRule="exact" w:wrap="none" w:vAnchor="page" w:hAnchor="page" w:x="823" w:y="7183"/>
        <w:widowControl w:val="0"/>
        <w:keepNext w:val="0"/>
        <w:keepLines w:val="0"/>
        <w:shd w:val="clear" w:color="auto" w:fill="auto"/>
        <w:bidi w:val="0"/>
        <w:jc w:val="both"/>
        <w:spacing w:before="0" w:after="0" w:line="216" w:lineRule="exact"/>
        <w:ind w:left="0" w:right="0" w:firstLine="0"/>
      </w:pPr>
      <w:r>
        <w:rPr>
          <w:rStyle w:val="CharStyle31"/>
        </w:rPr>
        <w:t>Распространение. Горный эндемик южной части Се</w:t>
        <w:t>верного Урала (встречается исключительно в пределах Свердловской области) [1]. Все указания о произраста</w:t>
        <w:t>нии этого вида на Южном Урале [2, 3] относятся к схо</w:t>
        <w:t xml:space="preserve">жему гибридогенному </w:t>
      </w:r>
      <w:r>
        <w:rPr>
          <w:rStyle w:val="CharStyle94"/>
          <w:lang w:val="en-US" w:eastAsia="en-US" w:bidi="en-US"/>
        </w:rPr>
        <w:t>Saussurea igoschinae, (Saussurea controversa</w:t>
      </w:r>
      <w:r>
        <w:rPr>
          <w:rStyle w:val="CharStyle31"/>
          <w:lang w:val="en-US" w:eastAsia="en-US" w:bidi="en-US"/>
        </w:rPr>
        <w:t xml:space="preserve"> DC </w:t>
      </w:r>
      <w:r>
        <w:rPr>
          <w:rStyle w:val="CharStyle31"/>
          <w:lang w:val="en-US" w:eastAsia="en-US" w:bidi="en-US"/>
          <w:vertAlign w:val="superscript"/>
        </w:rPr>
        <w:t>x</w:t>
      </w:r>
      <w:r>
        <w:rPr>
          <w:rStyle w:val="CharStyle31"/>
          <w:lang w:val="en-US" w:eastAsia="en-US" w:bidi="en-US"/>
        </w:rPr>
        <w:t xml:space="preserve"> </w:t>
      </w:r>
      <w:r>
        <w:rPr>
          <w:rStyle w:val="CharStyle94"/>
          <w:lang w:val="en-US" w:eastAsia="en-US" w:bidi="en-US"/>
        </w:rPr>
        <w:t>S. alpina</w:t>
      </w:r>
      <w:r>
        <w:rPr>
          <w:rStyle w:val="CharStyle31"/>
          <w:lang w:val="en-US" w:eastAsia="en-US" w:bidi="en-US"/>
        </w:rPr>
        <w:t xml:space="preserve"> L.) [1]; </w:t>
      </w:r>
      <w:r>
        <w:rPr>
          <w:rStyle w:val="CharStyle31"/>
        </w:rPr>
        <w:t>указания для Средне</w:t>
        <w:t>го Урала [3] не подтверждены гербарными образцами и сомнительны.</w:t>
      </w:r>
    </w:p>
    <w:p>
      <w:pPr>
        <w:pStyle w:val="Style29"/>
        <w:framePr w:w="4699" w:h="6346" w:hRule="exact" w:wrap="none" w:vAnchor="page" w:hAnchor="page" w:x="823" w:y="7183"/>
        <w:widowControl w:val="0"/>
        <w:keepNext w:val="0"/>
        <w:keepLines w:val="0"/>
        <w:shd w:val="clear" w:color="auto" w:fill="auto"/>
        <w:bidi w:val="0"/>
        <w:jc w:val="both"/>
        <w:spacing w:before="0" w:after="0" w:line="216" w:lineRule="exact"/>
        <w:ind w:left="0" w:right="0" w:firstLine="0"/>
      </w:pPr>
      <w:r>
        <w:rPr>
          <w:rStyle w:val="CharStyle31"/>
        </w:rPr>
        <w:t>Все местонахождения вида располагаются на севере Свердловской области [1, 4]: горы Косьвинский Ка</w:t>
        <w:t>мень (дунитовое плечо), Конжаковский Камень, Сере</w:t>
        <w:t xml:space="preserve">брянский хребет (большинство особей сосредоточено в пределах </w:t>
      </w:r>
      <w:r>
        <w:rPr>
          <w:rStyle w:val="CharStyle31"/>
          <w:lang w:val="en-US" w:eastAsia="en-US" w:bidi="en-US"/>
        </w:rPr>
        <w:t xml:space="preserve">locuss classicus </w:t>
      </w:r>
      <w:r>
        <w:rPr>
          <w:rStyle w:val="CharStyle31"/>
        </w:rPr>
        <w:t>на Иовском плато) - все в окрестностях пос. Кытлыма (город Карпинск), на горе Денежкин Камень (преимущественно по верхнему гребню от перевала Сорокинские Ворота до верши</w:t>
        <w:t>ны), у подножия шихана на главной вершине горы Кумбы [5], на хребте Чистоп (небольшая локальная популяция у начала подъема с севера на главную вер</w:t>
        <w:t>шину) [4, 5].</w:t>
      </w:r>
    </w:p>
    <w:p>
      <w:pPr>
        <w:pStyle w:val="Style29"/>
        <w:framePr w:w="4699" w:h="6346" w:hRule="exact" w:wrap="none" w:vAnchor="page" w:hAnchor="page" w:x="823" w:y="7183"/>
        <w:widowControl w:val="0"/>
        <w:keepNext w:val="0"/>
        <w:keepLines w:val="0"/>
        <w:shd w:val="clear" w:color="auto" w:fill="auto"/>
        <w:bidi w:val="0"/>
        <w:jc w:val="both"/>
        <w:spacing w:before="0" w:after="0" w:line="216" w:lineRule="exact"/>
        <w:ind w:left="0" w:right="0" w:firstLine="0"/>
      </w:pPr>
      <w:r>
        <w:rPr>
          <w:rStyle w:val="CharStyle31"/>
        </w:rPr>
        <w:t>Биология. Травянистый многолетник с ползучим корневищем. Произрастает в горных тундрах, пе- трофит, предпочитает основные подстилающие по</w:t>
        <w:t>роды (почти исключительно дуниты, пироксениты, габбро) [5]. Размножается семенами и вегетативно (столонами).</w:t>
      </w:r>
    </w:p>
    <w:p>
      <w:pPr>
        <w:pStyle w:val="Style29"/>
        <w:framePr w:w="4699" w:h="3411" w:hRule="exact" w:wrap="none" w:vAnchor="page" w:hAnchor="page" w:x="5705" w:y="7181"/>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Рекреационное воздей</w:t>
        <w:t>ствие, горные разработки.</w:t>
      </w:r>
    </w:p>
    <w:p>
      <w:pPr>
        <w:pStyle w:val="Style29"/>
        <w:framePr w:w="4699" w:h="3411" w:hRule="exact" w:wrap="none" w:vAnchor="page" w:hAnchor="page" w:x="5705" w:y="7181"/>
        <w:widowControl w:val="0"/>
        <w:keepNext w:val="0"/>
        <w:keepLines w:val="0"/>
        <w:shd w:val="clear" w:color="auto" w:fill="auto"/>
        <w:bidi w:val="0"/>
        <w:jc w:val="both"/>
        <w:spacing w:before="0" w:after="0" w:line="216" w:lineRule="exact"/>
        <w:ind w:left="0" w:right="0" w:firstLine="0"/>
      </w:pPr>
      <w:r>
        <w:rPr>
          <w:rStyle w:val="CharStyle31"/>
        </w:rPr>
        <w:t>Меры охраны. Охраняется в заповеднике «Денеж</w:t>
        <w:t>кин Камень», на территории ландшафтного заказни</w:t>
        <w:t>ка «Горный массив Серебрянский крест» [5]. Необ</w:t>
        <w:t>ходима охрана всех известных местонахождений вида; в частности, крайне желательно прекратить добычу дунитов на Иовском плато, где сосредото</w:t>
        <w:t xml:space="preserve">чено около трети всех особей </w:t>
      </w:r>
      <w:r>
        <w:rPr>
          <w:rStyle w:val="CharStyle94"/>
          <w:lang w:val="en-US" w:eastAsia="en-US" w:bidi="en-US"/>
        </w:rPr>
        <w:t xml:space="preserve">Saussurea uralensis </w:t>
      </w:r>
      <w:r>
        <w:rPr>
          <w:rStyle w:val="CharStyle31"/>
        </w:rPr>
        <w:t xml:space="preserve">(следует подчеркнуть, что Йовское плато является </w:t>
      </w:r>
      <w:r>
        <w:rPr>
          <w:rStyle w:val="CharStyle31"/>
          <w:lang w:val="en-US" w:eastAsia="en-US" w:bidi="en-US"/>
        </w:rPr>
        <w:t xml:space="preserve">locus classicus </w:t>
      </w:r>
      <w:r>
        <w:rPr>
          <w:rStyle w:val="CharStyle31"/>
        </w:rPr>
        <w:t>этого вида, т. е. местом произраста</w:t>
        <w:t xml:space="preserve">ния эталонных образцов). </w:t>
      </w:r>
      <w:r>
        <w:rPr>
          <w:rStyle w:val="CharStyle94"/>
          <w:lang w:val="en-US" w:eastAsia="en-US" w:bidi="en-US"/>
        </w:rPr>
        <w:t xml:space="preserve">Saussurea uralensis </w:t>
      </w:r>
      <w:r>
        <w:rPr>
          <w:rStyle w:val="CharStyle94"/>
        </w:rPr>
        <w:t>-</w:t>
      </w:r>
      <w:r>
        <w:rPr>
          <w:rStyle w:val="CharStyle31"/>
        </w:rPr>
        <w:t xml:space="preserve"> один из немногих видов, строго эндемичных для Сверд</w:t>
        <w:t>ловской области, включенных в Красную книгу Российской Федерации.</w:t>
      </w:r>
    </w:p>
    <w:p>
      <w:pPr>
        <w:pStyle w:val="Style51"/>
        <w:framePr w:w="4699" w:h="1029" w:hRule="exact" w:wrap="none" w:vAnchor="page" w:hAnchor="page" w:x="5705" w:y="12489"/>
        <w:widowControl w:val="0"/>
        <w:keepNext w:val="0"/>
        <w:keepLines w:val="0"/>
        <w:shd w:val="clear" w:color="auto" w:fill="auto"/>
        <w:bidi w:val="0"/>
        <w:spacing w:before="0" w:after="150" w:line="197" w:lineRule="exact"/>
        <w:ind w:left="0" w:right="0" w:firstLine="0"/>
      </w:pPr>
      <w:r>
        <w:rPr>
          <w:rStyle w:val="CharStyle53"/>
        </w:rPr>
        <w:t xml:space="preserve">Источники информации: 1. Князев и др., 2013; 2. Липшиц, 1954; 3. Горчаковский, 1969; </w:t>
      </w:r>
      <w:r>
        <w:rPr>
          <w:rStyle w:val="CharStyle144"/>
        </w:rPr>
        <w:t>4.</w:t>
      </w:r>
      <w:r>
        <w:rPr>
          <w:rStyle w:val="CharStyle53"/>
        </w:rPr>
        <w:t xml:space="preserve"> Материалы гербариев </w:t>
      </w:r>
      <w:r>
        <w:rPr>
          <w:rStyle w:val="CharStyle53"/>
          <w:lang w:val="en-US" w:eastAsia="en-US" w:bidi="en-US"/>
        </w:rPr>
        <w:t xml:space="preserve">(LE, SVER); </w:t>
      </w:r>
      <w:r>
        <w:rPr>
          <w:rStyle w:val="CharStyle53"/>
        </w:rPr>
        <w:t>5. Данные составителя.</w:t>
      </w:r>
    </w:p>
    <w:p>
      <w:pPr>
        <w:pStyle w:val="Style51"/>
        <w:framePr w:w="4699" w:h="1029" w:hRule="exact" w:wrap="none" w:vAnchor="page" w:hAnchor="page" w:x="5705" w:y="12489"/>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177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12" w:y="1246"/>
        <w:widowControl w:val="0"/>
        <w:rPr>
          <w:sz w:val="2"/>
          <w:szCs w:val="2"/>
        </w:rPr>
      </w:pPr>
      <w:r>
        <w:pict>
          <v:shape id="_x0000_s1278" type="#_x0000_t75" style="width:271pt;height:284pt;">
            <v:imagedata r:id="rId509" r:href="rId510"/>
          </v:shape>
        </w:pict>
      </w:r>
    </w:p>
    <w:p>
      <w:pPr>
        <w:pStyle w:val="Style16"/>
        <w:framePr w:w="9590" w:h="2485" w:hRule="exact" w:wrap="none" w:vAnchor="page" w:hAnchor="page" w:x="1159" w:y="1119"/>
        <w:widowControl w:val="0"/>
        <w:keepNext w:val="0"/>
        <w:keepLines w:val="0"/>
        <w:shd w:val="clear" w:color="auto" w:fill="auto"/>
        <w:bidi w:val="0"/>
        <w:jc w:val="right"/>
        <w:spacing w:before="0" w:after="0" w:line="326" w:lineRule="exact"/>
        <w:ind w:left="980" w:right="0" w:firstLine="0"/>
      </w:pPr>
      <w:r>
        <w:rPr>
          <w:rStyle w:val="CharStyle18"/>
          <w:b/>
          <w:bCs/>
        </w:rPr>
        <w:t>КОЗЕЛЕЦ ГЛАДКИЙ</w:t>
        <w:br/>
        <w:t>(козелец Рупрехта)</w:t>
        <w:br/>
      </w:r>
      <w:r>
        <w:rPr>
          <w:rStyle w:val="CharStyle93"/>
          <w:b/>
          <w:bCs/>
        </w:rPr>
        <w:t>Scorzonera glabra</w:t>
        <w:br/>
      </w:r>
      <w:r>
        <w:rPr>
          <w:rStyle w:val="CharStyle18"/>
          <w:lang w:val="en-US" w:eastAsia="en-US" w:bidi="en-US"/>
          <w:b/>
          <w:bCs/>
        </w:rPr>
        <w:t>Rupr.</w:t>
      </w:r>
    </w:p>
    <w:p>
      <w:pPr>
        <w:pStyle w:val="Style29"/>
        <w:framePr w:w="9590" w:h="2485" w:hRule="exact" w:wrap="none" w:vAnchor="page" w:hAnchor="page" w:x="1159" w:y="1119"/>
        <w:widowControl w:val="0"/>
        <w:keepNext w:val="0"/>
        <w:keepLines w:val="0"/>
        <w:shd w:val="clear" w:color="auto" w:fill="auto"/>
        <w:bidi w:val="0"/>
        <w:jc w:val="right"/>
        <w:spacing w:before="0" w:after="11" w:line="190" w:lineRule="exact"/>
        <w:ind w:left="0" w:right="0" w:firstLine="0"/>
      </w:pPr>
      <w:r>
        <w:rPr>
          <w:rStyle w:val="CharStyle94"/>
          <w:lang w:val="en-US" w:eastAsia="en-US" w:bidi="en-US"/>
        </w:rPr>
        <w:t>{=S. ruprechtiana</w:t>
      </w:r>
      <w:r>
        <w:rPr>
          <w:rStyle w:val="CharStyle31"/>
          <w:lang w:val="en-US" w:eastAsia="en-US" w:bidi="en-US"/>
        </w:rPr>
        <w:t xml:space="preserve"> Lipsch. et Krasch.)</w:t>
      </w:r>
    </w:p>
    <w:p>
      <w:pPr>
        <w:pStyle w:val="Style29"/>
        <w:framePr w:w="9590" w:h="2485" w:hRule="exact" w:wrap="none" w:vAnchor="page" w:hAnchor="page" w:x="1159" w:y="1119"/>
        <w:widowControl w:val="0"/>
        <w:keepNext w:val="0"/>
        <w:keepLines w:val="0"/>
        <w:shd w:val="clear" w:color="auto" w:fill="auto"/>
        <w:bidi w:val="0"/>
        <w:jc w:val="right"/>
        <w:spacing w:before="0" w:after="0" w:line="269" w:lineRule="exact"/>
        <w:ind w:left="980" w:right="0" w:firstLine="0"/>
      </w:pPr>
      <w:r>
        <w:rPr>
          <w:rStyle w:val="CharStyle31"/>
        </w:rPr>
        <w:t>Семейство Астровые</w:t>
        <w:br/>
        <w:t>(Сложноцветные)</w:t>
        <w:br/>
      </w:r>
      <w:r>
        <w:rPr>
          <w:rStyle w:val="CharStyle31"/>
          <w:lang w:val="en-US" w:eastAsia="en-US" w:bidi="en-US"/>
        </w:rPr>
        <w:t>Asteraceae (Compositae)</w:t>
      </w:r>
    </w:p>
    <w:p>
      <w:pPr>
        <w:framePr w:wrap="none" w:vAnchor="page" w:hAnchor="page" w:x="6761" w:y="3953"/>
        <w:widowControl w:val="0"/>
        <w:rPr>
          <w:sz w:val="2"/>
          <w:szCs w:val="2"/>
        </w:rPr>
      </w:pPr>
      <w:r>
        <w:pict>
          <v:shape id="_x0000_s1279" type="#_x0000_t75" style="width:116pt;height:150pt;">
            <v:imagedata r:id="rId511" r:href="rId512"/>
          </v:shape>
        </w:pict>
      </w:r>
    </w:p>
    <w:p>
      <w:pPr>
        <w:pStyle w:val="Style29"/>
        <w:framePr w:w="4704" w:h="5773" w:hRule="exact" w:wrap="none" w:vAnchor="page" w:hAnchor="page" w:x="1159" w:y="7105"/>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lang w:val="en-US" w:eastAsia="en-US" w:bidi="en-US"/>
        </w:rPr>
        <w:t xml:space="preserve">V </w:t>
      </w:r>
      <w:r>
        <w:rPr>
          <w:rStyle w:val="CharStyle31"/>
        </w:rPr>
        <w:t>категория. Вид, восстанавливающий чис</w:t>
        <w:t>ленность. Внесен в Красные книги Республики Баш</w:t>
        <w:t xml:space="preserve">кортостан, Челябинской области, Республики Коми, Ханты-Мансийского автономного округа - Югры. </w:t>
      </w:r>
      <w:r>
        <w:rPr>
          <w:rStyle w:val="CharStyle39"/>
        </w:rPr>
        <w:t xml:space="preserve">Распространение. </w:t>
      </w:r>
      <w:r>
        <w:rPr>
          <w:rStyle w:val="CharStyle31"/>
        </w:rPr>
        <w:t>Северо-восток Русской равнины, Урал, юг Восточной Сибири, Северная Монголия, Се</w:t>
        <w:t>верный Китай [1-3].</w:t>
      </w:r>
    </w:p>
    <w:p>
      <w:pPr>
        <w:pStyle w:val="Style29"/>
        <w:framePr w:w="4704" w:h="5773" w:hRule="exact" w:wrap="none" w:vAnchor="page" w:hAnchor="page" w:x="1159" w:y="7105"/>
        <w:widowControl w:val="0"/>
        <w:keepNext w:val="0"/>
        <w:keepLines w:val="0"/>
        <w:shd w:val="clear" w:color="auto" w:fill="auto"/>
        <w:bidi w:val="0"/>
        <w:jc w:val="both"/>
        <w:spacing w:before="0" w:after="0" w:line="226" w:lineRule="exact"/>
        <w:ind w:left="0" w:right="0" w:firstLine="0"/>
      </w:pPr>
      <w:r>
        <w:rPr>
          <w:rStyle w:val="CharStyle31"/>
        </w:rPr>
        <w:t>На Урале ареал вида состоит из двух крупных фрагмен</w:t>
        <w:t>тов - южноуральского и североуральскош, с промежу</w:t>
        <w:t>точными местонахождениями на Среднем Урале [4-11].</w:t>
      </w:r>
    </w:p>
    <w:p>
      <w:pPr>
        <w:pStyle w:val="Style29"/>
        <w:framePr w:w="4704" w:h="5773" w:hRule="exact" w:wrap="none" w:vAnchor="page" w:hAnchor="page" w:x="1159" w:y="7105"/>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встречается на скальных об</w:t>
        <w:t>нажениях по рекам Лозьва, Вижай, Северная Тошемка, Ивдель, Сосьва, Вагран, Каква, на горах Качканар, Чи- стоп, Молебный Камень, Кумба, Денежкин, Косьвин- ский, Конжаковский, Серебрянский, Семичеловечный, Сухогорский, Перевальный, Павдинский Камни, Азов, Синяя Гора близ пос. Баранчинского (г. Кушва), на ува</w:t>
        <w:t>ле Гребни близ ж/д ст. Флюс и с. Новоалексеевского (г. Первоуральск) [4-6, 12, 13].</w:t>
      </w:r>
    </w:p>
    <w:p>
      <w:pPr>
        <w:pStyle w:val="Style29"/>
        <w:framePr w:w="4704" w:h="5773" w:hRule="exact" w:wrap="none" w:vAnchor="page" w:hAnchor="page" w:x="1159" w:y="7105"/>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Стержнекорневой травянистый многолет</w:t>
        <w:t>ник. Произрастает в горных тундрах, на скальных останцах и каменистых склонах, скалах по берегам рек, обычно сложенных основными и ультраосновны</w:t>
        <w:t>ми горными породами [6-8].</w:t>
      </w:r>
    </w:p>
    <w:p>
      <w:pPr>
        <w:pStyle w:val="Style29"/>
        <w:framePr w:w="4699" w:h="1920" w:hRule="exact" w:wrap="none" w:vAnchor="page" w:hAnchor="page" w:x="6046" w:y="7113"/>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Рекреационное воздей</w:t>
        <w:t>ствие, промышленная разработка горных пород.</w:t>
      </w:r>
    </w:p>
    <w:p>
      <w:pPr>
        <w:pStyle w:val="Style29"/>
        <w:framePr w:w="4699" w:h="1920" w:hRule="exact" w:wrap="none" w:vAnchor="page" w:hAnchor="page" w:x="6046" w:y="7113"/>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заповеднике «Денеж</w:t>
        <w:t>кин Камень», на территории ландшафтных заказников «Ивдельские скалы», «Вижайские скалы», памятников природы «Горный массив Серебрянский крест», «Ска</w:t>
        <w:t>лы на р. Северная Тошемка», «Ушминские скалы», «ГораАзов» [12-14].</w:t>
      </w:r>
    </w:p>
    <w:p>
      <w:pPr>
        <w:pStyle w:val="Style51"/>
        <w:framePr w:w="4699" w:h="2479" w:hRule="exact" w:wrap="none" w:vAnchor="page" w:hAnchor="page" w:x="6046" w:y="10392"/>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Цвелев, 1989; 2. Токаревских, 1977; 3. Ломоносова, 1997; </w:t>
      </w:r>
      <w:r>
        <w:rPr>
          <w:rStyle w:val="CharStyle147"/>
        </w:rPr>
        <w:t>4.</w:t>
      </w:r>
      <w:r>
        <w:rPr>
          <w:rStyle w:val="CharStyle54"/>
        </w:rPr>
        <w:t xml:space="preserve"> </w:t>
      </w:r>
      <w:r>
        <w:rPr>
          <w:rStyle w:val="CharStyle53"/>
        </w:rPr>
        <w:t>Игошина, 1966; 5. Горчаков- ский, 1969; 6. Куликов и др., 2013; 7. Красная книга Челя</w:t>
        <w:t>бинской области, 2017; 8. Красная книга Республики Баш</w:t>
        <w:t>кортостан, 2011; 9. Красная книга Тюменской области, 2004; 10. Красная книга Республики Коми, 2009; 11. Красная кни</w:t>
        <w:t>га Ханты-Мансийского автономного округа, 2013; 12. Ма</w:t>
        <w:t xml:space="preserve">териалы гербариев </w:t>
      </w:r>
      <w:r>
        <w:rPr>
          <w:rStyle w:val="CharStyle53"/>
          <w:lang w:val="en-US" w:eastAsia="en-US" w:bidi="en-US"/>
        </w:rPr>
        <w:t xml:space="preserve">(LE, SVER, PERM); </w:t>
      </w:r>
      <w:r>
        <w:rPr>
          <w:rStyle w:val="CharStyle53"/>
        </w:rPr>
        <w:t>13. Красная книга Свердловской области, 2008; 14. Природные резерваты..., 2004.</w:t>
      </w:r>
    </w:p>
    <w:p>
      <w:pPr>
        <w:pStyle w:val="Style51"/>
        <w:framePr w:w="4699" w:h="2479" w:hRule="exact" w:wrap="none" w:vAnchor="page" w:hAnchor="page" w:x="6046" w:y="10392"/>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178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5" w:h="1899" w:hRule="exact" w:wrap="none" w:vAnchor="page" w:hAnchor="page" w:x="809" w:y="1104"/>
        <w:widowControl w:val="0"/>
        <w:keepNext w:val="0"/>
        <w:keepLines w:val="0"/>
        <w:shd w:val="clear" w:color="auto" w:fill="auto"/>
        <w:bidi w:val="0"/>
        <w:jc w:val="left"/>
        <w:spacing w:before="0" w:after="0" w:line="346" w:lineRule="exact"/>
        <w:ind w:left="0" w:right="1600" w:firstLine="0"/>
      </w:pPr>
      <w:bookmarkStart w:id="122" w:name="bookmark122"/>
      <w:r>
        <w:rPr>
          <w:rStyle w:val="CharStyle85"/>
          <w:b/>
          <w:bCs/>
        </w:rPr>
        <w:t>СЕРПУХА ГМЕЛИНА</w:t>
        <w:br/>
      </w:r>
      <w:r>
        <w:rPr>
          <w:rStyle w:val="CharStyle88"/>
          <w:b/>
          <w:bCs/>
        </w:rPr>
        <w:t>Serratula gmelinii</w:t>
        <w:br/>
      </w:r>
      <w:r>
        <w:rPr>
          <w:rStyle w:val="CharStyle85"/>
          <w:lang w:val="en-US" w:eastAsia="en-US" w:bidi="en-US"/>
          <w:b/>
          <w:bCs/>
        </w:rPr>
        <w:t>Tausch</w:t>
      </w:r>
      <w:bookmarkEnd w:id="122"/>
    </w:p>
    <w:p>
      <w:pPr>
        <w:pStyle w:val="Style29"/>
        <w:framePr w:w="9595" w:h="1899" w:hRule="exact" w:wrap="none" w:vAnchor="page" w:hAnchor="page" w:x="809" w:y="1104"/>
        <w:widowControl w:val="0"/>
        <w:keepNext w:val="0"/>
        <w:keepLines w:val="0"/>
        <w:shd w:val="clear" w:color="auto" w:fill="auto"/>
        <w:bidi w:val="0"/>
        <w:jc w:val="left"/>
        <w:spacing w:before="0" w:after="0"/>
        <w:ind w:left="0" w:right="1600" w:firstLine="0"/>
      </w:pPr>
      <w:r>
        <w:rPr>
          <w:rStyle w:val="CharStyle31"/>
        </w:rPr>
        <w:t>Семейство Астровые</w:t>
        <w:br/>
        <w:t>(Сложноцветные)</w:t>
      </w:r>
    </w:p>
    <w:p>
      <w:pPr>
        <w:pStyle w:val="Style29"/>
        <w:framePr w:w="9595" w:h="1899" w:hRule="exact" w:wrap="none" w:vAnchor="page" w:hAnchor="page" w:x="809" w:y="1104"/>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Asteraceae (Compositae)</w:t>
      </w:r>
    </w:p>
    <w:p>
      <w:pPr>
        <w:framePr w:wrap="none" w:vAnchor="page" w:hAnchor="page" w:x="2446" w:y="3953"/>
        <w:widowControl w:val="0"/>
        <w:rPr>
          <w:sz w:val="2"/>
          <w:szCs w:val="2"/>
        </w:rPr>
      </w:pPr>
      <w:r>
        <w:pict>
          <v:shape id="_x0000_s1280" type="#_x0000_t75" style="width:116pt;height:150pt;">
            <v:imagedata r:id="rId513" r:href="rId514"/>
          </v:shape>
        </w:pict>
      </w:r>
    </w:p>
    <w:p>
      <w:pPr>
        <w:framePr w:wrap="none" w:vAnchor="page" w:hAnchor="page" w:x="4956" w:y="1250"/>
        <w:widowControl w:val="0"/>
        <w:rPr>
          <w:sz w:val="2"/>
          <w:szCs w:val="2"/>
        </w:rPr>
      </w:pPr>
      <w:r>
        <w:pict>
          <v:shape id="_x0000_s1281" type="#_x0000_t75" style="width:271pt;height:284pt;">
            <v:imagedata r:id="rId515" r:href="rId516"/>
          </v:shape>
        </w:pict>
      </w:r>
    </w:p>
    <w:p>
      <w:pPr>
        <w:pStyle w:val="Style29"/>
        <w:framePr w:w="4704" w:h="4224" w:hRule="exact" w:wrap="none" w:vAnchor="page" w:hAnchor="page" w:x="819" w:y="7167"/>
        <w:widowControl w:val="0"/>
        <w:keepNext w:val="0"/>
        <w:keepLines w:val="0"/>
        <w:shd w:val="clear" w:color="auto" w:fill="auto"/>
        <w:bidi w:val="0"/>
        <w:jc w:val="both"/>
        <w:spacing w:before="0" w:after="0" w:line="23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Красную книгу Пермского края.</w:t>
      </w:r>
    </w:p>
    <w:p>
      <w:pPr>
        <w:pStyle w:val="Style29"/>
        <w:framePr w:w="4704" w:h="4224" w:hRule="exact" w:wrap="none" w:vAnchor="page" w:hAnchor="page" w:x="819" w:y="7167"/>
        <w:widowControl w:val="0"/>
        <w:keepNext w:val="0"/>
        <w:keepLines w:val="0"/>
        <w:shd w:val="clear" w:color="auto" w:fill="auto"/>
        <w:bidi w:val="0"/>
        <w:jc w:val="both"/>
        <w:spacing w:before="0" w:after="0" w:line="230" w:lineRule="exact"/>
        <w:ind w:left="0" w:right="0" w:firstLine="0"/>
      </w:pPr>
      <w:r>
        <w:rPr>
          <w:rStyle w:val="CharStyle39"/>
        </w:rPr>
        <w:t xml:space="preserve">Распространение. </w:t>
      </w:r>
      <w:r>
        <w:rPr>
          <w:rStyle w:val="CharStyle31"/>
        </w:rPr>
        <w:t>Поволжско-южноуральский ле</w:t>
        <w:t>состепной и степной субэндемик. Среднее Поволжье и Заволжье, Южный Урал, Северный Казахстан [1,2].</w:t>
      </w:r>
    </w:p>
    <w:p>
      <w:pPr>
        <w:pStyle w:val="Style29"/>
        <w:framePr w:w="4704" w:h="4224" w:hRule="exact" w:wrap="none" w:vAnchor="page" w:hAnchor="page" w:x="819" w:y="7167"/>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известны местонахождения в Красноуфимском р-не: на Александровских сопках и Караульной горе у д. Подгорной [3], на горе Мокрой у д. Черлак, на горе Камбаскантау у д. Татарской Еман- зельги [4, 5].</w:t>
      </w:r>
    </w:p>
    <w:p>
      <w:pPr>
        <w:pStyle w:val="Style29"/>
        <w:framePr w:w="4704" w:h="4224" w:hRule="exact" w:wrap="none" w:vAnchor="page" w:hAnchor="page" w:x="819" w:y="7167"/>
        <w:widowControl w:val="0"/>
        <w:keepNext w:val="0"/>
        <w:keepLines w:val="0"/>
        <w:shd w:val="clear" w:color="auto" w:fill="auto"/>
        <w:bidi w:val="0"/>
        <w:jc w:val="both"/>
        <w:spacing w:before="0" w:after="0" w:line="230" w:lineRule="exact"/>
        <w:ind w:left="0" w:right="0" w:firstLine="0"/>
      </w:pPr>
      <w:r>
        <w:rPr>
          <w:rStyle w:val="CharStyle39"/>
        </w:rPr>
        <w:t xml:space="preserve">Биология. </w:t>
      </w:r>
      <w:r>
        <w:rPr>
          <w:rStyle w:val="CharStyle31"/>
        </w:rPr>
        <w:t>Травянистый короткокорневищный много</w:t>
        <w:t>летник. Размножается семенами. Произрастает в луго</w:t>
        <w:t>вых степях, на остепненных лугах, опушках и полянах березовых колков, остепненных склонах, в зарослях степных кустарников [2].</w:t>
      </w:r>
    </w:p>
    <w:p>
      <w:pPr>
        <w:pStyle w:val="Style29"/>
        <w:framePr w:w="4704" w:h="4224" w:hRule="exact" w:wrap="none" w:vAnchor="page" w:hAnchor="page" w:x="819" w:y="7167"/>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Весенние палы, интен</w:t>
        <w:t>сивный выпас скота, сенокошение.</w:t>
      </w:r>
    </w:p>
    <w:p>
      <w:pPr>
        <w:pStyle w:val="Style29"/>
        <w:framePr w:w="4699" w:h="1632" w:hRule="exact" w:wrap="none" w:vAnchor="page" w:hAnchor="page" w:x="5705" w:y="7169"/>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на территории памятни</w:t>
        <w:t>ков природы «Александровские степи и остепненная растительность на Александровских сопках», «Участ</w:t>
        <w:t>ки горных степей на горе Караульная». Необходим контроль за состоянием популяций. Выращивает</w:t>
        <w:t xml:space="preserve">ся в Ботаническом саду УрО РАН (г. Екатеринбург) </w:t>
      </w:r>
      <w:r>
        <w:rPr>
          <w:rStyle w:val="CharStyle148"/>
          <w:b/>
          <w:bCs/>
        </w:rPr>
        <w:t>[</w:t>
      </w:r>
      <w:r>
        <w:rPr>
          <w:rStyle w:val="CharStyle149"/>
        </w:rPr>
        <w:t>3</w:t>
      </w:r>
      <w:r>
        <w:rPr>
          <w:rStyle w:val="CharStyle148"/>
          <w:b/>
          <w:bCs/>
        </w:rPr>
        <w:t xml:space="preserve">, </w:t>
      </w:r>
      <w:r>
        <w:rPr>
          <w:rStyle w:val="CharStyle149"/>
        </w:rPr>
        <w:t>6</w:t>
      </w:r>
      <w:r>
        <w:rPr>
          <w:rStyle w:val="CharStyle148"/>
          <w:b/>
          <w:bCs/>
        </w:rPr>
        <w:t>].</w:t>
      </w:r>
    </w:p>
    <w:p>
      <w:pPr>
        <w:pStyle w:val="Style51"/>
        <w:framePr w:w="4699" w:h="1251" w:hRule="exact" w:wrap="none" w:vAnchor="page" w:hAnchor="page" w:x="5705" w:y="10127"/>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Красная книга Пермского края, 2008; 2. Куликов и др., 2013; 3. Золотарева, Подгаевская, 2012; 4. Золотарева и др., 2015; 5. Материалы гербария </w:t>
      </w:r>
      <w:r>
        <w:rPr>
          <w:rStyle w:val="CharStyle53"/>
          <w:lang w:val="en-US" w:eastAsia="en-US" w:bidi="en-US"/>
        </w:rPr>
        <w:t xml:space="preserve">SVER; </w:t>
      </w:r>
      <w:r>
        <w:rPr>
          <w:rStyle w:val="CharStyle53"/>
        </w:rPr>
        <w:t>6. Красная книга Свердловской области, 2008.</w:t>
      </w:r>
    </w:p>
    <w:p>
      <w:pPr>
        <w:pStyle w:val="Style51"/>
        <w:framePr w:w="4699" w:h="1251" w:hRule="exact" w:wrap="none" w:vAnchor="page" w:hAnchor="page" w:x="5705" w:y="10127"/>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179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831" w:y="1246"/>
        <w:widowControl w:val="0"/>
        <w:rPr>
          <w:sz w:val="2"/>
          <w:szCs w:val="2"/>
        </w:rPr>
      </w:pPr>
      <w:r>
        <w:pict>
          <v:shape id="_x0000_s1282" type="#_x0000_t75" style="width:197pt;height:259pt;">
            <v:imagedata r:id="rId517" r:href="rId518"/>
          </v:shape>
        </w:pict>
      </w:r>
    </w:p>
    <w:p>
      <w:pPr>
        <w:pStyle w:val="Style83"/>
        <w:framePr w:w="9586" w:h="2095"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123" w:name="bookmark123"/>
      <w:r>
        <w:rPr>
          <w:rStyle w:val="CharStyle85"/>
          <w:b/>
          <w:bCs/>
        </w:rPr>
        <w:t>КОЗЛОБОРОДНИК</w:t>
      </w:r>
      <w:bookmarkEnd w:id="123"/>
    </w:p>
    <w:p>
      <w:pPr>
        <w:pStyle w:val="Style83"/>
        <w:framePr w:w="9586" w:h="2095" w:hRule="exact" w:wrap="none" w:vAnchor="page" w:hAnchor="page" w:x="1159" w:y="1188"/>
        <w:widowControl w:val="0"/>
        <w:keepNext w:val="0"/>
        <w:keepLines w:val="0"/>
        <w:shd w:val="clear" w:color="auto" w:fill="auto"/>
        <w:bidi w:val="0"/>
        <w:jc w:val="right"/>
        <w:spacing w:before="0" w:after="0" w:line="346" w:lineRule="exact"/>
        <w:ind w:left="0" w:right="4" w:firstLine="0"/>
      </w:pPr>
      <w:bookmarkStart w:id="124" w:name="bookmark124"/>
      <w:r>
        <w:rPr>
          <w:rStyle w:val="CharStyle85"/>
          <w:b/>
          <w:bCs/>
        </w:rPr>
        <w:t>СИБИРСКИЙ</w:t>
      </w:r>
      <w:bookmarkEnd w:id="124"/>
    </w:p>
    <w:p>
      <w:pPr>
        <w:pStyle w:val="Style76"/>
        <w:framePr w:w="9586" w:h="2095" w:hRule="exact" w:wrap="none" w:vAnchor="page" w:hAnchor="page" w:x="1159" w:y="1188"/>
        <w:widowControl w:val="0"/>
        <w:keepNext w:val="0"/>
        <w:keepLines w:val="0"/>
        <w:shd w:val="clear" w:color="auto" w:fill="auto"/>
        <w:bidi w:val="0"/>
        <w:spacing w:before="0" w:after="0" w:line="346" w:lineRule="exact"/>
        <w:ind w:left="1840" w:right="4" w:firstLine="0"/>
      </w:pPr>
      <w:r>
        <w:rPr>
          <w:rStyle w:val="CharStyle78"/>
          <w:b/>
          <w:bCs/>
          <w:i/>
          <w:iCs/>
        </w:rPr>
        <w:t>Tragopogon sibiricus</w:t>
        <w:br/>
      </w:r>
      <w:r>
        <w:rPr>
          <w:rStyle w:val="CharStyle79"/>
          <w:b/>
          <w:bCs/>
          <w:i w:val="0"/>
          <w:iCs w:val="0"/>
        </w:rPr>
        <w:t>Ganesch.</w:t>
      </w:r>
    </w:p>
    <w:p>
      <w:pPr>
        <w:pStyle w:val="Style29"/>
        <w:framePr w:w="9586" w:h="2095" w:hRule="exact" w:wrap="none" w:vAnchor="page" w:hAnchor="page" w:x="1159" w:y="1188"/>
        <w:widowControl w:val="0"/>
        <w:keepNext w:val="0"/>
        <w:keepLines w:val="0"/>
        <w:shd w:val="clear" w:color="auto" w:fill="auto"/>
        <w:bidi w:val="0"/>
        <w:jc w:val="right"/>
        <w:spacing w:before="0" w:after="0" w:line="269" w:lineRule="exact"/>
        <w:ind w:left="1840" w:right="4" w:firstLine="0"/>
      </w:pPr>
      <w:r>
        <w:rPr>
          <w:rStyle w:val="CharStyle31"/>
        </w:rPr>
        <w:t>Семейство Астровые</w:t>
        <w:br/>
        <w:t>(Сложноцветные)</w:t>
        <w:br/>
      </w:r>
      <w:r>
        <w:rPr>
          <w:rStyle w:val="CharStyle31"/>
          <w:lang w:val="en-US" w:eastAsia="en-US" w:bidi="en-US"/>
        </w:rPr>
        <w:t>Asteraceae (Compositae)</w:t>
      </w:r>
    </w:p>
    <w:p>
      <w:pPr>
        <w:framePr w:wrap="none" w:vAnchor="page" w:hAnchor="page" w:x="6771" w:y="3444"/>
        <w:widowControl w:val="0"/>
        <w:rPr>
          <w:sz w:val="2"/>
          <w:szCs w:val="2"/>
        </w:rPr>
      </w:pPr>
      <w:r>
        <w:pict>
          <v:shape id="_x0000_s1283" type="#_x0000_t75" style="width:116pt;height:150pt;">
            <v:imagedata r:id="rId519" r:href="rId520"/>
          </v:shape>
        </w:pict>
      </w:r>
    </w:p>
    <w:p>
      <w:pPr>
        <w:pStyle w:val="Style29"/>
        <w:framePr w:w="4704" w:h="3736" w:hRule="exact" w:wrap="none" w:vAnchor="page" w:hAnchor="page" w:x="1159" w:y="6660"/>
        <w:widowControl w:val="0"/>
        <w:keepNext w:val="0"/>
        <w:keepLines w:val="0"/>
        <w:shd w:val="clear" w:color="auto" w:fill="auto"/>
        <w:bidi w:val="0"/>
        <w:jc w:val="both"/>
        <w:spacing w:before="0" w:after="0" w:line="180" w:lineRule="exact"/>
        <w:ind w:left="0" w:right="0" w:firstLine="0"/>
      </w:pPr>
      <w:r>
        <w:rPr>
          <w:rStyle w:val="CharStyle31"/>
        </w:rPr>
        <w:t>Статус. IV категория. Вид с неопределенным статусом.</w:t>
      </w:r>
    </w:p>
    <w:p>
      <w:pPr>
        <w:pStyle w:val="Style29"/>
        <w:framePr w:w="4704" w:h="3736" w:hRule="exact" w:wrap="none" w:vAnchor="page" w:hAnchor="page" w:x="1159" w:y="6660"/>
        <w:widowControl w:val="0"/>
        <w:keepNext w:val="0"/>
        <w:keepLines w:val="0"/>
        <w:shd w:val="clear" w:color="auto" w:fill="auto"/>
        <w:bidi w:val="0"/>
        <w:jc w:val="both"/>
        <w:spacing w:before="0" w:after="0" w:line="221" w:lineRule="exact"/>
        <w:ind w:left="0" w:right="0" w:firstLine="0"/>
      </w:pPr>
      <w:r>
        <w:rPr>
          <w:rStyle w:val="CharStyle31"/>
        </w:rPr>
        <w:t>Распространение. От Омской области до Бурятии, северные и восточные районы Казахстана, с единич</w:t>
        <w:t>ными обособленными местонахождениями в Зауралье (восток Свердловской области), где находится на за</w:t>
        <w:t>падном пределе распространения [1, 2]. Зауральские местонахождения имеют реликтовую природу [3].</w:t>
      </w:r>
    </w:p>
    <w:p>
      <w:pPr>
        <w:pStyle w:val="Style29"/>
        <w:framePr w:w="4704" w:h="3736" w:hRule="exact" w:wrap="none" w:vAnchor="page" w:hAnchor="page" w:x="1159" w:y="666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известно три местонахож</w:t>
        <w:t>дения: близ пос. Юркино на правом берегу р. Лозьвы (территория, подчиненная г. Ивделю), по левобережью р. Шегультан против устья р. Нижний Исток (урочище Белое) [3], близ пос. Третьего Северного в окрестно</w:t>
        <w:t>стях г. Североуральска [4].</w:t>
      </w:r>
    </w:p>
    <w:p>
      <w:pPr>
        <w:pStyle w:val="Style29"/>
        <w:framePr w:w="4704" w:h="3736" w:hRule="exact" w:wrap="none" w:vAnchor="page" w:hAnchor="page" w:x="1159" w:y="6660"/>
        <w:widowControl w:val="0"/>
        <w:keepNext w:val="0"/>
        <w:keepLines w:val="0"/>
        <w:shd w:val="clear" w:color="auto" w:fill="auto"/>
        <w:bidi w:val="0"/>
        <w:jc w:val="both"/>
        <w:spacing w:before="0" w:after="0" w:line="221" w:lineRule="exact"/>
        <w:ind w:left="0" w:right="0" w:firstLine="0"/>
      </w:pPr>
      <w:r>
        <w:rPr>
          <w:rStyle w:val="CharStyle31"/>
        </w:rPr>
        <w:t>Биология. Стержнекорневой травянистый многолет</w:t>
        <w:t>ник. Произрастает по лугам, лесным полянам. Размно</w:t>
        <w:t>жается семенами [3].</w:t>
      </w:r>
    </w:p>
    <w:p>
      <w:pPr>
        <w:pStyle w:val="Style29"/>
        <w:framePr w:w="4699" w:h="3770" w:hRule="exact" w:wrap="none" w:vAnchor="page" w:hAnchor="page" w:x="6046" w:y="6613"/>
        <w:widowControl w:val="0"/>
        <w:keepNext w:val="0"/>
        <w:keepLines w:val="0"/>
        <w:shd w:val="clear" w:color="auto" w:fill="auto"/>
        <w:bidi w:val="0"/>
        <w:jc w:val="both"/>
        <w:spacing w:before="0" w:after="0" w:line="245" w:lineRule="exact"/>
        <w:ind w:left="0" w:right="0" w:firstLine="0"/>
      </w:pPr>
      <w:r>
        <w:rPr>
          <w:rStyle w:val="CharStyle31"/>
        </w:rPr>
        <w:t>Лимитирующие факторы. Окультуривание лугов, перевыпас скота.</w:t>
      </w:r>
    </w:p>
    <w:p>
      <w:pPr>
        <w:pStyle w:val="Style29"/>
        <w:framePr w:w="4699" w:h="3770" w:hRule="exact" w:wrap="none" w:vAnchor="page" w:hAnchor="page" w:x="6046" w:y="6613"/>
        <w:widowControl w:val="0"/>
        <w:keepNext w:val="0"/>
        <w:keepLines w:val="0"/>
        <w:shd w:val="clear" w:color="auto" w:fill="auto"/>
        <w:bidi w:val="0"/>
        <w:jc w:val="both"/>
        <w:spacing w:before="0" w:after="375" w:line="235" w:lineRule="exact"/>
        <w:ind w:left="0" w:right="0" w:firstLine="0"/>
      </w:pPr>
      <w:r>
        <w:rPr>
          <w:rStyle w:val="CharStyle31"/>
        </w:rPr>
        <w:t>Меры охраны. Необходимы специальные исследова</w:t>
        <w:t>ния по поиску новых местонахождений и оценке со</w:t>
        <w:t>временного состояния известных популяций; по их ре</w:t>
        <w:t>зультатам следует выделить участки, перспективные для организации ООПТ. Следует провести опыты по выращиванию в культуре из семян одной из уральских популяций.</w:t>
      </w:r>
    </w:p>
    <w:p>
      <w:pPr>
        <w:pStyle w:val="Style51"/>
        <w:framePr w:w="4699" w:h="3770" w:hRule="exact" w:wrap="none" w:vAnchor="page" w:hAnchor="page" w:x="6046" w:y="6613"/>
        <w:widowControl w:val="0"/>
        <w:keepNext w:val="0"/>
        <w:keepLines w:val="0"/>
        <w:shd w:val="clear" w:color="auto" w:fill="auto"/>
        <w:bidi w:val="0"/>
        <w:spacing w:before="0" w:after="225" w:line="216" w:lineRule="exact"/>
        <w:ind w:left="0" w:right="0" w:firstLine="0"/>
      </w:pPr>
      <w:r>
        <w:rPr>
          <w:rStyle w:val="CharStyle53"/>
        </w:rPr>
        <w:t>Источники информации: 1. Борисова, 1964; 2. Ломо</w:t>
        <w:t xml:space="preserve">носова, 1997; 3. Материалы гербария </w:t>
      </w:r>
      <w:r>
        <w:rPr>
          <w:rStyle w:val="CharStyle53"/>
          <w:lang w:val="en-US" w:eastAsia="en-US" w:bidi="en-US"/>
        </w:rPr>
        <w:t xml:space="preserve">SVER; </w:t>
      </w:r>
      <w:r>
        <w:rPr>
          <w:rStyle w:val="CharStyle144"/>
        </w:rPr>
        <w:t>4.</w:t>
      </w:r>
      <w:r>
        <w:rPr>
          <w:rStyle w:val="CharStyle53"/>
        </w:rPr>
        <w:t xml:space="preserve"> Глотов, </w:t>
      </w:r>
      <w:r>
        <w:rPr>
          <w:rStyle w:val="CharStyle145"/>
        </w:rPr>
        <w:t>2010</w:t>
      </w:r>
      <w:r>
        <w:rPr>
          <w:rStyle w:val="CharStyle146"/>
        </w:rPr>
        <w:t>.</w:t>
      </w:r>
    </w:p>
    <w:p>
      <w:pPr>
        <w:pStyle w:val="Style51"/>
        <w:framePr w:w="4699" w:h="3770" w:hRule="exact" w:wrap="none" w:vAnchor="page" w:hAnchor="page" w:x="6046" w:y="6613"/>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180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4692" w:y="863"/>
        <w:widowControl w:val="0"/>
        <w:keepNext w:val="0"/>
        <w:keepLines w:val="0"/>
        <w:shd w:val="clear" w:color="auto" w:fill="auto"/>
        <w:bidi w:val="0"/>
        <w:jc w:val="left"/>
        <w:spacing w:before="0" w:after="0" w:line="190" w:lineRule="exact"/>
        <w:ind w:left="0" w:right="0" w:firstLine="0"/>
      </w:pPr>
      <w:r>
        <w:rPr>
          <w:rStyle w:val="CharStyle46"/>
          <w:b/>
          <w:bCs/>
        </w:rPr>
        <w:t>БУРАЧНИКОВЫЕ</w:t>
      </w:r>
    </w:p>
    <w:p>
      <w:pPr>
        <w:pStyle w:val="Style16"/>
        <w:framePr w:w="9595" w:h="1954" w:hRule="exact" w:wrap="none" w:vAnchor="page" w:hAnchor="page" w:x="809" w:y="1119"/>
        <w:widowControl w:val="0"/>
        <w:keepNext w:val="0"/>
        <w:keepLines w:val="0"/>
        <w:shd w:val="clear" w:color="auto" w:fill="auto"/>
        <w:bidi w:val="0"/>
        <w:jc w:val="left"/>
        <w:spacing w:before="0" w:after="0" w:line="326" w:lineRule="exact"/>
        <w:ind w:left="0" w:right="2020" w:firstLine="0"/>
      </w:pPr>
      <w:r>
        <w:rPr>
          <w:rStyle w:val="CharStyle18"/>
          <w:b/>
          <w:bCs/>
        </w:rPr>
        <w:t>НЕЗАБУДОЧНИК</w:t>
        <w:br/>
        <w:t>УРАЛЬСКИЙ</w:t>
        <w:br/>
      </w:r>
      <w:r>
        <w:rPr>
          <w:rStyle w:val="CharStyle93"/>
          <w:b/>
          <w:bCs/>
        </w:rPr>
        <w:t>Eritrichium uralense</w:t>
        <w:br/>
      </w:r>
      <w:r>
        <w:rPr>
          <w:rStyle w:val="CharStyle18"/>
          <w:lang w:val="en-US" w:eastAsia="en-US" w:bidi="en-US"/>
          <w:b/>
          <w:bCs/>
        </w:rPr>
        <w:t>Serg.</w:t>
      </w:r>
    </w:p>
    <w:p>
      <w:pPr>
        <w:pStyle w:val="Style29"/>
        <w:framePr w:w="9595" w:h="1954" w:hRule="exact" w:wrap="none" w:vAnchor="page" w:hAnchor="page" w:x="809" w:y="1119"/>
        <w:widowControl w:val="0"/>
        <w:keepNext w:val="0"/>
        <w:keepLines w:val="0"/>
        <w:shd w:val="clear" w:color="auto" w:fill="auto"/>
        <w:bidi w:val="0"/>
        <w:jc w:val="left"/>
        <w:spacing w:before="0" w:after="0" w:line="302" w:lineRule="exact"/>
        <w:ind w:left="0" w:right="2020" w:firstLine="0"/>
      </w:pPr>
      <w:r>
        <w:rPr>
          <w:rStyle w:val="CharStyle31"/>
        </w:rPr>
        <w:t>Семейство Бурачниковые</w:t>
        <w:br/>
      </w:r>
      <w:r>
        <w:rPr>
          <w:rStyle w:val="CharStyle31"/>
          <w:lang w:val="en-US" w:eastAsia="en-US" w:bidi="en-US"/>
        </w:rPr>
        <w:t>Boraginaceae</w:t>
      </w:r>
    </w:p>
    <w:p>
      <w:pPr>
        <w:framePr w:wrap="none" w:vAnchor="page" w:hAnchor="page" w:x="2427" w:y="3444"/>
        <w:widowControl w:val="0"/>
        <w:rPr>
          <w:sz w:val="2"/>
          <w:szCs w:val="2"/>
        </w:rPr>
      </w:pPr>
      <w:r>
        <w:pict>
          <v:shape id="_x0000_s1284" type="#_x0000_t75" style="width:116pt;height:150pt;">
            <v:imagedata r:id="rId521" r:href="rId522"/>
          </v:shape>
        </w:pict>
      </w:r>
    </w:p>
    <w:p>
      <w:pPr>
        <w:framePr w:wrap="none" w:vAnchor="page" w:hAnchor="page" w:x="4951" w:y="1246"/>
        <w:widowControl w:val="0"/>
        <w:rPr>
          <w:sz w:val="2"/>
          <w:szCs w:val="2"/>
        </w:rPr>
      </w:pPr>
      <w:r>
        <w:pict>
          <v:shape id="_x0000_s1285" type="#_x0000_t75" style="width:272pt;height:259pt;">
            <v:imagedata r:id="rId523" r:href="rId524"/>
          </v:shape>
        </w:pict>
      </w:r>
    </w:p>
    <w:p>
      <w:pPr>
        <w:pStyle w:val="Style29"/>
        <w:framePr w:w="4699" w:h="6835" w:hRule="exact" w:wrap="none" w:vAnchor="page" w:hAnchor="page" w:x="823" w:y="6684"/>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II категория. Редкий вид. Внесен в Красные книги Российской Федерации, Республики Башкорто</w:t>
        <w:t>стан.</w:t>
      </w:r>
    </w:p>
    <w:p>
      <w:pPr>
        <w:pStyle w:val="Style29"/>
        <w:framePr w:w="4699" w:h="6835" w:hRule="exact" w:wrap="none" w:vAnchor="page" w:hAnchor="page" w:x="823" w:y="6684"/>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 xml:space="preserve">Типичный </w:t>
      </w:r>
      <w:r>
        <w:rPr>
          <w:rStyle w:val="CharStyle94"/>
          <w:lang w:val="en-US" w:eastAsia="en-US" w:bidi="en-US"/>
        </w:rPr>
        <w:t xml:space="preserve">Eritrichium uralense </w:t>
      </w:r>
      <w:r>
        <w:rPr>
          <w:rStyle w:val="CharStyle31"/>
        </w:rPr>
        <w:t>эндемик южной части Северного Урала (встречается только в Свердловской области) [1, 2]; на Южном Ура</w:t>
        <w:t>ле (в Республике Башкортостан на хр. Нурали) име</w:t>
        <w:t xml:space="preserve">ется 1 местонахождение, но оно относится к особому подвиду </w:t>
      </w:r>
      <w:r>
        <w:rPr>
          <w:rStyle w:val="CharStyle94"/>
          <w:lang w:val="en-US" w:eastAsia="en-US" w:bidi="en-US"/>
        </w:rPr>
        <w:t>Eritrichium uralense</w:t>
      </w:r>
      <w:r>
        <w:rPr>
          <w:rStyle w:val="CharStyle31"/>
          <w:lang w:val="en-US" w:eastAsia="en-US" w:bidi="en-US"/>
        </w:rPr>
        <w:t xml:space="preserve"> subsp. </w:t>
      </w:r>
      <w:r>
        <w:rPr>
          <w:rStyle w:val="CharStyle94"/>
          <w:lang w:val="en-US" w:eastAsia="en-US" w:bidi="en-US"/>
        </w:rPr>
        <w:t xml:space="preserve">krascheninnikovii </w:t>
      </w:r>
      <w:r>
        <w:rPr>
          <w:rStyle w:val="CharStyle31"/>
          <w:lang w:val="en-US" w:eastAsia="en-US" w:bidi="en-US"/>
        </w:rPr>
        <w:t>Knjasev. etBalandin [3, 4].</w:t>
      </w:r>
    </w:p>
    <w:p>
      <w:pPr>
        <w:pStyle w:val="Style29"/>
        <w:framePr w:w="4699" w:h="6835" w:hRule="exact" w:wrap="none" w:vAnchor="page" w:hAnchor="page" w:x="823" w:y="668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известно 17 местонахождений: по левобережным известняковым скалам на р. Лозьве (в верхнем течении близ устья р. Витим-Ятия), на р. Се</w:t>
        <w:t>верной Тошемке в урочище Соума, по скалам р. Вижай (приток р. Лозьвы) на протяжении 15-20 км (4-5 скал), по р. Ивдель на участке от устья р. Тальтии до г. Ивделя (5-6 скал), на скалах Три Брата на р. Вагран в городской черте г. Североуральска (единичные, возможно, занос</w:t>
        <w:t>ные особи), на скалах Вересовош увала - южным скло</w:t>
        <w:t>нам горы Денежкин Камень (г. Североуральск) и на ска</w:t>
        <w:t>лах у подножия горы Семичеловечный Камень. В 1950-х гг. также был собран М.М. Сторожевой на Самских ска</w:t>
        <w:t>лах по р. (Южной) Сосьве (г. Североуральск), однако при неоднократных специальных повторных поисках здесь не найден и, по всей видимости, исчез [2, 3, 5].</w:t>
      </w:r>
    </w:p>
    <w:p>
      <w:pPr>
        <w:pStyle w:val="Style29"/>
        <w:framePr w:w="4699" w:h="6835" w:hRule="exact" w:wrap="none" w:vAnchor="page" w:hAnchor="page" w:x="823" w:y="6684"/>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Произрастает по отвесным участкам из</w:t>
        <w:t>вестняковых скал (в долинах рек), на скалах, сложен</w:t>
        <w:t>ных ультраосновными породами (пироксенитами, габбро, оливинами), на высоте 700-800 м над ур. м. Популяции располагаются на участках, где зимой</w:t>
      </w:r>
    </w:p>
    <w:p>
      <w:pPr>
        <w:pStyle w:val="Style29"/>
        <w:framePr w:w="4699" w:h="6828" w:hRule="exact" w:wrap="none" w:vAnchor="page" w:hAnchor="page" w:x="5705" w:y="6684"/>
        <w:widowControl w:val="0"/>
        <w:keepNext w:val="0"/>
        <w:keepLines w:val="0"/>
        <w:shd w:val="clear" w:color="auto" w:fill="auto"/>
        <w:bidi w:val="0"/>
        <w:jc w:val="both"/>
        <w:spacing w:before="0" w:after="0" w:line="221" w:lineRule="exact"/>
        <w:ind w:left="0" w:right="0" w:firstLine="0"/>
      </w:pPr>
      <w:r>
        <w:rPr>
          <w:rStyle w:val="CharStyle31"/>
        </w:rPr>
        <w:t>снежный покров отсутствует или неустойчив. Размно</w:t>
        <w:t>жается семенами. Предельный возраст генеративного растения около 10 лет; достижение генеративного воз</w:t>
        <w:t>раста в культуре - 2 года [2,3].</w:t>
      </w:r>
    </w:p>
    <w:p>
      <w:pPr>
        <w:pStyle w:val="Style29"/>
        <w:framePr w:w="4699" w:h="6828" w:hRule="exact" w:wrap="none" w:vAnchor="page" w:hAnchor="page" w:x="5705" w:y="6684"/>
        <w:widowControl w:val="0"/>
        <w:keepNext w:val="0"/>
        <w:keepLines w:val="0"/>
        <w:shd w:val="clear" w:color="auto" w:fill="auto"/>
        <w:bidi w:val="0"/>
        <w:jc w:val="both"/>
        <w:spacing w:before="0" w:after="319" w:line="221" w:lineRule="exact"/>
        <w:ind w:left="0" w:right="0" w:firstLine="0"/>
      </w:pPr>
      <w:r>
        <w:rPr>
          <w:rStyle w:val="CharStyle39"/>
        </w:rPr>
        <w:t xml:space="preserve">Лимитирующие факторы. </w:t>
      </w:r>
      <w:r>
        <w:rPr>
          <w:rStyle w:val="CharStyle31"/>
        </w:rPr>
        <w:t>Ограниченное число при</w:t>
        <w:t>емлемых для произрастания участков (карнизов, усту</w:t>
        <w:t>пов, расщелин); особенности распространения семян на отвесных участках скал (почти все семена рассеи</w:t>
        <w:t>ваются вниз у подножия обнажений), затрудняющие естественное возобновление, медленное восстановле</w:t>
        <w:t xml:space="preserve">ние популяции на прежней площади после снижения численности, особенно вверх по отвесным скалам [2,5]. </w:t>
      </w:r>
      <w:r>
        <w:rPr>
          <w:rStyle w:val="CharStyle39"/>
        </w:rPr>
        <w:t xml:space="preserve">Меры охраны. </w:t>
      </w:r>
      <w:r>
        <w:rPr>
          <w:rStyle w:val="CharStyle31"/>
        </w:rPr>
        <w:t>Охраняется в заповеднике «Денежкин Камень», ландшафтных заказниках «Вижайские ска</w:t>
        <w:t>лы», «Ивдельские скалы», на территории памятников природы «Скалы по р. Северная Тошемка», «Скалы Три Брата» в окрестностях г. Североуральска [5, 6]. Необходимо придание статуса памятников природы местонахождениям по р. Лозьве. Проведение специ</w:t>
        <w:t>альных мероприятий по содействию естественному возобновлению: регулярный подсев семян, собранных на нижних участках скал, с пересевом на верхние кар</w:t>
        <w:t>низы того же обнажения.</w:t>
      </w:r>
    </w:p>
    <w:p>
      <w:pPr>
        <w:pStyle w:val="Style29"/>
        <w:framePr w:w="4699" w:h="6828" w:hRule="exact" w:wrap="none" w:vAnchor="page" w:hAnchor="page" w:x="5705" w:y="6684"/>
        <w:widowControl w:val="0"/>
        <w:keepNext w:val="0"/>
        <w:keepLines w:val="0"/>
        <w:shd w:val="clear" w:color="auto" w:fill="auto"/>
        <w:bidi w:val="0"/>
        <w:jc w:val="both"/>
        <w:spacing w:before="0" w:after="134" w:line="197" w:lineRule="exact"/>
        <w:ind w:left="0" w:right="0" w:firstLine="0"/>
      </w:pPr>
      <w:r>
        <w:rPr>
          <w:rStyle w:val="CharStyle31"/>
        </w:rPr>
        <w:t xml:space="preserve">Источники информации: 1. Сергиевская, 1964; 2. Князев, Куликов, 2008; 3. Князев, Баландин, 1999; </w:t>
      </w:r>
      <w:r>
        <w:rPr>
          <w:rStyle w:val="CharStyle94"/>
        </w:rPr>
        <w:t>4.</w:t>
      </w:r>
      <w:r>
        <w:rPr>
          <w:rStyle w:val="CharStyle31"/>
        </w:rPr>
        <w:t xml:space="preserve"> Красная кни</w:t>
        <w:t>га Республики Башкортостан, 2011; 5. Данные составителя; 6. Природные резерваты..., 2004.</w:t>
      </w:r>
    </w:p>
    <w:p>
      <w:pPr>
        <w:pStyle w:val="Style29"/>
        <w:framePr w:w="4699" w:h="6828" w:hRule="exact" w:wrap="none" w:vAnchor="page" w:hAnchor="page" w:x="5705" w:y="6684"/>
        <w:widowControl w:val="0"/>
        <w:keepNext w:val="0"/>
        <w:keepLines w:val="0"/>
        <w:shd w:val="clear" w:color="auto" w:fill="auto"/>
        <w:bidi w:val="0"/>
        <w:jc w:val="both"/>
        <w:spacing w:before="0" w:after="0" w:line="180" w:lineRule="exact"/>
        <w:ind w:left="0" w:right="0" w:firstLine="0"/>
      </w:pPr>
      <w:r>
        <w:rPr>
          <w:rStyle w:val="CharStyle31"/>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181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1"/>
        <w:framePr w:wrap="none" w:vAnchor="page" w:hAnchor="page" w:x="5220" w:y="863"/>
        <w:widowControl w:val="0"/>
        <w:keepNext w:val="0"/>
        <w:keepLines w:val="0"/>
        <w:shd w:val="clear" w:color="auto" w:fill="auto"/>
        <w:bidi w:val="0"/>
        <w:jc w:val="left"/>
        <w:spacing w:before="0" w:after="0" w:line="190" w:lineRule="exact"/>
        <w:ind w:left="0" w:right="0" w:firstLine="0"/>
      </w:pPr>
      <w:r>
        <w:rPr>
          <w:rStyle w:val="CharStyle43"/>
          <w:b/>
          <w:bCs/>
        </w:rPr>
        <w:t>КАПУСТНЫЕ</w:t>
      </w:r>
    </w:p>
    <w:p>
      <w:pPr>
        <w:pStyle w:val="Style16"/>
        <w:framePr w:w="9586" w:h="586" w:hRule="exact" w:wrap="none" w:vAnchor="page" w:hAnchor="page" w:x="1159" w:y="1188"/>
        <w:widowControl w:val="0"/>
        <w:keepNext w:val="0"/>
        <w:keepLines w:val="0"/>
        <w:shd w:val="clear" w:color="auto" w:fill="auto"/>
        <w:bidi w:val="0"/>
        <w:jc w:val="right"/>
        <w:spacing w:before="0" w:after="43" w:line="240" w:lineRule="exact"/>
        <w:ind w:left="0" w:right="9" w:firstLine="0"/>
      </w:pPr>
      <w:r>
        <w:rPr>
          <w:rStyle w:val="CharStyle18"/>
          <w:b/>
          <w:bCs/>
        </w:rPr>
        <w:t>АХОРИФРАГМА</w:t>
      </w:r>
    </w:p>
    <w:p>
      <w:pPr>
        <w:pStyle w:val="Style16"/>
        <w:framePr w:w="9586" w:h="586" w:hRule="exact" w:wrap="none" w:vAnchor="page" w:hAnchor="page" w:x="1159" w:y="1188"/>
        <w:widowControl w:val="0"/>
        <w:keepNext w:val="0"/>
        <w:keepLines w:val="0"/>
        <w:shd w:val="clear" w:color="auto" w:fill="auto"/>
        <w:bidi w:val="0"/>
        <w:jc w:val="right"/>
        <w:spacing w:before="0" w:after="0" w:line="240" w:lineRule="exact"/>
        <w:ind w:left="0" w:right="9" w:firstLine="0"/>
      </w:pPr>
      <w:r>
        <w:rPr>
          <w:rStyle w:val="CharStyle18"/>
          <w:b/>
          <w:bCs/>
        </w:rPr>
        <w:t>ГОЛОСТЕБЕЛЬНАЯ</w:t>
      </w:r>
    </w:p>
    <w:p>
      <w:pPr>
        <w:framePr w:wrap="none" w:vAnchor="page" w:hAnchor="page" w:x="1193" w:y="1260"/>
        <w:widowControl w:val="0"/>
        <w:rPr>
          <w:sz w:val="2"/>
          <w:szCs w:val="2"/>
        </w:rPr>
      </w:pPr>
      <w:r>
        <w:pict>
          <v:shape id="_x0000_s1286" type="#_x0000_t75" style="width:271pt;height:284pt;">
            <v:imagedata r:id="rId525" r:href="rId526"/>
          </v:shape>
        </w:pict>
      </w:r>
    </w:p>
    <w:p>
      <w:pPr>
        <w:pStyle w:val="Style16"/>
        <w:framePr w:w="9586" w:h="2115" w:hRule="exact" w:wrap="none" w:vAnchor="page" w:hAnchor="page" w:x="1159" w:y="1756"/>
        <w:widowControl w:val="0"/>
        <w:keepNext w:val="0"/>
        <w:keepLines w:val="0"/>
        <w:shd w:val="clear" w:color="auto" w:fill="auto"/>
        <w:bidi w:val="0"/>
        <w:jc w:val="right"/>
        <w:spacing w:before="0" w:after="0" w:line="322" w:lineRule="exact"/>
        <w:ind w:left="860" w:right="0" w:firstLine="0"/>
      </w:pPr>
      <w:r>
        <w:rPr>
          <w:rStyle w:val="CharStyle18"/>
          <w:b/>
          <w:bCs/>
        </w:rPr>
        <w:t>(неуролома голостебель</w:t>
        <w:t>-</w:t>
        <w:br/>
        <w:t>ная, пария голостебельная)</w:t>
        <w:br/>
      </w:r>
      <w:r>
        <w:rPr>
          <w:rStyle w:val="CharStyle93"/>
          <w:b/>
          <w:bCs/>
        </w:rPr>
        <w:t>Achoriphragma nudicaule</w:t>
        <w:br/>
      </w:r>
      <w:r>
        <w:rPr>
          <w:rStyle w:val="CharStyle18"/>
          <w:lang w:val="en-US" w:eastAsia="en-US" w:bidi="en-US"/>
          <w:b/>
          <w:bCs/>
        </w:rPr>
        <w:t>(L.) Sojak</w:t>
      </w:r>
    </w:p>
    <w:p>
      <w:pPr>
        <w:pStyle w:val="Style118"/>
        <w:framePr w:w="9586" w:h="2115" w:hRule="exact" w:wrap="none" w:vAnchor="page" w:hAnchor="page" w:x="1159" w:y="1756"/>
        <w:widowControl w:val="0"/>
        <w:keepNext w:val="0"/>
        <w:keepLines w:val="0"/>
        <w:shd w:val="clear" w:color="auto" w:fill="auto"/>
        <w:bidi w:val="0"/>
        <w:jc w:val="right"/>
        <w:spacing w:before="0" w:after="0"/>
        <w:ind w:left="860" w:right="0" w:firstLine="0"/>
      </w:pPr>
      <w:r>
        <w:rPr>
          <w:rStyle w:val="CharStyle120"/>
          <w:i/>
          <w:iCs/>
        </w:rPr>
        <w:t>(=Neuroloma</w:t>
        <w:br/>
        <w:t>nudicaule</w:t>
      </w:r>
      <w:r>
        <w:rPr>
          <w:rStyle w:val="CharStyle121"/>
          <w:i w:val="0"/>
          <w:iCs w:val="0"/>
        </w:rPr>
        <w:t xml:space="preserve"> (L.) DC.;</w:t>
        <w:br/>
      </w:r>
      <w:r>
        <w:rPr>
          <w:rStyle w:val="CharStyle120"/>
          <w:i/>
          <w:iCs/>
        </w:rPr>
        <w:t>Parrya nudicaulis</w:t>
      </w:r>
      <w:r>
        <w:rPr>
          <w:rStyle w:val="CharStyle121"/>
          <w:i w:val="0"/>
          <w:iCs w:val="0"/>
        </w:rPr>
        <w:t xml:space="preserve"> (L.)</w:t>
      </w:r>
    </w:p>
    <w:p>
      <w:pPr>
        <w:framePr w:wrap="none" w:vAnchor="page" w:hAnchor="page" w:x="6876" w:y="3895"/>
        <w:widowControl w:val="0"/>
        <w:rPr>
          <w:sz w:val="2"/>
          <w:szCs w:val="2"/>
        </w:rPr>
      </w:pPr>
      <w:r>
        <w:pict>
          <v:shape id="_x0000_s1287" type="#_x0000_t75" style="width:192pt;height:145pt;">
            <v:imagedata r:id="rId527" r:href="rId528"/>
          </v:shape>
        </w:pict>
      </w:r>
    </w:p>
    <w:p>
      <w:pPr>
        <w:pStyle w:val="Style29"/>
        <w:framePr w:w="4704" w:h="4295" w:hRule="exact" w:wrap="none" w:vAnchor="page" w:hAnchor="page" w:x="1159" w:y="7123"/>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Коми и Тюменской области.</w:t>
      </w:r>
    </w:p>
    <w:p>
      <w:pPr>
        <w:pStyle w:val="Style29"/>
        <w:framePr w:w="4704" w:h="4295" w:hRule="exact" w:wrap="none" w:vAnchor="page" w:hAnchor="page" w:x="1159" w:y="7123"/>
        <w:widowControl w:val="0"/>
        <w:keepNext w:val="0"/>
        <w:keepLines w:val="0"/>
        <w:shd w:val="clear" w:color="auto" w:fill="auto"/>
        <w:bidi w:val="0"/>
        <w:jc w:val="both"/>
        <w:spacing w:before="0" w:after="0" w:line="221" w:lineRule="exact"/>
        <w:ind w:left="0" w:right="0" w:firstLine="0"/>
      </w:pPr>
      <w:r>
        <w:rPr>
          <w:rStyle w:val="CharStyle31"/>
        </w:rPr>
        <w:t>Распространение. Арктические районы Европы, За</w:t>
        <w:t>падной Сибири и Северной Америки, горы Восточной Сибири, север Дальнего Востока, Камчатка, Куриль</w:t>
        <w:t>ские острова [1-3].</w:t>
      </w:r>
    </w:p>
    <w:p>
      <w:pPr>
        <w:pStyle w:val="Style29"/>
        <w:framePr w:w="4704" w:h="4295" w:hRule="exact" w:wrap="none" w:vAnchor="page" w:hAnchor="page" w:x="1159" w:y="7123"/>
        <w:widowControl w:val="0"/>
        <w:keepNext w:val="0"/>
        <w:keepLines w:val="0"/>
        <w:shd w:val="clear" w:color="auto" w:fill="auto"/>
        <w:bidi w:val="0"/>
        <w:jc w:val="both"/>
        <w:spacing w:before="0" w:after="0" w:line="221" w:lineRule="exact"/>
        <w:ind w:left="0" w:right="0" w:firstLine="0"/>
      </w:pPr>
      <w:r>
        <w:rPr>
          <w:rStyle w:val="CharStyle31"/>
        </w:rPr>
        <w:t>На Урале большая часть популяций сосредоточена на Полярном и Приполярном Урале, местонахождения на Северном Урале единичны и имеют реликтовую при</w:t>
        <w:t>роду [1-5].</w:t>
      </w:r>
    </w:p>
    <w:p>
      <w:pPr>
        <w:pStyle w:val="Style29"/>
        <w:framePr w:w="4704" w:h="4295" w:hRule="exact" w:wrap="none" w:vAnchor="page" w:hAnchor="page" w:x="1159" w:y="712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локальные мало</w:t>
        <w:t>численные популяции на хребте Чистой, горах Денеж- кин и Серебрянский Камни [1-3, 6].</w:t>
      </w:r>
    </w:p>
    <w:p>
      <w:pPr>
        <w:pStyle w:val="Style29"/>
        <w:framePr w:w="4704" w:h="4295" w:hRule="exact" w:wrap="none" w:vAnchor="page" w:hAnchor="page" w:x="1159" w:y="7123"/>
        <w:widowControl w:val="0"/>
        <w:keepNext w:val="0"/>
        <w:keepLines w:val="0"/>
        <w:shd w:val="clear" w:color="auto" w:fill="auto"/>
        <w:bidi w:val="0"/>
        <w:jc w:val="both"/>
        <w:spacing w:before="0" w:after="0" w:line="221" w:lineRule="exact"/>
        <w:ind w:left="0" w:right="0" w:firstLine="0"/>
      </w:pPr>
      <w:r>
        <w:rPr>
          <w:rStyle w:val="CharStyle31"/>
        </w:rPr>
        <w:t>Биология. Травянистый длиннокорневищный много</w:t>
        <w:t>летник. Произрастает на влажных каменистых участ</w:t>
        <w:t>ках горных тундр, по бечевникам вдоль рек. Размножа</w:t>
        <w:t>ется вегетативно, реже семенами.</w:t>
      </w:r>
    </w:p>
    <w:p>
      <w:pPr>
        <w:pStyle w:val="Style29"/>
        <w:framePr w:w="4699" w:h="4271" w:hRule="exact" w:wrap="none" w:vAnchor="page" w:hAnchor="page" w:x="6046" w:y="7130"/>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экологическая пластичность и низкая конкурентоспособность вида, промышленная разработка горных пород, воздействие рекреации. Популяция на горе Серебрянский Камень крайне малочисленна и может исчезнуть от случайных изменений среды [5].</w:t>
      </w:r>
    </w:p>
    <w:p>
      <w:pPr>
        <w:pStyle w:val="Style29"/>
        <w:framePr w:w="4699" w:h="4271" w:hRule="exact" w:wrap="none" w:vAnchor="page" w:hAnchor="page" w:x="6046" w:y="7130"/>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в заповеднике «Денежкин Камень» и на территории памятника природы «Горный массив Серебрянский крест» [7]. Необходим контроль за состоянием популяций.</w:t>
      </w:r>
    </w:p>
    <w:p>
      <w:pPr>
        <w:pStyle w:val="Style51"/>
        <w:framePr w:w="4699" w:h="4271" w:hRule="exact" w:wrap="none" w:vAnchor="page" w:hAnchor="page" w:x="6046" w:y="7130"/>
        <w:widowControl w:val="0"/>
        <w:keepNext w:val="0"/>
        <w:keepLines w:val="0"/>
        <w:shd w:val="clear" w:color="auto" w:fill="auto"/>
        <w:bidi w:val="0"/>
        <w:spacing w:before="0" w:after="150" w:line="197" w:lineRule="exact"/>
        <w:ind w:left="0" w:right="0" w:firstLine="0"/>
      </w:pPr>
      <w:r>
        <w:rPr>
          <w:rStyle w:val="CharStyle53"/>
        </w:rPr>
        <w:t>Источники информации: 1. Игошина, 1966; 2. Горча- ковский, 1975; 3. Красная книга Свердловской обла</w:t>
        <w:t>сти, 2008; 4. Красная книга Тюменской области, 2004; 5. Красная книга Республики Коми, 2009; 6. Мате</w:t>
        <w:t xml:space="preserve">риалы гербария </w:t>
      </w:r>
      <w:r>
        <w:rPr>
          <w:rStyle w:val="CharStyle53"/>
          <w:lang w:val="en-US" w:eastAsia="en-US" w:bidi="en-US"/>
        </w:rPr>
        <w:t xml:space="preserve">SVER; </w:t>
      </w:r>
      <w:r>
        <w:rPr>
          <w:rStyle w:val="CharStyle53"/>
        </w:rPr>
        <w:t>7. Природные резерваты..., 2004.</w:t>
      </w:r>
    </w:p>
    <w:p>
      <w:pPr>
        <w:pStyle w:val="Style51"/>
        <w:framePr w:w="4699" w:h="4271" w:hRule="exact" w:wrap="none" w:vAnchor="page" w:hAnchor="page" w:x="6046" w:y="7130"/>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182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1896" w:hRule="exact" w:wrap="none" w:vAnchor="page" w:hAnchor="page" w:x="814" w:y="1104"/>
        <w:widowControl w:val="0"/>
        <w:keepNext w:val="0"/>
        <w:keepLines w:val="0"/>
        <w:shd w:val="clear" w:color="auto" w:fill="auto"/>
        <w:bidi w:val="0"/>
        <w:jc w:val="left"/>
        <w:spacing w:before="0" w:after="0" w:line="346" w:lineRule="exact"/>
        <w:ind w:left="0" w:right="0" w:firstLine="0"/>
      </w:pPr>
      <w:bookmarkStart w:id="125" w:name="bookmark125"/>
      <w:r>
        <w:rPr>
          <w:rStyle w:val="CharStyle85"/>
          <w:b/>
          <w:bCs/>
        </w:rPr>
        <w:t>БУРАЧОК ЛЕНСКИЙ</w:t>
      </w:r>
      <w:bookmarkEnd w:id="125"/>
    </w:p>
    <w:p>
      <w:pPr>
        <w:pStyle w:val="Style76"/>
        <w:framePr w:w="9590" w:h="1896" w:hRule="exact" w:wrap="none" w:vAnchor="page" w:hAnchor="page" w:x="814" w:y="1104"/>
        <w:widowControl w:val="0"/>
        <w:keepNext w:val="0"/>
        <w:keepLines w:val="0"/>
        <w:shd w:val="clear" w:color="auto" w:fill="auto"/>
        <w:bidi w:val="0"/>
        <w:jc w:val="left"/>
        <w:spacing w:before="0" w:after="0" w:line="346" w:lineRule="exact"/>
        <w:ind w:left="0" w:right="1800" w:firstLine="0"/>
      </w:pPr>
      <w:r>
        <w:rPr>
          <w:rStyle w:val="CharStyle78"/>
          <w:b/>
          <w:bCs/>
          <w:i/>
          <w:iCs/>
        </w:rPr>
        <w:t>Alyssum lenense</w:t>
        <w:br/>
      </w:r>
      <w:r>
        <w:rPr>
          <w:rStyle w:val="CharStyle79"/>
          <w:b/>
          <w:bCs/>
          <w:i w:val="0"/>
          <w:iCs w:val="0"/>
        </w:rPr>
        <w:t>Adams</w:t>
      </w:r>
    </w:p>
    <w:p>
      <w:pPr>
        <w:pStyle w:val="Style29"/>
        <w:framePr w:w="9590" w:h="1896" w:hRule="exact" w:wrap="none" w:vAnchor="page" w:hAnchor="page" w:x="814" w:y="1104"/>
        <w:widowControl w:val="0"/>
        <w:keepNext w:val="0"/>
        <w:keepLines w:val="0"/>
        <w:shd w:val="clear" w:color="auto" w:fill="auto"/>
        <w:bidi w:val="0"/>
        <w:jc w:val="left"/>
        <w:spacing w:before="0" w:after="0"/>
        <w:ind w:left="0" w:right="1800" w:firstLine="0"/>
      </w:pPr>
      <w:r>
        <w:rPr>
          <w:rStyle w:val="CharStyle31"/>
        </w:rPr>
        <w:t>Семейство Капустные</w:t>
        <w:br/>
        <w:t>(Крестоцветные)</w:t>
      </w:r>
    </w:p>
    <w:p>
      <w:pPr>
        <w:pStyle w:val="Style29"/>
        <w:framePr w:w="9590" w:h="1896" w:hRule="exact" w:wrap="none" w:vAnchor="page" w:hAnchor="page" w:x="814" w:y="1104"/>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Brassicaceae (Cruciferae)</w:t>
      </w:r>
    </w:p>
    <w:p>
      <w:pPr>
        <w:framePr w:wrap="none" w:vAnchor="page" w:hAnchor="page" w:x="2403" w:y="3953"/>
        <w:widowControl w:val="0"/>
        <w:rPr>
          <w:sz w:val="2"/>
          <w:szCs w:val="2"/>
        </w:rPr>
      </w:pPr>
      <w:r>
        <w:pict>
          <v:shape id="_x0000_s1288" type="#_x0000_t75" style="width:116pt;height:150pt;">
            <v:imagedata r:id="rId529" r:href="rId530"/>
          </v:shape>
        </w:pict>
      </w:r>
    </w:p>
    <w:p>
      <w:pPr>
        <w:framePr w:wrap="none" w:vAnchor="page" w:hAnchor="page" w:x="5067" w:y="1625"/>
        <w:widowControl w:val="0"/>
        <w:rPr>
          <w:sz w:val="2"/>
          <w:szCs w:val="2"/>
        </w:rPr>
      </w:pPr>
      <w:r>
        <w:pict>
          <v:shape id="_x0000_s1289" type="#_x0000_t75" style="width:259pt;height:245pt;">
            <v:imagedata r:id="rId531" r:href="rId532"/>
          </v:shape>
        </w:pict>
      </w:r>
    </w:p>
    <w:p>
      <w:pPr>
        <w:pStyle w:val="Style29"/>
        <w:framePr w:w="4699" w:h="5289" w:hRule="exact" w:wrap="none" w:vAnchor="page" w:hAnchor="page" w:x="823" w:y="7184"/>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Включен в Красную книгу Пермского края.</w:t>
      </w:r>
    </w:p>
    <w:p>
      <w:pPr>
        <w:pStyle w:val="Style29"/>
        <w:framePr w:w="4699" w:h="5289" w:hRule="exact" w:wrap="none" w:vAnchor="page" w:hAnchor="page" w:x="823" w:y="7184"/>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Южносибирский горно-степной вид. На Урале обособленный фрагмент ареала; боль</w:t>
        <w:t>шинство уральских местонахождений сосредоточено в юго-западной части Южного Урала [1].</w:t>
      </w:r>
    </w:p>
    <w:p>
      <w:pPr>
        <w:pStyle w:val="Style29"/>
        <w:framePr w:w="4699" w:h="5289" w:hRule="exact" w:wrap="none" w:vAnchor="page" w:hAnchor="page" w:x="823" w:y="7184"/>
        <w:widowControl w:val="0"/>
        <w:keepNext w:val="0"/>
        <w:keepLines w:val="0"/>
        <w:shd w:val="clear" w:color="auto" w:fill="auto"/>
        <w:bidi w:val="0"/>
        <w:jc w:val="both"/>
        <w:spacing w:before="0" w:after="0" w:line="216" w:lineRule="exact"/>
        <w:ind w:left="0" w:right="0" w:firstLine="0"/>
      </w:pPr>
      <w:r>
        <w:rPr>
          <w:rStyle w:val="CharStyle31"/>
        </w:rPr>
        <w:t>В сопредельном Каслинском р-не Челябинской обла</w:t>
        <w:t>сти регулярно встречается в долинах рек Багаряк, Си</w:t>
        <w:t>нара, Караболка [2]; в сопредельном Суксунском р-не Пермского края известен в 2 пунктах: в окрестностях пгт. Суксун ив20км западнее [3].</w:t>
      </w:r>
    </w:p>
    <w:p>
      <w:pPr>
        <w:pStyle w:val="Style29"/>
        <w:framePr w:w="4699" w:h="5289" w:hRule="exact" w:wrap="none" w:vAnchor="page" w:hAnchor="page" w:x="823" w:y="718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известно 10-11 местонахож</w:t>
        <w:t>дений по скальным обнажениям в долинах рек Бага</w:t>
        <w:t>ряк (близ д. Чайкина Каменского р-на), Синара (близ ж/д моста), Исеть (левобережные скалы выше устья р. Камышенки и выше д. Малой Кодинки (г. Каменск- Уральский)); по р. Реж на левобережных известняко</w:t>
        <w:t>вых скалах ниже г. Реж; на р. Кунаре близ д. Кашина Богдановичского р-на; на р. Тагил по левобережным скалам Караульной горы в Верхнесалдинском р-не; по р. Туре, на левобережных известняковых утесах Кам</w:t>
        <w:t>ня Двойника, Камня Дыроватого (Верхотурский р-н) [4-6].</w:t>
      </w:r>
    </w:p>
    <w:p>
      <w:pPr>
        <w:pStyle w:val="Style29"/>
        <w:framePr w:w="4699" w:h="2659" w:hRule="exact" w:wrap="none" w:vAnchor="page" w:hAnchor="page" w:x="5705" w:y="7180"/>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Подушковидный полукустарничек. Произ</w:t>
        <w:t>растает по щебнистым склонам и скальным обнажени</w:t>
        <w:t>ям. Размножается семенами [5].</w:t>
      </w:r>
    </w:p>
    <w:p>
      <w:pPr>
        <w:pStyle w:val="Style29"/>
        <w:framePr w:w="4699" w:h="2659" w:hRule="exact" w:wrap="none" w:vAnchor="page" w:hAnchor="page" w:x="5705" w:y="7180"/>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Весенние палы, вытапты</w:t>
        <w:t>вание и другие неблагоприятные факторы, связанные с рекреацией; хозяйственная деятельность, особенно добыча щебня.</w:t>
      </w:r>
    </w:p>
    <w:p>
      <w:pPr>
        <w:pStyle w:val="Style29"/>
        <w:framePr w:w="4699" w:h="2659" w:hRule="exact" w:wrap="none" w:vAnchor="page" w:hAnchor="page" w:x="5705" w:y="7180"/>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на территории памятников природы «Камень Караульный» (р. Тагил), «Камень Дыроватый» (р. Тура) [5, 7]. Необходим мониторинг состояния популяций.</w:t>
      </w:r>
    </w:p>
    <w:p>
      <w:pPr>
        <w:pStyle w:val="Style51"/>
        <w:framePr w:w="4699" w:h="1465" w:hRule="exact" w:wrap="none" w:vAnchor="page" w:hAnchor="page" w:x="5705" w:y="10997"/>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Кучеров и др., 1987; 2. Куликов, 2005; 3. Красная книга Пермского края, 2008; 4. Красная книга Свердловской области, 2008; 5. Данные составителя; 6. Материалы гербария </w:t>
      </w:r>
      <w:r>
        <w:rPr>
          <w:rStyle w:val="CharStyle53"/>
          <w:lang w:val="en-US" w:eastAsia="en-US" w:bidi="en-US"/>
        </w:rPr>
        <w:t xml:space="preserve">SVER; </w:t>
      </w:r>
      <w:r>
        <w:rPr>
          <w:rStyle w:val="CharStyle53"/>
        </w:rPr>
        <w:t>7. Природные резерваты..., 2004.</w:t>
      </w:r>
    </w:p>
    <w:p>
      <w:pPr>
        <w:pStyle w:val="Style51"/>
        <w:framePr w:w="4699" w:h="1465" w:hRule="exact" w:wrap="none" w:vAnchor="page" w:hAnchor="page" w:x="5705" w:y="10997"/>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183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12" w:y="1250"/>
        <w:widowControl w:val="0"/>
        <w:rPr>
          <w:sz w:val="2"/>
          <w:szCs w:val="2"/>
        </w:rPr>
      </w:pPr>
      <w:r>
        <w:pict>
          <v:shape id="_x0000_s1290" type="#_x0000_t75" style="width:271pt;height:284pt;">
            <v:imagedata r:id="rId533" r:href="rId534"/>
          </v:shape>
        </w:pict>
      </w:r>
    </w:p>
    <w:p>
      <w:pPr>
        <w:pStyle w:val="Style83"/>
        <w:framePr w:w="9586" w:h="2780" w:hRule="exact" w:wrap="none" w:vAnchor="page" w:hAnchor="page" w:x="1159" w:y="1127"/>
        <w:widowControl w:val="0"/>
        <w:keepNext w:val="0"/>
        <w:keepLines w:val="0"/>
        <w:shd w:val="clear" w:color="auto" w:fill="auto"/>
        <w:bidi w:val="0"/>
        <w:jc w:val="right"/>
        <w:spacing w:before="0" w:after="0" w:line="317" w:lineRule="exact"/>
        <w:ind w:left="1360" w:right="4" w:firstLine="0"/>
      </w:pPr>
      <w:bookmarkStart w:id="126" w:name="bookmark126"/>
      <w:r>
        <w:rPr>
          <w:rStyle w:val="CharStyle85"/>
          <w:b/>
          <w:bCs/>
        </w:rPr>
        <w:t>СЕРДЕЧНИК</w:t>
        <w:br/>
        <w:t>ТРЕХРАЗДЕЛЬНЫЙ</w:t>
        <w:br/>
        <w:t>(зубянка тонколистная)</w:t>
      </w:r>
      <w:bookmarkEnd w:id="126"/>
    </w:p>
    <w:p>
      <w:pPr>
        <w:pStyle w:val="Style83"/>
        <w:framePr w:w="9586" w:h="2780" w:hRule="exact" w:wrap="none" w:vAnchor="page" w:hAnchor="page" w:x="1159" w:y="1127"/>
        <w:widowControl w:val="0"/>
        <w:keepNext w:val="0"/>
        <w:keepLines w:val="0"/>
        <w:shd w:val="clear" w:color="auto" w:fill="auto"/>
        <w:bidi w:val="0"/>
        <w:jc w:val="right"/>
        <w:spacing w:before="0" w:after="0" w:line="350" w:lineRule="exact"/>
        <w:ind w:left="1360" w:right="4" w:firstLine="0"/>
      </w:pPr>
      <w:bookmarkStart w:id="127" w:name="bookmark127"/>
      <w:r>
        <w:rPr>
          <w:rStyle w:val="CharStyle88"/>
          <w:b/>
          <w:bCs/>
        </w:rPr>
        <w:t>Cardamine trifida</w:t>
        <w:br/>
      </w:r>
      <w:r>
        <w:rPr>
          <w:rStyle w:val="CharStyle85"/>
          <w:lang w:val="en-US" w:eastAsia="en-US" w:bidi="en-US"/>
          <w:b/>
          <w:bCs/>
        </w:rPr>
        <w:t>(Poir.) B.M.G. Jones</w:t>
      </w:r>
      <w:bookmarkEnd w:id="127"/>
    </w:p>
    <w:p>
      <w:pPr>
        <w:pStyle w:val="Style29"/>
        <w:framePr w:w="9586" w:h="2780" w:hRule="exact" w:wrap="none" w:vAnchor="page" w:hAnchor="page" w:x="1159" w:y="1127"/>
        <w:widowControl w:val="0"/>
        <w:keepNext w:val="0"/>
        <w:keepLines w:val="0"/>
        <w:shd w:val="clear" w:color="auto" w:fill="auto"/>
        <w:bidi w:val="0"/>
        <w:jc w:val="right"/>
        <w:spacing w:before="0" w:after="0" w:line="269" w:lineRule="exact"/>
        <w:ind w:left="1360" w:right="4" w:firstLine="0"/>
      </w:pPr>
      <w:r>
        <w:rPr>
          <w:rStyle w:val="CharStyle94"/>
          <w:lang w:val="en-US" w:eastAsia="en-US" w:bidi="en-US"/>
        </w:rPr>
        <w:t>(=Dentaria tenuifolia</w:t>
      </w:r>
      <w:r>
        <w:rPr>
          <w:rStyle w:val="CharStyle31"/>
          <w:lang w:val="en-US" w:eastAsia="en-US" w:bidi="en-US"/>
        </w:rPr>
        <w:t xml:space="preserve"> Ledeb.)</w:t>
        <w:br/>
      </w:r>
      <w:r>
        <w:rPr>
          <w:rStyle w:val="CharStyle31"/>
        </w:rPr>
        <w:t>Семейство Капустные</w:t>
        <w:br/>
        <w:t>(Крестоцветные)</w:t>
      </w:r>
    </w:p>
    <w:p>
      <w:pPr>
        <w:pStyle w:val="Style29"/>
        <w:framePr w:w="9586" w:h="2780" w:hRule="exact" w:wrap="none" w:vAnchor="page" w:hAnchor="page" w:x="1159" w:y="1127"/>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Brassicaceae (Cruciferae)</w:t>
      </w:r>
    </w:p>
    <w:p>
      <w:pPr>
        <w:framePr w:wrap="none" w:vAnchor="page" w:hAnchor="page" w:x="6785" w:y="3953"/>
        <w:widowControl w:val="0"/>
        <w:rPr>
          <w:sz w:val="2"/>
          <w:szCs w:val="2"/>
        </w:rPr>
      </w:pPr>
      <w:r>
        <w:pict>
          <v:shape id="_x0000_s1291" type="#_x0000_t75" style="width:116pt;height:150pt;">
            <v:imagedata r:id="rId535" r:href="rId536"/>
          </v:shape>
        </w:pict>
      </w:r>
    </w:p>
    <w:p>
      <w:pPr>
        <w:pStyle w:val="Style29"/>
        <w:framePr w:w="4704" w:h="5539" w:hRule="exact" w:wrap="none" w:vAnchor="page" w:hAnchor="page" w:x="1159" w:y="7121"/>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 Внесен в Крас</w:t>
        <w:t>ные книги Республики Башкортостан, Челябинской области.</w:t>
      </w:r>
    </w:p>
    <w:p>
      <w:pPr>
        <w:pStyle w:val="Style29"/>
        <w:framePr w:w="4704" w:h="5539" w:hRule="exact" w:wrap="none" w:vAnchor="page" w:hAnchor="page" w:x="1159" w:y="7121"/>
        <w:widowControl w:val="0"/>
        <w:keepNext w:val="0"/>
        <w:keepLines w:val="0"/>
        <w:shd w:val="clear" w:color="auto" w:fill="auto"/>
        <w:bidi w:val="0"/>
        <w:jc w:val="both"/>
        <w:spacing w:before="0" w:after="0" w:line="216" w:lineRule="exact"/>
        <w:ind w:left="0" w:right="0" w:firstLine="0"/>
      </w:pPr>
      <w:r>
        <w:rPr>
          <w:rStyle w:val="CharStyle31"/>
        </w:rPr>
        <w:t>Распространение. Юг Западной и Восточной Сиби</w:t>
        <w:t>ри, Дальний Восток, северо-западная часть Монголии и Северный Китай [1, 2]. К западу от основного ареала 2 обособленных анклава: 1) на Среднерусской возвы</w:t>
        <w:t>шенности (между истоками рек Ока и Дон, в Москов</w:t>
        <w:t>ской, Тульской, Липецкой областях - до 10 местона</w:t>
        <w:t>хождений): 2) на Среднем и Южном Урале [1, 3-5].</w:t>
      </w:r>
    </w:p>
    <w:p>
      <w:pPr>
        <w:pStyle w:val="Style29"/>
        <w:framePr w:w="4704" w:h="5539" w:hRule="exact" w:wrap="none" w:vAnchor="page" w:hAnchor="page" w:x="1159" w:y="7121"/>
        <w:widowControl w:val="0"/>
        <w:keepNext w:val="0"/>
        <w:keepLines w:val="0"/>
        <w:shd w:val="clear" w:color="auto" w:fill="auto"/>
        <w:bidi w:val="0"/>
        <w:jc w:val="both"/>
        <w:spacing w:before="0" w:after="0" w:line="221" w:lineRule="exact"/>
        <w:ind w:left="0" w:right="0" w:firstLine="0"/>
      </w:pPr>
      <w:r>
        <w:rPr>
          <w:rStyle w:val="CharStyle31"/>
        </w:rPr>
        <w:t>На Урале вид является позднеплейстоценовым ре</w:t>
        <w:t>ликтом сибирского происхождения [1], произрастает в долинах крупных рек западного макросклона; боль</w:t>
        <w:t>шинство местонахождений на Южном Урале в бассей</w:t>
        <w:t>не р. Белой (Республика Башкортостан, Челябинская область); изредка встречается в долине р. Чусовой (Свердловская область и Пермский край).</w:t>
      </w:r>
    </w:p>
    <w:p>
      <w:pPr>
        <w:pStyle w:val="Style29"/>
        <w:framePr w:w="4704" w:h="5539" w:hRule="exact" w:wrap="none" w:vAnchor="page" w:hAnchor="page" w:x="1159" w:y="7121"/>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спорадически встречается в долине р. Чусовой, от окрестностей пос. Билимбая (г. Первоуральск) до границы с Пермской областью [3, 6, 7], в том числе близ береговых скал: Георгиевские, Камень Левинский, Камень Шайтан (у с. Нижнего Села (г. Первоуральск)), Камень Сокол, Камень Бало</w:t>
        <w:t>бан (ниже пгт. Староуткинска Шалинского р-на) и др.</w:t>
      </w:r>
    </w:p>
    <w:p>
      <w:pPr>
        <w:pStyle w:val="Style29"/>
        <w:framePr w:w="4699" w:h="3212" w:hRule="exact" w:wrap="none" w:vAnchor="page" w:hAnchor="page" w:x="6046" w:y="7125"/>
        <w:widowControl w:val="0"/>
        <w:keepNext w:val="0"/>
        <w:keepLines w:val="0"/>
        <w:shd w:val="clear" w:color="auto" w:fill="auto"/>
        <w:bidi w:val="0"/>
        <w:jc w:val="both"/>
        <w:spacing w:before="0" w:after="0" w:line="216" w:lineRule="exact"/>
        <w:ind w:left="0" w:right="0" w:firstLine="0"/>
      </w:pPr>
      <w:r>
        <w:rPr>
          <w:rStyle w:val="CharStyle31"/>
        </w:rPr>
        <w:t>Биология. Травянистый многолетник, весенний эфе</w:t>
        <w:t>мероид. Произрастает в уремных ольхово-черемуховых зарослях, несколько реже на соседних с ними поймен</w:t>
        <w:t>ных лугах и по щебнистым осыпям у подножия берего</w:t>
        <w:t>вых скал. Размножается преимущественно вегетативно (подземными клубеньками), реже семенами [6].</w:t>
      </w:r>
    </w:p>
    <w:p>
      <w:pPr>
        <w:pStyle w:val="Style29"/>
        <w:framePr w:w="4699" w:h="3212" w:hRule="exact" w:wrap="none" w:vAnchor="page" w:hAnchor="page" w:x="6046" w:y="7125"/>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экологическая пластичность и низкая конкурентоспособность вида, хозяйственное освоение пойм (выпас скота, выкорчев</w:t>
        <w:t>ка кустарников, распашка), затопление долин рек при строительстве водохранилищ.</w:t>
      </w:r>
    </w:p>
    <w:p>
      <w:pPr>
        <w:pStyle w:val="Style29"/>
        <w:framePr w:w="4699" w:h="3212" w:hRule="exact" w:wrap="none" w:vAnchor="page" w:hAnchor="page" w:x="6046" w:y="7125"/>
        <w:widowControl w:val="0"/>
        <w:keepNext w:val="0"/>
        <w:keepLines w:val="0"/>
        <w:shd w:val="clear" w:color="auto" w:fill="auto"/>
        <w:bidi w:val="0"/>
        <w:jc w:val="both"/>
        <w:spacing w:before="0" w:after="0" w:line="216" w:lineRule="exact"/>
        <w:ind w:left="0" w:right="0" w:firstLine="0"/>
      </w:pPr>
      <w:r>
        <w:rPr>
          <w:rStyle w:val="CharStyle31"/>
        </w:rPr>
        <w:t>Меры охраны. Охраняется в природном парке «Река Чусовая». Выращивается в Ботаническом саду УрО РАН (г. Екатеринбург) [6].</w:t>
      </w:r>
    </w:p>
    <w:p>
      <w:pPr>
        <w:pStyle w:val="Style51"/>
        <w:framePr w:w="4699" w:h="1400" w:hRule="exact" w:wrap="none" w:vAnchor="page" w:hAnchor="page" w:x="6046" w:y="11244"/>
        <w:widowControl w:val="0"/>
        <w:keepNext w:val="0"/>
        <w:keepLines w:val="0"/>
        <w:shd w:val="clear" w:color="auto" w:fill="auto"/>
        <w:bidi w:val="0"/>
        <w:spacing w:before="0" w:after="146" w:line="192" w:lineRule="exact"/>
        <w:ind w:left="0" w:right="0" w:firstLine="0"/>
      </w:pPr>
      <w:r>
        <w:rPr>
          <w:rStyle w:val="CharStyle53"/>
        </w:rPr>
        <w:t>Источники информации: 1. Горчаковский, 1969; 2. Доронь- кин, 1994; 3. Красная книга Свердловской области, 2008; 4. Красная книга Республики Башкортостан, 2011; 5. Крас</w:t>
        <w:t>ная книга Челябинской области, 2017; 6. Данные составите</w:t>
        <w:t xml:space="preserve">ля; 7. Материалы гербариев </w:t>
      </w:r>
      <w:r>
        <w:rPr>
          <w:rStyle w:val="CharStyle53"/>
          <w:lang w:val="en-US" w:eastAsia="en-US" w:bidi="en-US"/>
        </w:rPr>
        <w:t xml:space="preserve">(LE, MW, </w:t>
      </w:r>
      <w:r>
        <w:rPr>
          <w:rStyle w:val="CharStyle53"/>
        </w:rPr>
        <w:t xml:space="preserve">МНА, </w:t>
      </w:r>
      <w:r>
        <w:rPr>
          <w:rStyle w:val="CharStyle53"/>
          <w:lang w:val="en-US" w:eastAsia="en-US" w:bidi="en-US"/>
        </w:rPr>
        <w:t>SVER, PERM).</w:t>
      </w:r>
    </w:p>
    <w:p>
      <w:pPr>
        <w:pStyle w:val="Style51"/>
        <w:framePr w:w="4699" w:h="1400" w:hRule="exact" w:wrap="none" w:vAnchor="page" w:hAnchor="page" w:x="6046" w:y="11244"/>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184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100"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128" w:name="bookmark128"/>
      <w:r>
        <w:rPr>
          <w:rStyle w:val="CharStyle85"/>
          <w:b/>
          <w:bCs/>
        </w:rPr>
        <w:t>КЛАУСИЯ</w:t>
      </w:r>
      <w:bookmarkEnd w:id="128"/>
    </w:p>
    <w:p>
      <w:pPr>
        <w:pStyle w:val="Style83"/>
        <w:framePr w:w="9586" w:h="2100"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129" w:name="bookmark129"/>
      <w:r>
        <w:rPr>
          <w:rStyle w:val="CharStyle85"/>
          <w:b/>
          <w:bCs/>
        </w:rPr>
        <w:t>СОЛНЦЕПЕЧНАЯ</w:t>
      </w:r>
      <w:bookmarkEnd w:id="129"/>
    </w:p>
    <w:p>
      <w:pPr>
        <w:pStyle w:val="Style83"/>
        <w:framePr w:w="9586" w:h="2100" w:hRule="exact" w:wrap="none" w:vAnchor="page" w:hAnchor="page" w:x="819" w:y="1188"/>
        <w:widowControl w:val="0"/>
        <w:keepNext w:val="0"/>
        <w:keepLines w:val="0"/>
        <w:shd w:val="clear" w:color="auto" w:fill="auto"/>
        <w:bidi w:val="0"/>
        <w:jc w:val="left"/>
        <w:spacing w:before="0" w:after="0" w:line="346" w:lineRule="exact"/>
        <w:ind w:left="0" w:right="2020" w:firstLine="0"/>
      </w:pPr>
      <w:bookmarkStart w:id="130" w:name="bookmark130"/>
      <w:r>
        <w:rPr>
          <w:rStyle w:val="CharStyle88"/>
          <w:b/>
          <w:bCs/>
        </w:rPr>
        <w:t>Clausia aprica</w:t>
        <w:br/>
      </w:r>
      <w:r>
        <w:rPr>
          <w:rStyle w:val="CharStyle85"/>
          <w:lang w:val="en-US" w:eastAsia="en-US" w:bidi="en-US"/>
          <w:b/>
          <w:bCs/>
        </w:rPr>
        <w:t>(Steph.) Korn.-Tr.</w:t>
      </w:r>
      <w:bookmarkEnd w:id="130"/>
    </w:p>
    <w:p>
      <w:pPr>
        <w:pStyle w:val="Style29"/>
        <w:framePr w:w="9586" w:h="2100" w:hRule="exact" w:wrap="none" w:vAnchor="page" w:hAnchor="page" w:x="819" w:y="1188"/>
        <w:widowControl w:val="0"/>
        <w:keepNext w:val="0"/>
        <w:keepLines w:val="0"/>
        <w:shd w:val="clear" w:color="auto" w:fill="auto"/>
        <w:bidi w:val="0"/>
        <w:jc w:val="left"/>
        <w:spacing w:before="0" w:after="108"/>
        <w:ind w:left="0" w:right="2020" w:firstLine="0"/>
      </w:pPr>
      <w:r>
        <w:rPr>
          <w:rStyle w:val="CharStyle31"/>
        </w:rPr>
        <w:t>Семейство Капустные</w:t>
        <w:br/>
        <w:t>(Крестоцветные)</w:t>
      </w:r>
    </w:p>
    <w:p>
      <w:pPr>
        <w:pStyle w:val="Style29"/>
        <w:framePr w:w="9586" w:h="2100" w:hRule="exact" w:wrap="none" w:vAnchor="page" w:hAnchor="page" w:x="819"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Brassicaceae (Cruciferae)</w:t>
      </w:r>
    </w:p>
    <w:p>
      <w:pPr>
        <w:framePr w:wrap="none" w:vAnchor="page" w:hAnchor="page" w:x="2383" w:y="3953"/>
        <w:widowControl w:val="0"/>
        <w:rPr>
          <w:sz w:val="2"/>
          <w:szCs w:val="2"/>
        </w:rPr>
      </w:pPr>
      <w:r>
        <w:pict>
          <v:shape id="_x0000_s1292" type="#_x0000_t75" style="width:116pt;height:150pt;">
            <v:imagedata r:id="rId537" r:href="rId538"/>
          </v:shape>
        </w:pict>
      </w:r>
    </w:p>
    <w:p>
      <w:pPr>
        <w:framePr w:wrap="none" w:vAnchor="page" w:hAnchor="page" w:x="4956" w:y="1246"/>
        <w:widowControl w:val="0"/>
        <w:rPr>
          <w:sz w:val="2"/>
          <w:szCs w:val="2"/>
        </w:rPr>
      </w:pPr>
      <w:r>
        <w:pict>
          <v:shape id="_x0000_s1293" type="#_x0000_t75" style="width:271pt;height:284pt;">
            <v:imagedata r:id="rId539" r:href="rId540"/>
          </v:shape>
        </w:pict>
      </w:r>
    </w:p>
    <w:p>
      <w:pPr>
        <w:pStyle w:val="Style29"/>
        <w:framePr w:w="4704" w:h="5664" w:hRule="exact" w:wrap="none" w:vAnchor="page" w:hAnchor="page" w:x="819" w:y="7176"/>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Пермского края и Курганской области.</w:t>
      </w:r>
    </w:p>
    <w:p>
      <w:pPr>
        <w:pStyle w:val="Style29"/>
        <w:framePr w:w="4704" w:h="5664" w:hRule="exact" w:wrap="none" w:vAnchor="page" w:hAnchor="page" w:x="819" w:y="7176"/>
        <w:widowControl w:val="0"/>
        <w:keepNext w:val="0"/>
        <w:keepLines w:val="0"/>
        <w:shd w:val="clear" w:color="auto" w:fill="auto"/>
        <w:bidi w:val="0"/>
        <w:jc w:val="both"/>
        <w:spacing w:before="0" w:after="0" w:line="221" w:lineRule="exact"/>
        <w:ind w:left="0" w:right="0" w:firstLine="0"/>
      </w:pPr>
      <w:r>
        <w:rPr>
          <w:rStyle w:val="CharStyle31"/>
        </w:rPr>
        <w:t>Распространение. Степи и лесостепи Западной и Восточной Сибири, Монголия [1,2].</w:t>
      </w:r>
    </w:p>
    <w:p>
      <w:pPr>
        <w:pStyle w:val="Style29"/>
        <w:framePr w:w="4704" w:h="5664" w:hRule="exact" w:wrap="none" w:vAnchor="page" w:hAnchor="page" w:x="819" w:y="7176"/>
        <w:widowControl w:val="0"/>
        <w:keepNext w:val="0"/>
        <w:keepLines w:val="0"/>
        <w:shd w:val="clear" w:color="auto" w:fill="auto"/>
        <w:bidi w:val="0"/>
        <w:jc w:val="both"/>
        <w:spacing w:before="0" w:after="0" w:line="226" w:lineRule="exact"/>
        <w:ind w:left="0" w:right="0" w:firstLine="0"/>
      </w:pPr>
      <w:r>
        <w:rPr>
          <w:rStyle w:val="CharStyle31"/>
        </w:rPr>
        <w:t>По Уралу и сопредельным районам Восточной Ев</w:t>
        <w:t>ропы проходит западная граница ареала; отно</w:t>
        <w:t>сительно обычен на восточном склоне Южного Урала (в Челябинской области, Республике Башкор</w:t>
        <w:t>тостан); уральский фрагмент ареала и отдельные популяции на Среднем Урале заметно обособлены и могут рассматриваться как реликтовые. В Кур</w:t>
        <w:t>ганской области практически все местонахожде</w:t>
        <w:t>ния сосредоточены в долине р. Тобол [3], в Перм</w:t>
        <w:t>ском крае известно одно местонахождение близ с. Орда [4].</w:t>
      </w:r>
    </w:p>
    <w:p>
      <w:pPr>
        <w:pStyle w:val="Style29"/>
        <w:framePr w:w="4704" w:h="5664" w:hRule="exact" w:wrap="none" w:vAnchor="page" w:hAnchor="page" w:x="819" w:y="7176"/>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известно 8-9 локальных по</w:t>
        <w:t>пуляций: на Александровских сопках близ г. Красно- уфимска [2, 5, 6]; по скальным обнажениям р. Тагил, в том числе близ пос. Тагильского [7], в устье право</w:t>
        <w:t>го притока р. Салды, на обнажениях выше урочища Новожилово, на скалах у Большаковского перебо</w:t>
        <w:t>ра, Караульной горы (все перечисленные пункты в Верхнесалдинском р-не) и скалах Писанного Камня (г. Алапаевск) [2, 8-10]; на скалах по правому берегу</w:t>
      </w:r>
    </w:p>
    <w:p>
      <w:pPr>
        <w:pStyle w:val="Style29"/>
        <w:framePr w:w="4699" w:h="5648" w:hRule="exact" w:wrap="none" w:vAnchor="page" w:hAnchor="page" w:x="5705" w:y="7179"/>
        <w:widowControl w:val="0"/>
        <w:keepNext w:val="0"/>
        <w:keepLines w:val="0"/>
        <w:shd w:val="clear" w:color="auto" w:fill="auto"/>
        <w:bidi w:val="0"/>
        <w:jc w:val="both"/>
        <w:spacing w:before="0" w:after="0" w:line="221" w:lineRule="exact"/>
        <w:ind w:left="0" w:right="0" w:firstLine="0"/>
      </w:pPr>
      <w:r>
        <w:rPr>
          <w:rStyle w:val="CharStyle31"/>
        </w:rPr>
        <w:t>р. Сысерти у с. Черданцево (Сысертский р-н); близ г. Заречного [10].</w:t>
      </w:r>
    </w:p>
    <w:p>
      <w:pPr>
        <w:pStyle w:val="Style29"/>
        <w:framePr w:w="4699" w:h="5648" w:hRule="exact" w:wrap="none" w:vAnchor="page" w:hAnchor="page" w:x="5705" w:y="7179"/>
        <w:widowControl w:val="0"/>
        <w:keepNext w:val="0"/>
        <w:keepLines w:val="0"/>
        <w:shd w:val="clear" w:color="auto" w:fill="auto"/>
        <w:bidi w:val="0"/>
        <w:jc w:val="both"/>
        <w:spacing w:before="0" w:after="0" w:line="211" w:lineRule="exact"/>
        <w:ind w:left="0" w:right="0" w:firstLine="0"/>
      </w:pPr>
      <w:r>
        <w:rPr>
          <w:rStyle w:val="CharStyle31"/>
        </w:rPr>
        <w:t>Биология. Травянистый многолетник. Произрастает в горных степях и по скальным обнажениям. Размножа</w:t>
        <w:t>ется семенами [9].</w:t>
      </w:r>
    </w:p>
    <w:p>
      <w:pPr>
        <w:pStyle w:val="Style29"/>
        <w:framePr w:w="4699" w:h="5648" w:hRule="exact" w:wrap="none" w:vAnchor="page" w:hAnchor="page" w:x="5705" w:y="7179"/>
        <w:widowControl w:val="0"/>
        <w:keepNext w:val="0"/>
        <w:keepLines w:val="0"/>
        <w:shd w:val="clear" w:color="auto" w:fill="auto"/>
        <w:bidi w:val="0"/>
        <w:jc w:val="both"/>
        <w:spacing w:before="0" w:after="323" w:line="211" w:lineRule="exact"/>
        <w:ind w:left="0" w:right="0" w:firstLine="0"/>
      </w:pPr>
      <w:r>
        <w:rPr>
          <w:rStyle w:val="CharStyle31"/>
        </w:rPr>
        <w:t>Лимитирующие факторы. Слабая экологическая пластичность и низкая конкурентоспособность на се</w:t>
        <w:t>верном пределе ареала, низовые палы и выпас скота. Меры охраны. Охраняется на территории памятни</w:t>
        <w:t>ков природы «Александровские степи и остепненная растительность на Александровских сопках», «Скалы на правом берегу р. Сысерть», «Камень Караульный» [8, 9]. Желательно введение в культуру и создание ис- куственных популяций из семян, взятых в одном из местонахождений долины р. Тагил (из наиболее север</w:t>
        <w:t>ных популяций вида).</w:t>
      </w:r>
    </w:p>
    <w:p>
      <w:pPr>
        <w:pStyle w:val="Style51"/>
        <w:framePr w:w="4699" w:h="5648" w:hRule="exact" w:wrap="none" w:vAnchor="page" w:hAnchor="page" w:x="5705" w:y="7179"/>
        <w:widowControl w:val="0"/>
        <w:keepNext w:val="0"/>
        <w:keepLines w:val="0"/>
        <w:shd w:val="clear" w:color="auto" w:fill="auto"/>
        <w:bidi w:val="0"/>
        <w:spacing w:before="0" w:after="0" w:line="182" w:lineRule="exact"/>
        <w:ind w:left="0" w:right="0" w:firstLine="0"/>
      </w:pPr>
      <w:r>
        <w:rPr>
          <w:rStyle w:val="CharStyle53"/>
        </w:rPr>
        <w:t>Источники информации: 1. Доронькин, 1994; 2. Красная книга Свердловской области, 2008; 3. Красная книга Кур</w:t>
        <w:t xml:space="preserve">ганской области, 2012; </w:t>
      </w:r>
      <w:r>
        <w:rPr>
          <w:rStyle w:val="CharStyle144"/>
        </w:rPr>
        <w:t>4.</w:t>
      </w:r>
      <w:r>
        <w:rPr>
          <w:rStyle w:val="CharStyle53"/>
        </w:rPr>
        <w:t xml:space="preserve"> Красная книга Пермского края, 2008; 5. Крылов, 1931; 6. Сюзев, 1912; 7. Грюнер, I960;</w:t>
      </w:r>
    </w:p>
    <w:p>
      <w:pPr>
        <w:pStyle w:val="Style51"/>
        <w:numPr>
          <w:ilvl w:val="0"/>
          <w:numId w:val="91"/>
        </w:numPr>
        <w:framePr w:w="4699" w:h="5648" w:hRule="exact" w:wrap="none" w:vAnchor="page" w:hAnchor="page" w:x="5705" w:y="7179"/>
        <w:tabs>
          <w:tab w:leader="none" w:pos="255" w:val="left"/>
        </w:tabs>
        <w:widowControl w:val="0"/>
        <w:keepNext w:val="0"/>
        <w:keepLines w:val="0"/>
        <w:shd w:val="clear" w:color="auto" w:fill="auto"/>
        <w:bidi w:val="0"/>
        <w:spacing w:before="0" w:after="138" w:line="182" w:lineRule="exact"/>
        <w:ind w:left="0" w:right="0" w:firstLine="0"/>
      </w:pPr>
      <w:r>
        <w:rPr>
          <w:rStyle w:val="CharStyle53"/>
        </w:rPr>
        <w:t xml:space="preserve">Природные резерваты..., 2004; 9. Данные составителя; 10. Материалы гербариев </w:t>
      </w:r>
      <w:r>
        <w:rPr>
          <w:rStyle w:val="CharStyle53"/>
          <w:lang w:val="en-US" w:eastAsia="en-US" w:bidi="en-US"/>
        </w:rPr>
        <w:t xml:space="preserve">(SVER, </w:t>
      </w:r>
      <w:r>
        <w:rPr>
          <w:rStyle w:val="CharStyle53"/>
        </w:rPr>
        <w:t>Уральского федерального университета).</w:t>
      </w:r>
    </w:p>
    <w:p>
      <w:pPr>
        <w:pStyle w:val="Style51"/>
        <w:framePr w:w="4699" w:h="5648" w:hRule="exact" w:wrap="none" w:vAnchor="page" w:hAnchor="page" w:x="5705" w:y="7179"/>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185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6"/>
        <w:widowControl w:val="0"/>
        <w:rPr>
          <w:sz w:val="2"/>
          <w:szCs w:val="2"/>
        </w:rPr>
      </w:pPr>
      <w:r>
        <w:pict>
          <v:shape id="_x0000_s1294" type="#_x0000_t75" style="width:272pt;height:284pt;">
            <v:imagedata r:id="rId541" r:href="rId542"/>
          </v:shape>
        </w:pict>
      </w:r>
    </w:p>
    <w:p>
      <w:pPr>
        <w:pStyle w:val="Style83"/>
        <w:framePr w:w="9586" w:h="2100" w:hRule="exact" w:wrap="none" w:vAnchor="page" w:hAnchor="page" w:x="1155" w:y="1188"/>
        <w:widowControl w:val="0"/>
        <w:keepNext w:val="0"/>
        <w:keepLines w:val="0"/>
        <w:shd w:val="clear" w:color="auto" w:fill="auto"/>
        <w:bidi w:val="0"/>
        <w:jc w:val="right"/>
        <w:spacing w:before="0" w:after="0" w:line="240" w:lineRule="exact"/>
        <w:ind w:left="0" w:right="0" w:firstLine="0"/>
      </w:pPr>
      <w:bookmarkStart w:id="131" w:name="bookmark131"/>
      <w:r>
        <w:rPr>
          <w:rStyle w:val="CharStyle85"/>
          <w:b/>
          <w:bCs/>
        </w:rPr>
        <w:t>ЛОЖЕЧНИЦА</w:t>
      </w:r>
      <w:bookmarkEnd w:id="131"/>
    </w:p>
    <w:p>
      <w:pPr>
        <w:pStyle w:val="Style83"/>
        <w:framePr w:w="9586" w:h="2100" w:hRule="exact" w:wrap="none" w:vAnchor="page" w:hAnchor="page" w:x="1155" w:y="1188"/>
        <w:widowControl w:val="0"/>
        <w:keepNext w:val="0"/>
        <w:keepLines w:val="0"/>
        <w:shd w:val="clear" w:color="auto" w:fill="auto"/>
        <w:bidi w:val="0"/>
        <w:jc w:val="right"/>
        <w:spacing w:before="0" w:after="0" w:line="346" w:lineRule="exact"/>
        <w:ind w:left="0" w:right="0" w:firstLine="0"/>
      </w:pPr>
      <w:bookmarkStart w:id="132" w:name="bookmark132"/>
      <w:r>
        <w:rPr>
          <w:rStyle w:val="CharStyle85"/>
          <w:b/>
          <w:bCs/>
        </w:rPr>
        <w:t>АРКТИЧЕСКАЯ</w:t>
      </w:r>
      <w:bookmarkEnd w:id="132"/>
    </w:p>
    <w:p>
      <w:pPr>
        <w:pStyle w:val="Style76"/>
        <w:framePr w:w="9586" w:h="2100" w:hRule="exact" w:wrap="none" w:vAnchor="page" w:hAnchor="page" w:x="1155" w:y="1188"/>
        <w:widowControl w:val="0"/>
        <w:keepNext w:val="0"/>
        <w:keepLines w:val="0"/>
        <w:shd w:val="clear" w:color="auto" w:fill="auto"/>
        <w:bidi w:val="0"/>
        <w:spacing w:before="0" w:after="0" w:line="346" w:lineRule="exact"/>
        <w:ind w:left="1880" w:right="0" w:firstLine="0"/>
      </w:pPr>
      <w:r>
        <w:rPr>
          <w:rStyle w:val="CharStyle78"/>
          <w:b/>
          <w:bCs/>
          <w:i/>
          <w:iCs/>
        </w:rPr>
        <w:t>Cochlearia arctica</w:t>
        <w:br/>
      </w:r>
      <w:r>
        <w:rPr>
          <w:rStyle w:val="CharStyle79"/>
          <w:b/>
          <w:bCs/>
          <w:i w:val="0"/>
          <w:iCs w:val="0"/>
        </w:rPr>
        <w:t>Schlecht. ex DC.</w:t>
      </w:r>
    </w:p>
    <w:p>
      <w:pPr>
        <w:pStyle w:val="Style29"/>
        <w:framePr w:w="9586" w:h="2100" w:hRule="exact" w:wrap="none" w:vAnchor="page" w:hAnchor="page" w:x="1155" w:y="1188"/>
        <w:widowControl w:val="0"/>
        <w:keepNext w:val="0"/>
        <w:keepLines w:val="0"/>
        <w:shd w:val="clear" w:color="auto" w:fill="auto"/>
        <w:bidi w:val="0"/>
        <w:jc w:val="right"/>
        <w:spacing w:before="0" w:after="108"/>
        <w:ind w:left="1880" w:right="0" w:firstLine="0"/>
      </w:pPr>
      <w:r>
        <w:rPr>
          <w:rStyle w:val="CharStyle31"/>
        </w:rPr>
        <w:t>Семейство Капустные</w:t>
        <w:br/>
        <w:t>(Крестоцветные)</w:t>
      </w:r>
    </w:p>
    <w:p>
      <w:pPr>
        <w:pStyle w:val="Style29"/>
        <w:framePr w:w="9586" w:h="2100" w:hRule="exact" w:wrap="none" w:vAnchor="page" w:hAnchor="page" w:x="1155" w:y="1188"/>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Brassicaceae (Cruciferae)</w:t>
      </w:r>
    </w:p>
    <w:p>
      <w:pPr>
        <w:framePr w:wrap="none" w:vAnchor="page" w:hAnchor="page" w:x="6771" w:y="3953"/>
        <w:widowControl w:val="0"/>
        <w:rPr>
          <w:sz w:val="2"/>
          <w:szCs w:val="2"/>
        </w:rPr>
      </w:pPr>
      <w:r>
        <w:pict>
          <v:shape id="_x0000_s1295" type="#_x0000_t75" style="width:116pt;height:150pt;">
            <v:imagedata r:id="rId543" r:href="rId544"/>
          </v:shape>
        </w:pict>
      </w:r>
    </w:p>
    <w:p>
      <w:pPr>
        <w:pStyle w:val="Style29"/>
        <w:framePr w:w="4709" w:h="4256" w:hRule="exact" w:wrap="none" w:vAnchor="page" w:hAnchor="page" w:x="1155" w:y="7109"/>
        <w:widowControl w:val="0"/>
        <w:keepNext w:val="0"/>
        <w:keepLines w:val="0"/>
        <w:shd w:val="clear" w:color="auto" w:fill="auto"/>
        <w:bidi w:val="0"/>
        <w:jc w:val="left"/>
        <w:spacing w:before="0" w:after="0" w:line="230" w:lineRule="exact"/>
        <w:ind w:left="0" w:right="0" w:firstLine="0"/>
      </w:pPr>
      <w:r>
        <w:rPr>
          <w:rStyle w:val="CharStyle31"/>
        </w:rPr>
        <w:t xml:space="preserve">Статус. </w:t>
      </w:r>
      <w:r>
        <w:rPr>
          <w:rStyle w:val="CharStyle31"/>
          <w:lang w:val="en-US" w:eastAsia="en-US" w:bidi="en-US"/>
        </w:rPr>
        <w:t xml:space="preserve">IV </w:t>
      </w:r>
      <w:r>
        <w:rPr>
          <w:rStyle w:val="CharStyle31"/>
        </w:rPr>
        <w:t>категория. Вид с неопределенным статусом на южном пределе распространения. Распространение. Голарктический тундровый и лесо</w:t>
        <w:t>тундровый вид, почти не распространяющийся к югу от зоны лесотундры [1,2].</w:t>
      </w:r>
    </w:p>
    <w:p>
      <w:pPr>
        <w:pStyle w:val="Style29"/>
        <w:framePr w:w="4709" w:h="4256" w:hRule="exact" w:wrap="none" w:vAnchor="page" w:hAnchor="page" w:x="1155" w:y="7109"/>
        <w:widowControl w:val="0"/>
        <w:keepNext w:val="0"/>
        <w:keepLines w:val="0"/>
        <w:shd w:val="clear" w:color="auto" w:fill="auto"/>
        <w:bidi w:val="0"/>
        <w:jc w:val="both"/>
        <w:spacing w:before="0" w:after="0" w:line="216" w:lineRule="exact"/>
        <w:ind w:left="0" w:right="0" w:firstLine="0"/>
      </w:pPr>
      <w:r>
        <w:rPr>
          <w:rStyle w:val="CharStyle31"/>
        </w:rPr>
        <w:t>Встречается исключительно на Полярном Ура</w:t>
        <w:t>ле и на сопредельных равнинах Предуралья и За</w:t>
        <w:t xml:space="preserve">уралья [3]. Резко обособлено местонахождение на юге Северного Урала - на р. Северной Тошемке, найденное здесь в конце XIX в. Н.И. Кузнецовым </w:t>
      </w:r>
      <w:r>
        <w:rPr>
          <w:rStyle w:val="CharStyle148"/>
          <w:b/>
          <w:bCs/>
        </w:rPr>
        <w:t>[</w:t>
      </w:r>
      <w:r>
        <w:rPr>
          <w:rStyle w:val="CharStyle135"/>
        </w:rPr>
        <w:t>2</w:t>
      </w:r>
      <w:r>
        <w:rPr>
          <w:rStyle w:val="CharStyle148"/>
          <w:b/>
          <w:bCs/>
        </w:rPr>
        <w:t xml:space="preserve">, </w:t>
      </w:r>
      <w:r>
        <w:rPr>
          <w:rStyle w:val="CharStyle135"/>
        </w:rPr>
        <w:t>3</w:t>
      </w:r>
      <w:r>
        <w:rPr>
          <w:rStyle w:val="CharStyle148"/>
          <w:b/>
          <w:bCs/>
        </w:rPr>
        <w:t>].</w:t>
      </w:r>
    </w:p>
    <w:p>
      <w:pPr>
        <w:pStyle w:val="Style29"/>
        <w:framePr w:w="4709" w:h="4256" w:hRule="exact" w:wrap="none" w:vAnchor="page" w:hAnchor="page" w:x="1155" w:y="710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отмечено одно местонахож</w:t>
        <w:t>дение на р. Северной Тошемке - правом притоке р. Лозьвы (территория, подчиненная г. Ивделю) [2, 3,4]. Биология. Травянистое двух- или одно</w:t>
        <w:t>летнее растение. Произрастает на галечни</w:t>
        <w:t>ках и песках по берегам рек. Размножается семенами.</w:t>
      </w:r>
    </w:p>
    <w:p>
      <w:pPr>
        <w:pStyle w:val="Style29"/>
        <w:framePr w:w="4694" w:h="1666" w:hRule="exact" w:wrap="none" w:vAnchor="page" w:hAnchor="page" w:x="6046" w:y="7121"/>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Неизвестны; вероятно, слабая экологическая пластичность и низкая конку</w:t>
        <w:t>рентоспособность на южном пределе распростране</w:t>
        <w:t>ния.</w:t>
      </w:r>
    </w:p>
    <w:p>
      <w:pPr>
        <w:pStyle w:val="Style29"/>
        <w:framePr w:w="4694" w:h="1666" w:hRule="exact" w:wrap="none" w:vAnchor="page" w:hAnchor="page" w:x="6046" w:y="7121"/>
        <w:widowControl w:val="0"/>
        <w:keepNext w:val="0"/>
        <w:keepLines w:val="0"/>
        <w:shd w:val="clear" w:color="auto" w:fill="auto"/>
        <w:bidi w:val="0"/>
        <w:jc w:val="both"/>
        <w:spacing w:before="0" w:after="0" w:line="221" w:lineRule="exact"/>
        <w:ind w:left="0" w:right="0" w:firstLine="0"/>
      </w:pPr>
      <w:r>
        <w:rPr>
          <w:rStyle w:val="CharStyle31"/>
        </w:rPr>
        <w:t>Меры охраны. Оценка современного состояния един</w:t>
        <w:t>ственной известной популяции и создание особо охра</w:t>
        <w:t>няемой территории.</w:t>
      </w:r>
    </w:p>
    <w:p>
      <w:pPr>
        <w:pStyle w:val="Style51"/>
        <w:framePr w:w="4694" w:h="1038" w:hRule="exact" w:wrap="none" w:vAnchor="page" w:hAnchor="page" w:x="6046" w:y="10315"/>
        <w:widowControl w:val="0"/>
        <w:keepNext w:val="0"/>
        <w:keepLines w:val="0"/>
        <w:shd w:val="clear" w:color="auto" w:fill="auto"/>
        <w:bidi w:val="0"/>
        <w:spacing w:before="0" w:after="150" w:line="197" w:lineRule="exact"/>
        <w:ind w:left="0" w:right="0" w:firstLine="0"/>
      </w:pPr>
      <w:r>
        <w:rPr>
          <w:rStyle w:val="CharStyle53"/>
        </w:rPr>
        <w:t>Источники информации: 1. Доронькин, 1994; 2. Петров</w:t>
        <w:t xml:space="preserve">ский, 1975; 3. Игошина, 1966; </w:t>
      </w:r>
      <w:r>
        <w:rPr>
          <w:rStyle w:val="CharStyle144"/>
        </w:rPr>
        <w:t>4.</w:t>
      </w:r>
      <w:r>
        <w:rPr>
          <w:rStyle w:val="CharStyle53"/>
        </w:rPr>
        <w:t xml:space="preserve"> Материалы гербария </w:t>
      </w:r>
      <w:r>
        <w:rPr>
          <w:rStyle w:val="CharStyle53"/>
          <w:lang w:val="en-US" w:eastAsia="en-US" w:bidi="en-US"/>
        </w:rPr>
        <w:t>LE.</w:t>
      </w:r>
    </w:p>
    <w:p>
      <w:pPr>
        <w:pStyle w:val="Style51"/>
        <w:framePr w:w="4694" w:h="1038" w:hRule="exact" w:wrap="none" w:vAnchor="page" w:hAnchor="page" w:x="6046" w:y="10315"/>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186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rap="none" w:vAnchor="page" w:hAnchor="page" w:x="799" w:y="1188"/>
        <w:widowControl w:val="0"/>
        <w:keepNext w:val="0"/>
        <w:keepLines w:val="0"/>
        <w:shd w:val="clear" w:color="auto" w:fill="auto"/>
        <w:bidi w:val="0"/>
        <w:jc w:val="left"/>
        <w:spacing w:before="0" w:after="0" w:line="240" w:lineRule="exact"/>
        <w:ind w:left="14" w:right="0" w:firstLine="0"/>
      </w:pPr>
      <w:r>
        <w:rPr>
          <w:rStyle w:val="CharStyle18"/>
          <w:b/>
          <w:bCs/>
        </w:rPr>
        <w:t>ШИВЕРЕКИЯ СЕВЕРНАЯ</w:t>
      </w:r>
    </w:p>
    <w:p>
      <w:pPr>
        <w:pStyle w:val="Style16"/>
        <w:framePr w:w="9610" w:h="2332" w:hRule="exact" w:wrap="none" w:vAnchor="page" w:hAnchor="page" w:x="799" w:y="1495"/>
        <w:widowControl w:val="0"/>
        <w:keepNext w:val="0"/>
        <w:keepLines w:val="0"/>
        <w:shd w:val="clear" w:color="auto" w:fill="auto"/>
        <w:bidi w:val="0"/>
        <w:jc w:val="left"/>
        <w:spacing w:before="0" w:after="0"/>
        <w:ind w:left="0" w:right="2000" w:firstLine="0"/>
      </w:pPr>
      <w:r>
        <w:rPr>
          <w:rStyle w:val="CharStyle18"/>
          <w:b/>
          <w:bCs/>
        </w:rPr>
        <w:t>(шиверекия подольская, ш.</w:t>
        <w:br/>
        <w:t>икотниковая, ш. горная)</w:t>
      </w:r>
    </w:p>
    <w:p>
      <w:pPr>
        <w:pStyle w:val="Style76"/>
        <w:framePr w:w="9610" w:h="2332" w:hRule="exact" w:wrap="none" w:vAnchor="page" w:hAnchor="page" w:x="799" w:y="1495"/>
        <w:widowControl w:val="0"/>
        <w:keepNext w:val="0"/>
        <w:keepLines w:val="0"/>
        <w:shd w:val="clear" w:color="auto" w:fill="auto"/>
        <w:bidi w:val="0"/>
        <w:jc w:val="left"/>
        <w:spacing w:before="0" w:after="0" w:line="350" w:lineRule="exact"/>
        <w:ind w:left="0" w:right="2000" w:firstLine="0"/>
      </w:pPr>
      <w:r>
        <w:rPr>
          <w:rStyle w:val="CharStyle78"/>
          <w:b/>
          <w:bCs/>
          <w:i/>
          <w:iCs/>
        </w:rPr>
        <w:t>Schivereckia hyperborea</w:t>
        <w:br/>
      </w:r>
      <w:r>
        <w:rPr>
          <w:rStyle w:val="CharStyle79"/>
          <w:b/>
          <w:bCs/>
          <w:i w:val="0"/>
          <w:iCs w:val="0"/>
        </w:rPr>
        <w:t>(L.) Berkutenko</w:t>
      </w:r>
    </w:p>
    <w:p>
      <w:pPr>
        <w:pStyle w:val="Style118"/>
        <w:framePr w:w="9610" w:h="2332" w:hRule="exact" w:wrap="none" w:vAnchor="page" w:hAnchor="page" w:x="799" w:y="1495"/>
        <w:widowControl w:val="0"/>
        <w:keepNext w:val="0"/>
        <w:keepLines w:val="0"/>
        <w:shd w:val="clear" w:color="auto" w:fill="auto"/>
        <w:bidi w:val="0"/>
        <w:jc w:val="left"/>
        <w:spacing w:before="0" w:after="0"/>
        <w:ind w:left="0" w:right="0" w:firstLine="0"/>
      </w:pPr>
      <w:r>
        <w:rPr>
          <w:rStyle w:val="CharStyle121"/>
          <w:i w:val="0"/>
          <w:iCs w:val="0"/>
        </w:rPr>
        <w:t xml:space="preserve">(= </w:t>
      </w:r>
      <w:r>
        <w:rPr>
          <w:rStyle w:val="CharStyle120"/>
          <w:i/>
          <w:iCs/>
        </w:rPr>
        <w:t>Sch.podolica</w:t>
      </w:r>
      <w:r>
        <w:rPr>
          <w:rStyle w:val="CharStyle121"/>
          <w:i w:val="0"/>
          <w:iCs w:val="0"/>
        </w:rPr>
        <w:t xml:space="preserve"> (Bess.)</w:t>
      </w:r>
    </w:p>
    <w:p>
      <w:pPr>
        <w:pStyle w:val="Style29"/>
        <w:framePr w:w="9610" w:h="2332" w:hRule="exact" w:wrap="none" w:vAnchor="page" w:hAnchor="page" w:x="799" w:y="1495"/>
        <w:widowControl w:val="0"/>
        <w:keepNext w:val="0"/>
        <w:keepLines w:val="0"/>
        <w:shd w:val="clear" w:color="auto" w:fill="auto"/>
        <w:bidi w:val="0"/>
        <w:jc w:val="left"/>
        <w:spacing w:before="0" w:after="0"/>
        <w:ind w:left="0" w:right="0" w:firstLine="0"/>
      </w:pPr>
      <w:r>
        <w:rPr>
          <w:rStyle w:val="CharStyle31"/>
          <w:lang w:val="en-US" w:eastAsia="en-US" w:bidi="en-US"/>
        </w:rPr>
        <w:t>Andrzh. exDC.;</w:t>
      </w:r>
    </w:p>
    <w:p>
      <w:pPr>
        <w:pStyle w:val="Style29"/>
        <w:framePr w:w="9610" w:h="2332" w:hRule="exact" w:wrap="none" w:vAnchor="page" w:hAnchor="page" w:x="799" w:y="1495"/>
        <w:widowControl w:val="0"/>
        <w:keepNext w:val="0"/>
        <w:keepLines w:val="0"/>
        <w:shd w:val="clear" w:color="auto" w:fill="auto"/>
        <w:bidi w:val="0"/>
        <w:jc w:val="left"/>
        <w:spacing w:before="0" w:after="0"/>
        <w:ind w:left="0" w:right="2000" w:firstLine="0"/>
      </w:pPr>
      <w:r>
        <w:rPr>
          <w:rStyle w:val="CharStyle94"/>
          <w:lang w:val="en-US" w:eastAsia="en-US" w:bidi="en-US"/>
        </w:rPr>
        <w:t>Sch. berteroides</w:t>
      </w:r>
      <w:r>
        <w:rPr>
          <w:rStyle w:val="CharStyle31"/>
          <w:lang w:val="en-US" w:eastAsia="en-US" w:bidi="en-US"/>
        </w:rPr>
        <w:t xml:space="preserve"> Fisch.</w:t>
        <w:br/>
        <w:t>ex M. Alexeenko;</w:t>
      </w:r>
    </w:p>
    <w:p>
      <w:pPr>
        <w:framePr w:wrap="none" w:vAnchor="page" w:hAnchor="page" w:x="833" w:y="3847"/>
        <w:widowControl w:val="0"/>
        <w:rPr>
          <w:sz w:val="2"/>
          <w:szCs w:val="2"/>
        </w:rPr>
      </w:pPr>
      <w:r>
        <w:pict>
          <v:shape id="_x0000_s1296" type="#_x0000_t75" style="width:195pt;height:155pt;">
            <v:imagedata r:id="rId545" r:href="rId546"/>
          </v:shape>
        </w:pict>
      </w:r>
    </w:p>
    <w:p>
      <w:pPr>
        <w:framePr w:wrap="none" w:vAnchor="page" w:hAnchor="page" w:x="5820" w:y="1428"/>
        <w:widowControl w:val="0"/>
        <w:rPr>
          <w:sz w:val="2"/>
          <w:szCs w:val="2"/>
        </w:rPr>
      </w:pPr>
      <w:r>
        <w:pict>
          <v:shape id="_x0000_s1297" type="#_x0000_t75" style="width:182pt;height:274pt;">
            <v:imagedata r:id="rId547" r:href="rId548"/>
          </v:shape>
        </w:pict>
      </w:r>
    </w:p>
    <w:p>
      <w:pPr>
        <w:pStyle w:val="Style29"/>
        <w:framePr w:w="4699" w:h="6029" w:hRule="exact" w:wrap="none" w:vAnchor="page" w:hAnchor="page" w:x="823" w:y="7174"/>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V </w:t>
      </w:r>
      <w:r>
        <w:rPr>
          <w:rStyle w:val="CharStyle31"/>
        </w:rPr>
        <w:t>категория. Вид, восстанавливающий чис</w:t>
        <w:t>ленность. Внесен в Красные книги Республики Коми, Ханты-Мансийского автономного округа - Югры и Челябинской области.</w:t>
      </w:r>
    </w:p>
    <w:p>
      <w:pPr>
        <w:pStyle w:val="Style29"/>
        <w:framePr w:w="4699" w:h="6029" w:hRule="exact" w:wrap="none" w:vAnchor="page" w:hAnchor="page" w:x="823" w:y="7174"/>
        <w:widowControl w:val="0"/>
        <w:keepNext w:val="0"/>
        <w:keepLines w:val="0"/>
        <w:shd w:val="clear" w:color="auto" w:fill="auto"/>
        <w:bidi w:val="0"/>
        <w:jc w:val="both"/>
        <w:spacing w:before="0" w:after="0" w:line="221" w:lineRule="exact"/>
        <w:ind w:left="0" w:right="0" w:firstLine="0"/>
      </w:pPr>
      <w:r>
        <w:rPr>
          <w:rStyle w:val="CharStyle31"/>
        </w:rPr>
        <w:t>Распространение. Восточноевропейский вид с фраг</w:t>
        <w:t>ментарным ареалом (Подольско-Волынское плато, Восточная Галиция, Среднерусская и Приволжская возвышенности, Северный, Средний и Южный Урал). На Урале наиболее крупный по числу местонахожде</w:t>
        <w:t>ний фрагмент ареала [1-6].</w:t>
      </w:r>
    </w:p>
    <w:p>
      <w:pPr>
        <w:pStyle w:val="Style29"/>
        <w:framePr w:w="4699" w:h="6029" w:hRule="exact" w:wrap="none" w:vAnchor="page" w:hAnchor="page" w:x="823" w:y="717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произрастает преимуще</w:t>
        <w:t>ственно по рекам Лозьва, Вижай, Ивдель, Вагран, Со- сьва, Чусовая, Серга, Уфа, Тура, Тагил, Нейва, Исеть, Реж, Пышма, Багаряк (близ д. Чайкина Каменского р-на), реже на вершинах гор Конжаковский, Тылай- ский и Косьвинский Камни, Качканар и Синяя гора близ пос. Баранчинского (г. Кушва) [1-11].</w:t>
      </w:r>
    </w:p>
    <w:p>
      <w:pPr>
        <w:pStyle w:val="Style29"/>
        <w:framePr w:w="4699" w:h="6029" w:hRule="exact" w:wrap="none" w:vAnchor="page" w:hAnchor="page" w:x="823" w:y="7174"/>
        <w:widowControl w:val="0"/>
        <w:keepNext w:val="0"/>
        <w:keepLines w:val="0"/>
        <w:shd w:val="clear" w:color="auto" w:fill="auto"/>
        <w:bidi w:val="0"/>
        <w:jc w:val="both"/>
        <w:spacing w:before="0" w:after="0" w:line="221" w:lineRule="exact"/>
        <w:ind w:left="0" w:right="0" w:firstLine="0"/>
      </w:pPr>
      <w:r>
        <w:rPr>
          <w:rStyle w:val="CharStyle31"/>
        </w:rPr>
        <w:t>Биология. Подушковидный стержнекорневой травя</w:t>
        <w:t>нистый многолетник. Произрастает на известняках береговых скальных обнажений, а также в высоко</w:t>
        <w:t>горьях Северного Урала на выходах ультраосновных горных пород (дуниты, пироксениты). Размножается семенами.</w:t>
      </w:r>
    </w:p>
    <w:p>
      <w:pPr>
        <w:pStyle w:val="Style29"/>
        <w:framePr w:w="4699" w:h="6029" w:hRule="exact" w:wrap="none" w:vAnchor="page" w:hAnchor="page" w:x="823" w:y="7174"/>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Промышленная разработ</w:t>
        <w:t>ка горных пород, воздействие рекреации, в том числе скалолазание.</w:t>
      </w:r>
    </w:p>
    <w:p>
      <w:pPr>
        <w:pStyle w:val="Style29"/>
        <w:framePr w:w="4704" w:h="6019" w:hRule="exact" w:wrap="none" w:vAnchor="page" w:hAnchor="page" w:x="5705" w:y="7174"/>
        <w:widowControl w:val="0"/>
        <w:keepNext w:val="0"/>
        <w:keepLines w:val="0"/>
        <w:shd w:val="clear" w:color="auto" w:fill="auto"/>
        <w:bidi w:val="0"/>
        <w:jc w:val="both"/>
        <w:spacing w:before="0" w:after="379" w:line="221" w:lineRule="exact"/>
        <w:ind w:left="0" w:right="0" w:firstLine="0"/>
      </w:pPr>
      <w:r>
        <w:rPr>
          <w:rStyle w:val="CharStyle31"/>
        </w:rPr>
        <w:t>Меры охраны. Охраняется на территории природных парков «Река Чусовая», «Оленьи ручьи», ландшафт</w:t>
        <w:t>ных заказников «Ивдельские скалы», «Вижайские скалы», памятников природы: «Гора Медведь-ка</w:t>
        <w:t>мень (Ермаково городище) с окружающими лесами», «Скала Дивья гора», «Камень Мантуров», «Камень Белый», «Камень Большой», «Камень Першинский», «Камень Брагино», «Долина р. Камышенка (приток р. Исети)», «Каменные ворота и пещера в извест</w:t>
        <w:t>няках», «Скала Каменный столб», «Скала у спор</w:t>
        <w:t xml:space="preserve">тивного лагеря Ровесник», «Скала Чертов палец», «Скала Богатырек», «Скала Филин», «Скалы Семь братьев», «Скала Динозавр», «Скала Слоновьи ноги (Мамонт)», «Скалы Три пещеры», «Скала Три брата» </w:t>
      </w:r>
      <w:r>
        <w:rPr>
          <w:rStyle w:val="CharStyle150"/>
        </w:rPr>
        <w:t>[</w:t>
      </w:r>
      <w:r>
        <w:rPr>
          <w:rStyle w:val="CharStyle151"/>
        </w:rPr>
        <w:t>10</w:t>
      </w:r>
      <w:r>
        <w:rPr>
          <w:rStyle w:val="CharStyle150"/>
        </w:rPr>
        <w:t>-</w:t>
      </w:r>
      <w:r>
        <w:rPr>
          <w:rStyle w:val="CharStyle151"/>
        </w:rPr>
        <w:t>12</w:t>
      </w:r>
      <w:r>
        <w:rPr>
          <w:rStyle w:val="CharStyle150"/>
        </w:rPr>
        <w:t>].</w:t>
      </w:r>
    </w:p>
    <w:p>
      <w:pPr>
        <w:pStyle w:val="Style51"/>
        <w:framePr w:w="4704" w:h="6019" w:hRule="exact" w:wrap="none" w:vAnchor="page" w:hAnchor="page" w:x="5705" w:y="7174"/>
        <w:widowControl w:val="0"/>
        <w:keepNext w:val="0"/>
        <w:keepLines w:val="0"/>
        <w:shd w:val="clear" w:color="auto" w:fill="auto"/>
        <w:bidi w:val="0"/>
        <w:spacing w:before="0" w:after="210" w:line="197" w:lineRule="exact"/>
        <w:ind w:left="0" w:right="0" w:firstLine="0"/>
      </w:pPr>
      <w:r>
        <w:rPr>
          <w:rStyle w:val="CharStyle53"/>
        </w:rPr>
        <w:t>Источники информации: 1. Горчаковский, 1969; 2. Иго</w:t>
        <w:t>шина, 1966; 3. Красная книга Республики Коми, 2009; 4. Красная книга Ханты-Мансийского автономно</w:t>
        <w:t>го округа, 2013; 5. Красная книга Челябинской обла</w:t>
        <w:t xml:space="preserve">сти, 2017; 6. Куликов и др., 2013; 7. Горчаковский, 1975; 8. Князев и др., 2012; 9. Красная книга Свердловской области, 2008; 10. Материалы гербариев </w:t>
      </w:r>
      <w:r>
        <w:rPr>
          <w:rStyle w:val="CharStyle53"/>
          <w:lang w:val="en-US" w:eastAsia="en-US" w:bidi="en-US"/>
        </w:rPr>
        <w:t xml:space="preserve">(LE, SVER); </w:t>
      </w:r>
      <w:r>
        <w:rPr>
          <w:rStyle w:val="CharStyle53"/>
        </w:rPr>
        <w:t>11. Данные составителей; 12. Природные резерваты..., 2004.</w:t>
      </w:r>
    </w:p>
    <w:p>
      <w:pPr>
        <w:pStyle w:val="Style51"/>
        <w:framePr w:w="4704" w:h="6019" w:hRule="exact" w:wrap="none" w:vAnchor="page" w:hAnchor="page" w:x="5705" w:y="7174"/>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187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1"/>
        <w:framePr w:wrap="none" w:vAnchor="page" w:hAnchor="page" w:x="5172" w:y="863"/>
        <w:widowControl w:val="0"/>
        <w:keepNext w:val="0"/>
        <w:keepLines w:val="0"/>
        <w:shd w:val="clear" w:color="auto" w:fill="auto"/>
        <w:bidi w:val="0"/>
        <w:jc w:val="left"/>
        <w:spacing w:before="0" w:after="0" w:line="190" w:lineRule="exact"/>
        <w:ind w:left="0" w:right="0" w:firstLine="0"/>
      </w:pPr>
      <w:r>
        <w:rPr>
          <w:rStyle w:val="CharStyle43"/>
          <w:b/>
          <w:bCs/>
        </w:rPr>
        <w:t>ГВОЗДИЧНЫЕ</w:t>
      </w:r>
    </w:p>
    <w:p>
      <w:pPr>
        <w:framePr w:wrap="none" w:vAnchor="page" w:hAnchor="page" w:x="1198" w:y="1250"/>
        <w:widowControl w:val="0"/>
        <w:rPr>
          <w:sz w:val="2"/>
          <w:szCs w:val="2"/>
        </w:rPr>
      </w:pPr>
      <w:r>
        <w:pict>
          <v:shape id="_x0000_s1298" type="#_x0000_t75" style="width:272pt;height:284pt;">
            <v:imagedata r:id="rId549" r:href="rId550"/>
          </v:shape>
        </w:pict>
      </w:r>
    </w:p>
    <w:p>
      <w:pPr>
        <w:pStyle w:val="Style152"/>
        <w:framePr w:w="9586" w:h="1629" w:hRule="exact" w:wrap="none" w:vAnchor="page" w:hAnchor="page" w:x="1159" w:y="1156"/>
        <w:widowControl w:val="0"/>
        <w:keepNext w:val="0"/>
        <w:keepLines w:val="0"/>
        <w:shd w:val="clear" w:color="auto" w:fill="auto"/>
        <w:bidi w:val="0"/>
        <w:spacing w:before="0" w:after="0" w:line="280" w:lineRule="exact"/>
        <w:ind w:left="0" w:right="4" w:firstLine="0"/>
      </w:pPr>
      <w:r>
        <w:rPr>
          <w:rStyle w:val="CharStyle154"/>
          <w:b/>
          <w:bCs/>
        </w:rPr>
        <w:t>ЯСКОЛКА игошинои</w:t>
      </w:r>
    </w:p>
    <w:p>
      <w:pPr>
        <w:pStyle w:val="Style76"/>
        <w:framePr w:w="9586" w:h="1629" w:hRule="exact" w:wrap="none" w:vAnchor="page" w:hAnchor="page" w:x="1159" w:y="1156"/>
        <w:widowControl w:val="0"/>
        <w:keepNext w:val="0"/>
        <w:keepLines w:val="0"/>
        <w:shd w:val="clear" w:color="auto" w:fill="auto"/>
        <w:bidi w:val="0"/>
        <w:spacing w:before="0" w:after="0" w:line="346" w:lineRule="exact"/>
        <w:ind w:left="1100" w:right="4" w:firstLine="0"/>
      </w:pPr>
      <w:r>
        <w:rPr>
          <w:rStyle w:val="CharStyle78"/>
          <w:b/>
          <w:bCs/>
          <w:i/>
          <w:iCs/>
        </w:rPr>
        <w:t>Cerastiurn igoschiniae</w:t>
        <w:br/>
      </w:r>
      <w:r>
        <w:rPr>
          <w:rStyle w:val="CharStyle79"/>
          <w:b/>
          <w:bCs/>
          <w:i w:val="0"/>
          <w:iCs w:val="0"/>
        </w:rPr>
        <w:t>Pobed.</w:t>
      </w:r>
    </w:p>
    <w:p>
      <w:pPr>
        <w:pStyle w:val="Style29"/>
        <w:framePr w:w="9586" w:h="1629" w:hRule="exact" w:wrap="none" w:vAnchor="page" w:hAnchor="page" w:x="1159" w:y="1156"/>
        <w:widowControl w:val="0"/>
        <w:keepNext w:val="0"/>
        <w:keepLines w:val="0"/>
        <w:shd w:val="clear" w:color="auto" w:fill="auto"/>
        <w:bidi w:val="0"/>
        <w:jc w:val="right"/>
        <w:spacing w:before="0" w:after="0" w:line="302" w:lineRule="exact"/>
        <w:ind w:left="1100" w:right="4" w:firstLine="0"/>
      </w:pPr>
      <w:r>
        <w:rPr>
          <w:rStyle w:val="CharStyle31"/>
        </w:rPr>
        <w:t>Семейство Гвоздичные</w:t>
        <w:br/>
      </w:r>
      <w:r>
        <w:rPr>
          <w:rStyle w:val="CharStyle31"/>
          <w:lang w:val="en-US" w:eastAsia="en-US" w:bidi="en-US"/>
        </w:rPr>
        <w:t>Caryophyllaceae</w:t>
      </w:r>
    </w:p>
    <w:p>
      <w:pPr>
        <w:framePr w:wrap="none" w:vAnchor="page" w:hAnchor="page" w:x="6799" w:y="3953"/>
        <w:widowControl w:val="0"/>
        <w:rPr>
          <w:sz w:val="2"/>
          <w:szCs w:val="2"/>
        </w:rPr>
      </w:pPr>
      <w:r>
        <w:pict>
          <v:shape id="_x0000_s1299" type="#_x0000_t75" style="width:116pt;height:150pt;">
            <v:imagedata r:id="rId551" r:href="rId552"/>
          </v:shape>
        </w:pict>
      </w:r>
    </w:p>
    <w:p>
      <w:pPr>
        <w:pStyle w:val="Style29"/>
        <w:framePr w:w="4704" w:h="5118" w:hRule="exact" w:wrap="none" w:vAnchor="page" w:hAnchor="page" w:x="1159" w:y="7164"/>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5118" w:hRule="exact" w:wrap="none" w:vAnchor="page" w:hAnchor="page" w:x="1159" w:y="7164"/>
        <w:widowControl w:val="0"/>
        <w:keepNext w:val="0"/>
        <w:keepLines w:val="0"/>
        <w:shd w:val="clear" w:color="auto" w:fill="auto"/>
        <w:bidi w:val="0"/>
        <w:jc w:val="both"/>
        <w:spacing w:before="0" w:after="0" w:line="221" w:lineRule="exact"/>
        <w:ind w:left="0" w:right="0" w:firstLine="0"/>
      </w:pPr>
      <w:r>
        <w:rPr>
          <w:rStyle w:val="CharStyle31"/>
        </w:rPr>
        <w:t>Распространение. Высокогорный эндемик Северного Урала. Ареал ограничен восточным макросклоном Се</w:t>
        <w:t xml:space="preserve">верного Урала, только в пределах Свердловской области [1-3]. Образцы, определенные как </w:t>
      </w:r>
      <w:r>
        <w:rPr>
          <w:rStyle w:val="CharStyle94"/>
          <w:lang w:val="en-US" w:eastAsia="en-US" w:bidi="en-US"/>
        </w:rPr>
        <w:t xml:space="preserve">«Cerastiurn igoschiniae» </w:t>
      </w:r>
      <w:r>
        <w:rPr>
          <w:rStyle w:val="CharStyle31"/>
        </w:rPr>
        <w:t xml:space="preserve">из ряда сборов с Полярного и Южного Урала [2,4], из Ви- шерского заповедника [2, 5], не соответствуют типу [3], большей частью относятся к </w:t>
      </w:r>
      <w:r>
        <w:rPr>
          <w:rStyle w:val="CharStyle94"/>
          <w:lang w:val="en-US" w:eastAsia="en-US" w:bidi="en-US"/>
        </w:rPr>
        <w:t>Cerastiurn jenissejense</w:t>
      </w:r>
      <w:r>
        <w:rPr>
          <w:rStyle w:val="CharStyle31"/>
          <w:lang w:val="en-US" w:eastAsia="en-US" w:bidi="en-US"/>
        </w:rPr>
        <w:t xml:space="preserve"> </w:t>
      </w:r>
      <w:r>
        <w:rPr>
          <w:rStyle w:val="CharStyle31"/>
        </w:rPr>
        <w:t>или к гибридам неясного происхождения [3,6].</w:t>
      </w:r>
    </w:p>
    <w:p>
      <w:pPr>
        <w:pStyle w:val="Style29"/>
        <w:framePr w:w="4704" w:h="5118" w:hRule="exact" w:wrap="none" w:vAnchor="page" w:hAnchor="page" w:x="1159" w:y="7164"/>
        <w:widowControl w:val="0"/>
        <w:keepNext w:val="0"/>
        <w:keepLines w:val="0"/>
        <w:shd w:val="clear" w:color="auto" w:fill="auto"/>
        <w:bidi w:val="0"/>
        <w:jc w:val="both"/>
        <w:spacing w:before="0" w:after="0" w:line="221" w:lineRule="exact"/>
        <w:ind w:left="0" w:right="0" w:firstLine="0"/>
      </w:pPr>
      <w:r>
        <w:rPr>
          <w:rStyle w:val="CharStyle31"/>
        </w:rPr>
        <w:t>В пределах Свердловской области встречается на го</w:t>
        <w:t>рах Денежкин, Косьвинский, Конжаковский, Сере</w:t>
        <w:t>брянский, Сухогорский, Семичеловечный Камни, Пе</w:t>
        <w:t>ревальные Сопки [1, 2, 7].</w:t>
      </w:r>
    </w:p>
    <w:p>
      <w:pPr>
        <w:pStyle w:val="Style29"/>
        <w:framePr w:w="4704" w:h="5118" w:hRule="exact" w:wrap="none" w:vAnchor="page" w:hAnchor="page" w:x="1159" w:y="7164"/>
        <w:widowControl w:val="0"/>
        <w:keepNext w:val="0"/>
        <w:keepLines w:val="0"/>
        <w:shd w:val="clear" w:color="auto" w:fill="auto"/>
        <w:bidi w:val="0"/>
        <w:jc w:val="both"/>
        <w:spacing w:before="0" w:after="0" w:line="221" w:lineRule="exact"/>
        <w:ind w:left="0" w:right="0" w:firstLine="0"/>
      </w:pPr>
      <w:r>
        <w:rPr>
          <w:rStyle w:val="CharStyle31"/>
        </w:rPr>
        <w:t>Биология. Произрастает в горно-тундровом поясе на высоте 800-1100 м над ур. м., исключительно на основных и ультраосновных породах - дунитах, пи- роксенитах, габбро, в тундроподобных петрофитных сообществах с разреженным травяным покровом на сильно обдуваемых участках горных вершин и плато с неустойчивым, поздно устанавливающимся снеж</w:t>
        <w:t>ным покровом [3, 7]. Размножается семенами и ве</w:t>
        <w:t>гетативно.</w:t>
      </w:r>
    </w:p>
    <w:p>
      <w:pPr>
        <w:pStyle w:val="Style29"/>
        <w:framePr w:w="4699" w:h="5130" w:hRule="exact" w:wrap="none" w:vAnchor="page" w:hAnchor="page" w:x="6046" w:y="7135"/>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Низкая экологическая пластичность вида, ограниченное число и малая пло</w:t>
        <w:t>щадь соответствующих местообитаний. Почти все известные популяции расположены в местах, перспек</w:t>
        <w:t>тивных для добычи полезных ископаемых, и в случае начала горных разработок возможно их повреждение или полное уничтожение.</w:t>
      </w:r>
    </w:p>
    <w:p>
      <w:pPr>
        <w:pStyle w:val="Style29"/>
        <w:framePr w:w="4699" w:h="5130" w:hRule="exact" w:wrap="none" w:vAnchor="page" w:hAnchor="page" w:x="6046" w:y="7135"/>
        <w:widowControl w:val="0"/>
        <w:keepNext w:val="0"/>
        <w:keepLines w:val="0"/>
        <w:shd w:val="clear" w:color="auto" w:fill="auto"/>
        <w:bidi w:val="0"/>
        <w:jc w:val="both"/>
        <w:spacing w:before="0" w:after="319" w:line="216" w:lineRule="exact"/>
        <w:ind w:left="0" w:right="0" w:firstLine="0"/>
      </w:pPr>
      <w:r>
        <w:rPr>
          <w:rStyle w:val="CharStyle31"/>
        </w:rPr>
        <w:t>Меры охраны. Охраняется в заповеднике «Денежкин Камень» и на территории памятника природы «Горный массив Серебрянский крест». Необходимо придать ста</w:t>
        <w:t>тус ландшафтных заказников или природных парков горным массивам Конжаковский Камень, Косьвин</w:t>
        <w:t>ский Камень (особенно отрог «плечо»). На этих участ</w:t>
        <w:t xml:space="preserve">ках кроме </w:t>
      </w:r>
      <w:r>
        <w:rPr>
          <w:rStyle w:val="CharStyle94"/>
          <w:lang w:val="en-US" w:eastAsia="en-US" w:bidi="en-US"/>
        </w:rPr>
        <w:t>Cerastiurn igoschiniae</w:t>
      </w:r>
      <w:r>
        <w:rPr>
          <w:rStyle w:val="CharStyle31"/>
          <w:lang w:val="en-US" w:eastAsia="en-US" w:bidi="en-US"/>
        </w:rPr>
        <w:t xml:space="preserve"> </w:t>
      </w:r>
      <w:r>
        <w:rPr>
          <w:rStyle w:val="CharStyle31"/>
        </w:rPr>
        <w:t>могут охраняться еще 10-15 видов Красной книги Свердловской области.</w:t>
      </w:r>
    </w:p>
    <w:p>
      <w:pPr>
        <w:pStyle w:val="Style51"/>
        <w:framePr w:w="4699" w:h="5130" w:hRule="exact" w:wrap="none" w:vAnchor="page" w:hAnchor="page" w:x="6046" w:y="7135"/>
        <w:widowControl w:val="0"/>
        <w:keepNext w:val="0"/>
        <w:keepLines w:val="0"/>
        <w:shd w:val="clear" w:color="auto" w:fill="auto"/>
        <w:bidi w:val="0"/>
        <w:spacing w:before="0" w:after="146" w:line="192" w:lineRule="exact"/>
        <w:ind w:left="0" w:right="0" w:firstLine="0"/>
      </w:pPr>
      <w:r>
        <w:rPr>
          <w:rStyle w:val="CharStyle53"/>
        </w:rPr>
        <w:t>Источники информации: 1. Горчаковский, 1969; 2. Материа</w:t>
        <w:t xml:space="preserve">лы гербариев </w:t>
      </w:r>
      <w:r>
        <w:rPr>
          <w:rStyle w:val="CharStyle53"/>
          <w:lang w:val="en-US" w:eastAsia="en-US" w:bidi="en-US"/>
        </w:rPr>
        <w:t xml:space="preserve">(LE, MW, SVER, PERM); </w:t>
      </w:r>
      <w:r>
        <w:rPr>
          <w:rStyle w:val="CharStyle53"/>
        </w:rPr>
        <w:t>3. Данные составите</w:t>
        <w:t>ля; 4. Соколова, 2004; 5. Белковская и др., 2014; 6. Раститель</w:t>
        <w:t>ный покров и растительные ресурсы Полярного Урала, 2006; 7. Красная книга Свердловской области, 2008.</w:t>
      </w:r>
    </w:p>
    <w:p>
      <w:pPr>
        <w:pStyle w:val="Style51"/>
        <w:framePr w:w="4699" w:h="5130" w:hRule="exact" w:wrap="none" w:vAnchor="page" w:hAnchor="page" w:x="6046" w:y="7135"/>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188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5" w:h="1681" w:hRule="exact" w:wrap="none" w:vAnchor="page" w:hAnchor="page" w:x="809" w:y="1104"/>
        <w:widowControl w:val="0"/>
        <w:keepNext w:val="0"/>
        <w:keepLines w:val="0"/>
        <w:shd w:val="clear" w:color="auto" w:fill="auto"/>
        <w:bidi w:val="0"/>
        <w:jc w:val="left"/>
        <w:spacing w:before="0" w:after="0" w:line="346" w:lineRule="exact"/>
        <w:ind w:left="0" w:right="0" w:firstLine="0"/>
      </w:pPr>
      <w:bookmarkStart w:id="133" w:name="bookmark133"/>
      <w:r>
        <w:rPr>
          <w:rStyle w:val="CharStyle85"/>
          <w:b/>
          <w:bCs/>
        </w:rPr>
        <w:t>ЯСКОЛКА КРЫЛОВА</w:t>
      </w:r>
      <w:bookmarkEnd w:id="133"/>
    </w:p>
    <w:p>
      <w:pPr>
        <w:pStyle w:val="Style83"/>
        <w:framePr w:w="9595" w:h="1681" w:hRule="exact" w:wrap="none" w:vAnchor="page" w:hAnchor="page" w:x="809" w:y="1104"/>
        <w:widowControl w:val="0"/>
        <w:keepNext w:val="0"/>
        <w:keepLines w:val="0"/>
        <w:shd w:val="clear" w:color="auto" w:fill="auto"/>
        <w:bidi w:val="0"/>
        <w:jc w:val="left"/>
        <w:spacing w:before="0" w:after="0" w:line="346" w:lineRule="exact"/>
        <w:ind w:left="0" w:right="1620" w:firstLine="0"/>
      </w:pPr>
      <w:bookmarkStart w:id="134" w:name="bookmark134"/>
      <w:r>
        <w:rPr>
          <w:rStyle w:val="CharStyle88"/>
          <w:b/>
          <w:bCs/>
        </w:rPr>
        <w:t>Cerastiurn krylovii</w:t>
        <w:br/>
      </w:r>
      <w:r>
        <w:rPr>
          <w:rStyle w:val="CharStyle85"/>
          <w:lang w:val="en-US" w:eastAsia="en-US" w:bidi="en-US"/>
          <w:b/>
          <w:bCs/>
        </w:rPr>
        <w:t>Schischk. et Gorczak.</w:t>
      </w:r>
      <w:bookmarkEnd w:id="134"/>
    </w:p>
    <w:p>
      <w:pPr>
        <w:pStyle w:val="Style29"/>
        <w:framePr w:w="9595" w:h="1681" w:hRule="exact" w:wrap="none" w:vAnchor="page" w:hAnchor="page" w:x="809" w:y="1104"/>
        <w:widowControl w:val="0"/>
        <w:keepNext w:val="0"/>
        <w:keepLines w:val="0"/>
        <w:shd w:val="clear" w:color="auto" w:fill="auto"/>
        <w:bidi w:val="0"/>
        <w:jc w:val="left"/>
        <w:spacing w:before="0" w:after="0" w:line="302" w:lineRule="exact"/>
        <w:ind w:left="0" w:right="1620" w:firstLine="0"/>
      </w:pPr>
      <w:r>
        <w:rPr>
          <w:rStyle w:val="CharStyle31"/>
        </w:rPr>
        <w:t>Семейство Гвоздичные</w:t>
        <w:br/>
      </w:r>
      <w:r>
        <w:rPr>
          <w:rStyle w:val="CharStyle31"/>
          <w:lang w:val="en-US" w:eastAsia="en-US" w:bidi="en-US"/>
        </w:rPr>
        <w:t>Caryophyllaceae</w:t>
      </w:r>
    </w:p>
    <w:p>
      <w:pPr>
        <w:framePr w:wrap="none" w:vAnchor="page" w:hAnchor="page" w:x="2383" w:y="3953"/>
        <w:widowControl w:val="0"/>
        <w:rPr>
          <w:sz w:val="2"/>
          <w:szCs w:val="2"/>
        </w:rPr>
      </w:pPr>
      <w:r>
        <w:pict>
          <v:shape id="_x0000_s1300" type="#_x0000_t75" style="width:116pt;height:150pt;">
            <v:imagedata r:id="rId553" r:href="rId554"/>
          </v:shape>
        </w:pict>
      </w:r>
    </w:p>
    <w:p>
      <w:pPr>
        <w:framePr w:wrap="none" w:vAnchor="page" w:hAnchor="page" w:x="4966" w:y="1250"/>
        <w:widowControl w:val="0"/>
        <w:rPr>
          <w:sz w:val="2"/>
          <w:szCs w:val="2"/>
        </w:rPr>
      </w:pPr>
      <w:r>
        <w:pict>
          <v:shape id="_x0000_s1301" type="#_x0000_t75" style="width:272pt;height:284pt;">
            <v:imagedata r:id="rId555" r:href="rId556"/>
          </v:shape>
        </w:pict>
      </w:r>
    </w:p>
    <w:p>
      <w:pPr>
        <w:pStyle w:val="Style29"/>
        <w:framePr w:w="4699" w:h="4696" w:hRule="exact" w:wrap="none" w:vAnchor="page" w:hAnchor="page" w:x="823" w:y="7188"/>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Включен в Красную книгу Республики Башкортостан.</w:t>
      </w:r>
    </w:p>
    <w:p>
      <w:pPr>
        <w:pStyle w:val="Style29"/>
        <w:framePr w:w="4699" w:h="4696" w:hRule="exact" w:wrap="none" w:vAnchor="page" w:hAnchor="page" w:x="823" w:y="7188"/>
        <w:widowControl w:val="0"/>
        <w:keepNext w:val="0"/>
        <w:keepLines w:val="0"/>
        <w:shd w:val="clear" w:color="auto" w:fill="auto"/>
        <w:bidi w:val="0"/>
        <w:jc w:val="both"/>
        <w:spacing w:before="0" w:after="0" w:line="221" w:lineRule="exact"/>
        <w:ind w:left="0" w:right="0" w:firstLine="0"/>
      </w:pPr>
      <w:r>
        <w:rPr>
          <w:rStyle w:val="CharStyle31"/>
        </w:rPr>
        <w:t>Распространение. Высокогорный эндемик Южного и Северного Урала [1-4]. В Республике Башкорто</w:t>
        <w:t>стан отмечен на 6 горных вершинах: Малый и Боль</w:t>
        <w:t>шой Иремель, Ямантау, Большой Шелом, Куянтау и на хребте Машак (гора Медвежья) [3]. В Челябин</w:t>
        <w:t>ской области найден на горе Большой Нургуш и хреб</w:t>
        <w:t>те Зигальга [4, 5].</w:t>
      </w:r>
    </w:p>
    <w:p>
      <w:pPr>
        <w:pStyle w:val="Style29"/>
        <w:framePr w:w="4699" w:h="4696" w:hRule="exact" w:wrap="none" w:vAnchor="page" w:hAnchor="page" w:x="823" w:y="7188"/>
        <w:widowControl w:val="0"/>
        <w:keepNext w:val="0"/>
        <w:keepLines w:val="0"/>
        <w:shd w:val="clear" w:color="auto" w:fill="auto"/>
        <w:bidi w:val="0"/>
        <w:jc w:val="both"/>
        <w:spacing w:before="0" w:after="0" w:line="226" w:lineRule="exact"/>
        <w:ind w:left="0" w:right="0" w:firstLine="0"/>
      </w:pPr>
      <w:r>
        <w:rPr>
          <w:rStyle w:val="CharStyle31"/>
        </w:rPr>
        <w:t>В пределах Свердловской области встречается на го</w:t>
        <w:t>рах Денежкин, Косьвинский, Конжаковский, Сере</w:t>
        <w:t>брянский, Сухогорский, Семичеловечный Камни, Пе</w:t>
        <w:t>ревальные Сопки, на хребте Чистоп [1,4,6,7]. Биология. Произрастает в горно-тундровом поясе на высоте 800-1100 м над ур. м., на различных горных породах, в щебнистых тундрах, в сообществах с очень разреженным травяным покровом на сильно обдувае</w:t>
        <w:t>мых участках горных вершин и плато с неустойчивым, поздно устанавливающимся снежным покровом [6, 7]. Размножается семенами и вегетативно.</w:t>
      </w:r>
    </w:p>
    <w:p>
      <w:pPr>
        <w:pStyle w:val="Style29"/>
        <w:framePr w:w="4699" w:h="4695" w:hRule="exact" w:wrap="none" w:vAnchor="page" w:hAnchor="page" w:x="5705" w:y="7176"/>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Низкая экологическая пластичность вида, ограниченное число и малая пло</w:t>
        <w:t>щадь соответствующих местообитаний. Рекреация, горные разработки.</w:t>
      </w:r>
    </w:p>
    <w:p>
      <w:pPr>
        <w:pStyle w:val="Style29"/>
        <w:framePr w:w="4699" w:h="4695" w:hRule="exact" w:wrap="none" w:vAnchor="page" w:hAnchor="page" w:x="5705" w:y="7176"/>
        <w:widowControl w:val="0"/>
        <w:keepNext w:val="0"/>
        <w:keepLines w:val="0"/>
        <w:shd w:val="clear" w:color="auto" w:fill="auto"/>
        <w:bidi w:val="0"/>
        <w:jc w:val="both"/>
        <w:spacing w:before="0" w:after="379" w:line="226" w:lineRule="exact"/>
        <w:ind w:left="0" w:right="0" w:firstLine="0"/>
      </w:pPr>
      <w:r>
        <w:rPr>
          <w:rStyle w:val="CharStyle31"/>
        </w:rPr>
        <w:t>Меры охраны. Охраняется в заповеднике «Денежкин Камень» и на территории памятника природы «Гор</w:t>
        <w:t>ный массив Серебрянский крест» [7, 8]. Необходимо придать статус ландшафтных заказников или природ</w:t>
        <w:t>ных парков горным массивам Конжаковский Камень, Косьвинский Камень. На этих участках кроме ясколки Крылова могут охраняться еще 10-15 видов Красной книги Свердловской области.</w:t>
      </w:r>
    </w:p>
    <w:p>
      <w:pPr>
        <w:pStyle w:val="Style51"/>
        <w:framePr w:w="4699" w:h="4695" w:hRule="exact" w:wrap="none" w:vAnchor="page" w:hAnchor="page" w:x="5705" w:y="7176"/>
        <w:widowControl w:val="0"/>
        <w:keepNext w:val="0"/>
        <w:keepLines w:val="0"/>
        <w:shd w:val="clear" w:color="auto" w:fill="auto"/>
        <w:bidi w:val="0"/>
        <w:spacing w:before="0" w:after="213" w:line="202" w:lineRule="exact"/>
        <w:ind w:left="0" w:right="0" w:firstLine="0"/>
      </w:pPr>
      <w:r>
        <w:rPr>
          <w:rStyle w:val="CharStyle53"/>
        </w:rPr>
        <w:t>Источники информации: 1. Горчаковский, 1969; 2. Соколо</w:t>
        <w:t xml:space="preserve">ва, 2004; 3. Красная книга Республики Башкортостан, 2011; </w:t>
      </w:r>
      <w:r>
        <w:rPr>
          <w:rStyle w:val="CharStyle144"/>
        </w:rPr>
        <w:t>4.</w:t>
      </w:r>
      <w:r>
        <w:rPr>
          <w:rStyle w:val="CharStyle53"/>
        </w:rPr>
        <w:t xml:space="preserve"> Материалы гербариев </w:t>
      </w:r>
      <w:r>
        <w:rPr>
          <w:rStyle w:val="CharStyle53"/>
          <w:lang w:val="en-US" w:eastAsia="en-US" w:bidi="en-US"/>
        </w:rPr>
        <w:t xml:space="preserve">(LE, MW, SVER, UTA); </w:t>
      </w:r>
      <w:r>
        <w:rPr>
          <w:rStyle w:val="CharStyle53"/>
        </w:rPr>
        <w:t>5. Куликов, 2005; 6. Красная книга Свердловской области, 2008; 7. Дан</w:t>
        <w:t>ные составителя; 8. Природные резерваты..., 2004.</w:t>
      </w:r>
    </w:p>
    <w:p>
      <w:pPr>
        <w:pStyle w:val="Style51"/>
        <w:framePr w:w="4699" w:h="4695" w:hRule="exact" w:wrap="none" w:vAnchor="page" w:hAnchor="page" w:x="5705" w:y="7176"/>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189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widowControl w:val="0"/>
        <w:rPr>
          <w:sz w:val="2"/>
          <w:szCs w:val="2"/>
        </w:rPr>
      </w:pPr>
      <w:r>
        <w:pict>
          <v:rect style="position:absolute;margin-left:126.3pt;margin-top:263.1pt;width:26.9pt;height:33.85pt;z-index:-251658240;mso-position-horizontal-relative:page;mso-position-vertical-relative:page;z-index:-251658744" fillcolor="#0B0101" stroked="f"/>
        </w:pict>
      </w:r>
    </w:p>
    <w:p>
      <w:pPr>
        <w:framePr w:wrap="none" w:vAnchor="page" w:hAnchor="page" w:x="1193" w:y="1231"/>
        <w:widowControl w:val="0"/>
        <w:rPr>
          <w:sz w:val="2"/>
          <w:szCs w:val="2"/>
        </w:rPr>
      </w:pPr>
      <w:r>
        <w:pict>
          <v:shape id="_x0000_s1302" type="#_x0000_t75" style="width:271pt;height:252pt;">
            <v:imagedata r:id="rId557" r:href="rId558"/>
          </v:shape>
        </w:pict>
      </w:r>
    </w:p>
    <w:p>
      <w:pPr>
        <w:pStyle w:val="Style83"/>
        <w:framePr w:w="9586" w:h="1681" w:hRule="exact" w:wrap="none" w:vAnchor="page" w:hAnchor="page" w:x="1159" w:y="1104"/>
        <w:widowControl w:val="0"/>
        <w:keepNext w:val="0"/>
        <w:keepLines w:val="0"/>
        <w:shd w:val="clear" w:color="auto" w:fill="auto"/>
        <w:bidi w:val="0"/>
        <w:jc w:val="right"/>
        <w:spacing w:before="0" w:after="0" w:line="346" w:lineRule="exact"/>
        <w:ind w:left="0" w:right="0" w:firstLine="0"/>
      </w:pPr>
      <w:bookmarkStart w:id="135" w:name="bookmark135"/>
      <w:r>
        <w:rPr>
          <w:rStyle w:val="CharStyle85"/>
          <w:b/>
          <w:bCs/>
        </w:rPr>
        <w:t>ЯСКОЛКА УРАЛЬСКАЯ</w:t>
      </w:r>
      <w:bookmarkEnd w:id="135"/>
    </w:p>
    <w:p>
      <w:pPr>
        <w:pStyle w:val="Style76"/>
        <w:framePr w:w="9586" w:h="1681" w:hRule="exact" w:wrap="none" w:vAnchor="page" w:hAnchor="page" w:x="1159" w:y="1104"/>
        <w:widowControl w:val="0"/>
        <w:keepNext w:val="0"/>
        <w:keepLines w:val="0"/>
        <w:shd w:val="clear" w:color="auto" w:fill="auto"/>
        <w:bidi w:val="0"/>
        <w:spacing w:before="0" w:after="0" w:line="346" w:lineRule="exact"/>
        <w:ind w:left="1180" w:right="0" w:firstLine="0"/>
      </w:pPr>
      <w:r>
        <w:rPr>
          <w:rStyle w:val="CharStyle78"/>
          <w:b/>
          <w:bCs/>
          <w:i/>
          <w:iCs/>
        </w:rPr>
        <w:t>Cerastiurn uralense</w:t>
        <w:br/>
      </w:r>
      <w:r>
        <w:rPr>
          <w:rStyle w:val="CharStyle79"/>
          <w:b/>
          <w:bCs/>
          <w:i w:val="0"/>
          <w:iCs w:val="0"/>
        </w:rPr>
        <w:t>Grub.</w:t>
      </w:r>
    </w:p>
    <w:p>
      <w:pPr>
        <w:pStyle w:val="Style29"/>
        <w:framePr w:w="9586" w:h="1681" w:hRule="exact" w:wrap="none" w:vAnchor="page" w:hAnchor="page" w:x="1159" w:y="1104"/>
        <w:widowControl w:val="0"/>
        <w:keepNext w:val="0"/>
        <w:keepLines w:val="0"/>
        <w:shd w:val="clear" w:color="auto" w:fill="auto"/>
        <w:bidi w:val="0"/>
        <w:jc w:val="right"/>
        <w:spacing w:before="0" w:after="0" w:line="302" w:lineRule="exact"/>
        <w:ind w:left="1180" w:right="0" w:firstLine="0"/>
      </w:pPr>
      <w:r>
        <w:rPr>
          <w:rStyle w:val="CharStyle31"/>
        </w:rPr>
        <w:t>Семейство Гвоздичные</w:t>
        <w:br/>
      </w:r>
      <w:r>
        <w:rPr>
          <w:rStyle w:val="CharStyle31"/>
          <w:lang w:val="en-US" w:eastAsia="en-US" w:bidi="en-US"/>
        </w:rPr>
        <w:t>Caryophyllaceae</w:t>
      </w:r>
    </w:p>
    <w:p>
      <w:pPr>
        <w:framePr w:wrap="none" w:vAnchor="page" w:hAnchor="page" w:x="6771" w:y="3281"/>
        <w:widowControl w:val="0"/>
        <w:rPr>
          <w:sz w:val="2"/>
          <w:szCs w:val="2"/>
        </w:rPr>
      </w:pPr>
      <w:r>
        <w:pict>
          <v:shape id="_x0000_s1303" type="#_x0000_t75" style="width:116pt;height:150pt;">
            <v:imagedata r:id="rId559" r:href="rId560"/>
          </v:shape>
        </w:pict>
      </w:r>
    </w:p>
    <w:p>
      <w:pPr>
        <w:pStyle w:val="Style29"/>
        <w:framePr w:w="4704" w:h="5924" w:hRule="exact" w:wrap="none" w:vAnchor="page" w:hAnchor="page" w:x="1159" w:y="6464"/>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Включен в Красную книгу Республики Башкортостан.</w:t>
      </w:r>
    </w:p>
    <w:p>
      <w:pPr>
        <w:pStyle w:val="Style29"/>
        <w:framePr w:w="4704" w:h="5924" w:hRule="exact" w:wrap="none" w:vAnchor="page" w:hAnchor="page" w:x="1159" w:y="6464"/>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Бореальный эндемик Урала. Ареал состоит из двух фрагментов: 1) Уфимское плато в пре</w:t>
        <w:t>делах среднего течения р. Уфы, нижнее течение рек Ай и Юрюзань; 2) на Среднем Урале от участка среднего те</w:t>
        <w:t>чения р. Чусовой до верховий р. Тагил [1-3]. В Респуб</w:t>
        <w:t>лике Башкортостан известен из 15-16 близко располо</w:t>
        <w:t>женных местонахождений, в том числе в сопредель</w:t>
        <w:t>ном Дуванском р-не (д. Усть-Югуз, урочища Ершовка и Мазур) [4]. Известен из Пермского края, в том чис</w:t>
        <w:t>ле в сопредельном Лысьвенском р-не по р. Чусовой у пос. Кын (Камень Высокий, Камень Востряк) [5].</w:t>
      </w:r>
    </w:p>
    <w:p>
      <w:pPr>
        <w:pStyle w:val="Style29"/>
        <w:framePr w:w="4704" w:h="5924" w:hRule="exact" w:wrap="none" w:vAnchor="page" w:hAnchor="page" w:x="1159" w:y="6464"/>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чаще встречается на извест</w:t>
        <w:t>няковых осыпях под скалами: в Красноуфимском р-не в долине р. Уфы; по р. Чусовой в Шалинском и Приго</w:t>
        <w:t>родном р-нах (скалы в устье р. Илим, Камни Голубчики ниже устья р. Кашки, скалы Столбы); реже встречает</w:t>
        <w:t>ся по скалам и щебню ультроосновных горных пород (пироксениты, дуниты, габбро) на шиханах и горных склонах: близ ж/д ст. Анатольской Пригородного р-на, на горе Висячий Камень близ г. Новоуральска, близ пос. Баранчинский (г. Кушва) и Уралец (Пригородный р-н) [3,6,7]. Известны сборы [1,3] началаXX века близ г. Екатеринбурга, эти местонахождения в настоящее время утрачены.</w:t>
      </w:r>
    </w:p>
    <w:p>
      <w:pPr>
        <w:pStyle w:val="Style29"/>
        <w:framePr w:w="4699" w:h="3418" w:hRule="exact" w:wrap="none" w:vAnchor="page" w:hAnchor="page" w:x="6046" w:y="6467"/>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Произрастает по затененным участкам из</w:t>
        <w:t>вестняковых скал и осыпям. Размножается семенами и вегетативно [7].</w:t>
      </w:r>
    </w:p>
    <w:p>
      <w:pPr>
        <w:pStyle w:val="Style29"/>
        <w:framePr w:w="4699" w:h="3418" w:hRule="exact" w:wrap="none" w:vAnchor="page" w:hAnchor="page" w:x="6046" w:y="6467"/>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Низкая экологическая пластичность вида, ограниченное число и малая пло</w:t>
        <w:t>щадь местообитаний. Рекреация и хозяйственная дея</w:t>
        <w:t>тельность. Популяции близ г. Екатеринбурга исчезли в результате застройки; местонахождение у пос. Ба- ранчинского на горе Синей (г. Кушва) отчасти утраче</w:t>
        <w:t>но при установке ретранслятора [7].</w:t>
      </w:r>
    </w:p>
    <w:p>
      <w:pPr>
        <w:pStyle w:val="Style29"/>
        <w:framePr w:w="4699" w:h="3418" w:hRule="exact" w:wrap="none" w:vAnchor="page" w:hAnchor="page" w:x="6046" w:y="6467"/>
        <w:widowControl w:val="0"/>
        <w:keepNext w:val="0"/>
        <w:keepLines w:val="0"/>
        <w:shd w:val="clear" w:color="auto" w:fill="auto"/>
        <w:bidi w:val="0"/>
        <w:jc w:val="both"/>
        <w:spacing w:before="0" w:after="0" w:line="216" w:lineRule="exact"/>
        <w:ind w:left="0" w:right="0" w:firstLine="0"/>
      </w:pPr>
      <w:r>
        <w:rPr>
          <w:rStyle w:val="CharStyle39"/>
        </w:rPr>
        <w:t xml:space="preserve">Меры охраны. </w:t>
      </w:r>
      <w:r>
        <w:rPr>
          <w:rStyle w:val="CharStyle31"/>
        </w:rPr>
        <w:t>Охраняется в природном парке «Река Чусовая» [8]. Необходимо придать статус памятника природы местонахождению на горе Синей у пос. Ба- ранчинского, где отмечено произрастание и других ви</w:t>
        <w:t>дов Красной книги Свердловской области [7].</w:t>
      </w:r>
    </w:p>
    <w:p>
      <w:pPr>
        <w:pStyle w:val="Style51"/>
        <w:framePr w:w="4699" w:h="1400" w:hRule="exact" w:wrap="none" w:vAnchor="page" w:hAnchor="page" w:x="6046" w:y="10975"/>
        <w:widowControl w:val="0"/>
        <w:keepNext w:val="0"/>
        <w:keepLines w:val="0"/>
        <w:shd w:val="clear" w:color="auto" w:fill="auto"/>
        <w:bidi w:val="0"/>
        <w:spacing w:before="0" w:after="146" w:line="192" w:lineRule="exact"/>
        <w:ind w:left="0" w:right="0" w:firstLine="0"/>
      </w:pPr>
      <w:r>
        <w:rPr>
          <w:rStyle w:val="CharStyle53"/>
        </w:rPr>
        <w:t xml:space="preserve">Источники информации: 1. Горчаковский, 1969; 2. Соколова, 2004; 3. Материалы гербариев </w:t>
      </w:r>
      <w:r>
        <w:rPr>
          <w:rStyle w:val="CharStyle53"/>
          <w:lang w:val="en-US" w:eastAsia="en-US" w:bidi="en-US"/>
        </w:rPr>
        <w:t xml:space="preserve">(LE, MW, SVER, PERM, UEA); </w:t>
      </w:r>
      <w:r>
        <w:rPr>
          <w:rStyle w:val="CharStyle144"/>
        </w:rPr>
        <w:t>4.</w:t>
      </w:r>
      <w:r>
        <w:rPr>
          <w:rStyle w:val="CharStyle53"/>
        </w:rPr>
        <w:t xml:space="preserve"> Красная книга Республики Башкортостан, 2011; 5. Князев, 2009; 6. Красная книга Свердповскаой области, 2008; 7. Дан</w:t>
        <w:t>ные составителя; 8. Природные резерваты..., 2004.</w:t>
      </w:r>
    </w:p>
    <w:p>
      <w:pPr>
        <w:pStyle w:val="Style51"/>
        <w:framePr w:w="4699" w:h="1400" w:hRule="exact" w:wrap="none" w:vAnchor="page" w:hAnchor="page" w:x="6046" w:y="10975"/>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190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3" w:h="1860" w:hRule="exact" w:wrap="none" w:vAnchor="page" w:hAnchor="page" w:x="810" w:y="1189"/>
        <w:widowControl w:val="0"/>
        <w:keepNext w:val="0"/>
        <w:keepLines w:val="0"/>
        <w:shd w:val="clear" w:color="auto" w:fill="auto"/>
        <w:bidi w:val="0"/>
        <w:jc w:val="left"/>
        <w:spacing w:before="0" w:after="0" w:line="240" w:lineRule="exact"/>
        <w:ind w:left="0" w:right="0" w:firstLine="0"/>
      </w:pPr>
      <w:bookmarkStart w:id="136" w:name="bookmark136"/>
      <w:r>
        <w:rPr>
          <w:rStyle w:val="CharStyle85"/>
          <w:b/>
          <w:bCs/>
        </w:rPr>
        <w:t>ГВОЗДИКА</w:t>
      </w:r>
      <w:bookmarkEnd w:id="136"/>
    </w:p>
    <w:p>
      <w:pPr>
        <w:pStyle w:val="Style83"/>
        <w:framePr w:w="9593" w:h="1860" w:hRule="exact" w:wrap="none" w:vAnchor="page" w:hAnchor="page" w:x="810" w:y="1189"/>
        <w:widowControl w:val="0"/>
        <w:keepNext w:val="0"/>
        <w:keepLines w:val="0"/>
        <w:shd w:val="clear" w:color="auto" w:fill="auto"/>
        <w:bidi w:val="0"/>
        <w:jc w:val="left"/>
        <w:spacing w:before="0" w:after="0" w:line="347" w:lineRule="exact"/>
        <w:ind w:left="0" w:right="0" w:firstLine="0"/>
      </w:pPr>
      <w:bookmarkStart w:id="137" w:name="bookmark137"/>
      <w:r>
        <w:rPr>
          <w:rStyle w:val="CharStyle85"/>
          <w:b/>
          <w:bCs/>
        </w:rPr>
        <w:t>ИГЛОЛИСТНАЯ</w:t>
      </w:r>
      <w:bookmarkEnd w:id="137"/>
    </w:p>
    <w:p>
      <w:pPr>
        <w:pStyle w:val="Style76"/>
        <w:framePr w:w="9593" w:h="1860" w:hRule="exact" w:wrap="none" w:vAnchor="page" w:hAnchor="page" w:x="810" w:y="1189"/>
        <w:widowControl w:val="0"/>
        <w:keepNext w:val="0"/>
        <w:keepLines w:val="0"/>
        <w:shd w:val="clear" w:color="auto" w:fill="auto"/>
        <w:bidi w:val="0"/>
        <w:jc w:val="left"/>
        <w:spacing w:before="0" w:after="0" w:line="347" w:lineRule="exact"/>
        <w:ind w:left="0" w:right="2480" w:firstLine="0"/>
      </w:pPr>
      <w:r>
        <w:rPr>
          <w:rStyle w:val="CharStyle78"/>
          <w:b/>
          <w:bCs/>
          <w:i/>
          <w:iCs/>
        </w:rPr>
        <w:t>Dianthus acicularis</w:t>
        <w:br/>
      </w:r>
      <w:r>
        <w:rPr>
          <w:rStyle w:val="CharStyle79"/>
          <w:b/>
          <w:bCs/>
          <w:i w:val="0"/>
          <w:iCs w:val="0"/>
        </w:rPr>
        <w:t>Fisch. ex Ledeb.</w:t>
      </w:r>
    </w:p>
    <w:p>
      <w:pPr>
        <w:pStyle w:val="Style29"/>
        <w:framePr w:w="9593" w:h="1860" w:hRule="exact" w:wrap="none" w:vAnchor="page" w:hAnchor="page" w:x="810" w:y="1189"/>
        <w:widowControl w:val="0"/>
        <w:keepNext w:val="0"/>
        <w:keepLines w:val="0"/>
        <w:shd w:val="clear" w:color="auto" w:fill="auto"/>
        <w:bidi w:val="0"/>
        <w:jc w:val="left"/>
        <w:spacing w:before="0" w:after="0" w:line="303" w:lineRule="exact"/>
        <w:ind w:left="0" w:right="2480" w:firstLine="0"/>
      </w:pPr>
      <w:r>
        <w:rPr>
          <w:rStyle w:val="CharStyle31"/>
        </w:rPr>
        <w:t>Семейство Гвоздичные</w:t>
        <w:br/>
      </w:r>
      <w:r>
        <w:rPr>
          <w:rStyle w:val="CharStyle31"/>
          <w:lang w:val="en-US" w:eastAsia="en-US" w:bidi="en-US"/>
        </w:rPr>
        <w:t>Caryophyllaceae</w:t>
      </w:r>
    </w:p>
    <w:p>
      <w:pPr>
        <w:framePr w:wrap="none" w:vAnchor="page" w:hAnchor="page" w:x="2417" w:y="3278"/>
        <w:widowControl w:val="0"/>
        <w:rPr>
          <w:sz w:val="2"/>
          <w:szCs w:val="2"/>
        </w:rPr>
      </w:pPr>
      <w:r>
        <w:pict>
          <v:shape id="_x0000_s1304" type="#_x0000_t75" style="width:116pt;height:150pt;">
            <v:imagedata r:id="rId561" r:href="rId562"/>
          </v:shape>
        </w:pict>
      </w:r>
    </w:p>
    <w:p>
      <w:pPr>
        <w:framePr w:wrap="none" w:vAnchor="page" w:hAnchor="page" w:x="5253" w:y="1368"/>
        <w:widowControl w:val="0"/>
        <w:rPr>
          <w:sz w:val="2"/>
          <w:szCs w:val="2"/>
        </w:rPr>
      </w:pPr>
      <w:r>
        <w:pict>
          <v:shape id="_x0000_s1305" type="#_x0000_t75" style="width:236pt;height:234pt;">
            <v:imagedata r:id="rId563" r:href="rId564"/>
          </v:shape>
        </w:pict>
      </w:r>
    </w:p>
    <w:p>
      <w:pPr>
        <w:pStyle w:val="Style29"/>
        <w:framePr w:w="4698" w:h="6990" w:hRule="exact" w:wrap="none" w:vAnchor="page" w:hAnchor="page" w:x="823" w:y="6523"/>
        <w:widowControl w:val="0"/>
        <w:keepNext w:val="0"/>
        <w:keepLines w:val="0"/>
        <w:shd w:val="clear" w:color="auto" w:fill="auto"/>
        <w:bidi w:val="0"/>
        <w:jc w:val="both"/>
        <w:spacing w:before="0" w:after="0" w:line="224" w:lineRule="exact"/>
        <w:ind w:left="0" w:right="0" w:firstLine="0"/>
      </w:pPr>
      <w:r>
        <w:rPr>
          <w:rStyle w:val="CharStyle39"/>
        </w:rPr>
        <w:t xml:space="preserve">Статус. </w:t>
      </w:r>
      <w:r>
        <w:rPr>
          <w:rStyle w:val="CharStyle31"/>
          <w:lang w:val="en-US" w:eastAsia="en-US" w:bidi="en-US"/>
        </w:rPr>
        <w:t xml:space="preserve">V </w:t>
      </w:r>
      <w:r>
        <w:rPr>
          <w:rStyle w:val="CharStyle31"/>
        </w:rPr>
        <w:t>категория. Вид, восстанавливающий чис</w:t>
        <w:t>ленность. Внесен в Красные книги Пермского края и Курганской области.</w:t>
      </w:r>
    </w:p>
    <w:p>
      <w:pPr>
        <w:pStyle w:val="Style29"/>
        <w:framePr w:w="4698" w:h="6990" w:hRule="exact" w:wrap="none" w:vAnchor="page" w:hAnchor="page" w:x="823" w:y="6523"/>
        <w:widowControl w:val="0"/>
        <w:keepNext w:val="0"/>
        <w:keepLines w:val="0"/>
        <w:shd w:val="clear" w:color="auto" w:fill="auto"/>
        <w:bidi w:val="0"/>
        <w:jc w:val="both"/>
        <w:spacing w:before="0" w:after="0" w:line="224" w:lineRule="exact"/>
        <w:ind w:left="0" w:right="0" w:firstLine="0"/>
      </w:pPr>
      <w:r>
        <w:rPr>
          <w:rStyle w:val="CharStyle39"/>
        </w:rPr>
        <w:t xml:space="preserve">Распространение. </w:t>
      </w:r>
      <w:r>
        <w:rPr>
          <w:rStyle w:val="CharStyle31"/>
        </w:rPr>
        <w:t>Субэндемик Урала, сопредельных районов Западной Сибири и Северного Казахстана. От Южного до южной части Северного Урала и прилега</w:t>
        <w:t>ющих территорий. Произрастает в Республике Башкор</w:t>
        <w:t>тостан, Пермском крае, Свердловской, Челябинской, Оренбургской и Курганской областях [1-7]. На западе ареал вида достигает юго-восточных районов Респуб</w:t>
        <w:t>лики Татарстан [8]. Изолированное, наиболее западное местонахождение известно в Самарской области [9].</w:t>
      </w:r>
    </w:p>
    <w:p>
      <w:pPr>
        <w:pStyle w:val="Style29"/>
        <w:framePr w:w="4698" w:h="6990" w:hRule="exact" w:wrap="none" w:vAnchor="page" w:hAnchor="page" w:x="823" w:y="6523"/>
        <w:widowControl w:val="0"/>
        <w:keepNext w:val="0"/>
        <w:keepLines w:val="0"/>
        <w:shd w:val="clear" w:color="auto" w:fill="auto"/>
        <w:bidi w:val="0"/>
        <w:jc w:val="both"/>
        <w:spacing w:before="0" w:after="0" w:line="224" w:lineRule="exact"/>
        <w:ind w:left="0" w:right="0" w:firstLine="0"/>
      </w:pPr>
      <w:r>
        <w:rPr>
          <w:rStyle w:val="CharStyle31"/>
        </w:rPr>
        <w:t>В Свердловской области встречается на горах Денежкин, Косьвинский, Золотой и Семичеловечный Камни, Кумба, Качканар, Синяя Гора близ пос. Баранчинский (г. Кушва), Медведь Камень (Пригородный р-н), Азов и Белый Ка</w:t>
        <w:t>мень (г. Полевской), по рекам Чусовая, Исеть, Пышма, Реж, Нейва, Тагил, Тура, Каква, Лобва, Вагран, Сосьва, Ивдель, на Александровских сопках, скалах Аликаев Камень (Марьин утес) и Соколиный Камень, горе Кам- баскантау, в окрестностях д. Усть-Бугалыш, с. Средний Бугалыш, д. Сарсы-Первые, с. Нижнеиргинское (Крас</w:t>
        <w:t>ноуфимский р-н), близ д. Еманзельги (Ачитский р-н), г. Михайловск (Нижнесергинский р-н) [6, 7, 10-12].</w:t>
      </w:r>
    </w:p>
    <w:p>
      <w:pPr>
        <w:pStyle w:val="Style29"/>
        <w:framePr w:w="4698" w:h="6990" w:hRule="exact" w:wrap="none" w:vAnchor="page" w:hAnchor="page" w:x="823" w:y="6523"/>
        <w:widowControl w:val="0"/>
        <w:keepNext w:val="0"/>
        <w:keepLines w:val="0"/>
        <w:shd w:val="clear" w:color="auto" w:fill="auto"/>
        <w:bidi w:val="0"/>
        <w:jc w:val="both"/>
        <w:spacing w:before="0" w:after="0" w:line="224" w:lineRule="exact"/>
        <w:ind w:left="0" w:right="0" w:firstLine="0"/>
      </w:pPr>
      <w:r>
        <w:rPr>
          <w:rStyle w:val="CharStyle39"/>
        </w:rPr>
        <w:t xml:space="preserve">Биология. </w:t>
      </w:r>
      <w:r>
        <w:rPr>
          <w:rStyle w:val="CharStyle31"/>
        </w:rPr>
        <w:t>Стержнекорневой подушковидный полу</w:t>
        <w:t>кустарничек. Произрастает в каменистых степях, на остепненных каменистых склонах, скальных обнаже</w:t>
        <w:t>ниях (чаще известняков) по берегам рек, в горах по сухим каменистым южным склонам поднимается до границы леса. Размножается семенами.</w:t>
      </w:r>
    </w:p>
    <w:p>
      <w:pPr>
        <w:pStyle w:val="Style29"/>
        <w:framePr w:w="4702" w:h="6980" w:hRule="exact" w:wrap="none" w:vAnchor="page" w:hAnchor="page" w:x="5701" w:y="6527"/>
        <w:widowControl w:val="0"/>
        <w:keepNext w:val="0"/>
        <w:keepLines w:val="0"/>
        <w:shd w:val="clear" w:color="auto" w:fill="auto"/>
        <w:bidi w:val="0"/>
        <w:jc w:val="both"/>
        <w:spacing w:before="0" w:after="0" w:line="224" w:lineRule="exact"/>
        <w:ind w:left="0" w:right="0" w:firstLine="0"/>
      </w:pPr>
      <w:r>
        <w:rPr>
          <w:rStyle w:val="CharStyle39"/>
        </w:rPr>
        <w:t xml:space="preserve">Лимитирующие факторы. </w:t>
      </w:r>
      <w:r>
        <w:rPr>
          <w:rStyle w:val="CharStyle31"/>
        </w:rPr>
        <w:t>Выпас скота, рекреаци</w:t>
        <w:t>онное воздействие, промышленная разработка горных пород. Слабая экологическая пластичность и низкая конкурентоспособность вида.</w:t>
      </w:r>
    </w:p>
    <w:p>
      <w:pPr>
        <w:pStyle w:val="Style29"/>
        <w:framePr w:w="4702" w:h="6980" w:hRule="exact" w:wrap="none" w:vAnchor="page" w:hAnchor="page" w:x="5701" w:y="6527"/>
        <w:widowControl w:val="0"/>
        <w:keepNext w:val="0"/>
        <w:keepLines w:val="0"/>
        <w:shd w:val="clear" w:color="auto" w:fill="auto"/>
        <w:bidi w:val="0"/>
        <w:jc w:val="both"/>
        <w:spacing w:before="0" w:after="318" w:line="220" w:lineRule="exact"/>
        <w:ind w:left="0" w:right="0" w:firstLine="0"/>
      </w:pPr>
      <w:r>
        <w:rPr>
          <w:rStyle w:val="CharStyle39"/>
        </w:rPr>
        <w:t xml:space="preserve">Меры охраны. </w:t>
      </w:r>
      <w:r>
        <w:rPr>
          <w:rStyle w:val="CharStyle31"/>
        </w:rPr>
        <w:t>Охраняется в заповеднике «Денежкин Ка</w:t>
        <w:t>мень», в природных парках «Река Чусовая», природно-ми</w:t>
        <w:t>нералогическом заказнике «Режевской», ландшафтных заказниках «Ивдельские скалы», «Вижайские скалы», па</w:t>
        <w:t>мятниках природы «Азов-гора», «Камень Аликаев (Марьин утес) с окружающими лесами», «Скалы Семь Братьев» (на р. Исети), «Скала Филин», «Старопышминские скалы и гор</w:t>
        <w:t>ные степи», «Дивья гора», «Чертов Стул», «Камень Белый», «Камень Большой», «Камень Брагино», «Камень Першин- ский», «Камень Мантуров», «Камень Крутой», «Камень Основанский», «Камни Старики», «Гора Медведь-Камень (Ермаково городище) с окружающими лесами», «Скалы Елкинские», «Камень Дыроватый» (на р. Туре), «Скалы Кликун-Камень», «Скалы Три Брата», «Скалы Грюн- вальдта», «Скалы Стрелебские», «Скалы Самские», «Ко- сяковские Ворота» [6, 11]. Необходим контроль за состо</w:t>
        <w:t>янием популяций. Культивируется в ботанических садах УрО РАН иУрФУ (г. Екатеринбург) [6].</w:t>
      </w:r>
    </w:p>
    <w:p>
      <w:pPr>
        <w:pStyle w:val="Style51"/>
        <w:framePr w:w="4702" w:h="6980" w:hRule="exact" w:wrap="none" w:vAnchor="page" w:hAnchor="page" w:x="5701" w:y="6527"/>
        <w:widowControl w:val="0"/>
        <w:keepNext w:val="0"/>
        <w:keepLines w:val="0"/>
        <w:shd w:val="clear" w:color="auto" w:fill="auto"/>
        <w:bidi w:val="0"/>
        <w:spacing w:before="0" w:after="210" w:line="198" w:lineRule="exact"/>
        <w:ind w:left="0" w:right="0" w:firstLine="0"/>
      </w:pPr>
      <w:r>
        <w:rPr>
          <w:rStyle w:val="CharStyle53"/>
        </w:rPr>
        <w:t>Источники информации: 1. Шишкин, 1936; 2. Горчаковский, 1969; 3. Кузьмина, 2004; 4. Красная книга Пермского края, 2008; 5. Красная книга Курганской области, 2012; 6. Куликов и др., 2013; 7. Князев, 2018; 8. Ситников, 2006; 9. Плаксина, 2001; 10. Князев, 2009а; 11. Данные составителей; 12. Мате</w:t>
        <w:t xml:space="preserve">риалы гербариев </w:t>
      </w:r>
      <w:r>
        <w:rPr>
          <w:rStyle w:val="CharStyle53"/>
          <w:lang w:val="en-US" w:eastAsia="en-US" w:bidi="en-US"/>
        </w:rPr>
        <w:t>(LE, SVER).</w:t>
      </w:r>
    </w:p>
    <w:p>
      <w:pPr>
        <w:pStyle w:val="Style51"/>
        <w:framePr w:w="4702" w:h="6980" w:hRule="exact" w:wrap="none" w:vAnchor="page" w:hAnchor="page" w:x="5701" w:y="6527"/>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445" w:y="13606"/>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30" w:y="13645"/>
        <w:widowControl w:val="0"/>
        <w:keepNext w:val="0"/>
        <w:keepLines w:val="0"/>
        <w:shd w:val="clear" w:color="auto" w:fill="auto"/>
        <w:bidi w:val="0"/>
        <w:jc w:val="left"/>
        <w:spacing w:before="0" w:after="0" w:line="200" w:lineRule="exact"/>
        <w:ind w:left="0" w:right="0" w:firstLine="0"/>
      </w:pPr>
      <w:r>
        <w:rPr>
          <w:rStyle w:val="CharStyle57"/>
          <w:b/>
          <w:bCs/>
          <w:i/>
          <w:iCs/>
        </w:rPr>
        <w:t>191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428" w:y="1250"/>
        <w:widowControl w:val="0"/>
        <w:rPr>
          <w:sz w:val="2"/>
          <w:szCs w:val="2"/>
        </w:rPr>
      </w:pPr>
      <w:r>
        <w:pict>
          <v:shape id="_x0000_s1306" type="#_x0000_t75" style="width:247pt;height:284pt;">
            <v:imagedata r:id="rId565" r:href="rId566"/>
          </v:shape>
        </w:pict>
      </w:r>
    </w:p>
    <w:p>
      <w:pPr>
        <w:pStyle w:val="Style16"/>
        <w:framePr w:w="9586" w:h="2323" w:hRule="exact" w:wrap="none" w:vAnchor="page" w:hAnchor="page" w:x="1159" w:y="1104"/>
        <w:widowControl w:val="0"/>
        <w:keepNext w:val="0"/>
        <w:keepLines w:val="0"/>
        <w:shd w:val="clear" w:color="auto" w:fill="auto"/>
        <w:bidi w:val="0"/>
        <w:jc w:val="right"/>
        <w:spacing w:before="0" w:after="0" w:line="346" w:lineRule="exact"/>
        <w:ind w:left="1340" w:right="4" w:firstLine="0"/>
      </w:pPr>
      <w:r>
        <w:rPr>
          <w:rStyle w:val="CharStyle18"/>
          <w:b/>
          <w:bCs/>
        </w:rPr>
        <w:t>ГВОЗДИКА КРЫЛОВА</w:t>
        <w:br/>
        <w:t>(гвоздика песчаная)</w:t>
        <w:br/>
      </w:r>
      <w:r>
        <w:rPr>
          <w:rStyle w:val="CharStyle93"/>
          <w:b/>
          <w:bCs/>
        </w:rPr>
        <w:t>Dianthus krylovianus</w:t>
        <w:br/>
      </w:r>
      <w:r>
        <w:rPr>
          <w:rStyle w:val="CharStyle18"/>
          <w:lang w:val="en-US" w:eastAsia="en-US" w:bidi="en-US"/>
          <w:b/>
          <w:bCs/>
        </w:rPr>
        <w:t>Juz.</w:t>
      </w:r>
    </w:p>
    <w:p>
      <w:pPr>
        <w:pStyle w:val="Style29"/>
        <w:framePr w:w="9586" w:h="2323" w:hRule="exact" w:wrap="none" w:vAnchor="page" w:hAnchor="page" w:x="1159" w:y="1104"/>
        <w:widowControl w:val="0"/>
        <w:keepNext w:val="0"/>
        <w:keepLines w:val="0"/>
        <w:shd w:val="clear" w:color="auto" w:fill="auto"/>
        <w:bidi w:val="0"/>
        <w:jc w:val="right"/>
        <w:spacing w:before="0" w:after="0" w:line="298" w:lineRule="exact"/>
        <w:ind w:left="1340" w:right="4" w:firstLine="0"/>
      </w:pPr>
      <w:r>
        <w:rPr>
          <w:rStyle w:val="CharStyle31"/>
          <w:lang w:val="en-US" w:eastAsia="en-US" w:bidi="en-US"/>
        </w:rPr>
        <w:t xml:space="preserve">(=D. </w:t>
      </w:r>
      <w:r>
        <w:rPr>
          <w:rStyle w:val="CharStyle94"/>
          <w:lang w:val="en-US" w:eastAsia="en-US" w:bidi="en-US"/>
        </w:rPr>
        <w:t>arenarius</w:t>
      </w:r>
      <w:r>
        <w:rPr>
          <w:rStyle w:val="CharStyle31"/>
          <w:lang w:val="en-US" w:eastAsia="en-US" w:bidi="en-US"/>
        </w:rPr>
        <w:t xml:space="preserve"> L. s.l.)</w:t>
        <w:br/>
      </w:r>
      <w:r>
        <w:rPr>
          <w:rStyle w:val="CharStyle31"/>
        </w:rPr>
        <w:t>Семейство Гвоздичные</w:t>
        <w:br/>
      </w:r>
      <w:r>
        <w:rPr>
          <w:rStyle w:val="CharStyle31"/>
          <w:lang w:val="en-US" w:eastAsia="en-US" w:bidi="en-US"/>
        </w:rPr>
        <w:t>Caryophyllaceae</w:t>
      </w:r>
    </w:p>
    <w:p>
      <w:pPr>
        <w:framePr w:wrap="none" w:vAnchor="page" w:hAnchor="page" w:x="6771" w:y="3953"/>
        <w:widowControl w:val="0"/>
        <w:rPr>
          <w:sz w:val="2"/>
          <w:szCs w:val="2"/>
        </w:rPr>
      </w:pPr>
      <w:r>
        <w:pict>
          <v:shape id="_x0000_s1307" type="#_x0000_t75" style="width:116pt;height:150pt;">
            <v:imagedata r:id="rId567" r:href="rId568"/>
          </v:shape>
        </w:pict>
      </w:r>
    </w:p>
    <w:p>
      <w:pPr>
        <w:pStyle w:val="Style29"/>
        <w:framePr w:w="4704" w:h="5020" w:hRule="exact" w:wrap="none" w:vAnchor="page" w:hAnchor="page" w:x="1159" w:y="7116"/>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 </w:t>
      </w:r>
      <w:r>
        <w:rPr>
          <w:rStyle w:val="CharStyle31"/>
        </w:rPr>
        <w:t>категория. Вид, находящийся под угро</w:t>
        <w:t>зой исчезновения. Внесен в Красные книги Тю</w:t>
        <w:t>менской и Курганской областей (под названи</w:t>
        <w:t xml:space="preserve">ем </w:t>
      </w:r>
      <w:r>
        <w:rPr>
          <w:rStyle w:val="CharStyle94"/>
          <w:lang w:val="en-US" w:eastAsia="en-US" w:bidi="en-US"/>
        </w:rPr>
        <w:t>Dianthus acicularis),</w:t>
      </w:r>
      <w:r>
        <w:rPr>
          <w:rStyle w:val="CharStyle31"/>
          <w:lang w:val="en-US" w:eastAsia="en-US" w:bidi="en-US"/>
        </w:rPr>
        <w:t xml:space="preserve"> </w:t>
      </w:r>
      <w:r>
        <w:rPr>
          <w:rStyle w:val="CharStyle31"/>
        </w:rPr>
        <w:t xml:space="preserve">Пермского края (под названием </w:t>
      </w:r>
      <w:r>
        <w:rPr>
          <w:rStyle w:val="CharStyle94"/>
          <w:lang w:val="en-US" w:eastAsia="en-US" w:bidi="en-US"/>
        </w:rPr>
        <w:t>Dianthus arenarius).</w:t>
      </w:r>
      <w:r>
        <w:rPr>
          <w:rStyle w:val="CharStyle31"/>
          <w:lang w:val="en-US" w:eastAsia="en-US" w:bidi="en-US"/>
        </w:rPr>
        <w:t xml:space="preserve"> </w:t>
      </w:r>
      <w:r>
        <w:rPr>
          <w:rStyle w:val="CharStyle31"/>
        </w:rPr>
        <w:t>В Зауралье - ре</w:t>
        <w:t>ликт одной из криоксеротических стадий позднего плейстоцена.</w:t>
      </w:r>
    </w:p>
    <w:p>
      <w:pPr>
        <w:pStyle w:val="Style29"/>
        <w:framePr w:w="4704" w:h="5020" w:hRule="exact" w:wrap="none" w:vAnchor="page" w:hAnchor="page" w:x="1159" w:y="7116"/>
        <w:widowControl w:val="0"/>
        <w:keepNext w:val="0"/>
        <w:keepLines w:val="0"/>
        <w:shd w:val="clear" w:color="auto" w:fill="auto"/>
        <w:bidi w:val="0"/>
        <w:jc w:val="both"/>
        <w:spacing w:before="0" w:after="0" w:line="216" w:lineRule="exact"/>
        <w:ind w:left="0" w:right="0" w:firstLine="0"/>
      </w:pPr>
      <w:r>
        <w:rPr>
          <w:rStyle w:val="CharStyle31"/>
        </w:rPr>
        <w:t>Распространение. Псаммофильный (песколюбивый) вид, имеющий два фрагмента ареала: 1) на Средней Волге (Нижегородская, Ульяновская, Самарская об</w:t>
        <w:t>ласти, Республика Татарстан), по берегам нижнего течения р. Камы (Республика Удмуртия, Пермский край) [1]; 2) в Среднем Зауралье и сопредельных рай</w:t>
        <w:t>онах Западной Сибири (западная часть Омской обла</w:t>
        <w:t>сти, Тюменская область, север Курганской и восток Свердловской областей) [2, 3]. К этому виду относит</w:t>
        <w:t xml:space="preserve">ся большинство указаний о произрастании </w:t>
      </w:r>
      <w:r>
        <w:rPr>
          <w:rStyle w:val="CharStyle94"/>
          <w:lang w:val="en-US" w:eastAsia="en-US" w:bidi="en-US"/>
        </w:rPr>
        <w:t>Dianthus acicularis</w:t>
      </w:r>
      <w:r>
        <w:rPr>
          <w:rStyle w:val="CharStyle31"/>
          <w:lang w:val="en-US" w:eastAsia="en-US" w:bidi="en-US"/>
        </w:rPr>
        <w:t xml:space="preserve"> </w:t>
      </w:r>
      <w:r>
        <w:rPr>
          <w:rStyle w:val="CharStyle31"/>
        </w:rPr>
        <w:t>в Западной Сибири [4].</w:t>
      </w:r>
    </w:p>
    <w:p>
      <w:pPr>
        <w:pStyle w:val="Style29"/>
        <w:framePr w:w="4704" w:h="5020" w:hRule="exact" w:wrap="none" w:vAnchor="page" w:hAnchor="page" w:x="1159" w:y="7116"/>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известно одно местонахож</w:t>
        <w:t>дение: песчаные берега оз. Гурино в национальном парке «Припышминские боры» (Тугулымская дача) [2-5].</w:t>
      </w:r>
    </w:p>
    <w:p>
      <w:pPr>
        <w:pStyle w:val="Style29"/>
        <w:framePr w:w="4699" w:h="2785" w:hRule="exact" w:wrap="none" w:vAnchor="page" w:hAnchor="page" w:x="6046" w:y="7120"/>
        <w:widowControl w:val="0"/>
        <w:keepNext w:val="0"/>
        <w:keepLines w:val="0"/>
        <w:shd w:val="clear" w:color="auto" w:fill="auto"/>
        <w:bidi w:val="0"/>
        <w:jc w:val="both"/>
        <w:spacing w:before="0" w:after="0" w:line="216" w:lineRule="exact"/>
        <w:ind w:left="0" w:right="0" w:firstLine="0"/>
      </w:pPr>
      <w:r>
        <w:rPr>
          <w:rStyle w:val="CharStyle31"/>
        </w:rPr>
        <w:t>Биология. Травянистый дернистый многолет</w:t>
        <w:t>ник. Произрастает по пескам, обычно под по</w:t>
        <w:t>логом соснового редколесья. Размножается семенами.</w:t>
      </w:r>
    </w:p>
    <w:p>
      <w:pPr>
        <w:pStyle w:val="Style29"/>
        <w:framePr w:w="4699" w:h="2785" w:hRule="exact" w:wrap="none" w:vAnchor="page" w:hAnchor="page" w:x="6046" w:y="7120"/>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Относительно малая кон</w:t>
        <w:t>курентоспособность, разрушение мест обитания в ре</w:t>
        <w:t>зультате заготовки песка, выпаса скота, низовых пожа</w:t>
        <w:t>ров, рекреации.</w:t>
      </w:r>
    </w:p>
    <w:p>
      <w:pPr>
        <w:pStyle w:val="Style29"/>
        <w:framePr w:w="4699" w:h="2785" w:hRule="exact" w:wrap="none" w:vAnchor="page" w:hAnchor="page" w:x="6046" w:y="7120"/>
        <w:widowControl w:val="0"/>
        <w:keepNext w:val="0"/>
        <w:keepLines w:val="0"/>
        <w:shd w:val="clear" w:color="auto" w:fill="auto"/>
        <w:bidi w:val="0"/>
        <w:jc w:val="both"/>
        <w:spacing w:before="0" w:after="0" w:line="216" w:lineRule="exact"/>
        <w:ind w:left="0" w:right="0" w:firstLine="0"/>
      </w:pPr>
      <w:r>
        <w:rPr>
          <w:rStyle w:val="CharStyle31"/>
        </w:rPr>
        <w:t>Меры охраны. Охраняется в национальном парке «Припышминские боры» [6]. Необходим мониторинг современного состояния единственной известной по</w:t>
        <w:t>пуляции, поиск новых популяций.</w:t>
      </w:r>
    </w:p>
    <w:p>
      <w:pPr>
        <w:pStyle w:val="Style29"/>
        <w:framePr w:w="4699" w:h="1217" w:hRule="exact" w:wrap="none" w:vAnchor="page" w:hAnchor="page" w:x="6046" w:y="10817"/>
        <w:widowControl w:val="0"/>
        <w:keepNext w:val="0"/>
        <w:keepLines w:val="0"/>
        <w:shd w:val="clear" w:color="auto" w:fill="auto"/>
        <w:bidi w:val="0"/>
        <w:jc w:val="both"/>
        <w:spacing w:before="0" w:after="130" w:line="192" w:lineRule="exact"/>
        <w:ind w:left="0" w:right="0" w:firstLine="0"/>
      </w:pPr>
      <w:r>
        <w:rPr>
          <w:rStyle w:val="CharStyle31"/>
        </w:rPr>
        <w:t xml:space="preserve">Источники информации: 1. Кузьмина, 2004; 2. Князев, 2012; 3. Материалы гербариев </w:t>
      </w:r>
      <w:r>
        <w:rPr>
          <w:rStyle w:val="CharStyle31"/>
          <w:lang w:val="en-US" w:eastAsia="en-US" w:bidi="en-US"/>
        </w:rPr>
        <w:t xml:space="preserve">(LE, SVER, PERM); </w:t>
      </w:r>
      <w:r>
        <w:rPr>
          <w:rStyle w:val="CharStyle94"/>
        </w:rPr>
        <w:t>4.</w:t>
      </w:r>
      <w:r>
        <w:rPr>
          <w:rStyle w:val="CharStyle31"/>
        </w:rPr>
        <w:t xml:space="preserve"> Кня</w:t>
        <w:t>зев, 2009а; 5. Юдин и др., 2005; 6. Природные резерваты..., 2004.</w:t>
      </w:r>
    </w:p>
    <w:p>
      <w:pPr>
        <w:pStyle w:val="Style29"/>
        <w:framePr w:w="4699" w:h="1217" w:hRule="exact" w:wrap="none" w:vAnchor="page" w:hAnchor="page" w:x="6046" w:y="10817"/>
        <w:widowControl w:val="0"/>
        <w:keepNext w:val="0"/>
        <w:keepLines w:val="0"/>
        <w:shd w:val="clear" w:color="auto" w:fill="auto"/>
        <w:bidi w:val="0"/>
        <w:jc w:val="both"/>
        <w:spacing w:before="0" w:after="0" w:line="180" w:lineRule="exact"/>
        <w:ind w:left="0" w:right="0" w:firstLine="0"/>
      </w:pPr>
      <w:r>
        <w:rPr>
          <w:rStyle w:val="CharStyle31"/>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192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681" w:hRule="exact" w:wrap="none" w:vAnchor="page" w:hAnchor="page" w:x="819" w:y="1104"/>
        <w:widowControl w:val="0"/>
        <w:keepNext w:val="0"/>
        <w:keepLines w:val="0"/>
        <w:shd w:val="clear" w:color="auto" w:fill="auto"/>
        <w:bidi w:val="0"/>
        <w:jc w:val="left"/>
        <w:spacing w:before="0" w:after="0" w:line="346" w:lineRule="exact"/>
        <w:ind w:left="0" w:right="1640" w:firstLine="0"/>
      </w:pPr>
      <w:bookmarkStart w:id="138" w:name="bookmark138"/>
      <w:r>
        <w:rPr>
          <w:rStyle w:val="CharStyle85"/>
          <w:b/>
          <w:bCs/>
        </w:rPr>
        <w:t>КАЧИМ УРАЛЬСКИЙ</w:t>
        <w:br/>
      </w:r>
      <w:r>
        <w:rPr>
          <w:rStyle w:val="CharStyle88"/>
          <w:b/>
          <w:bCs/>
        </w:rPr>
        <w:t>Gypsophila uralensis</w:t>
        <w:br/>
      </w:r>
      <w:r>
        <w:rPr>
          <w:rStyle w:val="CharStyle85"/>
          <w:lang w:val="en-US" w:eastAsia="en-US" w:bidi="en-US"/>
          <w:b/>
          <w:bCs/>
        </w:rPr>
        <w:t>Less.</w:t>
      </w:r>
      <w:bookmarkEnd w:id="138"/>
    </w:p>
    <w:p>
      <w:pPr>
        <w:pStyle w:val="Style29"/>
        <w:framePr w:w="9586" w:h="1681" w:hRule="exact" w:wrap="none" w:vAnchor="page" w:hAnchor="page" w:x="819" w:y="1104"/>
        <w:widowControl w:val="0"/>
        <w:keepNext w:val="0"/>
        <w:keepLines w:val="0"/>
        <w:shd w:val="clear" w:color="auto" w:fill="auto"/>
        <w:bidi w:val="0"/>
        <w:jc w:val="left"/>
        <w:spacing w:before="0" w:after="0" w:line="302" w:lineRule="exact"/>
        <w:ind w:left="0" w:right="1640" w:firstLine="0"/>
      </w:pPr>
      <w:r>
        <w:rPr>
          <w:rStyle w:val="CharStyle31"/>
        </w:rPr>
        <w:t>Семейство Гвоздичные</w:t>
        <w:br/>
      </w:r>
      <w:r>
        <w:rPr>
          <w:rStyle w:val="CharStyle31"/>
          <w:lang w:val="en-US" w:eastAsia="en-US" w:bidi="en-US"/>
        </w:rPr>
        <w:t>Caryophyllaceae</w:t>
      </w:r>
    </w:p>
    <w:p>
      <w:pPr>
        <w:framePr w:wrap="none" w:vAnchor="page" w:hAnchor="page" w:x="2417" w:y="3953"/>
        <w:widowControl w:val="0"/>
        <w:rPr>
          <w:sz w:val="2"/>
          <w:szCs w:val="2"/>
        </w:rPr>
      </w:pPr>
      <w:r>
        <w:pict>
          <v:shape id="_x0000_s1308" type="#_x0000_t75" style="width:116pt;height:150pt;">
            <v:imagedata r:id="rId569" r:href="rId570"/>
          </v:shape>
        </w:pict>
      </w:r>
    </w:p>
    <w:p>
      <w:pPr>
        <w:framePr w:wrap="none" w:vAnchor="page" w:hAnchor="page" w:x="4956" w:y="1250"/>
        <w:widowControl w:val="0"/>
        <w:rPr>
          <w:sz w:val="2"/>
          <w:szCs w:val="2"/>
        </w:rPr>
      </w:pPr>
      <w:r>
        <w:pict>
          <v:shape id="_x0000_s1309" type="#_x0000_t75" style="width:271pt;height:284pt;">
            <v:imagedata r:id="rId571" r:href="rId572"/>
          </v:shape>
        </w:pict>
      </w:r>
    </w:p>
    <w:p>
      <w:pPr>
        <w:pStyle w:val="Style29"/>
        <w:framePr w:w="4699" w:h="5953" w:hRule="exact" w:wrap="none" w:vAnchor="page" w:hAnchor="page" w:x="823" w:y="7174"/>
        <w:widowControl w:val="0"/>
        <w:keepNext w:val="0"/>
        <w:keepLines w:val="0"/>
        <w:shd w:val="clear" w:color="auto" w:fill="auto"/>
        <w:bidi w:val="0"/>
        <w:jc w:val="both"/>
        <w:spacing w:before="0" w:after="0" w:line="221" w:lineRule="exact"/>
        <w:ind w:left="0" w:right="0" w:firstLine="0"/>
      </w:pPr>
      <w:r>
        <w:rPr>
          <w:rStyle w:val="CharStyle31"/>
        </w:rPr>
        <w:t>Статус. V категория. Вид, восстанавливающий чис</w:t>
        <w:t>ленность. Внесен в Красные книги Республики Коми, Ханты-Мансийского автономного округа - Югры, Че</w:t>
        <w:t>лябинской и Тюменской областей.</w:t>
      </w:r>
    </w:p>
    <w:p>
      <w:pPr>
        <w:pStyle w:val="Style29"/>
        <w:framePr w:w="4699" w:h="5953" w:hRule="exact" w:wrap="none" w:vAnchor="page" w:hAnchor="page" w:x="823" w:y="7174"/>
        <w:widowControl w:val="0"/>
        <w:keepNext w:val="0"/>
        <w:keepLines w:val="0"/>
        <w:shd w:val="clear" w:color="auto" w:fill="auto"/>
        <w:bidi w:val="0"/>
        <w:jc w:val="both"/>
        <w:spacing w:before="0" w:after="0" w:line="216" w:lineRule="exact"/>
        <w:ind w:left="0" w:right="0" w:firstLine="0"/>
      </w:pPr>
      <w:r>
        <w:rPr>
          <w:rStyle w:val="CharStyle31"/>
        </w:rPr>
        <w:t>Распространение. Высокогорный эндемик Урала, встречается от Полярного до Южного [1-7]. В Респуб</w:t>
        <w:t>лике Башкортостан известны наиболее южные место</w:t>
        <w:t>нахождения вида (гора Масим и хр. Крыкты) [1].</w:t>
      </w:r>
    </w:p>
    <w:p>
      <w:pPr>
        <w:pStyle w:val="Style29"/>
        <w:framePr w:w="4699" w:h="5953" w:hRule="exact" w:wrap="none" w:vAnchor="page" w:hAnchor="page" w:x="823" w:y="717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отмечен на хребтах Чистоп, Молебный Камень, Шемур, Большой Урал, Переваль</w:t>
        <w:t>ный, горах Денежкин, Косьвинский, Конжаковский, Тылайский, Серебрянский, Сухогорский, Семичело</w:t>
        <w:t>вечный и Золотой Камни, Колпак, Кумба, Острый Тур, Качканар, Старик-Камень, на р. Лобве близ бывшего пос. Серебрянка, мещду горой Конжаковский Камень и бывшим пос. Сухогорский завод, на р. Лозьве близ впадения р. Маньи и на скале Камень Сторожевой между поселками Вижай и Бурмантово, на р. Ушме близ впадения в р. Лозьву [1, 6-10].</w:t>
      </w:r>
    </w:p>
    <w:p>
      <w:pPr>
        <w:pStyle w:val="Style29"/>
        <w:framePr w:w="4699" w:h="5953" w:hRule="exact" w:wrap="none" w:vAnchor="page" w:hAnchor="page" w:x="823" w:y="7174"/>
        <w:widowControl w:val="0"/>
        <w:keepNext w:val="0"/>
        <w:keepLines w:val="0"/>
        <w:shd w:val="clear" w:color="auto" w:fill="auto"/>
        <w:bidi w:val="0"/>
        <w:jc w:val="both"/>
        <w:spacing w:before="0" w:after="0" w:line="221" w:lineRule="exact"/>
        <w:ind w:left="0" w:right="0" w:firstLine="0"/>
      </w:pPr>
      <w:r>
        <w:rPr>
          <w:rStyle w:val="CharStyle31"/>
        </w:rPr>
        <w:t>Биология. Подушковидный стержнекорневой полу</w:t>
        <w:t>кустарничек, образующий каудекс [10]. Произрас</w:t>
        <w:t>тает в трещинах скальных останцов, на каменистых склонах, в каменистых и щебнистых горных тундрах, по галечникам горных рек и обнажениям горных по</w:t>
        <w:t>род спускается в верхнюю часть горно-лесного по</w:t>
        <w:t>яса, очень редко встречается в удалении от гор на</w:t>
      </w:r>
    </w:p>
    <w:p>
      <w:pPr>
        <w:pStyle w:val="Style29"/>
        <w:framePr w:w="4699" w:h="5943" w:hRule="exact" w:wrap="none" w:vAnchor="page" w:hAnchor="page" w:x="5705" w:y="7178"/>
        <w:widowControl w:val="0"/>
        <w:keepNext w:val="0"/>
        <w:keepLines w:val="0"/>
        <w:shd w:val="clear" w:color="auto" w:fill="auto"/>
        <w:bidi w:val="0"/>
        <w:jc w:val="both"/>
        <w:spacing w:before="0" w:after="0" w:line="216" w:lineRule="exact"/>
        <w:ind w:left="0" w:right="0" w:firstLine="0"/>
      </w:pPr>
      <w:r>
        <w:rPr>
          <w:rStyle w:val="CharStyle31"/>
        </w:rPr>
        <w:t>скальных обнажениях известняков. Светолюбивый вид, предпочитающий открытые местообитания, подвергающиеся постоянной эрозии. Размножается семенами.</w:t>
      </w:r>
    </w:p>
    <w:p>
      <w:pPr>
        <w:pStyle w:val="Style29"/>
        <w:framePr w:w="4699" w:h="5943" w:hRule="exact" w:wrap="none" w:vAnchor="page" w:hAnchor="page" w:x="5705" w:y="7178"/>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Промышленная разработ</w:t>
        <w:t>ка горных пород, воздействие рекреации. Численность популяций вида в высокогорьях обычно высока и не испытывает тенденции к снижению. В охране нужда</w:t>
        <w:t>ются немногочисленные популяции вида, встречаю</w:t>
        <w:t>щиеся вне высокогорий на скальных обнажениях по берегам рек.</w:t>
      </w:r>
    </w:p>
    <w:p>
      <w:pPr>
        <w:pStyle w:val="Style29"/>
        <w:framePr w:w="4699" w:h="5943" w:hRule="exact" w:wrap="none" w:vAnchor="page" w:hAnchor="page" w:x="5705" w:y="7178"/>
        <w:widowControl w:val="0"/>
        <w:keepNext w:val="0"/>
        <w:keepLines w:val="0"/>
        <w:shd w:val="clear" w:color="auto" w:fill="auto"/>
        <w:bidi w:val="0"/>
        <w:jc w:val="both"/>
        <w:spacing w:before="0" w:after="319" w:line="216" w:lineRule="exact"/>
        <w:ind w:left="0" w:right="0" w:firstLine="0"/>
      </w:pPr>
      <w:r>
        <w:rPr>
          <w:rStyle w:val="CharStyle31"/>
        </w:rPr>
        <w:t>Меры охраны. Охраняется в заповеднике «Денежкин Камень», ландшафтном заказнике «Гора Старик-Ка</w:t>
        <w:t>мень», на территории памятников природы «Горный массив Серебрянский крест» и «Перевал Дидковско- го». Необходим контроль за состоянием популяций, введение в культуру в ботанических садах.</w:t>
      </w:r>
    </w:p>
    <w:p>
      <w:pPr>
        <w:pStyle w:val="Style51"/>
        <w:framePr w:w="4699" w:h="5943" w:hRule="exact" w:wrap="none" w:vAnchor="page" w:hAnchor="page" w:x="5705" w:y="7178"/>
        <w:widowControl w:val="0"/>
        <w:keepNext w:val="0"/>
        <w:keepLines w:val="0"/>
        <w:shd w:val="clear" w:color="auto" w:fill="auto"/>
        <w:bidi w:val="0"/>
        <w:spacing w:before="0" w:after="146" w:line="192" w:lineRule="exact"/>
        <w:ind w:left="0" w:right="0" w:firstLine="0"/>
      </w:pPr>
      <w:r>
        <w:rPr>
          <w:rStyle w:val="CharStyle53"/>
        </w:rPr>
        <w:t>Источники информации: 1. Горчаковский, 1975; 2. Красная книга Республики Коми, 2009; 3. Красная книга Ханты-Ман</w:t>
        <w:t>сийского автономного округа, 2013; 4. Красная книга Челя</w:t>
        <w:t>бинской области, 2017; 5. Красная книга Тюменской обла</w:t>
        <w:t xml:space="preserve">сти, 2004; 6. Куликов и др., 2013; 7. Князев, 2018; 8. Крылов, 1881; 9. Материалы гербариев </w:t>
      </w:r>
      <w:r>
        <w:rPr>
          <w:rStyle w:val="CharStyle53"/>
          <w:lang w:val="en-US" w:eastAsia="en-US" w:bidi="en-US"/>
        </w:rPr>
        <w:t xml:space="preserve">(LE, SVER); </w:t>
      </w:r>
      <w:r>
        <w:rPr>
          <w:rStyle w:val="CharStyle53"/>
        </w:rPr>
        <w:t>10. Горчаковский, Степанова, 1995.</w:t>
      </w:r>
    </w:p>
    <w:p>
      <w:pPr>
        <w:pStyle w:val="Style51"/>
        <w:framePr w:w="4699" w:h="5943" w:hRule="exact" w:wrap="none" w:vAnchor="page" w:hAnchor="page" w:x="5705" w:y="7178"/>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193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6"/>
        <w:widowControl w:val="0"/>
        <w:rPr>
          <w:sz w:val="2"/>
          <w:szCs w:val="2"/>
        </w:rPr>
      </w:pPr>
      <w:r>
        <w:pict>
          <v:shape id="_x0000_s1310" type="#_x0000_t75" style="width:271pt;height:272pt;">
            <v:imagedata r:id="rId573" r:href="rId574"/>
          </v:shape>
        </w:pict>
      </w:r>
    </w:p>
    <w:p>
      <w:pPr>
        <w:pStyle w:val="Style83"/>
        <w:framePr w:w="9586" w:h="1681" w:hRule="exact" w:wrap="none" w:vAnchor="page" w:hAnchor="page" w:x="1159" w:y="1104"/>
        <w:widowControl w:val="0"/>
        <w:keepNext w:val="0"/>
        <w:keepLines w:val="0"/>
        <w:shd w:val="clear" w:color="auto" w:fill="auto"/>
        <w:bidi w:val="0"/>
        <w:jc w:val="right"/>
        <w:spacing w:before="0" w:after="0" w:line="346" w:lineRule="exact"/>
        <w:ind w:left="0" w:right="9" w:firstLine="0"/>
      </w:pPr>
      <w:bookmarkStart w:id="139" w:name="bookmark139"/>
      <w:r>
        <w:rPr>
          <w:rStyle w:val="CharStyle85"/>
          <w:b/>
          <w:bCs/>
        </w:rPr>
        <w:t>ЛИХНИС СИБИРСКИЙ</w:t>
      </w:r>
      <w:bookmarkEnd w:id="139"/>
    </w:p>
    <w:p>
      <w:pPr>
        <w:pStyle w:val="Style76"/>
        <w:framePr w:w="9586" w:h="1681" w:hRule="exact" w:wrap="none" w:vAnchor="page" w:hAnchor="page" w:x="1159" w:y="1104"/>
        <w:widowControl w:val="0"/>
        <w:keepNext w:val="0"/>
        <w:keepLines w:val="0"/>
        <w:shd w:val="clear" w:color="auto" w:fill="auto"/>
        <w:bidi w:val="0"/>
        <w:spacing w:before="0" w:after="0" w:line="346" w:lineRule="exact"/>
        <w:ind w:left="1220" w:right="9" w:firstLine="0"/>
      </w:pPr>
      <w:r>
        <w:rPr>
          <w:rStyle w:val="CharStyle78"/>
          <w:b/>
          <w:bCs/>
          <w:i/>
          <w:iCs/>
        </w:rPr>
        <w:t>Lychnis sibirica</w:t>
        <w:br/>
      </w:r>
      <w:r>
        <w:rPr>
          <w:rStyle w:val="CharStyle79"/>
          <w:b/>
          <w:bCs/>
          <w:i w:val="0"/>
          <w:iCs w:val="0"/>
        </w:rPr>
        <w:t>L.</w:t>
      </w:r>
    </w:p>
    <w:p>
      <w:pPr>
        <w:pStyle w:val="Style29"/>
        <w:framePr w:w="9586" w:h="1681" w:hRule="exact" w:wrap="none" w:vAnchor="page" w:hAnchor="page" w:x="1159" w:y="1104"/>
        <w:widowControl w:val="0"/>
        <w:keepNext w:val="0"/>
        <w:keepLines w:val="0"/>
        <w:shd w:val="clear" w:color="auto" w:fill="auto"/>
        <w:bidi w:val="0"/>
        <w:jc w:val="right"/>
        <w:spacing w:before="0" w:after="0" w:line="302" w:lineRule="exact"/>
        <w:ind w:left="1220" w:right="9" w:firstLine="0"/>
      </w:pPr>
      <w:r>
        <w:rPr>
          <w:rStyle w:val="CharStyle31"/>
        </w:rPr>
        <w:t>Семейство Гвоздичные</w:t>
        <w:br/>
      </w:r>
      <w:r>
        <w:rPr>
          <w:rStyle w:val="CharStyle31"/>
          <w:lang w:val="en-US" w:eastAsia="en-US" w:bidi="en-US"/>
        </w:rPr>
        <w:t>Caryophyllaceae</w:t>
      </w:r>
    </w:p>
    <w:p>
      <w:pPr>
        <w:framePr w:wrap="none" w:vAnchor="page" w:hAnchor="page" w:x="6766" w:y="3703"/>
        <w:widowControl w:val="0"/>
        <w:rPr>
          <w:sz w:val="2"/>
          <w:szCs w:val="2"/>
        </w:rPr>
      </w:pPr>
      <w:r>
        <w:pict>
          <v:shape id="_x0000_s1311" type="#_x0000_t75" style="width:116pt;height:150pt;">
            <v:imagedata r:id="rId575" r:href="rId576"/>
          </v:shape>
        </w:pict>
      </w:r>
    </w:p>
    <w:p>
      <w:pPr>
        <w:pStyle w:val="Style29"/>
        <w:framePr w:w="4704" w:h="6654" w:hRule="exact" w:wrap="none" w:vAnchor="page" w:hAnchor="page" w:x="1159" w:y="6872"/>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Ill </w:t>
      </w:r>
      <w:r>
        <w:rPr>
          <w:rStyle w:val="CharStyle31"/>
        </w:rPr>
        <w:t xml:space="preserve">категория. Редкий вид. Внесен в Красные книги Ханты-Мансийского автономного округа - Югры (под названием </w:t>
      </w:r>
      <w:r>
        <w:rPr>
          <w:rStyle w:val="CharStyle94"/>
          <w:lang w:val="en-US" w:eastAsia="en-US" w:bidi="en-US"/>
        </w:rPr>
        <w:t>Sophianthe samojedorum)</w:t>
      </w:r>
      <w:r>
        <w:rPr>
          <w:rStyle w:val="CharStyle31"/>
          <w:lang w:val="en-US" w:eastAsia="en-US" w:bidi="en-US"/>
        </w:rPr>
        <w:t xml:space="preserve"> </w:t>
      </w:r>
      <w:r>
        <w:rPr>
          <w:rStyle w:val="CharStyle31"/>
        </w:rPr>
        <w:t>и Рес</w:t>
        <w:t>публики Башкортостан.</w:t>
      </w:r>
    </w:p>
    <w:p>
      <w:pPr>
        <w:pStyle w:val="Style29"/>
        <w:framePr w:w="4704" w:h="6654" w:hRule="exact" w:wrap="none" w:vAnchor="page" w:hAnchor="page" w:x="1159" w:y="6872"/>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Типичный вид лесной и лесостепной зон Дальнего Востока и Сибири; на крайнем западе аре</w:t>
        <w:t>ала доходит до юга Тюменской области; после дизъюнк</w:t>
        <w:t>ции вновь появляется на восточном макросклоне Урала; лишь единичными местонахождениями проникает на западный макросклон Урала (север Пермского края) [1]. В Ханты-Мансийском автономном округе - Югре до</w:t>
        <w:t>стоверно известен в одном пункте в долине р. Оби близ пос. Мал. Атлыма [2], в Республике Башкорто</w:t>
        <w:t>стан встречается в двух близких пунктах в Учалинском р-не: по восточному берегу оз. Аушкуль и западнее с. Вознесенка [3]. Основные местонахождения вида в Челябинской области сосредоточены на горах Виш</w:t>
        <w:t>невые, Ильменские, Сугомак и Егозинская [4].</w:t>
      </w:r>
    </w:p>
    <w:p>
      <w:pPr>
        <w:pStyle w:val="Style29"/>
        <w:framePr w:w="4704" w:h="6654" w:hRule="exact" w:wrap="none" w:vAnchor="page" w:hAnchor="page" w:x="1159" w:y="6872"/>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встречается почти исключи</w:t>
        <w:t>тельно на скальных обнажениях в долинах рек: на из</w:t>
        <w:t>вестняковых скалах по р. Лозьве между устьем р. Вижай и пос. Бурмантово; на левобережных скалах р. Ивдель около 5 км выше и 2-3 км ниже устья р. Лаксии (терри</w:t>
        <w:t>тория, подчиненная г. Ивделю); в долине р. Тагил на пра</w:t>
        <w:t>вобережных скалах ниже устья Талицы и левобережных скалах Караульной Горы (Верхнесалдинский р-н); на серпентенитовых скалах «Пять Братьев» в окрестностях г. Реж, правобережных скалах р. Кунары выше д. Кашина Богдановичского р-на, на скалах по р. Исети близ устья</w:t>
      </w:r>
    </w:p>
    <w:p>
      <w:pPr>
        <w:pStyle w:val="Style29"/>
        <w:framePr w:w="4699" w:h="6636" w:hRule="exact" w:wrap="none" w:vAnchor="page" w:hAnchor="page" w:x="6046" w:y="6872"/>
        <w:widowControl w:val="0"/>
        <w:keepNext w:val="0"/>
        <w:keepLines w:val="0"/>
        <w:shd w:val="clear" w:color="auto" w:fill="auto"/>
        <w:bidi w:val="0"/>
        <w:jc w:val="both"/>
        <w:spacing w:before="0" w:after="0" w:line="221" w:lineRule="exact"/>
        <w:ind w:left="0" w:right="0" w:firstLine="0"/>
      </w:pPr>
      <w:r>
        <w:rPr>
          <w:rStyle w:val="CharStyle31"/>
        </w:rPr>
        <w:t>р. Сысерть (Сысертский р-н), в окрестностях г Каменска- Уральского [5,6], на песках под пологом соснового редко</w:t>
        <w:t>лесья в национальном парке «Припышминские боры» [7].</w:t>
      </w:r>
    </w:p>
    <w:p>
      <w:pPr>
        <w:pStyle w:val="Style29"/>
        <w:framePr w:w="4699" w:h="6636" w:hRule="exact" w:wrap="none" w:vAnchor="page" w:hAnchor="page" w:x="6046" w:y="6872"/>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Стержнекорневой травянистый розеточ- ный многолетник. В сопредельных районах Западной Сибири произрастает на песках под пологом боров. На Урале лихнис сибирский - облигатный петрофит, произрастает почти исключительно на скалах в доли</w:t>
        <w:t xml:space="preserve">нах рек, чаще на серпентенитах, реже на известняках и доломитах. Размножается семенами [7]. </w:t>
      </w:r>
      <w:r>
        <w:rPr>
          <w:rStyle w:val="CharStyle39"/>
        </w:rPr>
        <w:t xml:space="preserve">Лимитирующие факторы. </w:t>
      </w:r>
      <w:r>
        <w:rPr>
          <w:rStyle w:val="CharStyle31"/>
        </w:rPr>
        <w:t>Рекреационное воздей</w:t>
        <w:t>ствие (особенно на скалах по р. Исети и близ г. Реж), разработка горных недр.</w:t>
      </w:r>
    </w:p>
    <w:p>
      <w:pPr>
        <w:pStyle w:val="Style29"/>
        <w:framePr w:w="4699" w:h="6636" w:hRule="exact" w:wrap="none" w:vAnchor="page" w:hAnchor="page" w:x="6046" w:y="6872"/>
        <w:widowControl w:val="0"/>
        <w:keepNext w:val="0"/>
        <w:keepLines w:val="0"/>
        <w:shd w:val="clear" w:color="auto" w:fill="auto"/>
        <w:bidi w:val="0"/>
        <w:jc w:val="both"/>
        <w:spacing w:before="0" w:after="319" w:line="221" w:lineRule="exact"/>
        <w:ind w:left="0" w:right="0" w:firstLine="0"/>
      </w:pPr>
      <w:r>
        <w:rPr>
          <w:rStyle w:val="CharStyle39"/>
        </w:rPr>
        <w:t xml:space="preserve">Меры охраны. </w:t>
      </w:r>
      <w:r>
        <w:rPr>
          <w:rStyle w:val="CharStyle31"/>
        </w:rPr>
        <w:t>Охраняется в национальном парке «Припышминские боры», на территории памятников природы «Скалы Пять Братьев» (в окрестностях г. Реж), «Камень Караульный» на р. Тагил (Верхнесалдинский р-н), «Двуреченские скалы» (в окрестностях пос. Дву- реченска), ландшафтном заказнике «Ивдельские скалы» [7, 8]. Необходим контроль за состоянием популяций.</w:t>
      </w:r>
    </w:p>
    <w:p>
      <w:pPr>
        <w:pStyle w:val="Style51"/>
        <w:framePr w:w="4699" w:h="6636" w:hRule="exact" w:wrap="none" w:vAnchor="page" w:hAnchor="page" w:x="6046" w:y="6872"/>
        <w:widowControl w:val="0"/>
        <w:keepNext w:val="0"/>
        <w:keepLines w:val="0"/>
        <w:shd w:val="clear" w:color="auto" w:fill="auto"/>
        <w:bidi w:val="0"/>
        <w:spacing w:before="0" w:after="150" w:line="197" w:lineRule="exact"/>
        <w:ind w:left="0" w:right="0" w:firstLine="0"/>
      </w:pPr>
      <w:r>
        <w:rPr>
          <w:rStyle w:val="CharStyle53"/>
        </w:rPr>
        <w:t>Источники информации: 1. Лащенкова, 1976; 2. Крас</w:t>
        <w:t xml:space="preserve">ная книга Ханты-Мансийского автономного округа, 2013; 3. Красная книга Республики Башкортостан, 2011; 4. Князев, 2018; 5. Материалы гербариев </w:t>
      </w:r>
      <w:r>
        <w:rPr>
          <w:rStyle w:val="CharStyle53"/>
          <w:lang w:val="en-US" w:eastAsia="en-US" w:bidi="en-US"/>
        </w:rPr>
        <w:t xml:space="preserve">(LE, SVER); </w:t>
      </w:r>
      <w:r>
        <w:rPr>
          <w:rStyle w:val="CharStyle53"/>
        </w:rPr>
        <w:t>6. Растения и грибы..., 2003; 7. Данные составителя; 8. Природные резер- ваты...,2004.</w:t>
      </w:r>
    </w:p>
    <w:p>
      <w:pPr>
        <w:pStyle w:val="Style51"/>
        <w:framePr w:w="4699" w:h="6636" w:hRule="exact" w:wrap="none" w:vAnchor="page" w:hAnchor="page" w:x="6046" w:y="6872"/>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194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600" w:h="1681" w:hRule="exact" w:wrap="none" w:vAnchor="page" w:hAnchor="page" w:x="804" w:y="1104"/>
        <w:widowControl w:val="0"/>
        <w:keepNext w:val="0"/>
        <w:keepLines w:val="0"/>
        <w:shd w:val="clear" w:color="auto" w:fill="auto"/>
        <w:bidi w:val="0"/>
        <w:jc w:val="left"/>
        <w:spacing w:before="0" w:after="0" w:line="346" w:lineRule="exact"/>
        <w:ind w:left="0" w:right="1480" w:firstLine="0"/>
      </w:pPr>
      <w:bookmarkStart w:id="140" w:name="bookmark140"/>
      <w:r>
        <w:rPr>
          <w:rStyle w:val="CharStyle85"/>
          <w:b/>
          <w:bCs/>
        </w:rPr>
        <w:t>МИНУАРЦИЯ ГЕЛЬМА</w:t>
        <w:br/>
      </w:r>
      <w:r>
        <w:rPr>
          <w:rStyle w:val="CharStyle88"/>
          <w:b/>
          <w:bCs/>
        </w:rPr>
        <w:t>Minuartia helmii</w:t>
        <w:br/>
      </w:r>
      <w:r>
        <w:rPr>
          <w:rStyle w:val="CharStyle85"/>
          <w:lang w:val="en-US" w:eastAsia="en-US" w:bidi="en-US"/>
          <w:b/>
          <w:bCs/>
        </w:rPr>
        <w:t>(Fisch. ex Ser.) Schischk.</w:t>
      </w:r>
      <w:bookmarkEnd w:id="140"/>
    </w:p>
    <w:p>
      <w:pPr>
        <w:pStyle w:val="Style29"/>
        <w:framePr w:w="9600" w:h="1681" w:hRule="exact" w:wrap="none" w:vAnchor="page" w:hAnchor="page" w:x="804" w:y="1104"/>
        <w:widowControl w:val="0"/>
        <w:keepNext w:val="0"/>
        <w:keepLines w:val="0"/>
        <w:shd w:val="clear" w:color="auto" w:fill="auto"/>
        <w:bidi w:val="0"/>
        <w:jc w:val="left"/>
        <w:spacing w:before="0" w:after="0" w:line="302" w:lineRule="exact"/>
        <w:ind w:left="0" w:right="1480" w:firstLine="0"/>
      </w:pPr>
      <w:r>
        <w:rPr>
          <w:rStyle w:val="CharStyle31"/>
        </w:rPr>
        <w:t>Семейство Гвоздичные</w:t>
        <w:br/>
      </w:r>
      <w:r>
        <w:rPr>
          <w:rStyle w:val="CharStyle31"/>
          <w:lang w:val="en-US" w:eastAsia="en-US" w:bidi="en-US"/>
        </w:rPr>
        <w:t>Caryophyllaceae</w:t>
      </w:r>
    </w:p>
    <w:p>
      <w:pPr>
        <w:framePr w:wrap="none" w:vAnchor="page" w:hAnchor="page" w:x="2427" w:y="3703"/>
        <w:widowControl w:val="0"/>
        <w:rPr>
          <w:sz w:val="2"/>
          <w:szCs w:val="2"/>
        </w:rPr>
      </w:pPr>
      <w:r>
        <w:pict>
          <v:shape id="_x0000_s1312" type="#_x0000_t75" style="width:116pt;height:150pt;">
            <v:imagedata r:id="rId577" r:href="rId578"/>
          </v:shape>
        </w:pict>
      </w:r>
    </w:p>
    <w:p>
      <w:pPr>
        <w:framePr w:wrap="none" w:vAnchor="page" w:hAnchor="page" w:x="5014" w:y="2306"/>
        <w:widowControl w:val="0"/>
        <w:rPr>
          <w:sz w:val="2"/>
          <w:szCs w:val="2"/>
        </w:rPr>
      </w:pPr>
      <w:r>
        <w:pict>
          <v:shape id="_x0000_s1313" type="#_x0000_t75" style="width:265pt;height:166pt;">
            <v:imagedata r:id="rId579" r:href="rId580"/>
          </v:shape>
        </w:pict>
      </w:r>
    </w:p>
    <w:p>
      <w:pPr>
        <w:pStyle w:val="Style29"/>
        <w:framePr w:w="4704" w:h="5746" w:hRule="exact" w:wrap="none" w:vAnchor="page" w:hAnchor="page" w:x="819" w:y="6929"/>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Башкортостан и Челябинской обла</w:t>
        <w:t>сти.</w:t>
      </w:r>
    </w:p>
    <w:p>
      <w:pPr>
        <w:pStyle w:val="Style29"/>
        <w:framePr w:w="4704" w:h="5746" w:hRule="exact" w:wrap="none" w:vAnchor="page" w:hAnchor="page" w:x="819" w:y="6929"/>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Эндемик Урала. Распространен от Южного до южной части Северного Урала [1-3].</w:t>
      </w:r>
    </w:p>
    <w:p>
      <w:pPr>
        <w:pStyle w:val="Style29"/>
        <w:framePr w:w="4704" w:h="5746" w:hRule="exact" w:wrap="none" w:vAnchor="page" w:hAnchor="page" w:x="819" w:y="6929"/>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известны множественные местонахождения по рекам Чусовая, Исеть, Уфа, Реж, Тура, Тагил, на горах Колпак, Качканар, Кумба, Вересо- вый увал, Денежкин, Конжаковский, Косьвинский Кам</w:t>
        <w:t>ни, на Перевальном хребте, по р. Какве, по р. Вижай в 10 км выше устья, по р. Лозьве (у пос. Бурмантово - территория, подчиненная г. Ивделю), р. Ивдель (выше устья р. Тальтии), р. Нейве (у д. Мелкозерово - терри</w:t>
        <w:t>тория, подчиненная г. Алапаевску), ниже устья р. Боль</w:t>
        <w:t>шой Леневки, на Камнях Шайтан и Старики у г. Алапа</w:t>
        <w:t>евска), по р. Салде в 10 км ниже г. Нижней Салды, по р. Кунаре у д. Кашина (Богдановичский р-н), на горе Азов, Тальковом Камне близ г. Сысерти, Грушевых горах у ж/д ст. Анатольской (Пригородный р-н) [1, 4-6].</w:t>
      </w:r>
    </w:p>
    <w:p>
      <w:pPr>
        <w:pStyle w:val="Style29"/>
        <w:framePr w:w="4704" w:h="5746" w:hRule="exact" w:wrap="none" w:vAnchor="page" w:hAnchor="page" w:x="819" w:y="6929"/>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Травянистый стержнекорневой подуш</w:t>
        <w:t>ковидный многолетник. Размножается семенами. Произрастает на затененных скальных обнажениях по берегам рек, чаще на выходах известняков, а так</w:t>
        <w:t>же на выходах основных и ультраосновных горных пород.</w:t>
      </w:r>
    </w:p>
    <w:p>
      <w:pPr>
        <w:pStyle w:val="Style29"/>
        <w:framePr w:w="4699" w:h="5736" w:hRule="exact" w:wrap="none" w:vAnchor="page" w:hAnchor="page" w:x="5705" w:y="6929"/>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Слабая экологическая пластичность и низкая конкурентоспособность вида, добыча щебня.</w:t>
      </w:r>
    </w:p>
    <w:p>
      <w:pPr>
        <w:pStyle w:val="Style29"/>
        <w:framePr w:w="4699" w:h="5736" w:hRule="exact" w:wrap="none" w:vAnchor="page" w:hAnchor="page" w:x="5705" w:y="6929"/>
        <w:widowControl w:val="0"/>
        <w:keepNext w:val="0"/>
        <w:keepLines w:val="0"/>
        <w:shd w:val="clear" w:color="auto" w:fill="auto"/>
        <w:bidi w:val="0"/>
        <w:jc w:val="both"/>
        <w:spacing w:before="0" w:after="319" w:line="221" w:lineRule="exact"/>
        <w:ind w:left="0" w:right="0" w:firstLine="0"/>
      </w:pPr>
      <w:r>
        <w:rPr>
          <w:rStyle w:val="CharStyle39"/>
        </w:rPr>
        <w:t xml:space="preserve">Меры охраны. </w:t>
      </w:r>
      <w:r>
        <w:rPr>
          <w:rStyle w:val="CharStyle31"/>
        </w:rPr>
        <w:t>Охраняется в заповеднике «Денежкин Камень», на территории природных парков «Река Чусо</w:t>
        <w:t>вая», «Оленьи ручьи», «Бажовские места», ландшафтных заказников «Ивдельские скалы», «Вижайские скалы», ландшафтно-гидрологического заказника «Большая Ум- пия», многих памятников природы: «Скалы на р. Исеть», «Долина р. Камышенка (приток р. Исети)», «Скала Ка</w:t>
        <w:t>менный столб (Смолинский Камень)», «Скала Слоновьи ноги (Мамонт)» (на р. Исети), «Камень Белый», «Камень Большой», «Скалы Пять братьев», «Камни Семь Брать</w:t>
        <w:t>ев» (на р. Реж), «Камни Старики», «Камень Шайтан» (на р. Нейве), «Медведь-камень (Ермаково городище) с окру</w:t>
        <w:t>жающими лесами» (на р. Тагил), «Скалы Елкинские» (на р. Туре), «Камень Аликаев (Марьин Утес) с окружающи</w:t>
        <w:t>ми лесами», «Гора Азов» и др. [1].</w:t>
      </w:r>
    </w:p>
    <w:p>
      <w:pPr>
        <w:pStyle w:val="Style51"/>
        <w:framePr w:w="4699" w:h="5736" w:hRule="exact" w:wrap="none" w:vAnchor="page" w:hAnchor="page" w:x="5705" w:y="6929"/>
        <w:widowControl w:val="0"/>
        <w:keepNext w:val="0"/>
        <w:keepLines w:val="0"/>
        <w:shd w:val="clear" w:color="auto" w:fill="auto"/>
        <w:bidi w:val="0"/>
        <w:spacing w:before="0" w:after="210" w:line="197" w:lineRule="exact"/>
        <w:ind w:left="0" w:right="0" w:firstLine="0"/>
      </w:pPr>
      <w:r>
        <w:rPr>
          <w:rStyle w:val="CharStyle53"/>
        </w:rPr>
        <w:t>Источники информации: 1. Куликов и др., 2013; 2. Красная книга Республики Башкортостан, 2011; 3. Красная кни</w:t>
        <w:t xml:space="preserve">га Челябинской области, 2017; 4. Материалы гербариев </w:t>
      </w:r>
      <w:r>
        <w:rPr>
          <w:rStyle w:val="CharStyle53"/>
          <w:lang w:val="en-US" w:eastAsia="en-US" w:bidi="en-US"/>
        </w:rPr>
        <w:t xml:space="preserve">(LE, SVER); </w:t>
      </w:r>
      <w:r>
        <w:rPr>
          <w:rStyle w:val="CharStyle53"/>
        </w:rPr>
        <w:t>5. Князев, 2009а; 6. Данные составителей.</w:t>
      </w:r>
    </w:p>
    <w:p>
      <w:pPr>
        <w:pStyle w:val="Style51"/>
        <w:framePr w:w="4699" w:h="5736" w:hRule="exact" w:wrap="none" w:vAnchor="page" w:hAnchor="page" w:x="5705" w:y="6929"/>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195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1885" w:hRule="exact" w:wrap="none" w:vAnchor="page" w:hAnchor="page" w:x="1155" w:y="1188"/>
        <w:widowControl w:val="0"/>
        <w:keepNext w:val="0"/>
        <w:keepLines w:val="0"/>
        <w:shd w:val="clear" w:color="auto" w:fill="auto"/>
        <w:bidi w:val="0"/>
        <w:jc w:val="right"/>
        <w:spacing w:before="0" w:after="0" w:line="240" w:lineRule="exact"/>
        <w:ind w:left="0" w:right="0" w:firstLine="0"/>
      </w:pPr>
      <w:bookmarkStart w:id="141" w:name="bookmark141"/>
      <w:r>
        <w:rPr>
          <w:rStyle w:val="CharStyle85"/>
          <w:b/>
          <w:bCs/>
        </w:rPr>
        <w:t>МИНУАРЦИЯ</w:t>
      </w:r>
      <w:bookmarkEnd w:id="141"/>
    </w:p>
    <w:p>
      <w:pPr>
        <w:pStyle w:val="Style83"/>
        <w:framePr w:w="9590" w:h="1885" w:hRule="exact" w:wrap="none" w:vAnchor="page" w:hAnchor="page" w:x="1155" w:y="1188"/>
        <w:widowControl w:val="0"/>
        <w:keepNext w:val="0"/>
        <w:keepLines w:val="0"/>
        <w:shd w:val="clear" w:color="auto" w:fill="auto"/>
        <w:bidi w:val="0"/>
        <w:jc w:val="right"/>
        <w:spacing w:before="0" w:after="0" w:line="346" w:lineRule="exact"/>
        <w:ind w:left="0" w:right="0" w:firstLine="0"/>
      </w:pPr>
      <w:bookmarkStart w:id="142" w:name="bookmark142"/>
      <w:r>
        <w:rPr>
          <w:rStyle w:val="CharStyle85"/>
          <w:b/>
          <w:bCs/>
        </w:rPr>
        <w:t>КРАШЕНИННИКОВА</w:t>
      </w:r>
      <w:bookmarkEnd w:id="142"/>
    </w:p>
    <w:p>
      <w:pPr>
        <w:pStyle w:val="Style76"/>
        <w:framePr w:w="9590" w:h="1885" w:hRule="exact" w:wrap="none" w:vAnchor="page" w:hAnchor="page" w:x="1155" w:y="1188"/>
        <w:widowControl w:val="0"/>
        <w:keepNext w:val="0"/>
        <w:keepLines w:val="0"/>
        <w:shd w:val="clear" w:color="auto" w:fill="auto"/>
        <w:bidi w:val="0"/>
        <w:spacing w:before="0" w:after="0" w:line="346" w:lineRule="exact"/>
        <w:ind w:left="1080" w:right="0" w:firstLine="0"/>
      </w:pPr>
      <w:r>
        <w:rPr>
          <w:rStyle w:val="CharStyle78"/>
          <w:b/>
          <w:bCs/>
          <w:i/>
          <w:iCs/>
        </w:rPr>
        <w:t>Minuartia krascheninnikovii</w:t>
        <w:br/>
      </w:r>
      <w:r>
        <w:rPr>
          <w:rStyle w:val="CharStyle79"/>
          <w:b/>
          <w:bCs/>
          <w:i w:val="0"/>
          <w:iCs w:val="0"/>
        </w:rPr>
        <w:t>Schischk.</w:t>
      </w:r>
    </w:p>
    <w:p>
      <w:pPr>
        <w:pStyle w:val="Style29"/>
        <w:framePr w:w="9590" w:h="1885" w:hRule="exact" w:wrap="none" w:vAnchor="page" w:hAnchor="page" w:x="1155" w:y="1188"/>
        <w:widowControl w:val="0"/>
        <w:keepNext w:val="0"/>
        <w:keepLines w:val="0"/>
        <w:shd w:val="clear" w:color="auto" w:fill="auto"/>
        <w:bidi w:val="0"/>
        <w:jc w:val="right"/>
        <w:spacing w:before="0" w:after="0" w:line="302" w:lineRule="exact"/>
        <w:ind w:left="1080" w:right="0" w:firstLine="0"/>
      </w:pPr>
      <w:r>
        <w:rPr>
          <w:rStyle w:val="CharStyle31"/>
        </w:rPr>
        <w:t>Семейство Гвоздичные</w:t>
        <w:br/>
      </w:r>
      <w:r>
        <w:rPr>
          <w:rStyle w:val="CharStyle31"/>
          <w:lang w:val="en-US" w:eastAsia="en-US" w:bidi="en-US"/>
        </w:rPr>
        <w:t>Caryophyllaceae</w:t>
      </w:r>
    </w:p>
    <w:p>
      <w:pPr>
        <w:framePr w:wrap="none" w:vAnchor="page" w:hAnchor="page" w:x="1174" w:y="1250"/>
        <w:widowControl w:val="0"/>
        <w:rPr>
          <w:sz w:val="2"/>
          <w:szCs w:val="2"/>
        </w:rPr>
      </w:pPr>
      <w:r>
        <w:pict>
          <v:shape id="_x0000_s1314" type="#_x0000_t75" style="width:271pt;height:271pt;">
            <v:imagedata r:id="rId581" r:href="rId582"/>
          </v:shape>
        </w:pict>
      </w:r>
    </w:p>
    <w:p>
      <w:pPr>
        <w:pStyle w:val="Style29"/>
        <w:framePr w:w="4709" w:h="5909" w:hRule="exact" w:wrap="none" w:vAnchor="page" w:hAnchor="page" w:x="1155" w:y="6888"/>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Российской Федерации, Республики Башкорто</w:t>
        <w:t>стан, Челябинской области.</w:t>
      </w:r>
    </w:p>
    <w:p>
      <w:pPr>
        <w:pStyle w:val="Style29"/>
        <w:framePr w:w="4709" w:h="5909" w:hRule="exact" w:wrap="none" w:vAnchor="page" w:hAnchor="page" w:x="1155" w:y="6888"/>
        <w:widowControl w:val="0"/>
        <w:keepNext w:val="0"/>
        <w:keepLines w:val="0"/>
        <w:shd w:val="clear" w:color="auto" w:fill="auto"/>
        <w:bidi w:val="0"/>
        <w:jc w:val="both"/>
        <w:spacing w:before="0" w:after="0" w:line="226" w:lineRule="exact"/>
        <w:ind w:left="0" w:right="0" w:firstLine="0"/>
      </w:pPr>
      <w:r>
        <w:rPr>
          <w:rStyle w:val="CharStyle31"/>
        </w:rPr>
        <w:t>Распространение. Эндемик Среднего и Южного Ура</w:t>
        <w:t>ла. Основные местонахождения на территории Респуб</w:t>
        <w:t>лики Башкортостан, на Среднем Урале вид встречает</w:t>
        <w:t>ся только в пределах Свердловской области [1-4].</w:t>
      </w:r>
    </w:p>
    <w:p>
      <w:pPr>
        <w:pStyle w:val="Style29"/>
        <w:framePr w:w="4709" w:h="5909" w:hRule="exact" w:wrap="none" w:vAnchor="page" w:hAnchor="page" w:x="1155" w:y="6888"/>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известны местонахождения по рекам Нейва (на Камнях Шайтан и Старики у г. Алапа</w:t>
        <w:t>евска), Реж (в Режевском р-не у сел Глинское и Перши- но, у деревень Колташи и Ощепково, в Алапаевском р-не у с. Арамашево), Пышма (в Сухоложском р-не у с. Ку</w:t>
        <w:t>рьи, Сухоложский и Красный Камни у г. Сухого Лога), Кунара (в Богдановичском р-не между деревнями При- щаново и Поповка), Исеть (в окрестностях г. Каменска- Уральского на скалах Мартюшова гряда, Полумесяц, Трехпещерная, Семь братьев, Сестры, Могильный и Филинячий Камни, на скалах по р. Каменке - притоку р. Исети; в Каменском р-не у сел Смолинское и Щерба</w:t>
        <w:t>кове, д. Белоносова), Багаряк у д. Чайкина (Каменский р-н), Серга (в Нижнесергинском р-не у д. Половинки, по с. Бажуково на горе Светлой) [1-7].</w:t>
      </w:r>
    </w:p>
    <w:p>
      <w:pPr>
        <w:pStyle w:val="Style29"/>
        <w:framePr w:w="4709" w:h="5909" w:hRule="exact" w:wrap="none" w:vAnchor="page" w:hAnchor="page" w:x="1155" w:y="6888"/>
        <w:widowControl w:val="0"/>
        <w:keepNext w:val="0"/>
        <w:keepLines w:val="0"/>
        <w:shd w:val="clear" w:color="auto" w:fill="auto"/>
        <w:bidi w:val="0"/>
        <w:jc w:val="both"/>
        <w:spacing w:before="0" w:after="0" w:line="226" w:lineRule="exact"/>
        <w:ind w:left="0" w:right="0" w:firstLine="0"/>
      </w:pPr>
      <w:r>
        <w:rPr>
          <w:rStyle w:val="CharStyle31"/>
        </w:rPr>
        <w:t>Биология. Травянистый стержнекорневой подушко</w:t>
        <w:t>видный многолетник. Размножается семенами. Произ</w:t>
        <w:t>растает на остепненных скальных обнажениях по бе</w:t>
      </w:r>
    </w:p>
    <w:p>
      <w:pPr>
        <w:framePr w:wrap="none" w:vAnchor="page" w:hAnchor="page" w:x="6775" w:y="3703"/>
        <w:widowControl w:val="0"/>
        <w:rPr>
          <w:sz w:val="2"/>
          <w:szCs w:val="2"/>
        </w:rPr>
      </w:pPr>
      <w:r>
        <w:pict>
          <v:shape id="_x0000_s1315" type="#_x0000_t75" style="width:116pt;height:150pt;">
            <v:imagedata r:id="rId583" r:href="rId584"/>
          </v:shape>
        </w:pict>
      </w:r>
    </w:p>
    <w:p>
      <w:pPr>
        <w:pStyle w:val="Style29"/>
        <w:framePr w:w="4699" w:h="5899" w:hRule="exact" w:wrap="none" w:vAnchor="page" w:hAnchor="page" w:x="6046" w:y="6891"/>
        <w:widowControl w:val="0"/>
        <w:keepNext w:val="0"/>
        <w:keepLines w:val="0"/>
        <w:shd w:val="clear" w:color="auto" w:fill="auto"/>
        <w:bidi w:val="0"/>
        <w:jc w:val="both"/>
        <w:spacing w:before="0" w:after="0" w:line="221" w:lineRule="exact"/>
        <w:ind w:left="0" w:right="0" w:firstLine="0"/>
      </w:pPr>
      <w:r>
        <w:rPr>
          <w:rStyle w:val="CharStyle31"/>
        </w:rPr>
        <w:t>регам рек, преимущественно на выходах известняков, а также на выходах основных и ультраосновных гор</w:t>
        <w:t>ных пород [1].</w:t>
      </w:r>
    </w:p>
    <w:p>
      <w:pPr>
        <w:pStyle w:val="Style29"/>
        <w:framePr w:w="4699" w:h="5899" w:hRule="exact" w:wrap="none" w:vAnchor="page" w:hAnchor="page" w:x="6046" w:y="6891"/>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Слабая экологическая пластичность и низкая конкурентоспособность вида, добыча щебня, рекреационное воздействие.</w:t>
      </w:r>
    </w:p>
    <w:p>
      <w:pPr>
        <w:pStyle w:val="Style29"/>
        <w:framePr w:w="4699" w:h="5899" w:hRule="exact" w:wrap="none" w:vAnchor="page" w:hAnchor="page" w:x="6046" w:y="6891"/>
        <w:widowControl w:val="0"/>
        <w:keepNext w:val="0"/>
        <w:keepLines w:val="0"/>
        <w:shd w:val="clear" w:color="auto" w:fill="auto"/>
        <w:bidi w:val="0"/>
        <w:jc w:val="both"/>
        <w:spacing w:before="0" w:after="315" w:line="216" w:lineRule="exact"/>
        <w:ind w:left="0" w:right="0" w:firstLine="0"/>
      </w:pPr>
      <w:r>
        <w:rPr>
          <w:rStyle w:val="CharStyle31"/>
        </w:rPr>
        <w:t>Меры охраны. Охраняется в природном парке «Оле</w:t>
        <w:t>ньи Ручьи», на территории памятников природы «Ска</w:t>
        <w:t>ла Каменный столб (Смолинский камень)», «Скалы Семь Братьев», «Скала Филин», «Скалы Три Пещеры» (на р. Исети), «Гора Богатырек», «Скала Динозавр», «Скала Три Брата» (на р. Каменке - приток р. Исе</w:t>
        <w:t>ти), «Скала Профессорская», «Скала Три Сестры» (на р. Пышме), «КаменьПершинский», «Камень Мантуров», «Камень Большой», «Камень Брагино», «Камень Глин</w:t>
        <w:t>ский» (на р. Реж), «Камни Старики», «Камень Шайтан» (на р. Нейве). Вид успешно культивируется в ботаниче</w:t>
        <w:t>ских садах УрО РАН и УрФУ (г. Екатеринбург) [1].</w:t>
      </w:r>
    </w:p>
    <w:p>
      <w:pPr>
        <w:pStyle w:val="Style51"/>
        <w:framePr w:w="4699" w:h="5899" w:hRule="exact" w:wrap="none" w:vAnchor="page" w:hAnchor="page" w:x="6046" w:y="6891"/>
        <w:widowControl w:val="0"/>
        <w:keepNext w:val="0"/>
        <w:keepLines w:val="0"/>
        <w:shd w:val="clear" w:color="auto" w:fill="auto"/>
        <w:bidi w:val="0"/>
        <w:spacing w:before="0" w:after="150" w:line="197" w:lineRule="exact"/>
        <w:ind w:left="0" w:right="0" w:firstLine="0"/>
      </w:pPr>
      <w:r>
        <w:rPr>
          <w:rStyle w:val="CharStyle53"/>
        </w:rPr>
        <w:t>Источники информации: 1. Куликов и др., 2013; 2. Красная книга Российской Федерации, 2008; 3. Красная книга Респуб</w:t>
        <w:t>лики Башкортостан, 2011; 4. Красная книга Челябинской об</w:t>
        <w:t xml:space="preserve">ласти, 2017; 5. Материалы гербариев </w:t>
      </w:r>
      <w:r>
        <w:rPr>
          <w:rStyle w:val="CharStyle53"/>
          <w:lang w:val="en-US" w:eastAsia="en-US" w:bidi="en-US"/>
        </w:rPr>
        <w:t xml:space="preserve">(LE, SVER); </w:t>
      </w:r>
      <w:r>
        <w:rPr>
          <w:rStyle w:val="CharStyle53"/>
        </w:rPr>
        <w:t>6. Власен</w:t>
        <w:t>ко, Князев, 2009; 7. Данные составителя.</w:t>
      </w:r>
    </w:p>
    <w:p>
      <w:pPr>
        <w:pStyle w:val="Style51"/>
        <w:framePr w:w="4699" w:h="5899" w:hRule="exact" w:wrap="none" w:vAnchor="page" w:hAnchor="page" w:x="6046" w:y="6891"/>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196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673" w:y="847"/>
        <w:widowControl w:val="0"/>
        <w:keepNext w:val="0"/>
        <w:keepLines w:val="0"/>
        <w:shd w:val="clear" w:color="auto" w:fill="auto"/>
        <w:bidi w:val="0"/>
        <w:jc w:val="left"/>
        <w:spacing w:before="0" w:after="0" w:line="210" w:lineRule="exact"/>
        <w:ind w:left="0" w:right="0" w:firstLine="0"/>
      </w:pPr>
      <w:r>
        <w:rPr>
          <w:rStyle w:val="CharStyle50"/>
          <w:b/>
          <w:bCs/>
        </w:rPr>
        <w:t>ЛАДАННИКОВЫЕ</w:t>
      </w:r>
    </w:p>
    <w:p>
      <w:pPr>
        <w:pStyle w:val="Style83"/>
        <w:framePr w:w="9586" w:h="1884" w:hRule="exact" w:wrap="none" w:vAnchor="page" w:hAnchor="page" w:x="814" w:y="1188"/>
        <w:widowControl w:val="0"/>
        <w:keepNext w:val="0"/>
        <w:keepLines w:val="0"/>
        <w:shd w:val="clear" w:color="auto" w:fill="auto"/>
        <w:bidi w:val="0"/>
        <w:jc w:val="left"/>
        <w:spacing w:before="0" w:after="0" w:line="240" w:lineRule="exact"/>
        <w:ind w:left="0" w:right="0" w:firstLine="0"/>
      </w:pPr>
      <w:bookmarkStart w:id="143" w:name="bookmark143"/>
      <w:r>
        <w:rPr>
          <w:rStyle w:val="CharStyle85"/>
          <w:b/>
          <w:bCs/>
        </w:rPr>
        <w:t>СОЛНЦЕЦВЕТ</w:t>
      </w:r>
      <w:bookmarkEnd w:id="143"/>
    </w:p>
    <w:p>
      <w:pPr>
        <w:pStyle w:val="Style83"/>
        <w:framePr w:w="9586" w:h="1884" w:hRule="exact" w:wrap="none" w:vAnchor="page" w:hAnchor="page" w:x="814" w:y="1188"/>
        <w:widowControl w:val="0"/>
        <w:keepNext w:val="0"/>
        <w:keepLines w:val="0"/>
        <w:shd w:val="clear" w:color="auto" w:fill="auto"/>
        <w:bidi w:val="0"/>
        <w:jc w:val="left"/>
        <w:spacing w:before="0" w:after="0" w:line="341" w:lineRule="exact"/>
        <w:ind w:left="0" w:right="0" w:firstLine="0"/>
      </w:pPr>
      <w:bookmarkStart w:id="144" w:name="bookmark144"/>
      <w:r>
        <w:rPr>
          <w:rStyle w:val="CharStyle85"/>
          <w:b/>
          <w:bCs/>
        </w:rPr>
        <w:t>МОНЕТОЛИСТНЫЙ</w:t>
      </w:r>
      <w:bookmarkEnd w:id="144"/>
    </w:p>
    <w:p>
      <w:pPr>
        <w:pStyle w:val="Style76"/>
        <w:framePr w:w="9586" w:h="1884" w:hRule="exact" w:wrap="none" w:vAnchor="page" w:hAnchor="page" w:x="814" w:y="1188"/>
        <w:widowControl w:val="0"/>
        <w:keepNext w:val="0"/>
        <w:keepLines w:val="0"/>
        <w:shd w:val="clear" w:color="auto" w:fill="auto"/>
        <w:bidi w:val="0"/>
        <w:jc w:val="left"/>
        <w:spacing w:before="0" w:after="0"/>
        <w:ind w:left="0" w:right="1840" w:firstLine="0"/>
      </w:pPr>
      <w:r>
        <w:rPr>
          <w:rStyle w:val="CharStyle78"/>
          <w:b/>
          <w:bCs/>
          <w:i/>
          <w:iCs/>
        </w:rPr>
        <w:t>Helianthemum nummularium</w:t>
        <w:br/>
      </w:r>
      <w:r>
        <w:rPr>
          <w:rStyle w:val="CharStyle79"/>
          <w:b/>
          <w:bCs/>
          <w:i w:val="0"/>
          <w:iCs w:val="0"/>
        </w:rPr>
        <w:t>(L.) Mill.</w:t>
      </w:r>
    </w:p>
    <w:p>
      <w:pPr>
        <w:pStyle w:val="Style29"/>
        <w:framePr w:w="9586" w:h="1884" w:hRule="exact" w:wrap="none" w:vAnchor="page" w:hAnchor="page" w:x="814" w:y="1188"/>
        <w:widowControl w:val="0"/>
        <w:keepNext w:val="0"/>
        <w:keepLines w:val="0"/>
        <w:shd w:val="clear" w:color="auto" w:fill="auto"/>
        <w:bidi w:val="0"/>
        <w:jc w:val="left"/>
        <w:spacing w:before="0" w:after="0" w:line="302" w:lineRule="exact"/>
        <w:ind w:left="0" w:right="1840" w:firstLine="0"/>
      </w:pPr>
      <w:r>
        <w:rPr>
          <w:rStyle w:val="CharStyle31"/>
        </w:rPr>
        <w:t>Семейство Ладанниковые</w:t>
        <w:br/>
      </w:r>
      <w:r>
        <w:rPr>
          <w:rStyle w:val="CharStyle31"/>
          <w:lang w:val="en-US" w:eastAsia="en-US" w:bidi="en-US"/>
        </w:rPr>
        <w:t>Cistaceae</w:t>
      </w:r>
    </w:p>
    <w:p>
      <w:pPr>
        <w:framePr w:wrap="none" w:vAnchor="page" w:hAnchor="page" w:x="2427" w:y="3290"/>
        <w:widowControl w:val="0"/>
        <w:rPr>
          <w:sz w:val="2"/>
          <w:szCs w:val="2"/>
        </w:rPr>
      </w:pPr>
      <w:r>
        <w:pict>
          <v:shape id="_x0000_s1316" type="#_x0000_t75" style="width:116pt;height:150pt;">
            <v:imagedata r:id="rId585" r:href="rId586"/>
          </v:shape>
        </w:pict>
      </w:r>
    </w:p>
    <w:p>
      <w:pPr>
        <w:framePr w:wrap="none" w:vAnchor="page" w:hAnchor="page" w:x="5686" w:y="1318"/>
        <w:widowControl w:val="0"/>
        <w:rPr>
          <w:sz w:val="2"/>
          <w:szCs w:val="2"/>
        </w:rPr>
      </w:pPr>
      <w:r>
        <w:pict>
          <v:shape id="_x0000_s1317" type="#_x0000_t75" style="width:193pt;height:248pt;">
            <v:imagedata r:id="rId587" r:href="rId588"/>
          </v:shape>
        </w:pict>
      </w:r>
    </w:p>
    <w:p>
      <w:pPr>
        <w:pStyle w:val="Style29"/>
        <w:framePr w:w="4694" w:h="6976" w:hRule="exact" w:wrap="none" w:vAnchor="page" w:hAnchor="page" w:x="823" w:y="6552"/>
        <w:widowControl w:val="0"/>
        <w:keepNext w:val="0"/>
        <w:keepLines w:val="0"/>
        <w:shd w:val="clear" w:color="auto" w:fill="auto"/>
        <w:bidi w:val="0"/>
        <w:jc w:val="both"/>
        <w:spacing w:before="0" w:after="0" w:line="206"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Красную книгу Республики Башкортостан.</w:t>
      </w:r>
    </w:p>
    <w:p>
      <w:pPr>
        <w:pStyle w:val="Style29"/>
        <w:framePr w:w="4694" w:h="6976" w:hRule="exact" w:wrap="none" w:vAnchor="page" w:hAnchor="page" w:x="823" w:y="6552"/>
        <w:widowControl w:val="0"/>
        <w:keepNext w:val="0"/>
        <w:keepLines w:val="0"/>
        <w:shd w:val="clear" w:color="auto" w:fill="auto"/>
        <w:bidi w:val="0"/>
        <w:jc w:val="both"/>
        <w:spacing w:before="0" w:after="0" w:line="202" w:lineRule="exact"/>
        <w:ind w:left="0" w:right="0" w:firstLine="0"/>
      </w:pPr>
      <w:r>
        <w:rPr>
          <w:rStyle w:val="CharStyle39"/>
        </w:rPr>
        <w:t xml:space="preserve">Распространение. </w:t>
      </w:r>
      <w:r>
        <w:rPr>
          <w:rStyle w:val="CharStyle31"/>
        </w:rPr>
        <w:t>Средиземноморский по происхож</w:t>
        <w:t>дению, горно-степной европейский вид с резко дизъ</w:t>
        <w:t>юнктивным ареалом, плейстоценовый реликт. На Урале обособленный фрагмент ареала, в свою очередь распада</w:t>
        <w:t>ющийся на три анклава: 1) в верхнем течении р. Белой и по ее правому притоку р. Нугуш (Бурзянский и Белорец- кий р-ны Республики Башкортостан); 2) в Кунгурской ле</w:t>
        <w:t>состепи (Ординский и Кунгурский р-ны Пермского края); 3) по известняковым обнажениям в долинах рек восточно</w:t>
        <w:t>го склона северной части Среднего и южной части Север</w:t>
        <w:t>ного Урала [1-7].</w:t>
      </w:r>
    </w:p>
    <w:p>
      <w:pPr>
        <w:pStyle w:val="Style29"/>
        <w:framePr w:w="4694" w:h="6976" w:hRule="exact" w:wrap="none" w:vAnchor="page" w:hAnchor="page" w:x="823" w:y="6552"/>
        <w:widowControl w:val="0"/>
        <w:keepNext w:val="0"/>
        <w:keepLines w:val="0"/>
        <w:shd w:val="clear" w:color="auto" w:fill="auto"/>
        <w:bidi w:val="0"/>
        <w:jc w:val="both"/>
        <w:spacing w:before="0" w:after="0" w:line="202" w:lineRule="exact"/>
        <w:ind w:left="0" w:right="0" w:firstLine="0"/>
      </w:pPr>
      <w:r>
        <w:rPr>
          <w:rStyle w:val="CharStyle31"/>
        </w:rPr>
        <w:t>На сопредельной территории Челябинской области от</w:t>
        <w:t>мечен на известняковых скалах в окрестностях г Нязепе- тровск [ 1]; обычен на юге Пермского края в Кунгурской ле</w:t>
        <w:t>состепи [8]; в Республике Башкортостан отмечен в 13-14 пунктах, из которых ближайшее к Свердловской области местонахождение в окрестностях с. Поляковка Учалинско</w:t>
        <w:t>го р-на [5].</w:t>
      </w:r>
    </w:p>
    <w:p>
      <w:pPr>
        <w:pStyle w:val="Style29"/>
        <w:framePr w:w="4694" w:h="6976" w:hRule="exact" w:wrap="none" w:vAnchor="page" w:hAnchor="page" w:x="823" w:y="6552"/>
        <w:widowControl w:val="0"/>
        <w:keepNext w:val="0"/>
        <w:keepLines w:val="0"/>
        <w:shd w:val="clear" w:color="auto" w:fill="auto"/>
        <w:bidi w:val="0"/>
        <w:jc w:val="both"/>
        <w:spacing w:before="0" w:after="0" w:line="202" w:lineRule="exact"/>
        <w:ind w:left="0" w:right="0" w:firstLine="0"/>
      </w:pPr>
      <w:r>
        <w:rPr>
          <w:rStyle w:val="CharStyle31"/>
        </w:rPr>
        <w:t>В Свердловской области встречается по известняковым обнажениям в долинах рек Нейва (на скалах «Останец Ста- рицкий» по левому берегу и противоположных правобереж</w:t>
        <w:t>ных скалах, у бывшего д/о «Нейва» около 10 км ниже пос. Зыряновский на территории, подчиненной г Алапаевск), Тура, на скалах Елкинские (закрытое административно-тер</w:t>
        <w:t>риториальное образование - г Лесной), Камень Двойник, Камень Дыроватый (Верхотурский р-н), в урочище «Мото</w:t>
        <w:t>вилиха» по левому берегу р. Вагран (город Североуральск), на левобережных скалах по Сосьве: Полуденный Камень, Стрелебские, Самские скалы; Ивдель (5 скальных обнаже</w:t>
        <w:t>ний на участке между устьями рек Горностайка и Шайтан- ка) (территория, подчиненная г Ивдель) [4,6,7].</w:t>
      </w:r>
    </w:p>
    <w:p>
      <w:pPr>
        <w:pStyle w:val="Style29"/>
        <w:framePr w:w="4699" w:h="6951" w:hRule="exact" w:wrap="none" w:vAnchor="page" w:hAnchor="page" w:x="5700" w:y="6552"/>
        <w:widowControl w:val="0"/>
        <w:keepNext w:val="0"/>
        <w:keepLines w:val="0"/>
        <w:shd w:val="clear" w:color="auto" w:fill="auto"/>
        <w:bidi w:val="0"/>
        <w:jc w:val="both"/>
        <w:spacing w:before="0" w:after="0" w:line="206" w:lineRule="exact"/>
        <w:ind w:left="0" w:right="0" w:firstLine="0"/>
      </w:pPr>
      <w:r>
        <w:rPr>
          <w:rStyle w:val="CharStyle39"/>
        </w:rPr>
        <w:t xml:space="preserve">Биология. </w:t>
      </w:r>
      <w:r>
        <w:rPr>
          <w:rStyle w:val="CharStyle31"/>
        </w:rPr>
        <w:t>Стелющийся вечнозеленый полукустарничек. Произрастает в крайне разреженных петрофитных сообще</w:t>
        <w:t>ствах на известняках, реже (только в Кунгурской лесостепи в Пермском крае) на гипсах. Размножается семенами [4,6].</w:t>
      </w:r>
    </w:p>
    <w:p>
      <w:pPr>
        <w:pStyle w:val="Style29"/>
        <w:framePr w:w="4699" w:h="6951" w:hRule="exact" w:wrap="none" w:vAnchor="page" w:hAnchor="page" w:x="5700" w:y="6552"/>
        <w:widowControl w:val="0"/>
        <w:keepNext w:val="0"/>
        <w:keepLines w:val="0"/>
        <w:shd w:val="clear" w:color="auto" w:fill="auto"/>
        <w:bidi w:val="0"/>
        <w:jc w:val="both"/>
        <w:spacing w:before="0" w:after="0" w:line="202" w:lineRule="exact"/>
        <w:ind w:left="0" w:right="0" w:firstLine="0"/>
      </w:pPr>
      <w:r>
        <w:rPr>
          <w:rStyle w:val="CharStyle39"/>
        </w:rPr>
        <w:t xml:space="preserve">Лимитирующие факторы. </w:t>
      </w:r>
      <w:r>
        <w:rPr>
          <w:rStyle w:val="CharStyle31"/>
        </w:rPr>
        <w:t>Слабая экологическая пла</w:t>
        <w:t>стичность и низкая конкурентоспособность вида, разра</w:t>
        <w:t>ботка известняка, рекреация. Популяции на реке Нейве заметно сократились в результате рекреации (особенно вследствие низовых палов, вытаптывания, замусоривания участков), строительства - на территории бывшего д/о «Нейва», от тех же факторов страдает популяция на Сам- ских скалах по р. Сосьва [4,6].</w:t>
      </w:r>
    </w:p>
    <w:p>
      <w:pPr>
        <w:pStyle w:val="Style29"/>
        <w:framePr w:w="4699" w:h="6951" w:hRule="exact" w:wrap="none" w:vAnchor="page" w:hAnchor="page" w:x="5700" w:y="6552"/>
        <w:widowControl w:val="0"/>
        <w:keepNext w:val="0"/>
        <w:keepLines w:val="0"/>
        <w:shd w:val="clear" w:color="auto" w:fill="auto"/>
        <w:bidi w:val="0"/>
        <w:jc w:val="both"/>
        <w:spacing w:before="0" w:after="316" w:line="202" w:lineRule="exact"/>
        <w:ind w:left="0" w:right="0" w:firstLine="0"/>
      </w:pPr>
      <w:r>
        <w:rPr>
          <w:rStyle w:val="CharStyle39"/>
        </w:rPr>
        <w:t xml:space="preserve">Меры охраны. </w:t>
      </w:r>
      <w:r>
        <w:rPr>
          <w:rStyle w:val="CharStyle31"/>
        </w:rPr>
        <w:t>Охраняется на территории ландшафтно</w:t>
        <w:t>го заказника «Ивдельские скалы», памятников природы «Стрелебские скалы», «Самские скалы» на р. Сосьва [6, 9]. Необходимо организовать ботанические или ком</w:t>
        <w:t>плексные памятники природы на обнажениях «Останец Старицкий» на р. Нейва (скалы одновременно являются интересным археологическим объектом), на скалах уро</w:t>
        <w:t>чища «Мотовилиха» на р. Вагран, на Полуденном камне по р. Сосьва, где наряду с солнцецветом монетным бу</w:t>
        <w:t>дут охраняться около 10 видов, внесенных в Красную книгу Свердловской области. Выращивается более 40 лет в Ботаническом саду УрО РАН (г. Екатеринбург) из семян, собранных в окрестностях г. Кунгур [6].</w:t>
      </w:r>
    </w:p>
    <w:p>
      <w:pPr>
        <w:pStyle w:val="Style51"/>
        <w:framePr w:w="4699" w:h="6951" w:hRule="exact" w:wrap="none" w:vAnchor="page" w:hAnchor="page" w:x="5700" w:y="6552"/>
        <w:widowControl w:val="0"/>
        <w:keepNext w:val="0"/>
        <w:keepLines w:val="0"/>
        <w:shd w:val="clear" w:color="auto" w:fill="auto"/>
        <w:bidi w:val="0"/>
        <w:spacing w:before="0" w:after="138" w:line="182" w:lineRule="exact"/>
        <w:ind w:left="0" w:right="0" w:firstLine="0"/>
      </w:pPr>
      <w:r>
        <w:rPr>
          <w:rStyle w:val="CharStyle53"/>
        </w:rPr>
        <w:t>Источники информации: 1. Сюзев, 1912; 2. Крылов, 1935; 3. Го</w:t>
        <w:t xml:space="preserve">ворухин, 1937; </w:t>
      </w:r>
      <w:r>
        <w:rPr>
          <w:rStyle w:val="CharStyle155"/>
        </w:rPr>
        <w:t>4.</w:t>
      </w:r>
      <w:r>
        <w:rPr>
          <w:rStyle w:val="CharStyle53"/>
        </w:rPr>
        <w:t xml:space="preserve"> Красная книга Свердловской области, 2008; 5. Красная книга Республики Башкортостан, 2011; б. Данные составителя; 7. Материалы гербариев </w:t>
      </w:r>
      <w:r>
        <w:rPr>
          <w:rStyle w:val="CharStyle53"/>
          <w:lang w:val="en-US" w:eastAsia="en-US" w:bidi="en-US"/>
        </w:rPr>
        <w:t xml:space="preserve">(LE, SVER, PERM, UFA); </w:t>
      </w:r>
      <w:r>
        <w:rPr>
          <w:rStyle w:val="CharStyle53"/>
        </w:rPr>
        <w:t>8. Овеснов, 1997; 9. Природные резерваты..., 2004.</w:t>
      </w:r>
    </w:p>
    <w:p>
      <w:pPr>
        <w:pStyle w:val="Style51"/>
        <w:framePr w:w="4699" w:h="6951" w:hRule="exact" w:wrap="none" w:vAnchor="page" w:hAnchor="page" w:x="5700" w:y="6552"/>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197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09" w:y="847"/>
        <w:widowControl w:val="0"/>
        <w:keepNext w:val="0"/>
        <w:keepLines w:val="0"/>
        <w:shd w:val="clear" w:color="auto" w:fill="auto"/>
        <w:bidi w:val="0"/>
        <w:jc w:val="left"/>
        <w:spacing w:before="0" w:after="0" w:line="210" w:lineRule="exact"/>
        <w:ind w:left="0" w:right="0" w:firstLine="0"/>
      </w:pPr>
      <w:r>
        <w:rPr>
          <w:rStyle w:val="CharStyle50"/>
          <w:b/>
          <w:bCs/>
        </w:rPr>
        <w:t>ТОЛСТЯНКОВЫЕ</w:t>
      </w:r>
    </w:p>
    <w:p>
      <w:pPr>
        <w:framePr w:wrap="none" w:vAnchor="page" w:hAnchor="page" w:x="1193" w:y="1279"/>
        <w:widowControl w:val="0"/>
        <w:rPr>
          <w:sz w:val="2"/>
          <w:szCs w:val="2"/>
        </w:rPr>
      </w:pPr>
      <w:r>
        <w:pict>
          <v:shape id="_x0000_s1318" type="#_x0000_t75" style="width:271pt;height:282pt;">
            <v:imagedata r:id="rId589" r:href="rId590"/>
          </v:shape>
        </w:pict>
      </w:r>
    </w:p>
    <w:p>
      <w:pPr>
        <w:pStyle w:val="Style83"/>
        <w:framePr w:w="9586" w:h="1884"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145" w:name="bookmark145"/>
      <w:r>
        <w:rPr>
          <w:rStyle w:val="CharStyle85"/>
          <w:b/>
          <w:bCs/>
        </w:rPr>
        <w:t>РОДИОЛА</w:t>
      </w:r>
      <w:bookmarkEnd w:id="145"/>
    </w:p>
    <w:p>
      <w:pPr>
        <w:pStyle w:val="Style83"/>
        <w:framePr w:w="9586" w:h="1884" w:hRule="exact" w:wrap="none" w:vAnchor="page" w:hAnchor="page" w:x="1159" w:y="1188"/>
        <w:widowControl w:val="0"/>
        <w:keepNext w:val="0"/>
        <w:keepLines w:val="0"/>
        <w:shd w:val="clear" w:color="auto" w:fill="auto"/>
        <w:bidi w:val="0"/>
        <w:jc w:val="right"/>
        <w:spacing w:before="0" w:after="0" w:line="346" w:lineRule="exact"/>
        <w:ind w:left="0" w:right="4" w:firstLine="0"/>
      </w:pPr>
      <w:bookmarkStart w:id="146" w:name="bookmark146"/>
      <w:r>
        <w:rPr>
          <w:rStyle w:val="CharStyle85"/>
          <w:b/>
          <w:bCs/>
        </w:rPr>
        <w:t>ЧЕТЫРЕХЛЕПЕСТНАЯ</w:t>
      </w:r>
      <w:bookmarkEnd w:id="146"/>
    </w:p>
    <w:p>
      <w:pPr>
        <w:pStyle w:val="Style83"/>
        <w:framePr w:w="9586" w:h="1884" w:hRule="exact" w:wrap="none" w:vAnchor="page" w:hAnchor="page" w:x="1159" w:y="1188"/>
        <w:widowControl w:val="0"/>
        <w:keepNext w:val="0"/>
        <w:keepLines w:val="0"/>
        <w:shd w:val="clear" w:color="auto" w:fill="auto"/>
        <w:bidi w:val="0"/>
        <w:jc w:val="right"/>
        <w:spacing w:before="0" w:after="0" w:line="346" w:lineRule="exact"/>
        <w:ind w:left="1180" w:right="4" w:firstLine="0"/>
      </w:pPr>
      <w:bookmarkStart w:id="147" w:name="bookmark147"/>
      <w:r>
        <w:rPr>
          <w:rStyle w:val="CharStyle88"/>
          <w:b/>
          <w:bCs/>
        </w:rPr>
        <w:t>Rhodiola. quadrifida</w:t>
        <w:br/>
      </w:r>
      <w:r>
        <w:rPr>
          <w:rStyle w:val="CharStyle85"/>
          <w:lang w:val="en-US" w:eastAsia="en-US" w:bidi="en-US"/>
          <w:b/>
          <w:bCs/>
        </w:rPr>
        <w:t>(Pall.) Fisch. et Mey.</w:t>
      </w:r>
      <w:bookmarkEnd w:id="147"/>
    </w:p>
    <w:p>
      <w:pPr>
        <w:pStyle w:val="Style29"/>
        <w:framePr w:w="9586" w:h="1884" w:hRule="exact" w:wrap="none" w:vAnchor="page" w:hAnchor="page" w:x="1159" w:y="1188"/>
        <w:widowControl w:val="0"/>
        <w:keepNext w:val="0"/>
        <w:keepLines w:val="0"/>
        <w:shd w:val="clear" w:color="auto" w:fill="auto"/>
        <w:bidi w:val="0"/>
        <w:jc w:val="right"/>
        <w:spacing w:before="0" w:after="0" w:line="302" w:lineRule="exact"/>
        <w:ind w:left="1180" w:right="4" w:firstLine="0"/>
      </w:pPr>
      <w:r>
        <w:rPr>
          <w:rStyle w:val="CharStyle31"/>
        </w:rPr>
        <w:t>Семейство Толстянковые</w:t>
        <w:br/>
      </w:r>
      <w:r>
        <w:rPr>
          <w:rStyle w:val="CharStyle31"/>
          <w:lang w:val="en-US" w:eastAsia="en-US" w:bidi="en-US"/>
        </w:rPr>
        <w:t>Crassulaceae</w:t>
      </w:r>
    </w:p>
    <w:p>
      <w:pPr>
        <w:framePr w:wrap="none" w:vAnchor="page" w:hAnchor="page" w:x="6780" w:y="3953"/>
        <w:widowControl w:val="0"/>
        <w:rPr>
          <w:sz w:val="2"/>
          <w:szCs w:val="2"/>
        </w:rPr>
      </w:pPr>
      <w:r>
        <w:pict>
          <v:shape id="_x0000_s1319" type="#_x0000_t75" style="width:116pt;height:150pt;">
            <v:imagedata r:id="rId591" r:href="rId592"/>
          </v:shape>
        </w:pict>
      </w:r>
    </w:p>
    <w:p>
      <w:pPr>
        <w:pStyle w:val="Style29"/>
        <w:framePr w:w="4704" w:h="6370" w:hRule="exact" w:wrap="none" w:vAnchor="page" w:hAnchor="page" w:x="1159" w:y="7142"/>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Ханты-Мансийского автономного округа - Югры.</w:t>
      </w:r>
    </w:p>
    <w:p>
      <w:pPr>
        <w:pStyle w:val="Style29"/>
        <w:framePr w:w="4704" w:h="6370" w:hRule="exact" w:wrap="none" w:vAnchor="page" w:hAnchor="page" w:x="1159" w:y="7142"/>
        <w:widowControl w:val="0"/>
        <w:keepNext w:val="0"/>
        <w:keepLines w:val="0"/>
        <w:shd w:val="clear" w:color="auto" w:fill="auto"/>
        <w:bidi w:val="0"/>
        <w:jc w:val="both"/>
        <w:spacing w:before="0" w:after="0" w:line="226" w:lineRule="exact"/>
        <w:ind w:left="0" w:right="0" w:firstLine="0"/>
      </w:pPr>
      <w:r>
        <w:rPr>
          <w:rStyle w:val="CharStyle31"/>
        </w:rPr>
        <w:t>Распространение. Высокогорный, преимущественно южно-сибирский вид [1, 2]. Обычен на Алтае и Сая</w:t>
        <w:t>нах, обособленными фрагментами ареала встречается в Якутии, Забайкалье, на Урале. Плейстоценовый ре</w:t>
        <w:t>ликт [2]. На Урале обычен на Полярном Урале (толь</w:t>
        <w:t>ко здесь ареал вида простирается севернее Полярно</w:t>
        <w:t>го круга); единичные местонахождения известны на Приполярном и Северном Урале [1-6].</w:t>
      </w:r>
    </w:p>
    <w:p>
      <w:pPr>
        <w:pStyle w:val="Style29"/>
        <w:framePr w:w="4704" w:h="6370" w:hRule="exact" w:wrap="none" w:vAnchor="page" w:hAnchor="page" w:x="1159" w:y="7142"/>
        <w:widowControl w:val="0"/>
        <w:keepNext w:val="0"/>
        <w:keepLines w:val="0"/>
        <w:shd w:val="clear" w:color="auto" w:fill="auto"/>
        <w:bidi w:val="0"/>
        <w:jc w:val="both"/>
        <w:spacing w:before="0" w:after="0" w:line="226" w:lineRule="exact"/>
        <w:ind w:left="0" w:right="0" w:firstLine="0"/>
      </w:pPr>
      <w:r>
        <w:rPr>
          <w:rStyle w:val="CharStyle31"/>
        </w:rPr>
        <w:t>В Ханты-Мансийском автономном округе - Югре из</w:t>
        <w:t>вестен в горно-тундровом поясе: на горах Народная и Неройка, в верховьях р. Хулги, по рекам Колокольня, М. Хобею, Воет. Балбанью [7]. Недавно найден на тер</w:t>
        <w:t>ритории Красновишерского р-на Пермского края на хребтах Курыксар и Чувальский Камень [8].</w:t>
      </w:r>
    </w:p>
    <w:p>
      <w:pPr>
        <w:pStyle w:val="Style29"/>
        <w:framePr w:w="4704" w:h="6370" w:hRule="exact" w:wrap="none" w:vAnchor="page" w:hAnchor="page" w:x="1159" w:y="7142"/>
        <w:widowControl w:val="0"/>
        <w:keepNext w:val="0"/>
        <w:keepLines w:val="0"/>
        <w:shd w:val="clear" w:color="auto" w:fill="auto"/>
        <w:bidi w:val="0"/>
        <w:jc w:val="both"/>
        <w:spacing w:before="0" w:after="0" w:line="230" w:lineRule="exact"/>
        <w:ind w:left="0" w:right="0" w:firstLine="0"/>
      </w:pPr>
      <w:r>
        <w:rPr>
          <w:rStyle w:val="CharStyle31"/>
        </w:rPr>
        <w:t>На территории Свердловской области встречается в верхних поясах гор, исключительно на выходах уль</w:t>
        <w:t>траосновных горных пород (дуниты, пироксениты, габбро): на горах Косьвинский, Конжаковский, Семи</w:t>
        <w:t>человечный, Денежкин Камни, хребте Чистоп [2-4, 6]. Биология. Короткокорневищный, подушковид</w:t>
        <w:t>ный травянистый многолетник. Произрастает в высокогорьях по гольцам, скалам, осыпям. Раз</w:t>
        <w:t>витие очень медленное; начало цветения в есте</w:t>
        <w:t>ственных условиях отмечается на 8-10-й год</w:t>
      </w:r>
    </w:p>
    <w:p>
      <w:pPr>
        <w:pStyle w:val="Style29"/>
        <w:framePr w:w="4699" w:h="6349" w:hRule="exact" w:wrap="none" w:vAnchor="page" w:hAnchor="page" w:x="6046" w:y="7149"/>
        <w:widowControl w:val="0"/>
        <w:keepNext w:val="0"/>
        <w:keepLines w:val="0"/>
        <w:shd w:val="clear" w:color="auto" w:fill="auto"/>
        <w:bidi w:val="0"/>
        <w:jc w:val="both"/>
        <w:spacing w:before="0" w:after="0" w:line="216" w:lineRule="exact"/>
        <w:ind w:left="0" w:right="0" w:firstLine="0"/>
      </w:pPr>
      <w:r>
        <w:rPr>
          <w:rStyle w:val="CharStyle31"/>
        </w:rPr>
        <w:t>после прорастания. Размножается семенами [4, 5].</w:t>
      </w:r>
    </w:p>
    <w:p>
      <w:pPr>
        <w:pStyle w:val="Style29"/>
        <w:framePr w:w="4699" w:h="6349" w:hRule="exact" w:wrap="none" w:vAnchor="page" w:hAnchor="page" w:x="6046" w:y="7149"/>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Слабая экологическая пластичность и низкая конкурентоспособность вида, разработка полезных ископаемых [4, 5].</w:t>
      </w:r>
    </w:p>
    <w:p>
      <w:pPr>
        <w:pStyle w:val="Style29"/>
        <w:framePr w:w="4699" w:h="6349" w:hRule="exact" w:wrap="none" w:vAnchor="page" w:hAnchor="page" w:x="6046" w:y="7149"/>
        <w:widowControl w:val="0"/>
        <w:keepNext w:val="0"/>
        <w:keepLines w:val="0"/>
        <w:shd w:val="clear" w:color="auto" w:fill="auto"/>
        <w:bidi w:val="0"/>
        <w:jc w:val="both"/>
        <w:spacing w:before="0" w:after="319" w:line="211" w:lineRule="exact"/>
        <w:ind w:left="0" w:right="0" w:firstLine="0"/>
      </w:pPr>
      <w:r>
        <w:rPr>
          <w:rStyle w:val="CharStyle31"/>
        </w:rPr>
        <w:t>Меры охраны. Охраняется в заповеднике «Денежкин Камень», на территории памятника природы «Горный массив Серебрянский крест» [5, 9]. Необходим дей</w:t>
        <w:t>ственный контроль за состоянием популяций. Жела</w:t>
        <w:t>тельна организация охраны всей или части территории в окрестностях пос. Кытлыма (особенно горы Конжа</w:t>
        <w:t>ковский и Косьвинский Камни), а также хребта Чистоп в ранге ландшафтного заказника или природного пар</w:t>
        <w:t>ка, где сохранялись бы еще до 20 видов Красной книги Свердловской области. Крайне необходимо объявить мониторит добычи дунитов на Иовском плато (на сты</w:t>
        <w:t>ке Конжаковского Камня и хребта Серебрянский), где может быть уничтожена не только одна из крупных популяций родиолы четырехлепестной, но и еще ряд редких и редчайших охраняемых видов [5].</w:t>
      </w:r>
    </w:p>
    <w:p>
      <w:pPr>
        <w:pStyle w:val="Style51"/>
        <w:framePr w:w="4699" w:h="6349" w:hRule="exact" w:wrap="none" w:vAnchor="page" w:hAnchor="page" w:x="6046" w:y="7149"/>
        <w:widowControl w:val="0"/>
        <w:keepNext w:val="0"/>
        <w:keepLines w:val="0"/>
        <w:shd w:val="clear" w:color="auto" w:fill="auto"/>
        <w:bidi w:val="0"/>
        <w:spacing w:before="0" w:after="142"/>
        <w:ind w:left="0" w:right="0" w:firstLine="0"/>
      </w:pPr>
      <w:r>
        <w:rPr>
          <w:rStyle w:val="CharStyle53"/>
        </w:rPr>
        <w:t xml:space="preserve">Источники информации: 1. Бялт, 2001; 2. Горчаковский, 1969; 3. Игошина, 1966; </w:t>
      </w:r>
      <w:r>
        <w:rPr>
          <w:rStyle w:val="CharStyle155"/>
        </w:rPr>
        <w:t>4.</w:t>
      </w:r>
      <w:r>
        <w:rPr>
          <w:rStyle w:val="CharStyle53"/>
        </w:rPr>
        <w:t xml:space="preserve"> Красная книга Свердловской об</w:t>
        <w:t>ласти, 2008; 5. Данные составителя; 6. Материалы гербари</w:t>
        <w:t xml:space="preserve">ев </w:t>
      </w:r>
      <w:r>
        <w:rPr>
          <w:rStyle w:val="CharStyle53"/>
          <w:lang w:val="en-US" w:eastAsia="en-US" w:bidi="en-US"/>
        </w:rPr>
        <w:t xml:space="preserve">(LE, SVER); </w:t>
      </w:r>
      <w:r>
        <w:rPr>
          <w:rStyle w:val="CharStyle53"/>
        </w:rPr>
        <w:t>7. Красная книга Ханты-Мансийского авто</w:t>
        <w:t>номного округа, 2013; 8. Белковская и др., 2014; 9. Природ</w:t>
        <w:t>ные резерваты..., 2004.</w:t>
      </w:r>
    </w:p>
    <w:p>
      <w:pPr>
        <w:pStyle w:val="Style51"/>
        <w:framePr w:w="4699" w:h="6349" w:hRule="exact" w:wrap="none" w:vAnchor="page" w:hAnchor="page" w:x="6046" w:y="7149"/>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198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680" w:hRule="exact" w:wrap="none" w:vAnchor="page" w:hAnchor="page" w:x="819" w:y="1104"/>
        <w:widowControl w:val="0"/>
        <w:keepNext w:val="0"/>
        <w:keepLines w:val="0"/>
        <w:shd w:val="clear" w:color="auto" w:fill="auto"/>
        <w:bidi w:val="0"/>
        <w:jc w:val="left"/>
        <w:spacing w:before="0" w:after="0" w:line="346" w:lineRule="exact"/>
        <w:ind w:left="0" w:right="0" w:firstLine="0"/>
      </w:pPr>
      <w:bookmarkStart w:id="148" w:name="bookmark148"/>
      <w:r>
        <w:rPr>
          <w:rStyle w:val="CharStyle85"/>
          <w:b/>
          <w:bCs/>
        </w:rPr>
        <w:t>РОДИОЛА РОЗОВАЯ</w:t>
      </w:r>
      <w:bookmarkEnd w:id="148"/>
    </w:p>
    <w:p>
      <w:pPr>
        <w:pStyle w:val="Style76"/>
        <w:framePr w:w="9586" w:h="1680" w:hRule="exact" w:wrap="none" w:vAnchor="page" w:hAnchor="page" w:x="819" w:y="1104"/>
        <w:widowControl w:val="0"/>
        <w:keepNext w:val="0"/>
        <w:keepLines w:val="0"/>
        <w:shd w:val="clear" w:color="auto" w:fill="auto"/>
        <w:bidi w:val="0"/>
        <w:jc w:val="left"/>
        <w:spacing w:before="0" w:after="0" w:line="346" w:lineRule="exact"/>
        <w:ind w:left="0" w:right="1700" w:firstLine="0"/>
      </w:pPr>
      <w:r>
        <w:rPr>
          <w:rStyle w:val="CharStyle78"/>
          <w:b/>
          <w:bCs/>
          <w:i/>
          <w:iCs/>
        </w:rPr>
        <w:t>Rhodiola rosea</w:t>
        <w:br/>
      </w:r>
      <w:r>
        <w:rPr>
          <w:rStyle w:val="CharStyle79"/>
          <w:b/>
          <w:bCs/>
          <w:i w:val="0"/>
          <w:iCs w:val="0"/>
        </w:rPr>
        <w:t>L.</w:t>
      </w:r>
    </w:p>
    <w:p>
      <w:pPr>
        <w:pStyle w:val="Style29"/>
        <w:framePr w:w="9586" w:h="1680" w:hRule="exact" w:wrap="none" w:vAnchor="page" w:hAnchor="page" w:x="819" w:y="1104"/>
        <w:widowControl w:val="0"/>
        <w:keepNext w:val="0"/>
        <w:keepLines w:val="0"/>
        <w:shd w:val="clear" w:color="auto" w:fill="auto"/>
        <w:bidi w:val="0"/>
        <w:jc w:val="left"/>
        <w:spacing w:before="0" w:after="0" w:line="302" w:lineRule="exact"/>
        <w:ind w:left="0" w:right="1700" w:firstLine="0"/>
      </w:pPr>
      <w:r>
        <w:rPr>
          <w:rStyle w:val="CharStyle31"/>
        </w:rPr>
        <w:t>Семейство Толстянковые</w:t>
        <w:br/>
      </w:r>
      <w:r>
        <w:rPr>
          <w:rStyle w:val="CharStyle31"/>
          <w:lang w:val="en-US" w:eastAsia="en-US" w:bidi="en-US"/>
        </w:rPr>
        <w:t>Crassulaceae</w:t>
      </w:r>
    </w:p>
    <w:p>
      <w:pPr>
        <w:framePr w:wrap="none" w:vAnchor="page" w:hAnchor="page" w:x="2393" w:y="3953"/>
        <w:widowControl w:val="0"/>
        <w:rPr>
          <w:sz w:val="2"/>
          <w:szCs w:val="2"/>
        </w:rPr>
      </w:pPr>
      <w:r>
        <w:pict>
          <v:shape id="_x0000_s1320" type="#_x0000_t75" style="width:116pt;height:150pt;">
            <v:imagedata r:id="rId593" r:href="rId594"/>
          </v:shape>
        </w:pict>
      </w:r>
    </w:p>
    <w:p>
      <w:pPr>
        <w:framePr w:wrap="none" w:vAnchor="page" w:hAnchor="page" w:x="4937" w:y="1246"/>
        <w:widowControl w:val="0"/>
        <w:rPr>
          <w:sz w:val="2"/>
          <w:szCs w:val="2"/>
        </w:rPr>
      </w:pPr>
      <w:r>
        <w:pict>
          <v:shape id="_x0000_s1321" type="#_x0000_t75" style="width:271pt;height:284pt;">
            <v:imagedata r:id="rId595" r:href="rId596"/>
          </v:shape>
        </w:pict>
      </w:r>
    </w:p>
    <w:p>
      <w:pPr>
        <w:pStyle w:val="Style29"/>
        <w:framePr w:w="4699" w:h="6269"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Статус. II категория. Уязвимый вид. Внесен в Красные книги Российской Федерации, Среднего Урала, Перм</w:t>
        <w:t>ского края, Челябинской области и Ханты-Мансийско</w:t>
        <w:t>го автономного округа - Югры.</w:t>
      </w:r>
    </w:p>
    <w:p>
      <w:pPr>
        <w:pStyle w:val="Style29"/>
        <w:framePr w:w="4699" w:h="6269" w:hRule="exact" w:wrap="none" w:vAnchor="page" w:hAnchor="page" w:x="823" w:y="7203"/>
        <w:widowControl w:val="0"/>
        <w:keepNext w:val="0"/>
        <w:keepLines w:val="0"/>
        <w:shd w:val="clear" w:color="auto" w:fill="auto"/>
        <w:bidi w:val="0"/>
        <w:jc w:val="both"/>
        <w:spacing w:before="0" w:after="0" w:line="226" w:lineRule="exact"/>
        <w:ind w:left="0" w:right="0" w:firstLine="0"/>
      </w:pPr>
      <w:r>
        <w:rPr>
          <w:rStyle w:val="CharStyle31"/>
        </w:rPr>
        <w:t>Распространение. Аркто-альпийский, евроазиатский вид [1-4]. Горы Южной Сибири, тундра и лесотундра Сибири и Дальнего Востока; небольшие фрагменты ареала в Северной Европе и на Урале [1].</w:t>
      </w:r>
    </w:p>
    <w:p>
      <w:pPr>
        <w:pStyle w:val="Style29"/>
        <w:framePr w:w="4699" w:h="6269"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В Пермском крае отмечен в 11-12 пунктах по наиболее высоким вершинам Уральского хребта и по известня</w:t>
        <w:t>ковым скалам в долинах рек [5], в том числе в сопре</w:t>
        <w:t>дельном Красновишерском р-не [6] в горных тундрах Муравьиного Камня, по некоторым скалам в долине рек Чусовая, Усьва, Вишера [7]. В Челябинской обла</w:t>
        <w:t>сти типичная родиола розовая встречается по извест</w:t>
        <w:t>няковым скалам рек Ай, Ашинка [8]. В Ханты-Ман</w:t>
        <w:t>сийском автономном округе отмечена в 25 пунктах, в том числе и в сопредельных районах со Свердловской областью - в верховьях р. Северной Сосьвы и др. [9].</w:t>
      </w:r>
    </w:p>
    <w:p>
      <w:pPr>
        <w:pStyle w:val="Style29"/>
        <w:framePr w:w="4699" w:h="6269"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На территории Свердловской области встречается в верхних поясах гор, преимущественно на Северном Урале - Косьвинский, Конжаковский, Денежкин, Се</w:t>
        <w:t>мичеловечный Камни, хребет Серебрянский в окрест</w:t>
        <w:t>ностях пос. Кытлыма (г. Карпинск), хребет Чистоп. Имеются единичные местонахождения на известняко</w:t>
        <w:t>вых скалах вдоль рек Лозьва, Ивдель, Вагран (приток р. Сосьвы), Чусовая, Серга (приток р. Уфы) [2-4, 10,11].</w:t>
      </w:r>
    </w:p>
    <w:p>
      <w:pPr>
        <w:pStyle w:val="Style29"/>
        <w:framePr w:w="4699" w:h="6253" w:hRule="exact" w:wrap="none" w:vAnchor="page" w:hAnchor="page" w:x="5705" w:y="7207"/>
        <w:widowControl w:val="0"/>
        <w:keepNext w:val="0"/>
        <w:keepLines w:val="0"/>
        <w:shd w:val="clear" w:color="auto" w:fill="auto"/>
        <w:bidi w:val="0"/>
        <w:jc w:val="both"/>
        <w:spacing w:before="0" w:after="0" w:line="216" w:lineRule="exact"/>
        <w:ind w:left="0" w:right="0" w:firstLine="0"/>
      </w:pPr>
      <w:r>
        <w:rPr>
          <w:rStyle w:val="CharStyle31"/>
        </w:rPr>
        <w:t>Биология. Короткокорневищный травянистый много</w:t>
        <w:t>летник. Произрастает в высокогорьях на каменистых незадернованных участках горных тундр и высо</w:t>
        <w:t>котравных подгольцовых лугов; редко - на известня</w:t>
        <w:t>ковых скалах северной и восточной экспозиции в долинах рек. Размножается семенами и вегетативно (ветвлением корневища).</w:t>
      </w:r>
    </w:p>
    <w:p>
      <w:pPr>
        <w:pStyle w:val="Style29"/>
        <w:framePr w:w="4699" w:h="6253" w:hRule="exact" w:wrap="none" w:vAnchor="page" w:hAnchor="page" w:x="5705" w:y="7207"/>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Сбор в качестве лекар</w:t>
        <w:t>ственного сырья, рекреационное воздействие.</w:t>
      </w:r>
    </w:p>
    <w:p>
      <w:pPr>
        <w:pStyle w:val="Style29"/>
        <w:framePr w:w="4699" w:h="6253" w:hRule="exact" w:wrap="none" w:vAnchor="page" w:hAnchor="page" w:x="5705" w:y="7207"/>
        <w:widowControl w:val="0"/>
        <w:keepNext w:val="0"/>
        <w:keepLines w:val="0"/>
        <w:shd w:val="clear" w:color="auto" w:fill="auto"/>
        <w:bidi w:val="0"/>
        <w:jc w:val="both"/>
        <w:spacing w:before="0" w:after="323" w:line="221" w:lineRule="exact"/>
        <w:ind w:left="0" w:right="0" w:firstLine="0"/>
      </w:pPr>
      <w:r>
        <w:rPr>
          <w:rStyle w:val="CharStyle31"/>
        </w:rPr>
        <w:t>Меры охраны. Охраняется в заповеднике «Денежкин Камень», природных парках «Река Чусовая», «Оленьи ручьи», ландшафтном заказнике «Ивдельские скалы», памятнике природы «Скалы на р. Северная Тошемка» [11, 12]. Необходим контроль за состоянием популяций, ограничение сбора растений и разведение в культуре (из уральских популяций). Культивируется в ботаниче</w:t>
        <w:t>ских садах УрО РАН и УрФУ (г. Екатеринбург) [11].</w:t>
      </w:r>
    </w:p>
    <w:p>
      <w:pPr>
        <w:pStyle w:val="Style51"/>
        <w:framePr w:w="4699" w:h="6253" w:hRule="exact" w:wrap="none" w:vAnchor="page" w:hAnchor="page" w:x="5705" w:y="7207"/>
        <w:widowControl w:val="0"/>
        <w:keepNext w:val="0"/>
        <w:keepLines w:val="0"/>
        <w:shd w:val="clear" w:color="auto" w:fill="auto"/>
        <w:bidi w:val="0"/>
        <w:spacing w:before="0" w:after="206" w:line="192" w:lineRule="exact"/>
        <w:ind w:left="0" w:right="0" w:firstLine="0"/>
      </w:pPr>
      <w:r>
        <w:rPr>
          <w:rStyle w:val="CharStyle53"/>
        </w:rPr>
        <w:t xml:space="preserve">Источники информации: 1. Бялт, 2001; 2. Горчаковский, 1975; 3. Игошина, 1966; </w:t>
      </w:r>
      <w:r>
        <w:rPr>
          <w:rStyle w:val="CharStyle155"/>
        </w:rPr>
        <w:t>4.</w:t>
      </w:r>
      <w:r>
        <w:rPr>
          <w:rStyle w:val="CharStyle53"/>
        </w:rPr>
        <w:t xml:space="preserve"> Красная книга Среднего Урала, 1996; 5. Красная книга Пермского края, 2008; 6. Белковская и др., 2014; 7. Князев, 2018; 8. Красная книга Челябинской области, 2017; 9. Красная книга Ханты-Мансийского авто</w:t>
        <w:t xml:space="preserve">номного округа, 2013; 10. Материалы гербариев </w:t>
      </w:r>
      <w:r>
        <w:rPr>
          <w:rStyle w:val="CharStyle53"/>
          <w:lang w:val="en-US" w:eastAsia="en-US" w:bidi="en-US"/>
        </w:rPr>
        <w:t xml:space="preserve">(LE, SVER, PERM); </w:t>
      </w:r>
      <w:r>
        <w:rPr>
          <w:rStyle w:val="CharStyle53"/>
        </w:rPr>
        <w:t>11. Данные составителя; 12. Природные резерва- ты...,2004.</w:t>
      </w:r>
    </w:p>
    <w:p>
      <w:pPr>
        <w:pStyle w:val="Style51"/>
        <w:framePr w:w="4699" w:h="6253" w:hRule="exact" w:wrap="none" w:vAnchor="page" w:hAnchor="page" w:x="5705" w:y="7207"/>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199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07" w:y="1246"/>
        <w:widowControl w:val="0"/>
        <w:rPr>
          <w:sz w:val="2"/>
          <w:szCs w:val="2"/>
        </w:rPr>
      </w:pPr>
      <w:r>
        <w:pict>
          <v:shape id="_x0000_s1322" type="#_x0000_t75" style="width:272pt;height:284pt;">
            <v:imagedata r:id="rId597" r:href="rId598"/>
          </v:shape>
        </w:pict>
      </w:r>
    </w:p>
    <w:p>
      <w:pPr>
        <w:pStyle w:val="Style83"/>
        <w:framePr w:w="9595" w:h="1680" w:hRule="exact" w:wrap="none" w:vAnchor="page" w:hAnchor="page" w:x="1155" w:y="1104"/>
        <w:widowControl w:val="0"/>
        <w:keepNext w:val="0"/>
        <w:keepLines w:val="0"/>
        <w:shd w:val="clear" w:color="auto" w:fill="auto"/>
        <w:bidi w:val="0"/>
        <w:jc w:val="right"/>
        <w:spacing w:before="0" w:after="0" w:line="346" w:lineRule="exact"/>
        <w:ind w:left="0" w:right="0" w:firstLine="0"/>
      </w:pPr>
      <w:bookmarkStart w:id="149" w:name="bookmark149"/>
      <w:r>
        <w:rPr>
          <w:rStyle w:val="CharStyle85"/>
          <w:b/>
          <w:bCs/>
        </w:rPr>
        <w:t>ТИЛЛЕЯ ВОДНАЯ</w:t>
      </w:r>
      <w:bookmarkEnd w:id="149"/>
    </w:p>
    <w:p>
      <w:pPr>
        <w:pStyle w:val="Style76"/>
        <w:framePr w:w="9595" w:h="1680" w:hRule="exact" w:wrap="none" w:vAnchor="page" w:hAnchor="page" w:x="1155" w:y="1104"/>
        <w:widowControl w:val="0"/>
        <w:keepNext w:val="0"/>
        <w:keepLines w:val="0"/>
        <w:shd w:val="clear" w:color="auto" w:fill="auto"/>
        <w:bidi w:val="0"/>
        <w:spacing w:before="0" w:after="0" w:line="346" w:lineRule="exact"/>
        <w:ind w:left="1840" w:right="0" w:firstLine="0"/>
      </w:pPr>
      <w:r>
        <w:rPr>
          <w:rStyle w:val="CharStyle78"/>
          <w:b/>
          <w:bCs/>
          <w:i/>
          <w:iCs/>
        </w:rPr>
        <w:t>Tillaea aquatica</w:t>
        <w:br/>
      </w:r>
      <w:r>
        <w:rPr>
          <w:rStyle w:val="CharStyle79"/>
          <w:b/>
          <w:bCs/>
          <w:i w:val="0"/>
          <w:iCs w:val="0"/>
        </w:rPr>
        <w:t>L.</w:t>
      </w:r>
    </w:p>
    <w:p>
      <w:pPr>
        <w:pStyle w:val="Style29"/>
        <w:framePr w:w="9595" w:h="1680" w:hRule="exact" w:wrap="none" w:vAnchor="page" w:hAnchor="page" w:x="1155" w:y="1104"/>
        <w:widowControl w:val="0"/>
        <w:keepNext w:val="0"/>
        <w:keepLines w:val="0"/>
        <w:shd w:val="clear" w:color="auto" w:fill="auto"/>
        <w:bidi w:val="0"/>
        <w:jc w:val="right"/>
        <w:spacing w:before="0" w:after="0" w:line="302" w:lineRule="exact"/>
        <w:ind w:left="1840" w:right="0" w:firstLine="0"/>
      </w:pPr>
      <w:r>
        <w:rPr>
          <w:rStyle w:val="CharStyle31"/>
        </w:rPr>
        <w:t>Семейство Толстянковые</w:t>
        <w:br/>
      </w:r>
      <w:r>
        <w:rPr>
          <w:rStyle w:val="CharStyle31"/>
          <w:lang w:val="en-US" w:eastAsia="en-US" w:bidi="en-US"/>
        </w:rPr>
        <w:t>Crassulaceae</w:t>
      </w:r>
    </w:p>
    <w:p>
      <w:pPr>
        <w:framePr w:wrap="none" w:vAnchor="page" w:hAnchor="page" w:x="6761" w:y="3953"/>
        <w:widowControl w:val="0"/>
        <w:rPr>
          <w:sz w:val="2"/>
          <w:szCs w:val="2"/>
        </w:rPr>
      </w:pPr>
      <w:r>
        <w:pict>
          <v:shape id="_x0000_s1323" type="#_x0000_t75" style="width:116pt;height:150pt;">
            <v:imagedata r:id="rId599" r:href="rId600"/>
          </v:shape>
        </w:pict>
      </w:r>
    </w:p>
    <w:p>
      <w:pPr>
        <w:pStyle w:val="Style29"/>
        <w:framePr w:w="4704" w:h="4704" w:hRule="exact" w:wrap="none" w:vAnchor="page" w:hAnchor="page" w:x="1155" w:y="7145"/>
        <w:widowControl w:val="0"/>
        <w:keepNext w:val="0"/>
        <w:keepLines w:val="0"/>
        <w:shd w:val="clear" w:color="auto" w:fill="auto"/>
        <w:bidi w:val="0"/>
        <w:jc w:val="both"/>
        <w:spacing w:before="0" w:after="0" w:line="221" w:lineRule="exact"/>
        <w:ind w:left="0" w:right="0" w:firstLine="0"/>
      </w:pPr>
      <w:r>
        <w:rPr>
          <w:rStyle w:val="CharStyle31"/>
        </w:rPr>
        <w:t>Статус. IV категория. Вид с неопределенным стату</w:t>
        <w:t>сом. Внесен в Красные книги Российской Федерации, Челябинской области.</w:t>
      </w:r>
    </w:p>
    <w:p>
      <w:pPr>
        <w:pStyle w:val="Style29"/>
        <w:framePr w:w="4704" w:h="4704" w:hRule="exact" w:wrap="none" w:vAnchor="page" w:hAnchor="page" w:x="1155" w:y="7145"/>
        <w:widowControl w:val="0"/>
        <w:keepNext w:val="0"/>
        <w:keepLines w:val="0"/>
        <w:shd w:val="clear" w:color="auto" w:fill="auto"/>
        <w:bidi w:val="0"/>
        <w:jc w:val="both"/>
        <w:spacing w:before="0" w:after="0" w:line="221" w:lineRule="exact"/>
        <w:ind w:left="0" w:right="0" w:firstLine="0"/>
      </w:pPr>
      <w:r>
        <w:rPr>
          <w:rStyle w:val="CharStyle31"/>
        </w:rPr>
        <w:t>Распространение. Голарктический бореальный вид со спорадическим распространением [1, 2]. Западные районы Европейской России; в центральной части указывается только для Тверской и Ярославской об</w:t>
        <w:t>ластей [3], отмечен в Западной Сибири и на Дальнем Востоке [2].</w:t>
      </w:r>
    </w:p>
    <w:p>
      <w:pPr>
        <w:pStyle w:val="Style29"/>
        <w:framePr w:w="4704" w:h="4704" w:hRule="exact" w:wrap="none" w:vAnchor="page" w:hAnchor="page" w:x="1155" w:y="7145"/>
        <w:widowControl w:val="0"/>
        <w:keepNext w:val="0"/>
        <w:keepLines w:val="0"/>
        <w:shd w:val="clear" w:color="auto" w:fill="auto"/>
        <w:bidi w:val="0"/>
        <w:jc w:val="both"/>
        <w:spacing w:before="0" w:after="0" w:line="221" w:lineRule="exact"/>
        <w:ind w:left="0" w:right="0" w:firstLine="0"/>
      </w:pPr>
      <w:r>
        <w:rPr>
          <w:rStyle w:val="CharStyle31"/>
        </w:rPr>
        <w:t>Найден в Челябинской области: в городском пруду г. Златоуста [5,6].</w:t>
      </w:r>
    </w:p>
    <w:p>
      <w:pPr>
        <w:pStyle w:val="Style29"/>
        <w:framePr w:w="4704" w:h="4704" w:hRule="exact" w:wrap="none" w:vAnchor="page" w:hAnchor="page" w:x="1155" w:y="7145"/>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единственное местонахожде</w:t>
        <w:t>ние - в городском пруду г. Верхнего Тагила (террито</w:t>
        <w:t>рия, подчиненная г. Кировграду) [5,6].</w:t>
      </w:r>
    </w:p>
    <w:p>
      <w:pPr>
        <w:pStyle w:val="Style29"/>
        <w:framePr w:w="4704" w:h="4704" w:hRule="exact" w:wrap="none" w:vAnchor="page" w:hAnchor="page" w:x="1155" w:y="7145"/>
        <w:widowControl w:val="0"/>
        <w:keepNext w:val="0"/>
        <w:keepLines w:val="0"/>
        <w:shd w:val="clear" w:color="auto" w:fill="auto"/>
        <w:bidi w:val="0"/>
        <w:jc w:val="both"/>
        <w:spacing w:before="0" w:after="0" w:line="216" w:lineRule="exact"/>
        <w:ind w:left="0" w:right="0" w:firstLine="0"/>
      </w:pPr>
      <w:r>
        <w:rPr>
          <w:rStyle w:val="CharStyle31"/>
        </w:rPr>
        <w:t>Биология. Прибрежно-водное однолетнее расте</w:t>
        <w:t>ние. Растет на песчаных отмелях водоемов; ино</w:t>
        <w:t>гда растет на дне до глубины 0,3 м, где также может цвести и плодоносить (в этом случае разви</w:t>
        <w:t>вает клейстогамные, не раскрывающиеся цветки) [1-3].</w:t>
      </w:r>
    </w:p>
    <w:p>
      <w:pPr>
        <w:pStyle w:val="Style29"/>
        <w:framePr w:w="4699" w:h="2118" w:hRule="exact" w:wrap="none" w:vAnchor="page" w:hAnchor="page" w:x="6046" w:y="7145"/>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Чувствителен к антро</w:t>
        <w:t>погенному воздействию на берега водоемов (вы</w:t>
        <w:t>таптывание, устройство пляжей, лодочных стоянок и т. п.).</w:t>
      </w:r>
    </w:p>
    <w:p>
      <w:pPr>
        <w:pStyle w:val="Style29"/>
        <w:framePr w:w="4699" w:h="2118" w:hRule="exact" w:wrap="none" w:vAnchor="page" w:hAnchor="page" w:x="6046" w:y="7145"/>
        <w:widowControl w:val="0"/>
        <w:keepNext w:val="0"/>
        <w:keepLines w:val="0"/>
        <w:shd w:val="clear" w:color="auto" w:fill="auto"/>
        <w:bidi w:val="0"/>
        <w:jc w:val="both"/>
        <w:spacing w:before="0" w:after="0" w:line="221" w:lineRule="exact"/>
        <w:ind w:left="0" w:right="0" w:firstLine="0"/>
      </w:pPr>
      <w:r>
        <w:rPr>
          <w:rStyle w:val="CharStyle31"/>
        </w:rPr>
        <w:t>Меры охраны. Мониторинг состояния популяции в городском пруду г. Верхний Тагил; поиск новых по</w:t>
        <w:t>пуляций, прежде всего в чистых, малозатронутых рек</w:t>
        <w:t>реацией озерах и поселковых прудах в горных районах Среднего Урала.</w:t>
      </w:r>
    </w:p>
    <w:p>
      <w:pPr>
        <w:pStyle w:val="Style51"/>
        <w:framePr w:w="4699" w:h="1258" w:hRule="exact" w:wrap="none" w:vAnchor="page" w:hAnchor="page" w:x="6046" w:y="10579"/>
        <w:widowControl w:val="0"/>
        <w:keepNext w:val="0"/>
        <w:keepLines w:val="0"/>
        <w:shd w:val="clear" w:color="auto" w:fill="auto"/>
        <w:bidi w:val="0"/>
        <w:spacing w:before="0" w:after="213" w:line="202" w:lineRule="exact"/>
        <w:ind w:left="0" w:right="0" w:firstLine="0"/>
      </w:pPr>
      <w:r>
        <w:rPr>
          <w:rStyle w:val="CharStyle53"/>
        </w:rPr>
        <w:t>Источники информации: 1. Борисова, 1939; 2. Бялт, 2001; 3. Маевский, 2014; 4. Федченко, Федченко, 1893; 5. Мате</w:t>
        <w:t xml:space="preserve">риалы гербариев </w:t>
      </w:r>
      <w:r>
        <w:rPr>
          <w:rStyle w:val="CharStyle53"/>
          <w:lang w:val="en-US" w:eastAsia="en-US" w:bidi="en-US"/>
        </w:rPr>
        <w:t xml:space="preserve">(LE, SVER); </w:t>
      </w:r>
      <w:r>
        <w:rPr>
          <w:rStyle w:val="CharStyle53"/>
        </w:rPr>
        <w:t>6. Красная книга Российской Федерации, 2008.</w:t>
      </w:r>
    </w:p>
    <w:p>
      <w:pPr>
        <w:pStyle w:val="Style51"/>
        <w:framePr w:w="4699" w:h="1258" w:hRule="exact" w:wrap="none" w:vAnchor="page" w:hAnchor="page" w:x="6046" w:y="10579"/>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200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129" w:y="832"/>
        <w:widowControl w:val="0"/>
        <w:keepNext w:val="0"/>
        <w:keepLines w:val="0"/>
        <w:shd w:val="clear" w:color="auto" w:fill="auto"/>
        <w:bidi w:val="0"/>
        <w:jc w:val="left"/>
        <w:spacing w:before="0" w:after="0" w:line="210" w:lineRule="exact"/>
        <w:ind w:left="0" w:right="0" w:firstLine="0"/>
      </w:pPr>
      <w:r>
        <w:rPr>
          <w:rStyle w:val="CharStyle50"/>
          <w:b/>
          <w:bCs/>
        </w:rPr>
        <w:t>ОСОКОВЫЕ</w:t>
      </w:r>
    </w:p>
    <w:p>
      <w:pPr>
        <w:framePr w:wrap="none" w:vAnchor="page" w:hAnchor="page" w:x="1879" w:y="1231"/>
        <w:widowControl w:val="0"/>
        <w:rPr>
          <w:sz w:val="2"/>
          <w:szCs w:val="2"/>
        </w:rPr>
      </w:pPr>
      <w:r>
        <w:pict>
          <v:shape id="_x0000_s1324" type="#_x0000_t75" style="width:433pt;height:285pt;">
            <v:imagedata r:id="rId601" r:href="rId602"/>
          </v:shape>
        </w:pict>
      </w:r>
    </w:p>
    <w:p>
      <w:pPr>
        <w:pStyle w:val="Style29"/>
        <w:framePr w:w="4699" w:h="5021" w:hRule="exact" w:wrap="none" w:vAnchor="page" w:hAnchor="page" w:x="991" w:y="7185"/>
        <w:widowControl w:val="0"/>
        <w:keepNext w:val="0"/>
        <w:keepLines w:val="0"/>
        <w:shd w:val="clear" w:color="auto" w:fill="auto"/>
        <w:bidi w:val="0"/>
        <w:jc w:val="both"/>
        <w:spacing w:before="0" w:after="0" w:line="226" w:lineRule="exact"/>
        <w:ind w:left="0" w:right="0" w:firstLine="0"/>
      </w:pPr>
      <w:r>
        <w:rPr>
          <w:rStyle w:val="CharStyle31"/>
        </w:rPr>
        <w:t>Статус. II категория. Уязвимый вид. Внесен в Крас</w:t>
        <w:t>ную книгу Челябинской области.</w:t>
      </w:r>
    </w:p>
    <w:p>
      <w:pPr>
        <w:pStyle w:val="Style29"/>
        <w:framePr w:w="4699" w:h="5021" w:hRule="exact" w:wrap="none" w:vAnchor="page" w:hAnchor="page" w:x="991" w:y="7185"/>
        <w:widowControl w:val="0"/>
        <w:keepNext w:val="0"/>
        <w:keepLines w:val="0"/>
        <w:shd w:val="clear" w:color="auto" w:fill="auto"/>
        <w:bidi w:val="0"/>
        <w:jc w:val="both"/>
        <w:spacing w:before="0" w:after="0" w:line="226" w:lineRule="exact"/>
        <w:ind w:left="0" w:right="0" w:firstLine="0"/>
      </w:pPr>
      <w:r>
        <w:rPr>
          <w:rStyle w:val="CharStyle31"/>
        </w:rPr>
        <w:t>Распространение. Алтае-Саянская горная страна, юг Восточной Сибири и Дальнего Востока, Монголия и Северо-Восточный Китай [1].</w:t>
      </w:r>
    </w:p>
    <w:p>
      <w:pPr>
        <w:pStyle w:val="Style29"/>
        <w:framePr w:w="4699" w:h="5021" w:hRule="exact" w:wrap="none" w:vAnchor="page" w:hAnchor="page" w:x="991" w:y="7185"/>
        <w:widowControl w:val="0"/>
        <w:keepNext w:val="0"/>
        <w:keepLines w:val="0"/>
        <w:shd w:val="clear" w:color="auto" w:fill="auto"/>
        <w:bidi w:val="0"/>
        <w:jc w:val="both"/>
        <w:spacing w:before="0" w:after="0" w:line="226" w:lineRule="exact"/>
        <w:ind w:left="0" w:right="0" w:firstLine="0"/>
      </w:pPr>
      <w:r>
        <w:rPr>
          <w:rStyle w:val="CharStyle31"/>
        </w:rPr>
        <w:t>На Урале - обособленный реликтовый фрагмент аре</w:t>
        <w:t>ала: около 5 локалитетов на севере Свердловской об</w:t>
        <w:t>ласти (в бассейне р. Сосьвы) и 2 местонахождения на Южном Урале [2, 3]. Позднеплейстоценовый реликт южносибирского происхождения. В Челябинской об</w:t>
        <w:t>ласти найден на Шигирских сопках по правобережью верхнего течения р. Уфы, по берегу оз. Еловое [2, 4].</w:t>
      </w:r>
    </w:p>
    <w:p>
      <w:pPr>
        <w:pStyle w:val="Style29"/>
        <w:framePr w:w="4699" w:h="5021" w:hRule="exact" w:wrap="none" w:vAnchor="page" w:hAnchor="page" w:x="991" w:y="7185"/>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очень редко встречается по известняковым склонам речных долин под пологом соснового редколесья: в долине р. Турьи близ г. Кар- пинска [2], р. (Южной) Сосьвы на правобережных скалах «Северный Камень» (выше устья р. Кальи), ле</w:t>
        <w:t>вобережных утесов «Стрелебские скалы» (ниже устья р. Вагран), на правобережных скалах «Косяковские ворота» выше ж/д ст. Сама (территория, подчиненная г. Ивделю) [2, 3].</w:t>
      </w:r>
    </w:p>
    <w:p>
      <w:pPr>
        <w:pStyle w:val="Style29"/>
        <w:framePr w:w="4699" w:h="2845" w:hRule="exact" w:wrap="none" w:vAnchor="page" w:hAnchor="page" w:x="5873" w:y="7176"/>
        <w:widowControl w:val="0"/>
        <w:keepNext w:val="0"/>
        <w:keepLines w:val="0"/>
        <w:shd w:val="clear" w:color="auto" w:fill="auto"/>
        <w:bidi w:val="0"/>
        <w:jc w:val="both"/>
        <w:spacing w:before="0" w:after="0" w:line="230" w:lineRule="exact"/>
        <w:ind w:left="0" w:right="0" w:firstLine="0"/>
      </w:pPr>
      <w:r>
        <w:rPr>
          <w:rStyle w:val="CharStyle31"/>
        </w:rPr>
        <w:t>Биология. Короткокорневищный травянистый мно</w:t>
        <w:t>голетник. Произрастает по облесенным каменистым склонам. Размножается семенами и вегетативно [1, 3]. Лимитирующие факторы. Крайняя малочислен</w:t>
        <w:t>ность популяций. На скалах близ г. Карпинска небла</w:t>
        <w:t>гоприятное воздействие может оказывать интенсивная рекреация и строительство [3].</w:t>
      </w:r>
    </w:p>
    <w:p>
      <w:pPr>
        <w:pStyle w:val="Style29"/>
        <w:framePr w:w="4699" w:h="2845" w:hRule="exact" w:wrap="none" w:vAnchor="page" w:hAnchor="page" w:x="5873" w:y="7176"/>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на территории памятников природы «Стрелебские скалы», «Косяковские ворота» [3, 5]. Необходим мониторинг современного состоя</w:t>
        <w:t>ния (прежде всего, в окрестностях г. Карпинска) и по</w:t>
        <w:t>иск новых популяций.</w:t>
      </w:r>
    </w:p>
    <w:p>
      <w:pPr>
        <w:pStyle w:val="Style51"/>
        <w:framePr w:w="4699" w:h="1043" w:hRule="exact" w:wrap="none" w:vAnchor="page" w:hAnchor="page" w:x="5873" w:y="11150"/>
        <w:widowControl w:val="0"/>
        <w:keepNext w:val="0"/>
        <w:keepLines w:val="0"/>
        <w:shd w:val="clear" w:color="auto" w:fill="auto"/>
        <w:bidi w:val="0"/>
        <w:spacing w:before="0" w:after="210" w:line="197" w:lineRule="exact"/>
        <w:ind w:left="0" w:right="0" w:firstLine="0"/>
      </w:pPr>
      <w:r>
        <w:rPr>
          <w:rStyle w:val="CharStyle53"/>
        </w:rPr>
        <w:t>Источники информации: 1. Егорова, 1999; 2. Материалы гер</w:t>
        <w:t xml:space="preserve">бариев </w:t>
      </w:r>
      <w:r>
        <w:rPr>
          <w:rStyle w:val="CharStyle53"/>
          <w:lang w:val="en-US" w:eastAsia="en-US" w:bidi="en-US"/>
        </w:rPr>
        <w:t xml:space="preserve">(LE, SVER); </w:t>
      </w:r>
      <w:r>
        <w:rPr>
          <w:rStyle w:val="CharStyle53"/>
        </w:rPr>
        <w:t>3. Данные составителя; 4. Красная книга Челябинской области, 2017; 5. Природные резерваты.. .,2004.</w:t>
      </w:r>
    </w:p>
    <w:p>
      <w:pPr>
        <w:pStyle w:val="Style51"/>
        <w:framePr w:w="4699" w:h="1043" w:hRule="exact" w:wrap="none" w:vAnchor="page" w:hAnchor="page" w:x="5873" w:y="11150"/>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615" w:y="13589"/>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89" w:y="13628"/>
        <w:widowControl w:val="0"/>
        <w:keepNext w:val="0"/>
        <w:keepLines w:val="0"/>
        <w:shd w:val="clear" w:color="auto" w:fill="auto"/>
        <w:bidi w:val="0"/>
        <w:jc w:val="left"/>
        <w:spacing w:before="0" w:after="0" w:line="200" w:lineRule="exact"/>
        <w:ind w:left="0" w:right="0" w:firstLine="0"/>
      </w:pPr>
      <w:r>
        <w:rPr>
          <w:rStyle w:val="CharStyle57"/>
          <w:b/>
          <w:bCs/>
          <w:i/>
          <w:iCs/>
        </w:rPr>
        <w:t>201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827" w:y="1246"/>
        <w:widowControl w:val="0"/>
        <w:rPr>
          <w:sz w:val="2"/>
          <w:szCs w:val="2"/>
        </w:rPr>
      </w:pPr>
      <w:r>
        <w:pict>
          <v:shape id="_x0000_s1325" type="#_x0000_t75" style="width:217pt;height:284pt;">
            <v:imagedata r:id="rId603" r:href="rId604"/>
          </v:shape>
        </w:pict>
      </w:r>
    </w:p>
    <w:p>
      <w:pPr>
        <w:pStyle w:val="Style83"/>
        <w:framePr w:w="9586" w:h="1677" w:hRule="exact" w:wrap="none" w:vAnchor="page" w:hAnchor="page" w:x="1159" w:y="1107"/>
        <w:widowControl w:val="0"/>
        <w:keepNext w:val="0"/>
        <w:keepLines w:val="0"/>
        <w:shd w:val="clear" w:color="auto" w:fill="auto"/>
        <w:bidi w:val="0"/>
        <w:jc w:val="right"/>
        <w:spacing w:before="0" w:after="0" w:line="341" w:lineRule="exact"/>
        <w:ind w:left="0" w:right="0" w:firstLine="0"/>
      </w:pPr>
      <w:bookmarkStart w:id="150" w:name="bookmark150"/>
      <w:r>
        <w:rPr>
          <w:rStyle w:val="CharStyle85"/>
          <w:b/>
          <w:bCs/>
        </w:rPr>
        <w:t>ОСОКА БЕРГРОТА</w:t>
      </w:r>
      <w:bookmarkEnd w:id="150"/>
    </w:p>
    <w:p>
      <w:pPr>
        <w:pStyle w:val="Style76"/>
        <w:framePr w:w="9586" w:h="1677" w:hRule="exact" w:wrap="none" w:vAnchor="page" w:hAnchor="page" w:x="1159" w:y="1107"/>
        <w:widowControl w:val="0"/>
        <w:keepNext w:val="0"/>
        <w:keepLines w:val="0"/>
        <w:shd w:val="clear" w:color="auto" w:fill="auto"/>
        <w:bidi w:val="0"/>
        <w:spacing w:before="0" w:after="0"/>
        <w:ind w:left="1720" w:right="0" w:firstLine="0"/>
      </w:pPr>
      <w:r>
        <w:rPr>
          <w:rStyle w:val="CharStyle78"/>
          <w:b/>
          <w:bCs/>
          <w:i/>
          <w:iCs/>
        </w:rPr>
        <w:t>Carex bergrothii</w:t>
        <w:br/>
      </w:r>
      <w:r>
        <w:rPr>
          <w:rStyle w:val="CharStyle79"/>
          <w:b/>
          <w:bCs/>
          <w:i w:val="0"/>
          <w:iCs w:val="0"/>
        </w:rPr>
        <w:t>Palmgr.</w:t>
      </w:r>
    </w:p>
    <w:p>
      <w:pPr>
        <w:pStyle w:val="Style29"/>
        <w:framePr w:w="9586" w:h="1677" w:hRule="exact" w:wrap="none" w:vAnchor="page" w:hAnchor="page" w:x="1159" w:y="1107"/>
        <w:widowControl w:val="0"/>
        <w:keepNext w:val="0"/>
        <w:keepLines w:val="0"/>
        <w:shd w:val="clear" w:color="auto" w:fill="auto"/>
        <w:bidi w:val="0"/>
        <w:jc w:val="right"/>
        <w:spacing w:before="0" w:after="0" w:line="298" w:lineRule="exact"/>
        <w:ind w:left="1720" w:right="0" w:firstLine="0"/>
      </w:pPr>
      <w:r>
        <w:rPr>
          <w:rStyle w:val="CharStyle31"/>
        </w:rPr>
        <w:t>Семейство Осоковые</w:t>
        <w:br/>
        <w:t>Сурегасеае</w:t>
      </w:r>
    </w:p>
    <w:p>
      <w:pPr>
        <w:framePr w:wrap="none" w:vAnchor="page" w:hAnchor="page" w:x="6785" w:y="3953"/>
        <w:widowControl w:val="0"/>
        <w:rPr>
          <w:sz w:val="2"/>
          <w:szCs w:val="2"/>
        </w:rPr>
      </w:pPr>
      <w:r>
        <w:pict>
          <v:shape id="_x0000_s1326" type="#_x0000_t75" style="width:116pt;height:150pt;">
            <v:imagedata r:id="rId605" r:href="rId606"/>
          </v:shape>
        </w:pict>
      </w:r>
    </w:p>
    <w:p>
      <w:pPr>
        <w:pStyle w:val="Style29"/>
        <w:framePr w:w="4704" w:h="3646" w:hRule="exact" w:wrap="none" w:vAnchor="page" w:hAnchor="page" w:x="1159" w:y="7131"/>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 категория. Вид, находящийся под угрозой исчезновения.</w:t>
      </w:r>
    </w:p>
    <w:p>
      <w:pPr>
        <w:pStyle w:val="Style29"/>
        <w:framePr w:w="4704" w:h="3646" w:hRule="exact" w:wrap="none" w:vAnchor="page" w:hAnchor="page" w:x="1159" w:y="7131"/>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 xml:space="preserve">Североевропейский бореальный вид (Скандинавия, север европейской части России) </w:t>
      </w:r>
      <w:r>
        <w:rPr>
          <w:rStyle w:val="CharStyle136"/>
        </w:rPr>
        <w:t>[</w:t>
      </w:r>
      <w:r>
        <w:rPr>
          <w:rStyle w:val="CharStyle156"/>
        </w:rPr>
        <w:t>1</w:t>
      </w:r>
      <w:r>
        <w:rPr>
          <w:rStyle w:val="CharStyle136"/>
        </w:rPr>
        <w:t>].</w:t>
      </w:r>
    </w:p>
    <w:p>
      <w:pPr>
        <w:pStyle w:val="Style29"/>
        <w:framePr w:w="4704" w:h="3646" w:hRule="exact" w:wrap="none" w:vAnchor="page" w:hAnchor="page" w:x="1159" w:y="7131"/>
        <w:widowControl w:val="0"/>
        <w:keepNext w:val="0"/>
        <w:keepLines w:val="0"/>
        <w:shd w:val="clear" w:color="auto" w:fill="auto"/>
        <w:bidi w:val="0"/>
        <w:jc w:val="both"/>
        <w:spacing w:before="0" w:after="0" w:line="221" w:lineRule="exact"/>
        <w:ind w:left="0" w:right="0" w:firstLine="0"/>
      </w:pPr>
      <w:r>
        <w:rPr>
          <w:rStyle w:val="CharStyle31"/>
        </w:rPr>
        <w:t>На Урале отмечены обособленные, по всей видимости, реликтовые местонахождения - бассейны рек Илыч и Щугор (Республика Коми) [1] и близ с. Всеволодо- Благодатского на севере Свердловской области [2].</w:t>
      </w:r>
    </w:p>
    <w:p>
      <w:pPr>
        <w:pStyle w:val="Style29"/>
        <w:framePr w:w="4704" w:h="3646" w:hRule="exact" w:wrap="none" w:vAnchor="page" w:hAnchor="page" w:x="1159" w:y="7131"/>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найден на болоте в окрестно</w:t>
        <w:t xml:space="preserve">стях с. Всеволодо-Благодатского (г. Североуральск) [2,3]. </w:t>
      </w:r>
      <w:r>
        <w:rPr>
          <w:rStyle w:val="CharStyle39"/>
        </w:rPr>
        <w:t xml:space="preserve">Биология. </w:t>
      </w:r>
      <w:r>
        <w:rPr>
          <w:rStyle w:val="CharStyle31"/>
        </w:rPr>
        <w:t>Дернистый травянистый многолетник. Произрастает по сырым и болотистым лугам, осоко</w:t>
        <w:t>вым и осоково-сфагновым болотам. Размножается се</w:t>
        <w:t>менами [1].</w:t>
      </w:r>
    </w:p>
    <w:p>
      <w:pPr>
        <w:pStyle w:val="Style29"/>
        <w:framePr w:w="4694" w:h="3609" w:hRule="exact" w:wrap="none" w:vAnchor="page" w:hAnchor="page" w:x="6046" w:y="7135"/>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Крайняя малочислен</w:t>
        <w:t>ность популяции обуславливает ее неустойчивость и вероятность исчезновения при изменении окружаю</w:t>
        <w:t>щей среды.</w:t>
      </w:r>
    </w:p>
    <w:p>
      <w:pPr>
        <w:pStyle w:val="Style29"/>
        <w:framePr w:w="4694" w:h="3609" w:hRule="exact" w:wrap="none" w:vAnchor="page" w:hAnchor="page" w:x="6046" w:y="7135"/>
        <w:widowControl w:val="0"/>
        <w:keepNext w:val="0"/>
        <w:keepLines w:val="0"/>
        <w:shd w:val="clear" w:color="auto" w:fill="auto"/>
        <w:bidi w:val="0"/>
        <w:jc w:val="both"/>
        <w:spacing w:before="0" w:after="312" w:line="211" w:lineRule="exact"/>
        <w:ind w:left="0" w:right="0" w:firstLine="0"/>
      </w:pPr>
      <w:r>
        <w:rPr>
          <w:rStyle w:val="CharStyle39"/>
        </w:rPr>
        <w:t xml:space="preserve">Меры охраны. </w:t>
      </w:r>
      <w:r>
        <w:rPr>
          <w:rStyle w:val="CharStyle31"/>
        </w:rPr>
        <w:t>Мониторинг современного состояния единственной известной популяций; желательно за</w:t>
        <w:t>поведать часть болот близ с. Всеволодо-Благодатское в ранге ландшафтного заказника - здесь могли бы ох- ранятся еще до 10 видов Красной книги Свердловской области [4].</w:t>
      </w:r>
    </w:p>
    <w:p>
      <w:pPr>
        <w:pStyle w:val="Style51"/>
        <w:framePr w:w="4694" w:h="3609" w:hRule="exact" w:wrap="none" w:vAnchor="page" w:hAnchor="page" w:x="6046" w:y="7135"/>
        <w:widowControl w:val="0"/>
        <w:keepNext w:val="0"/>
        <w:keepLines w:val="0"/>
        <w:shd w:val="clear" w:color="auto" w:fill="auto"/>
        <w:bidi w:val="0"/>
        <w:spacing w:before="0" w:after="150" w:line="197" w:lineRule="exact"/>
        <w:ind w:left="0" w:right="0" w:firstLine="0"/>
      </w:pPr>
      <w:r>
        <w:rPr>
          <w:rStyle w:val="CharStyle53"/>
        </w:rPr>
        <w:t>Источники информации: 1. Егорова, 1999; 2. Матери</w:t>
        <w:t xml:space="preserve">алы гербария </w:t>
      </w:r>
      <w:r>
        <w:rPr>
          <w:rStyle w:val="CharStyle53"/>
          <w:lang w:val="en-US" w:eastAsia="en-US" w:bidi="en-US"/>
        </w:rPr>
        <w:t xml:space="preserve">SVER; </w:t>
      </w:r>
      <w:r>
        <w:rPr>
          <w:rStyle w:val="CharStyle53"/>
        </w:rPr>
        <w:t>3. Князев и др., 2017; 4. Данные составителя.</w:t>
      </w:r>
    </w:p>
    <w:p>
      <w:pPr>
        <w:pStyle w:val="Style51"/>
        <w:framePr w:w="4694" w:h="3609" w:hRule="exact" w:wrap="none" w:vAnchor="page" w:hAnchor="page" w:x="6046" w:y="7135"/>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202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1884" w:hRule="exact" w:wrap="none" w:vAnchor="page" w:hAnchor="page" w:x="823" w:y="1188"/>
        <w:widowControl w:val="0"/>
        <w:keepNext w:val="0"/>
        <w:keepLines w:val="0"/>
        <w:shd w:val="clear" w:color="auto" w:fill="auto"/>
        <w:bidi w:val="0"/>
        <w:jc w:val="left"/>
        <w:spacing w:before="0" w:after="0" w:line="240" w:lineRule="exact"/>
        <w:ind w:left="5" w:right="0" w:firstLine="0"/>
      </w:pPr>
      <w:bookmarkStart w:id="151" w:name="bookmark151"/>
      <w:r>
        <w:rPr>
          <w:rStyle w:val="CharStyle85"/>
          <w:b/>
          <w:bCs/>
        </w:rPr>
        <w:t>ОСОКА</w:t>
      </w:r>
      <w:bookmarkEnd w:id="151"/>
    </w:p>
    <w:p>
      <w:pPr>
        <w:pStyle w:val="Style83"/>
        <w:framePr w:w="9581" w:h="1884" w:hRule="exact" w:wrap="none" w:vAnchor="page" w:hAnchor="page" w:x="823" w:y="1188"/>
        <w:widowControl w:val="0"/>
        <w:keepNext w:val="0"/>
        <w:keepLines w:val="0"/>
        <w:shd w:val="clear" w:color="auto" w:fill="auto"/>
        <w:bidi w:val="0"/>
        <w:jc w:val="left"/>
        <w:spacing w:before="0" w:after="0" w:line="341" w:lineRule="exact"/>
        <w:ind w:left="5" w:right="0" w:firstLine="0"/>
      </w:pPr>
      <w:bookmarkStart w:id="152" w:name="bookmark152"/>
      <w:r>
        <w:rPr>
          <w:rStyle w:val="CharStyle85"/>
          <w:b/>
          <w:bCs/>
        </w:rPr>
        <w:t>НИЖНЕТЫЧИНКОВАЯ</w:t>
      </w:r>
      <w:bookmarkEnd w:id="152"/>
    </w:p>
    <w:p>
      <w:pPr>
        <w:pStyle w:val="Style76"/>
        <w:framePr w:w="9581" w:h="1884" w:hRule="exact" w:wrap="none" w:vAnchor="page" w:hAnchor="page" w:x="823" w:y="1188"/>
        <w:widowControl w:val="0"/>
        <w:keepNext w:val="0"/>
        <w:keepLines w:val="0"/>
        <w:shd w:val="clear" w:color="auto" w:fill="auto"/>
        <w:bidi w:val="0"/>
        <w:jc w:val="left"/>
        <w:spacing w:before="0" w:after="0"/>
        <w:ind w:left="5" w:right="1360" w:firstLine="0"/>
      </w:pPr>
      <w:r>
        <w:rPr>
          <w:rStyle w:val="CharStyle78"/>
          <w:b/>
          <w:bCs/>
          <w:i/>
          <w:iCs/>
        </w:rPr>
        <w:t>Carex misandra</w:t>
        <w:br/>
      </w:r>
      <w:r>
        <w:rPr>
          <w:rStyle w:val="CharStyle79"/>
          <w:b/>
          <w:bCs/>
          <w:i w:val="0"/>
          <w:iCs w:val="0"/>
        </w:rPr>
        <w:t xml:space="preserve">R. </w:t>
      </w:r>
      <w:r>
        <w:rPr>
          <w:rStyle w:val="CharStyle79"/>
          <w:lang w:val="ru-RU" w:eastAsia="ru-RU" w:bidi="ru-RU"/>
          <w:b/>
          <w:bCs/>
          <w:i w:val="0"/>
          <w:iCs w:val="0"/>
        </w:rPr>
        <w:t>Вг.</w:t>
      </w:r>
    </w:p>
    <w:p>
      <w:pPr>
        <w:pStyle w:val="Style29"/>
        <w:framePr w:w="9581" w:h="1884" w:hRule="exact" w:wrap="none" w:vAnchor="page" w:hAnchor="page" w:x="823" w:y="1188"/>
        <w:widowControl w:val="0"/>
        <w:keepNext w:val="0"/>
        <w:keepLines w:val="0"/>
        <w:shd w:val="clear" w:color="auto" w:fill="auto"/>
        <w:bidi w:val="0"/>
        <w:jc w:val="left"/>
        <w:spacing w:before="0" w:after="0" w:line="298" w:lineRule="exact"/>
        <w:ind w:left="5" w:right="1360" w:firstLine="0"/>
      </w:pPr>
      <w:r>
        <w:rPr>
          <w:rStyle w:val="CharStyle31"/>
        </w:rPr>
        <w:t>Семейство Осоковые</w:t>
        <w:br/>
        <w:t>Сурегасеае</w:t>
      </w:r>
    </w:p>
    <w:p>
      <w:pPr>
        <w:framePr w:wrap="none" w:vAnchor="page" w:hAnchor="page" w:x="4956" w:y="1246"/>
        <w:widowControl w:val="0"/>
        <w:rPr>
          <w:sz w:val="2"/>
          <w:szCs w:val="2"/>
        </w:rPr>
      </w:pPr>
      <w:r>
        <w:pict>
          <v:shape id="_x0000_s1327" type="#_x0000_t75" style="width:271pt;height:284pt;">
            <v:imagedata r:id="rId607" r:href="rId608"/>
          </v:shape>
        </w:pict>
      </w:r>
    </w:p>
    <w:p>
      <w:pPr>
        <w:framePr w:wrap="none" w:vAnchor="page" w:hAnchor="page" w:x="2431" w:y="3953"/>
        <w:widowControl w:val="0"/>
        <w:rPr>
          <w:sz w:val="2"/>
          <w:szCs w:val="2"/>
        </w:rPr>
      </w:pPr>
      <w:r>
        <w:pict>
          <v:shape id="_x0000_s1328" type="#_x0000_t75" style="width:116pt;height:150pt;">
            <v:imagedata r:id="rId609" r:href="rId610"/>
          </v:shape>
        </w:pict>
      </w:r>
    </w:p>
    <w:p>
      <w:pPr>
        <w:pStyle w:val="Style29"/>
        <w:framePr w:w="4699" w:h="3971" w:hRule="exact" w:wrap="none" w:vAnchor="page" w:hAnchor="page" w:x="823" w:y="7192"/>
        <w:widowControl w:val="0"/>
        <w:keepNext w:val="0"/>
        <w:keepLines w:val="0"/>
        <w:shd w:val="clear" w:color="auto" w:fill="auto"/>
        <w:bidi w:val="0"/>
        <w:jc w:val="both"/>
        <w:spacing w:before="0" w:after="0" w:line="216" w:lineRule="exact"/>
        <w:ind w:left="0" w:right="0" w:firstLine="0"/>
      </w:pPr>
      <w:r>
        <w:rPr>
          <w:rStyle w:val="CharStyle31"/>
        </w:rPr>
        <w:t>Статус. II категория. Вид с сокращающейся числен</w:t>
        <w:t>ностью. Внесен в Красную книгу Ханты-Мансийского автономного округа - Югры.</w:t>
      </w:r>
    </w:p>
    <w:p>
      <w:pPr>
        <w:pStyle w:val="Style29"/>
        <w:framePr w:w="4699" w:h="3971" w:hRule="exact" w:wrap="none" w:vAnchor="page" w:hAnchor="page" w:x="823" w:y="7192"/>
        <w:widowControl w:val="0"/>
        <w:keepNext w:val="0"/>
        <w:keepLines w:val="0"/>
        <w:shd w:val="clear" w:color="auto" w:fill="auto"/>
        <w:bidi w:val="0"/>
        <w:jc w:val="both"/>
        <w:spacing w:before="0" w:after="0" w:line="221" w:lineRule="exact"/>
        <w:ind w:left="0" w:right="0" w:firstLine="0"/>
      </w:pPr>
      <w:r>
        <w:rPr>
          <w:rStyle w:val="CharStyle31"/>
        </w:rPr>
        <w:t>Распространение. Канада, Российский Дальний Вос</w:t>
        <w:t>ток, Сибирь, Скандинавия и север европейской части России [1]. В Евразии отсутствует южнее зоны ле</w:t>
        <w:t>сотундры; одним из немногих исключений является местонахождение на юге Северного Урала на горе Де- нежкин Камень; по всей видимости, это реликтовое местонахождение, относящееся к одному из криотиче- ских периодов позднего плейстоцена.</w:t>
      </w:r>
    </w:p>
    <w:p>
      <w:pPr>
        <w:pStyle w:val="Style29"/>
        <w:framePr w:w="4699" w:h="3971" w:hRule="exact" w:wrap="none" w:vAnchor="page" w:hAnchor="page" w:x="823" w:y="7192"/>
        <w:widowControl w:val="0"/>
        <w:keepNext w:val="0"/>
        <w:keepLines w:val="0"/>
        <w:shd w:val="clear" w:color="auto" w:fill="auto"/>
        <w:bidi w:val="0"/>
        <w:jc w:val="both"/>
        <w:spacing w:before="0" w:after="0" w:line="216" w:lineRule="exact"/>
        <w:ind w:left="0" w:right="0" w:firstLine="0"/>
      </w:pPr>
      <w:r>
        <w:rPr>
          <w:rStyle w:val="CharStyle31"/>
        </w:rPr>
        <w:t>В Ханты-Мансийском автономном округе - Югре известен в 3 пунктах: в верховьях рек Хулка и Манья, на р. Хабею [2].</w:t>
      </w:r>
    </w:p>
    <w:p>
      <w:pPr>
        <w:pStyle w:val="Style29"/>
        <w:framePr w:w="4699" w:h="3971" w:hRule="exact" w:wrap="none" w:vAnchor="page" w:hAnchor="page" w:x="823" w:y="7192"/>
        <w:widowControl w:val="0"/>
        <w:keepNext w:val="0"/>
        <w:keepLines w:val="0"/>
        <w:shd w:val="clear" w:color="auto" w:fill="auto"/>
        <w:bidi w:val="0"/>
        <w:jc w:val="both"/>
        <w:spacing w:before="0" w:after="0" w:line="221" w:lineRule="exact"/>
        <w:ind w:left="0" w:right="0" w:firstLine="0"/>
      </w:pPr>
      <w:r>
        <w:rPr>
          <w:rStyle w:val="CharStyle31"/>
        </w:rPr>
        <w:t xml:space="preserve">В Свердловской области одно местонахождение - </w:t>
      </w:r>
      <w:r>
        <w:rPr>
          <w:rStyle w:val="CharStyle94"/>
          <w:lang w:val="en-US" w:eastAsia="en-US" w:bidi="en-US"/>
        </w:rPr>
        <w:t>Carex misandra</w:t>
      </w:r>
      <w:r>
        <w:rPr>
          <w:rStyle w:val="CharStyle31"/>
          <w:lang w:val="en-US" w:eastAsia="en-US" w:bidi="en-US"/>
        </w:rPr>
        <w:t xml:space="preserve"> </w:t>
      </w:r>
      <w:r>
        <w:rPr>
          <w:rStyle w:val="CharStyle31"/>
        </w:rPr>
        <w:t>неоднократно собиралась многими коллекторами с горы Денежкин Камень [3-5]. Вид на южном пределе распространения [2, 4].</w:t>
      </w:r>
    </w:p>
    <w:p>
      <w:pPr>
        <w:pStyle w:val="Style29"/>
        <w:framePr w:w="4699" w:h="3970" w:hRule="exact" w:wrap="none" w:vAnchor="page" w:hAnchor="page" w:x="5705" w:y="7185"/>
        <w:widowControl w:val="0"/>
        <w:keepNext w:val="0"/>
        <w:keepLines w:val="0"/>
        <w:shd w:val="clear" w:color="auto" w:fill="auto"/>
        <w:bidi w:val="0"/>
        <w:jc w:val="both"/>
        <w:spacing w:before="0" w:after="0" w:line="226" w:lineRule="exact"/>
        <w:ind w:left="0" w:right="0" w:firstLine="0"/>
      </w:pPr>
      <w:r>
        <w:rPr>
          <w:rStyle w:val="CharStyle31"/>
        </w:rPr>
        <w:t>Биология. Травянистый многолетник. Произрастает по каменистым, щебнистым участкам горных тундр с избыточным проточным увлажнением у рек и ручь</w:t>
        <w:t>ев. Размножается семенами [1].</w:t>
      </w:r>
    </w:p>
    <w:p>
      <w:pPr>
        <w:pStyle w:val="Style29"/>
        <w:framePr w:w="4699" w:h="3970" w:hRule="exact" w:wrap="none" w:vAnchor="page" w:hAnchor="page" w:x="5705" w:y="7185"/>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Крайняя малочислен</w:t>
        <w:t>ность популяций обуславливает их неустойчивость и вероятность исчезновения при изменении окружаю</w:t>
        <w:t>щей среды [4].</w:t>
      </w:r>
    </w:p>
    <w:p>
      <w:pPr>
        <w:pStyle w:val="Style29"/>
        <w:framePr w:w="4699" w:h="3970" w:hRule="exact" w:wrap="none" w:vAnchor="page" w:hAnchor="page" w:x="5705" w:y="7185"/>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заповеднике «Денежкин Камень» [5, 6]. Необходим мониторинг современного состояния популяций.</w:t>
      </w:r>
    </w:p>
    <w:p>
      <w:pPr>
        <w:pStyle w:val="Style29"/>
        <w:framePr w:w="4699" w:h="3970" w:hRule="exact" w:wrap="none" w:vAnchor="page" w:hAnchor="page" w:x="5705" w:y="7185"/>
        <w:widowControl w:val="0"/>
        <w:keepNext w:val="0"/>
        <w:keepLines w:val="0"/>
        <w:shd w:val="clear" w:color="auto" w:fill="auto"/>
        <w:bidi w:val="0"/>
        <w:jc w:val="both"/>
        <w:spacing w:before="0" w:after="0" w:line="202" w:lineRule="exact"/>
        <w:ind w:left="0" w:right="0" w:firstLine="0"/>
      </w:pPr>
      <w:r>
        <w:rPr>
          <w:rStyle w:val="CharStyle31"/>
        </w:rPr>
        <w:t xml:space="preserve">Источники информации: 1. Егорова, 1999; 2. Красная книга Ханты-Мансийского автономного округа, 2013; 3. Материалы гербариев </w:t>
      </w:r>
      <w:r>
        <w:rPr>
          <w:rStyle w:val="CharStyle31"/>
          <w:lang w:val="en-US" w:eastAsia="en-US" w:bidi="en-US"/>
        </w:rPr>
        <w:t xml:space="preserve">(LE, SVER); </w:t>
      </w:r>
      <w:r>
        <w:rPr>
          <w:rStyle w:val="CharStyle94"/>
        </w:rPr>
        <w:t>4.</w:t>
      </w:r>
      <w:r>
        <w:rPr>
          <w:rStyle w:val="CharStyle31"/>
        </w:rPr>
        <w:t xml:space="preserve"> Данные состави</w:t>
        <w:t>теля; 5. Князев и др., 2017; 6. Природные резерваты..., 2004.</w:t>
      </w:r>
    </w:p>
    <w:p>
      <w:pPr>
        <w:pStyle w:val="Style29"/>
        <w:framePr w:w="4699" w:h="3970" w:hRule="exact" w:wrap="none" w:vAnchor="page" w:hAnchor="page" w:x="5705" w:y="7185"/>
        <w:widowControl w:val="0"/>
        <w:keepNext w:val="0"/>
        <w:keepLines w:val="0"/>
        <w:shd w:val="clear" w:color="auto" w:fill="auto"/>
        <w:bidi w:val="0"/>
        <w:jc w:val="both"/>
        <w:spacing w:before="0" w:after="0" w:line="180" w:lineRule="exact"/>
        <w:ind w:left="0" w:right="0" w:firstLine="0"/>
      </w:pPr>
      <w:r>
        <w:rPr>
          <w:rStyle w:val="CharStyle31"/>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203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735" w:y="1246"/>
        <w:widowControl w:val="0"/>
        <w:rPr>
          <w:sz w:val="2"/>
          <w:szCs w:val="2"/>
        </w:rPr>
      </w:pPr>
      <w:r>
        <w:pict>
          <v:shape id="_x0000_s1329" type="#_x0000_t75" style="width:223pt;height:284pt;">
            <v:imagedata r:id="rId611" r:href="rId612"/>
          </v:shape>
        </w:pict>
      </w:r>
    </w:p>
    <w:p>
      <w:pPr>
        <w:pStyle w:val="Style83"/>
        <w:framePr w:w="9586" w:h="1884"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153" w:name="bookmark153"/>
      <w:r>
        <w:rPr>
          <w:rStyle w:val="CharStyle85"/>
          <w:b/>
          <w:bCs/>
        </w:rPr>
        <w:t>КОБРЕЗИЯ</w:t>
      </w:r>
      <w:bookmarkEnd w:id="153"/>
    </w:p>
    <w:p>
      <w:pPr>
        <w:pStyle w:val="Style83"/>
        <w:framePr w:w="9586" w:h="1884" w:hRule="exact" w:wrap="none" w:vAnchor="page" w:hAnchor="page" w:x="1159" w:y="1188"/>
        <w:widowControl w:val="0"/>
        <w:keepNext w:val="0"/>
        <w:keepLines w:val="0"/>
        <w:shd w:val="clear" w:color="auto" w:fill="auto"/>
        <w:bidi w:val="0"/>
        <w:jc w:val="right"/>
        <w:spacing w:before="0" w:after="0" w:line="341" w:lineRule="exact"/>
        <w:ind w:left="0" w:right="4" w:firstLine="0"/>
      </w:pPr>
      <w:bookmarkStart w:id="154" w:name="bookmark154"/>
      <w:r>
        <w:rPr>
          <w:rStyle w:val="CharStyle85"/>
          <w:b/>
          <w:bCs/>
        </w:rPr>
        <w:t>МЫШЕХВОСТНИКОВАЯ</w:t>
      </w:r>
      <w:bookmarkEnd w:id="154"/>
    </w:p>
    <w:p>
      <w:pPr>
        <w:pStyle w:val="Style83"/>
        <w:framePr w:w="9586" w:h="1884" w:hRule="exact" w:wrap="none" w:vAnchor="page" w:hAnchor="page" w:x="1159" w:y="1188"/>
        <w:widowControl w:val="0"/>
        <w:keepNext w:val="0"/>
        <w:keepLines w:val="0"/>
        <w:shd w:val="clear" w:color="auto" w:fill="auto"/>
        <w:bidi w:val="0"/>
        <w:jc w:val="right"/>
        <w:spacing w:before="0" w:after="0" w:line="341" w:lineRule="exact"/>
        <w:ind w:left="1020" w:right="4" w:firstLine="0"/>
      </w:pPr>
      <w:bookmarkStart w:id="155" w:name="bookmark155"/>
      <w:r>
        <w:rPr>
          <w:rStyle w:val="CharStyle88"/>
          <w:b/>
          <w:bCs/>
        </w:rPr>
        <w:t>Kobresia myosuroides</w:t>
        <w:br/>
      </w:r>
      <w:r>
        <w:rPr>
          <w:rStyle w:val="CharStyle85"/>
          <w:lang w:val="en-US" w:eastAsia="en-US" w:bidi="en-US"/>
          <w:b/>
          <w:bCs/>
        </w:rPr>
        <w:t>(Vill.) Fiori et Paol.</w:t>
      </w:r>
      <w:bookmarkEnd w:id="155"/>
    </w:p>
    <w:p>
      <w:pPr>
        <w:pStyle w:val="Style29"/>
        <w:framePr w:w="9586" w:h="1884" w:hRule="exact" w:wrap="none" w:vAnchor="page" w:hAnchor="page" w:x="1159" w:y="1188"/>
        <w:widowControl w:val="0"/>
        <w:keepNext w:val="0"/>
        <w:keepLines w:val="0"/>
        <w:shd w:val="clear" w:color="auto" w:fill="auto"/>
        <w:bidi w:val="0"/>
        <w:jc w:val="right"/>
        <w:spacing w:before="0" w:after="0" w:line="298" w:lineRule="exact"/>
        <w:ind w:left="1020" w:right="4" w:firstLine="0"/>
      </w:pPr>
      <w:r>
        <w:rPr>
          <w:rStyle w:val="CharStyle31"/>
        </w:rPr>
        <w:t>Семейство Осоковые</w:t>
        <w:br/>
      </w:r>
      <w:r>
        <w:rPr>
          <w:rStyle w:val="CharStyle31"/>
          <w:lang w:val="en-US" w:eastAsia="en-US" w:bidi="en-US"/>
        </w:rPr>
        <w:t>Cyperaceae</w:t>
      </w:r>
    </w:p>
    <w:p>
      <w:pPr>
        <w:framePr w:wrap="none" w:vAnchor="page" w:hAnchor="page" w:x="6742" w:y="3953"/>
        <w:widowControl w:val="0"/>
        <w:rPr>
          <w:sz w:val="2"/>
          <w:szCs w:val="2"/>
        </w:rPr>
      </w:pPr>
      <w:r>
        <w:pict>
          <v:shape id="_x0000_s1330" type="#_x0000_t75" style="width:116pt;height:150pt;">
            <v:imagedata r:id="rId613" r:href="rId614"/>
          </v:shape>
        </w:pict>
      </w:r>
    </w:p>
    <w:p>
      <w:pPr>
        <w:pStyle w:val="Style29"/>
        <w:framePr w:w="4704" w:h="5388" w:hRule="exact" w:wrap="none" w:vAnchor="page" w:hAnchor="page" w:x="1159" w:y="7113"/>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 Внесен в Красную книгу Ханты-Мансийского автономного округа - Югры.</w:t>
      </w:r>
    </w:p>
    <w:p>
      <w:pPr>
        <w:pStyle w:val="Style29"/>
        <w:framePr w:w="4704" w:h="5388" w:hRule="exact" w:wrap="none" w:vAnchor="page" w:hAnchor="page" w:x="1159" w:y="7113"/>
        <w:widowControl w:val="0"/>
        <w:keepNext w:val="0"/>
        <w:keepLines w:val="0"/>
        <w:shd w:val="clear" w:color="auto" w:fill="auto"/>
        <w:bidi w:val="0"/>
        <w:jc w:val="both"/>
        <w:spacing w:before="0" w:after="0" w:line="221" w:lineRule="exact"/>
        <w:ind w:left="0" w:right="0" w:firstLine="0"/>
      </w:pPr>
      <w:r>
        <w:rPr>
          <w:rStyle w:val="CharStyle31"/>
        </w:rPr>
        <w:t>Распространение. Голарктический арктический и гипоаркто-альпийский вид (Канада, Дальний Вос</w:t>
        <w:t>ток, Сибирь, горы Средней Азии) [1]. На Урале обо</w:t>
        <w:t>собленные фрагменты ареала (несколько групп ме</w:t>
        <w:t>стонахождений от Полярного до юга Северного Урала) [1] - в нашем регионе реликт одной из крио</w:t>
        <w:t>ксеротических эпох позднего плейстоцена, возможно, один из видов-эдификаторов тундростепных сообществ.</w:t>
      </w:r>
    </w:p>
    <w:p>
      <w:pPr>
        <w:pStyle w:val="Style29"/>
        <w:framePr w:w="4704" w:h="5388" w:hRule="exact" w:wrap="none" w:vAnchor="page" w:hAnchor="page" w:x="1159" w:y="7113"/>
        <w:widowControl w:val="0"/>
        <w:keepNext w:val="0"/>
        <w:keepLines w:val="0"/>
        <w:shd w:val="clear" w:color="auto" w:fill="auto"/>
        <w:bidi w:val="0"/>
        <w:jc w:val="both"/>
        <w:spacing w:before="0" w:after="0" w:line="221" w:lineRule="exact"/>
        <w:ind w:left="0" w:right="0" w:firstLine="0"/>
      </w:pPr>
      <w:r>
        <w:rPr>
          <w:rStyle w:val="CharStyle31"/>
        </w:rPr>
        <w:t>В Ханты-Мансийском автономном округе - Югре известен в 1 пункте в верховьях р. Народы (приток р. Маньи) [2].</w:t>
      </w:r>
    </w:p>
    <w:p>
      <w:pPr>
        <w:pStyle w:val="Style29"/>
        <w:framePr w:w="4704" w:h="5388" w:hRule="exact" w:wrap="none" w:vAnchor="page" w:hAnchor="page" w:x="1159" w:y="711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произрастает на горах Кон- жаковский и Серебрянский Камни, прежде всего на стыке этих хребтов - в истоках р. Конжаковки и на Иовском плато [3-5]. Вид на южном пределе распро</w:t>
        <w:t>странения.</w:t>
      </w:r>
    </w:p>
    <w:p>
      <w:pPr>
        <w:pStyle w:val="Style29"/>
        <w:framePr w:w="4704" w:h="5388" w:hRule="exact" w:wrap="none" w:vAnchor="page" w:hAnchor="page" w:x="1159" w:y="7113"/>
        <w:widowControl w:val="0"/>
        <w:keepNext w:val="0"/>
        <w:keepLines w:val="0"/>
        <w:shd w:val="clear" w:color="auto" w:fill="auto"/>
        <w:bidi w:val="0"/>
        <w:jc w:val="both"/>
        <w:spacing w:before="0" w:after="0" w:line="216" w:lineRule="exact"/>
        <w:ind w:left="0" w:right="0" w:firstLine="0"/>
      </w:pPr>
      <w:r>
        <w:rPr>
          <w:rStyle w:val="CharStyle31"/>
        </w:rPr>
        <w:t>Биология. Произрастает в щебнистых лишайниковых тундрах, на лужайках у верхней границы леса по скло</w:t>
        <w:t>нам хребтов на высоте около 1000 м над ур. м. Размно</w:t>
        <w:t>жается семенами [1,2, 5].</w:t>
      </w:r>
    </w:p>
    <w:p>
      <w:pPr>
        <w:pStyle w:val="Style29"/>
        <w:framePr w:w="4699" w:h="2899" w:hRule="exact" w:wrap="none" w:vAnchor="page" w:hAnchor="page" w:x="6046" w:y="7116"/>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Горные разработки ду- нитов на Иовском плато. Крайняя малочисленность популяций обуславливает их неустойчивость и веро</w:t>
        <w:t>ятность исчезновения при изменении окружающей среды [5].</w:t>
      </w:r>
    </w:p>
    <w:p>
      <w:pPr>
        <w:pStyle w:val="Style29"/>
        <w:framePr w:w="4699" w:h="2899" w:hRule="exact" w:wrap="none" w:vAnchor="page" w:hAnchor="page" w:x="6046" w:y="7116"/>
        <w:widowControl w:val="0"/>
        <w:keepNext w:val="0"/>
        <w:keepLines w:val="0"/>
        <w:shd w:val="clear" w:color="auto" w:fill="auto"/>
        <w:bidi w:val="0"/>
        <w:jc w:val="both"/>
        <w:spacing w:before="0" w:after="0" w:line="211" w:lineRule="exact"/>
        <w:ind w:left="0" w:right="0" w:firstLine="0"/>
      </w:pPr>
      <w:r>
        <w:rPr>
          <w:rStyle w:val="CharStyle31"/>
        </w:rPr>
        <w:t>Меры охраны. Охраняется на территории памятника природы «Горный массив Серебрянский крест». Необ</w:t>
        <w:t>ходимо запретить разработку дунитов на Иовском пла</w:t>
        <w:t>то. Добыча ископаемых на этом участке грозит унич</w:t>
        <w:t>тожить не только одну из немногих популяций кобре- зии в области, но и ряда других редких и редчайших видов Красных книг Российской Федерации и Сверд</w:t>
        <w:t>ловской области [5].</w:t>
      </w:r>
    </w:p>
    <w:p>
      <w:pPr>
        <w:pStyle w:val="Style51"/>
        <w:framePr w:w="4699" w:h="1204" w:hRule="exact" w:wrap="none" w:vAnchor="page" w:hAnchor="page" w:x="6046" w:y="11286"/>
        <w:widowControl w:val="0"/>
        <w:keepNext w:val="0"/>
        <w:keepLines w:val="0"/>
        <w:shd w:val="clear" w:color="auto" w:fill="auto"/>
        <w:bidi w:val="0"/>
        <w:spacing w:before="0" w:after="202"/>
        <w:ind w:left="0" w:right="0" w:firstLine="0"/>
      </w:pPr>
      <w:r>
        <w:rPr>
          <w:rStyle w:val="CharStyle53"/>
        </w:rPr>
        <w:t>Источники информации: 1. Егорова, 1976; 2. Красная книга Ханты-Мансийского автономного округа, 2013; 3. Материа</w:t>
        <w:t xml:space="preserve">лы гербариев </w:t>
      </w:r>
      <w:r>
        <w:rPr>
          <w:rStyle w:val="CharStyle53"/>
          <w:lang w:val="en-US" w:eastAsia="en-US" w:bidi="en-US"/>
        </w:rPr>
        <w:t xml:space="preserve">(LE, SVER); </w:t>
      </w:r>
      <w:r>
        <w:rPr>
          <w:rStyle w:val="CharStyle53"/>
        </w:rPr>
        <w:t>4. Князев и др., 2017; 5. Данные составителя.</w:t>
      </w:r>
    </w:p>
    <w:p>
      <w:pPr>
        <w:pStyle w:val="Style51"/>
        <w:framePr w:w="4699" w:h="1204" w:hRule="exact" w:wrap="none" w:vAnchor="page" w:hAnchor="page" w:x="6046" w:y="11286"/>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204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1576" w:hRule="exact" w:wrap="none" w:vAnchor="page" w:hAnchor="page" w:x="814" w:y="1104"/>
        <w:widowControl w:val="0"/>
        <w:keepNext w:val="0"/>
        <w:keepLines w:val="0"/>
        <w:shd w:val="clear" w:color="auto" w:fill="auto"/>
        <w:bidi w:val="0"/>
        <w:jc w:val="left"/>
        <w:spacing w:before="0" w:after="0" w:line="346" w:lineRule="exact"/>
        <w:ind w:left="0" w:right="0" w:firstLine="0"/>
      </w:pPr>
      <w:bookmarkStart w:id="156" w:name="bookmark156"/>
      <w:r>
        <w:rPr>
          <w:rStyle w:val="CharStyle85"/>
          <w:b/>
          <w:bCs/>
        </w:rPr>
        <w:t>КОБРЕЗИЯ СИБИРСКАЯ</w:t>
      </w:r>
      <w:bookmarkEnd w:id="156"/>
    </w:p>
    <w:p>
      <w:pPr>
        <w:pStyle w:val="Style76"/>
        <w:framePr w:w="9590" w:h="1576" w:hRule="exact" w:wrap="none" w:vAnchor="page" w:hAnchor="page" w:x="814" w:y="1104"/>
        <w:widowControl w:val="0"/>
        <w:keepNext w:val="0"/>
        <w:keepLines w:val="0"/>
        <w:shd w:val="clear" w:color="auto" w:fill="auto"/>
        <w:bidi w:val="0"/>
        <w:jc w:val="left"/>
        <w:spacing w:before="0" w:after="0" w:line="346" w:lineRule="exact"/>
        <w:ind w:left="0" w:right="0" w:firstLine="0"/>
      </w:pPr>
      <w:r>
        <w:rPr>
          <w:rStyle w:val="CharStyle78"/>
          <w:b/>
          <w:bCs/>
          <w:i/>
          <w:iCs/>
        </w:rPr>
        <w:t>Kobresia sibirica</w:t>
      </w:r>
    </w:p>
    <w:p>
      <w:pPr>
        <w:pStyle w:val="Style83"/>
        <w:framePr w:w="9590" w:h="1576" w:hRule="exact" w:wrap="none" w:vAnchor="page" w:hAnchor="page" w:x="814" w:y="1104"/>
        <w:widowControl w:val="0"/>
        <w:keepNext w:val="0"/>
        <w:keepLines w:val="0"/>
        <w:shd w:val="clear" w:color="auto" w:fill="auto"/>
        <w:bidi w:val="0"/>
        <w:jc w:val="left"/>
        <w:spacing w:before="0" w:after="0" w:line="346" w:lineRule="exact"/>
        <w:ind w:left="0" w:right="0" w:firstLine="0"/>
      </w:pPr>
      <w:bookmarkStart w:id="157" w:name="bookmark157"/>
      <w:r>
        <w:rPr>
          <w:rStyle w:val="CharStyle85"/>
          <w:lang w:val="en-US" w:eastAsia="en-US" w:bidi="en-US"/>
          <w:b/>
          <w:bCs/>
        </w:rPr>
        <w:t>(Turcz. ex Ledeb.) Boeck.</w:t>
      </w:r>
      <w:bookmarkEnd w:id="157"/>
    </w:p>
    <w:p>
      <w:pPr>
        <w:pStyle w:val="Style29"/>
        <w:framePr w:w="9590" w:h="1576" w:hRule="exact" w:wrap="none" w:vAnchor="page" w:hAnchor="page" w:x="814" w:y="1104"/>
        <w:widowControl w:val="0"/>
        <w:keepNext w:val="0"/>
        <w:keepLines w:val="0"/>
        <w:shd w:val="clear" w:color="auto" w:fill="auto"/>
        <w:bidi w:val="0"/>
        <w:jc w:val="left"/>
        <w:spacing w:before="0" w:after="0" w:line="278" w:lineRule="exact"/>
        <w:ind w:left="0" w:right="1200" w:firstLine="0"/>
      </w:pPr>
      <w:r>
        <w:rPr>
          <w:rStyle w:val="CharStyle31"/>
        </w:rPr>
        <w:t>Семейство Осоковые</w:t>
        <w:br/>
      </w:r>
      <w:r>
        <w:rPr>
          <w:rStyle w:val="CharStyle31"/>
          <w:lang w:val="en-US" w:eastAsia="en-US" w:bidi="en-US"/>
        </w:rPr>
        <w:t>Cyperaceae</w:t>
      </w:r>
    </w:p>
    <w:p>
      <w:pPr>
        <w:framePr w:wrap="none" w:vAnchor="page" w:hAnchor="page" w:x="2431" w:y="3953"/>
        <w:widowControl w:val="0"/>
        <w:rPr>
          <w:sz w:val="2"/>
          <w:szCs w:val="2"/>
        </w:rPr>
      </w:pPr>
      <w:r>
        <w:pict>
          <v:shape id="_x0000_s1331" type="#_x0000_t75" style="width:116pt;height:150pt;">
            <v:imagedata r:id="rId615" r:href="rId616"/>
          </v:shape>
        </w:pict>
      </w:r>
    </w:p>
    <w:p>
      <w:pPr>
        <w:framePr w:wrap="none" w:vAnchor="page" w:hAnchor="page" w:x="4956" w:y="1246"/>
        <w:widowControl w:val="0"/>
        <w:rPr>
          <w:sz w:val="2"/>
          <w:szCs w:val="2"/>
        </w:rPr>
      </w:pPr>
      <w:r>
        <w:pict>
          <v:shape id="_x0000_s1332" type="#_x0000_t75" style="width:272pt;height:284pt;">
            <v:imagedata r:id="rId617" r:href="rId618"/>
          </v:shape>
        </w:pict>
      </w:r>
    </w:p>
    <w:p>
      <w:pPr>
        <w:pStyle w:val="Style29"/>
        <w:framePr w:w="4699" w:h="4208" w:hRule="exact" w:wrap="none" w:vAnchor="page" w:hAnchor="page" w:x="823" w:y="7175"/>
        <w:widowControl w:val="0"/>
        <w:keepNext w:val="0"/>
        <w:keepLines w:val="0"/>
        <w:shd w:val="clear" w:color="auto" w:fill="auto"/>
        <w:bidi w:val="0"/>
        <w:jc w:val="left"/>
        <w:spacing w:before="0" w:after="0" w:line="250"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 Распространение. Сибирский и северо-американский гипоаркто-альпийский вид (Канада, Сибирь, Монго</w:t>
        <w:t>лия, Урал) [1].</w:t>
      </w:r>
    </w:p>
    <w:p>
      <w:pPr>
        <w:pStyle w:val="Style29"/>
        <w:framePr w:w="4699" w:h="4208" w:hRule="exact" w:wrap="none" w:vAnchor="page" w:hAnchor="page" w:x="823" w:y="7175"/>
        <w:widowControl w:val="0"/>
        <w:keepNext w:val="0"/>
        <w:keepLines w:val="0"/>
        <w:shd w:val="clear" w:color="auto" w:fill="auto"/>
        <w:bidi w:val="0"/>
        <w:jc w:val="both"/>
        <w:spacing w:before="0" w:after="0" w:line="230" w:lineRule="exact"/>
        <w:ind w:left="0" w:right="0" w:firstLine="0"/>
      </w:pPr>
      <w:r>
        <w:rPr>
          <w:rStyle w:val="CharStyle31"/>
        </w:rPr>
        <w:t>На Урале обособленные фрагменты ареала (несколько групп местонахождений от Полярного до юга Север</w:t>
        <w:t>ного Урала) [1-3] - в нашем регионе реликт одной из крио-ксеротических эпох позднего плейстоцена, воз</w:t>
        <w:t>можно, один из видов тундростепных сообществ.</w:t>
      </w:r>
    </w:p>
    <w:p>
      <w:pPr>
        <w:pStyle w:val="Style29"/>
        <w:framePr w:w="4699" w:h="4208" w:hRule="exact" w:wrap="none" w:vAnchor="page" w:hAnchor="page" w:x="823" w:y="7175"/>
        <w:widowControl w:val="0"/>
        <w:keepNext w:val="0"/>
        <w:keepLines w:val="0"/>
        <w:shd w:val="clear" w:color="auto" w:fill="auto"/>
        <w:bidi w:val="0"/>
        <w:jc w:val="left"/>
        <w:spacing w:before="0" w:after="0" w:line="235" w:lineRule="exact"/>
        <w:ind w:left="0" w:right="0" w:firstLine="0"/>
      </w:pPr>
      <w:r>
        <w:rPr>
          <w:rStyle w:val="CharStyle31"/>
        </w:rPr>
        <w:t>В Свердловской области произрастает на горах Кон- жаковский и Серебрянский Камни, прещде всего в истоках р. Конжаковки и на Иовском плато [2-4]. Вид на южном и западном пределах распространения. Биология. Произрастает в щебнистых лишайниковых тундрах, на лужайках у верхней границы леса по скло</w:t>
        <w:t>нам хребтов на высоте окло 1000 м над ур. м. Размно</w:t>
        <w:t>жается семенами [1,4].</w:t>
      </w:r>
    </w:p>
    <w:p>
      <w:pPr>
        <w:pStyle w:val="Style29"/>
        <w:framePr w:w="4704" w:h="4176" w:hRule="exact" w:wrap="none" w:vAnchor="page" w:hAnchor="page" w:x="5700" w:y="7191"/>
        <w:widowControl w:val="0"/>
        <w:keepNext w:val="0"/>
        <w:keepLines w:val="0"/>
        <w:shd w:val="clear" w:color="auto" w:fill="auto"/>
        <w:bidi w:val="0"/>
        <w:jc w:val="both"/>
        <w:spacing w:before="0" w:after="323" w:line="230" w:lineRule="exact"/>
        <w:ind w:left="0" w:right="0" w:firstLine="0"/>
      </w:pPr>
      <w:r>
        <w:rPr>
          <w:rStyle w:val="CharStyle31"/>
        </w:rPr>
        <w:t>Лимитирующие факторы. Горные разработки дуни- тов на Иовском плато. Крайняя малочисленность попу</w:t>
        <w:t>ляций обуславливает их неустойчивость и вероятность исчезновения при изменении окружающей среды [4]. Меры охраны. Охраняется на территории памятни</w:t>
        <w:t>ка природы «Горный массив Серебрянский крест». Необходио запретить разработку дунитов на Иовском плато. Добыча ископаемых на этом участке грозит уничтожить не только одну из немногих популяций кобрезии сибирской в области, но ряда других редких и редчайших видов Красных книг Российской Федера</w:t>
        <w:t>ции и Свердловской области [4].</w:t>
      </w:r>
    </w:p>
    <w:p>
      <w:pPr>
        <w:pStyle w:val="Style51"/>
        <w:framePr w:w="4704" w:h="4176" w:hRule="exact" w:wrap="none" w:vAnchor="page" w:hAnchor="page" w:x="5700" w:y="7191"/>
        <w:widowControl w:val="0"/>
        <w:keepNext w:val="0"/>
        <w:keepLines w:val="0"/>
        <w:shd w:val="clear" w:color="auto" w:fill="auto"/>
        <w:bidi w:val="0"/>
        <w:spacing w:before="0" w:after="153" w:line="202" w:lineRule="exact"/>
        <w:ind w:left="0" w:right="0" w:firstLine="0"/>
      </w:pPr>
      <w:r>
        <w:rPr>
          <w:rStyle w:val="CharStyle53"/>
        </w:rPr>
        <w:t>Источники информации: 1. Егорова, 1976; 2. Материалы гер</w:t>
        <w:t xml:space="preserve">бариев </w:t>
      </w:r>
      <w:r>
        <w:rPr>
          <w:rStyle w:val="CharStyle53"/>
          <w:lang w:val="en-US" w:eastAsia="en-US" w:bidi="en-US"/>
        </w:rPr>
        <w:t xml:space="preserve">(LE, SVER); </w:t>
      </w:r>
      <w:r>
        <w:rPr>
          <w:rStyle w:val="CharStyle53"/>
        </w:rPr>
        <w:t xml:space="preserve">3. Князев и др., 2017; </w:t>
      </w:r>
      <w:r>
        <w:rPr>
          <w:rStyle w:val="CharStyle155"/>
        </w:rPr>
        <w:t>4.</w:t>
      </w:r>
      <w:r>
        <w:rPr>
          <w:rStyle w:val="CharStyle53"/>
        </w:rPr>
        <w:t xml:space="preserve"> Данные соста</w:t>
        <w:t>вителя.</w:t>
      </w:r>
    </w:p>
    <w:p>
      <w:pPr>
        <w:pStyle w:val="Style51"/>
        <w:framePr w:w="4704" w:h="4176" w:hRule="exact" w:wrap="none" w:vAnchor="page" w:hAnchor="page" w:x="5700" w:y="7191"/>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205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2038" w:y="1246"/>
        <w:widowControl w:val="0"/>
        <w:rPr>
          <w:sz w:val="2"/>
          <w:szCs w:val="2"/>
        </w:rPr>
      </w:pPr>
      <w:r>
        <w:pict>
          <v:shape id="_x0000_s1333" type="#_x0000_t75" style="width:194pt;height:284pt;">
            <v:imagedata r:id="rId619" r:href="rId620"/>
          </v:shape>
        </w:pict>
      </w:r>
    </w:p>
    <w:p>
      <w:pPr>
        <w:pStyle w:val="Style83"/>
        <w:framePr w:w="9581" w:h="2554"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158" w:name="bookmark158"/>
      <w:r>
        <w:rPr>
          <w:rStyle w:val="CharStyle85"/>
          <w:b/>
          <w:bCs/>
        </w:rPr>
        <w:t>КОБРЕЗИЯ</w:t>
      </w:r>
      <w:bookmarkEnd w:id="158"/>
    </w:p>
    <w:p>
      <w:pPr>
        <w:pStyle w:val="Style83"/>
        <w:framePr w:w="9581" w:h="2554" w:hRule="exact" w:wrap="none" w:vAnchor="page" w:hAnchor="page" w:x="1159" w:y="1188"/>
        <w:widowControl w:val="0"/>
        <w:keepNext w:val="0"/>
        <w:keepLines w:val="0"/>
        <w:shd w:val="clear" w:color="auto" w:fill="auto"/>
        <w:bidi w:val="0"/>
        <w:jc w:val="right"/>
        <w:spacing w:before="0" w:after="0" w:line="346" w:lineRule="exact"/>
        <w:ind w:left="0" w:right="0" w:firstLine="0"/>
      </w:pPr>
      <w:bookmarkStart w:id="159" w:name="bookmark159"/>
      <w:r>
        <w:rPr>
          <w:rStyle w:val="CharStyle85"/>
          <w:b/>
          <w:bCs/>
        </w:rPr>
        <w:t>ПОЧТИГОЛАРКТИЧЕСКАЯ</w:t>
      </w:r>
      <w:bookmarkEnd w:id="159"/>
    </w:p>
    <w:p>
      <w:pPr>
        <w:pStyle w:val="Style83"/>
        <w:framePr w:w="9581" w:h="2554" w:hRule="exact" w:wrap="none" w:vAnchor="page" w:hAnchor="page" w:x="1159" w:y="1188"/>
        <w:widowControl w:val="0"/>
        <w:keepNext w:val="0"/>
        <w:keepLines w:val="0"/>
        <w:shd w:val="clear" w:color="auto" w:fill="auto"/>
        <w:bidi w:val="0"/>
        <w:jc w:val="right"/>
        <w:spacing w:before="0" w:after="0" w:line="346" w:lineRule="exact"/>
        <w:ind w:left="0" w:right="0" w:firstLine="0"/>
      </w:pPr>
      <w:bookmarkStart w:id="160" w:name="bookmark160"/>
      <w:r>
        <w:rPr>
          <w:rStyle w:val="CharStyle88"/>
          <w:b/>
          <w:bCs/>
        </w:rPr>
        <w:t>Kobresia subholarctica</w:t>
        <w:br/>
      </w:r>
      <w:r>
        <w:rPr>
          <w:rStyle w:val="CharStyle85"/>
          <w:lang w:val="en-US" w:eastAsia="en-US" w:bidi="en-US"/>
          <w:b/>
          <w:bCs/>
        </w:rPr>
        <w:t>(T.V. Egorova) T.V. Egorova</w:t>
      </w:r>
      <w:bookmarkEnd w:id="160"/>
    </w:p>
    <w:p>
      <w:pPr>
        <w:pStyle w:val="Style157"/>
        <w:framePr w:w="9581" w:h="2554" w:hRule="exact" w:wrap="none" w:vAnchor="page" w:hAnchor="page" w:x="1159" w:y="1188"/>
        <w:widowControl w:val="0"/>
        <w:keepNext w:val="0"/>
        <w:keepLines w:val="0"/>
        <w:shd w:val="clear" w:color="auto" w:fill="auto"/>
        <w:bidi w:val="0"/>
        <w:spacing w:before="0" w:after="0"/>
        <w:ind w:left="0" w:right="0" w:firstLine="0"/>
      </w:pPr>
      <w:r>
        <w:rPr>
          <w:rStyle w:val="CharStyle159"/>
        </w:rPr>
        <w:t>(=K. simpliciuscula</w:t>
      </w:r>
      <w:r>
        <w:rPr>
          <w:rStyle w:val="CharStyle160"/>
        </w:rPr>
        <w:t xml:space="preserve"> (Wahl.) Mackenz.</w:t>
        <w:br/>
        <w:t xml:space="preserve">subsp. </w:t>
      </w:r>
      <w:r>
        <w:rPr>
          <w:rStyle w:val="CharStyle159"/>
        </w:rPr>
        <w:t>subholarctica</w:t>
      </w:r>
      <w:r>
        <w:rPr>
          <w:rStyle w:val="CharStyle160"/>
        </w:rPr>
        <w:t xml:space="preserve"> T.V. Egorova)</w:t>
        <w:br/>
      </w:r>
      <w:r>
        <w:rPr>
          <w:rStyle w:val="CharStyle161"/>
        </w:rPr>
        <w:t>Семейство Осоковые</w:t>
        <w:br/>
      </w:r>
      <w:r>
        <w:rPr>
          <w:rStyle w:val="CharStyle161"/>
          <w:lang w:val="en-US" w:eastAsia="en-US" w:bidi="en-US"/>
        </w:rPr>
        <w:t>Cyperaceae</w:t>
      </w:r>
    </w:p>
    <w:p>
      <w:pPr>
        <w:framePr w:wrap="none" w:vAnchor="page" w:hAnchor="page" w:x="6771" w:y="3953"/>
        <w:widowControl w:val="0"/>
        <w:rPr>
          <w:sz w:val="2"/>
          <w:szCs w:val="2"/>
        </w:rPr>
      </w:pPr>
      <w:r>
        <w:pict>
          <v:shape id="_x0000_s1334" type="#_x0000_t75" style="width:116pt;height:150pt;">
            <v:imagedata r:id="rId621" r:href="rId622"/>
          </v:shape>
        </w:pict>
      </w:r>
    </w:p>
    <w:p>
      <w:pPr>
        <w:pStyle w:val="Style29"/>
        <w:framePr w:w="4704" w:h="4975" w:hRule="exact" w:wrap="none" w:vAnchor="page" w:hAnchor="page" w:x="1159" w:y="7109"/>
        <w:widowControl w:val="0"/>
        <w:keepNext w:val="0"/>
        <w:keepLines w:val="0"/>
        <w:shd w:val="clear" w:color="auto" w:fill="auto"/>
        <w:bidi w:val="0"/>
        <w:jc w:val="both"/>
        <w:spacing w:before="0" w:after="0" w:line="230" w:lineRule="exact"/>
        <w:ind w:left="0" w:right="0" w:firstLine="0"/>
      </w:pPr>
      <w:r>
        <w:rPr>
          <w:rStyle w:val="CharStyle39"/>
        </w:rPr>
        <w:t xml:space="preserve">Статус. </w:t>
      </w:r>
      <w:r>
        <w:rPr>
          <w:rStyle w:val="CharStyle31"/>
          <w:lang w:val="en-US" w:eastAsia="en-US" w:bidi="en-US"/>
        </w:rPr>
        <w:t xml:space="preserve">II </w:t>
      </w:r>
      <w:r>
        <w:rPr>
          <w:rStyle w:val="CharStyle31"/>
        </w:rPr>
        <w:t xml:space="preserve">категория. Уязвимый вид. </w:t>
      </w:r>
      <w:r>
        <w:rPr>
          <w:rStyle w:val="CharStyle39"/>
        </w:rPr>
        <w:t xml:space="preserve">Распространение. </w:t>
      </w:r>
      <w:r>
        <w:rPr>
          <w:rStyle w:val="CharStyle31"/>
        </w:rPr>
        <w:t>Североазиатско-североамерикан- ский арктоальпийский вид [1]. На Урале обособлен</w:t>
        <w:t>ные фрагменты ареала (несколько групп местонахож</w:t>
        <w:t>дений от Полярного до юга Северного Урала) [1-3], в нашем регионе реликт одной из крио-ксеротических эпох позднего плейстоцена, по всей видимости, один из видов тундростепных сообществ.</w:t>
      </w:r>
    </w:p>
    <w:p>
      <w:pPr>
        <w:pStyle w:val="Style29"/>
        <w:framePr w:w="4704" w:h="4975" w:hRule="exact" w:wrap="none" w:vAnchor="page" w:hAnchor="page" w:x="1159" w:y="7109"/>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произрастает на горах Де- нежкин, Конжаковский и Серебрянский Камни, преж</w:t>
        <w:t>де всего, в истоках р. Конжаковки и на Иовском плато [2-4]. Вид на южном и западном пределах распростра</w:t>
        <w:t>нения.</w:t>
      </w:r>
    </w:p>
    <w:p>
      <w:pPr>
        <w:pStyle w:val="Style29"/>
        <w:framePr w:w="4704" w:h="4975" w:hRule="exact" w:wrap="none" w:vAnchor="page" w:hAnchor="page" w:x="1159" w:y="7109"/>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Произрастает в щебнистых лишайниковых тундрах, на лужайках у верхней границы леса по скло</w:t>
        <w:t>нам хребтов на высоте около 1000 м над ур. м. Размно</w:t>
        <w:t>жается семенами [1,3,4].</w:t>
      </w:r>
    </w:p>
    <w:p>
      <w:pPr>
        <w:pStyle w:val="Style29"/>
        <w:framePr w:w="4704" w:h="4975" w:hRule="exact" w:wrap="none" w:vAnchor="page" w:hAnchor="page" w:x="1159" w:y="7109"/>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Горные разработки дуни- тов на Иовском плато. Крайняя малочисленность попу</w:t>
        <w:t>ляций обуславливает их неустойчивость и вероятность исчезновения при изменении окружающей среды [4].</w:t>
      </w:r>
    </w:p>
    <w:p>
      <w:pPr>
        <w:pStyle w:val="Style29"/>
        <w:framePr w:w="4694" w:h="2031" w:hRule="exact" w:wrap="none" w:vAnchor="page" w:hAnchor="page" w:x="6046" w:y="7116"/>
        <w:widowControl w:val="0"/>
        <w:keepNext w:val="0"/>
        <w:keepLines w:val="0"/>
        <w:shd w:val="clear" w:color="auto" w:fill="auto"/>
        <w:bidi w:val="0"/>
        <w:jc w:val="both"/>
        <w:spacing w:before="0" w:after="0" w:line="216" w:lineRule="exact"/>
        <w:ind w:left="0" w:right="0" w:firstLine="0"/>
      </w:pPr>
      <w:r>
        <w:rPr>
          <w:rStyle w:val="CharStyle39"/>
        </w:rPr>
        <w:t xml:space="preserve">Меры охраны. </w:t>
      </w:r>
      <w:r>
        <w:rPr>
          <w:rStyle w:val="CharStyle31"/>
        </w:rPr>
        <w:t>Охраняется в заповеднике «Денежкин Камень», на территории памятника природы «Горный массив Серебрянский крест» [4, 5]. Необходимо запре</w:t>
        <w:t>тить разработку дунитов на Иовском плато. Добыча ис</w:t>
        <w:t>копаемых на этом участке грозит уничтожить не только одну из немногих популяций кобрезии субарктической в области, но ряда других редких и редчайших видов Красных книг Российской Федерации и Свердловской области [4].</w:t>
      </w:r>
    </w:p>
    <w:p>
      <w:pPr>
        <w:pStyle w:val="Style51"/>
        <w:framePr w:w="4694" w:h="1026" w:hRule="exact" w:wrap="none" w:vAnchor="page" w:hAnchor="page" w:x="6046" w:y="11047"/>
        <w:widowControl w:val="0"/>
        <w:keepNext w:val="0"/>
        <w:keepLines w:val="0"/>
        <w:shd w:val="clear" w:color="auto" w:fill="auto"/>
        <w:bidi w:val="0"/>
        <w:spacing w:before="0" w:after="206" w:line="192" w:lineRule="exact"/>
        <w:ind w:left="0" w:right="0" w:firstLine="0"/>
      </w:pPr>
      <w:r>
        <w:rPr>
          <w:rStyle w:val="CharStyle53"/>
        </w:rPr>
        <w:t>Источники информации: 1. Егорова, 1976; 2. Материалы гер</w:t>
        <w:t xml:space="preserve">бариев </w:t>
      </w:r>
      <w:r>
        <w:rPr>
          <w:rStyle w:val="CharStyle53"/>
          <w:lang w:val="en-US" w:eastAsia="en-US" w:bidi="en-US"/>
        </w:rPr>
        <w:t xml:space="preserve">(LE, SVER); </w:t>
      </w:r>
      <w:r>
        <w:rPr>
          <w:rStyle w:val="CharStyle53"/>
        </w:rPr>
        <w:t xml:space="preserve">3. Князев и др., 2017; </w:t>
      </w:r>
      <w:r>
        <w:rPr>
          <w:rStyle w:val="CharStyle155"/>
        </w:rPr>
        <w:t>4.</w:t>
      </w:r>
      <w:r>
        <w:rPr>
          <w:rStyle w:val="CharStyle53"/>
        </w:rPr>
        <w:t xml:space="preserve"> Данные состави</w:t>
        <w:t>теля; 5. Природные резерваты..., 2004.</w:t>
      </w:r>
    </w:p>
    <w:p>
      <w:pPr>
        <w:pStyle w:val="Style51"/>
        <w:framePr w:w="4694" w:h="1026" w:hRule="exact" w:wrap="none" w:vAnchor="page" w:hAnchor="page" w:x="6046" w:y="11047"/>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206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45" w:y="847"/>
        <w:widowControl w:val="0"/>
        <w:keepNext w:val="0"/>
        <w:keepLines w:val="0"/>
        <w:shd w:val="clear" w:color="auto" w:fill="auto"/>
        <w:bidi w:val="0"/>
        <w:jc w:val="left"/>
        <w:spacing w:before="0" w:after="0" w:line="210" w:lineRule="exact"/>
        <w:ind w:left="0" w:right="0" w:firstLine="0"/>
      </w:pPr>
      <w:r>
        <w:rPr>
          <w:rStyle w:val="CharStyle50"/>
          <w:b/>
          <w:bCs/>
        </w:rPr>
        <w:t>ВОРСЯНКОВЫЕ</w:t>
      </w:r>
    </w:p>
    <w:p>
      <w:pPr>
        <w:pStyle w:val="Style16"/>
        <w:framePr w:w="9590" w:h="1954" w:hRule="exact" w:wrap="none" w:vAnchor="page" w:hAnchor="page" w:x="814" w:y="1119"/>
        <w:widowControl w:val="0"/>
        <w:keepNext w:val="0"/>
        <w:keepLines w:val="0"/>
        <w:shd w:val="clear" w:color="auto" w:fill="auto"/>
        <w:bidi w:val="0"/>
        <w:jc w:val="left"/>
        <w:spacing w:before="0" w:after="0" w:line="326" w:lineRule="exact"/>
        <w:ind w:left="0" w:right="3040" w:firstLine="0"/>
      </w:pPr>
      <w:r>
        <w:rPr>
          <w:rStyle w:val="CharStyle18"/>
          <w:b/>
          <w:bCs/>
        </w:rPr>
        <w:t>КОРОСТАВНИК</w:t>
        <w:br/>
        <w:t>ТАТАРСКИЙ</w:t>
        <w:br/>
      </w:r>
      <w:r>
        <w:rPr>
          <w:rStyle w:val="CharStyle93"/>
          <w:b/>
          <w:bCs/>
        </w:rPr>
        <w:t>Knautia tatarica</w:t>
        <w:br/>
      </w:r>
      <w:r>
        <w:rPr>
          <w:rStyle w:val="CharStyle18"/>
          <w:lang w:val="en-US" w:eastAsia="en-US" w:bidi="en-US"/>
          <w:b/>
          <w:bCs/>
        </w:rPr>
        <w:t>(L.) Szabo</w:t>
      </w:r>
    </w:p>
    <w:p>
      <w:pPr>
        <w:pStyle w:val="Style29"/>
        <w:framePr w:w="9590" w:h="1954" w:hRule="exact" w:wrap="none" w:vAnchor="page" w:hAnchor="page" w:x="814" w:y="1119"/>
        <w:widowControl w:val="0"/>
        <w:keepNext w:val="0"/>
        <w:keepLines w:val="0"/>
        <w:shd w:val="clear" w:color="auto" w:fill="auto"/>
        <w:bidi w:val="0"/>
        <w:jc w:val="left"/>
        <w:spacing w:before="0" w:after="0" w:line="302" w:lineRule="exact"/>
        <w:ind w:left="0" w:right="3040" w:firstLine="0"/>
      </w:pPr>
      <w:r>
        <w:rPr>
          <w:rStyle w:val="CharStyle31"/>
        </w:rPr>
        <w:t>Семейство Ворсянковые</w:t>
        <w:br/>
      </w:r>
      <w:r>
        <w:rPr>
          <w:rStyle w:val="CharStyle31"/>
          <w:lang w:val="en-US" w:eastAsia="en-US" w:bidi="en-US"/>
        </w:rPr>
        <w:t>Dipsacaceae</w:t>
      </w:r>
    </w:p>
    <w:p>
      <w:pPr>
        <w:framePr w:wrap="none" w:vAnchor="page" w:hAnchor="page" w:x="2398" w:y="3953"/>
        <w:widowControl w:val="0"/>
        <w:rPr>
          <w:sz w:val="2"/>
          <w:szCs w:val="2"/>
        </w:rPr>
      </w:pPr>
      <w:r>
        <w:pict>
          <v:shape id="_x0000_s1335" type="#_x0000_t75" style="width:116pt;height:150pt;">
            <v:imagedata r:id="rId623" r:href="rId624"/>
          </v:shape>
        </w:pict>
      </w:r>
    </w:p>
    <w:p>
      <w:pPr>
        <w:framePr w:wrap="none" w:vAnchor="page" w:hAnchor="page" w:x="5988" w:y="1428"/>
        <w:widowControl w:val="0"/>
        <w:rPr>
          <w:sz w:val="2"/>
          <w:szCs w:val="2"/>
        </w:rPr>
      </w:pPr>
      <w:r>
        <w:pict>
          <v:shape id="_x0000_s1336" type="#_x0000_t75" style="width:175pt;height:267pt;">
            <v:imagedata r:id="rId625" r:href="rId626"/>
          </v:shape>
        </w:pict>
      </w:r>
    </w:p>
    <w:p>
      <w:pPr>
        <w:pStyle w:val="Style29"/>
        <w:framePr w:w="4704" w:h="5770" w:hRule="exact" w:wrap="none" w:vAnchor="page" w:hAnchor="page" w:x="819" w:y="7199"/>
        <w:widowControl w:val="0"/>
        <w:keepNext w:val="0"/>
        <w:keepLines w:val="0"/>
        <w:shd w:val="clear" w:color="auto" w:fill="auto"/>
        <w:bidi w:val="0"/>
        <w:jc w:val="both"/>
        <w:spacing w:before="0" w:after="0" w:line="19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5770" w:hRule="exact" w:wrap="none" w:vAnchor="page" w:hAnchor="page" w:x="819" w:y="7199"/>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Неморальный субэндемик Ура</w:t>
        <w:t>ла и восточной части Восточно-Европейской равни</w:t>
        <w:t>ны [1-3]. Встречается на западном склоне Среднего и Южного Урала (Пермский край, Свердловская, Челябинская и Оренбургская области, Республика Башкортостан), а также в Республиках Татарстан и Удмуртия [1-10], изолированное местонахождение в Самарской области [11].</w:t>
      </w:r>
    </w:p>
    <w:p>
      <w:pPr>
        <w:pStyle w:val="Style29"/>
        <w:framePr w:w="4704" w:h="5770" w:hRule="exact" w:wrap="none" w:vAnchor="page" w:hAnchor="page" w:x="819" w:y="719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в юго-западных рай</w:t>
        <w:t>онах: между пос. Бисерть и с. Кленовское, близ посел</w:t>
        <w:t>ков Бажуково и Ключевая, по р. Громотухе восточнее г. Михайловска (Нижнесергинский р-н), в окрестностях пос. Билимбая, пос. Дидино, с. Слобода (город Перво</w:t>
        <w:t>уральск), Висимском заповеднике, по р. Чусовой меж</w:t>
        <w:t>ду Камней Омутной и Дыроватый, в окрестностях быв</w:t>
        <w:t xml:space="preserve">шей д. Сосновки (Артинский р-н), по р. Уфе близ устья р. Ай, в Лягаевом логу, на Камне Соколиный, у д. Усть-Бугалыш (Красноуфимский р-н), вдоль дороги между д. Кенчуркой и с. Полдневая (город Полевской) [1-3,13], близ деревень Нижний Арий, Сарги, Корзуновки, бывшей д. Верх-Бисертский Ут (Ачитский р-н) [12]. </w:t>
      </w:r>
      <w:r>
        <w:rPr>
          <w:rStyle w:val="CharStyle39"/>
        </w:rPr>
        <w:t xml:space="preserve">Биология. </w:t>
      </w:r>
      <w:r>
        <w:rPr>
          <w:rStyle w:val="CharStyle31"/>
        </w:rPr>
        <w:t>Монокарпический травянистый двулетник или многолетник. Произрастает в широколиственных и смешанных лесах с участием широколиственных</w:t>
      </w:r>
    </w:p>
    <w:p>
      <w:pPr>
        <w:pStyle w:val="Style29"/>
        <w:framePr w:w="4699" w:h="5785" w:hRule="exact" w:wrap="none" w:vAnchor="page" w:hAnchor="page" w:x="5705" w:y="7171"/>
        <w:widowControl w:val="0"/>
        <w:keepNext w:val="0"/>
        <w:keepLines w:val="0"/>
        <w:shd w:val="clear" w:color="auto" w:fill="auto"/>
        <w:bidi w:val="0"/>
        <w:jc w:val="both"/>
        <w:spacing w:before="0" w:after="0" w:line="226" w:lineRule="exact"/>
        <w:ind w:left="0" w:right="0" w:firstLine="0"/>
      </w:pPr>
      <w:r>
        <w:rPr>
          <w:rStyle w:val="CharStyle31"/>
        </w:rPr>
        <w:t>деревьев, на опушках, полянах, вырубках, в зарослях кустарников и высокотравных лесных лугах. Предпо</w:t>
        <w:t>читает плодородные, хорошо увлажненные (но не за</w:t>
        <w:t>болоченные) почвы. Светолюбивый вид, но способен переносить затенение под пологом древесного яруса. Размножается семенами.</w:t>
      </w:r>
    </w:p>
    <w:p>
      <w:pPr>
        <w:pStyle w:val="Style29"/>
        <w:framePr w:w="4699" w:h="5785" w:hRule="exact" w:wrap="none" w:vAnchor="page" w:hAnchor="page" w:x="5705" w:y="7171"/>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Вырубка лесов, выпас скота, сенокошение.</w:t>
      </w:r>
    </w:p>
    <w:p>
      <w:pPr>
        <w:pStyle w:val="Style29"/>
        <w:framePr w:w="4699" w:h="5785" w:hRule="exact" w:wrap="none" w:vAnchor="page" w:hAnchor="page" w:x="5705" w:y="7171"/>
        <w:widowControl w:val="0"/>
        <w:keepNext w:val="0"/>
        <w:keepLines w:val="0"/>
        <w:shd w:val="clear" w:color="auto" w:fill="auto"/>
        <w:bidi w:val="0"/>
        <w:jc w:val="both"/>
        <w:spacing w:before="0" w:after="319" w:line="226" w:lineRule="exact"/>
        <w:ind w:left="0" w:right="0" w:firstLine="0"/>
      </w:pPr>
      <w:r>
        <w:rPr>
          <w:rStyle w:val="CharStyle39"/>
        </w:rPr>
        <w:t xml:space="preserve">Меры охраны. </w:t>
      </w:r>
      <w:r>
        <w:rPr>
          <w:rStyle w:val="CharStyle31"/>
        </w:rPr>
        <w:t>Охраняется в Висимском заповеднике, природных парках «Река Чусовая» и «Оленьи ручьи», на территории памятников природы «Старые осоко</w:t>
        <w:t>ри», «Камень Соколиный с окружающими лесами». Произрастает на территории проектируемого при</w:t>
        <w:t>родного парка «Уфимское плато» [3]. Культивируется в ботанических садах Уфимского научного центра РАН (г. Уфа), УрО РАН и УрФУ (г. Екатеринбург) [3].</w:t>
      </w:r>
    </w:p>
    <w:p>
      <w:pPr>
        <w:pStyle w:val="Style51"/>
        <w:framePr w:w="4699" w:h="5785" w:hRule="exact" w:wrap="none" w:vAnchor="page" w:hAnchor="page" w:x="5705" w:y="7171"/>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Горчаковский, 1968; 2. Гор- чаковский, 1969; 3. Куликов и др., 2013; 4. Кучеров, 1989; 5. Барановаи др., 1992; 6. Овеснов, 1997; 7. Бакин и др., 2000; 8. Куликов, 2005; 9. Прохоров, 2016; 10. Рябинина, Князев, 2009; 11. Саксонов, Сенатор, 2012; 12. Данные составителя; 13. Материалыгербариев </w:t>
      </w:r>
      <w:r>
        <w:rPr>
          <w:rStyle w:val="CharStyle53"/>
          <w:lang w:val="en-US" w:eastAsia="en-US" w:bidi="en-US"/>
        </w:rPr>
        <w:t>(LE, SVER).</w:t>
      </w:r>
    </w:p>
    <w:p>
      <w:pPr>
        <w:pStyle w:val="Style51"/>
        <w:framePr w:w="4699" w:h="5785" w:hRule="exact" w:wrap="none" w:vAnchor="page" w:hAnchor="page" w:x="5705" w:y="7171"/>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207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649" w:y="1246"/>
        <w:widowControl w:val="0"/>
        <w:rPr>
          <w:sz w:val="2"/>
          <w:szCs w:val="2"/>
        </w:rPr>
      </w:pPr>
      <w:r>
        <w:pict>
          <v:shape id="_x0000_s1337" type="#_x0000_t75" style="width:223pt;height:284pt;">
            <v:imagedata r:id="rId627" r:href="rId628"/>
          </v:shape>
        </w:pict>
      </w:r>
    </w:p>
    <w:p>
      <w:pPr>
        <w:pStyle w:val="Style83"/>
        <w:framePr w:w="9590" w:h="1680" w:hRule="exact" w:wrap="none" w:vAnchor="page" w:hAnchor="page" w:x="1159" w:y="1104"/>
        <w:widowControl w:val="0"/>
        <w:keepNext w:val="0"/>
        <w:keepLines w:val="0"/>
        <w:shd w:val="clear" w:color="auto" w:fill="auto"/>
        <w:bidi w:val="0"/>
        <w:jc w:val="right"/>
        <w:spacing w:before="0" w:after="0" w:line="346" w:lineRule="exact"/>
        <w:ind w:left="0" w:right="0" w:firstLine="0"/>
      </w:pPr>
      <w:bookmarkStart w:id="161" w:name="bookmark161"/>
      <w:r>
        <w:rPr>
          <w:rStyle w:val="CharStyle85"/>
          <w:b/>
          <w:bCs/>
        </w:rPr>
        <w:t>СКАБИОЗА ИСЕТСКАЯ</w:t>
      </w:r>
      <w:bookmarkEnd w:id="161"/>
    </w:p>
    <w:p>
      <w:pPr>
        <w:pStyle w:val="Style76"/>
        <w:framePr w:w="9590" w:h="1680" w:hRule="exact" w:wrap="none" w:vAnchor="page" w:hAnchor="page" w:x="1159" w:y="1104"/>
        <w:widowControl w:val="0"/>
        <w:keepNext w:val="0"/>
        <w:keepLines w:val="0"/>
        <w:shd w:val="clear" w:color="auto" w:fill="auto"/>
        <w:bidi w:val="0"/>
        <w:spacing w:before="0" w:after="0" w:line="346" w:lineRule="exact"/>
        <w:ind w:left="1200" w:right="0" w:firstLine="0"/>
      </w:pPr>
      <w:r>
        <w:rPr>
          <w:rStyle w:val="CharStyle78"/>
          <w:b/>
          <w:bCs/>
          <w:i/>
          <w:iCs/>
        </w:rPr>
        <w:t>Scabiosa isetensis</w:t>
        <w:br/>
      </w:r>
      <w:r>
        <w:rPr>
          <w:rStyle w:val="CharStyle79"/>
          <w:b/>
          <w:bCs/>
          <w:i w:val="0"/>
          <w:iCs w:val="0"/>
        </w:rPr>
        <w:t>L.</w:t>
      </w:r>
    </w:p>
    <w:p>
      <w:pPr>
        <w:pStyle w:val="Style29"/>
        <w:framePr w:w="9590" w:h="1680" w:hRule="exact" w:wrap="none" w:vAnchor="page" w:hAnchor="page" w:x="1159" w:y="1104"/>
        <w:widowControl w:val="0"/>
        <w:keepNext w:val="0"/>
        <w:keepLines w:val="0"/>
        <w:shd w:val="clear" w:color="auto" w:fill="auto"/>
        <w:bidi w:val="0"/>
        <w:jc w:val="right"/>
        <w:spacing w:before="0" w:after="0" w:line="298" w:lineRule="exact"/>
        <w:ind w:left="1200" w:right="0" w:firstLine="0"/>
      </w:pPr>
      <w:r>
        <w:rPr>
          <w:rStyle w:val="CharStyle31"/>
        </w:rPr>
        <w:t>Семейство Воросянковые</w:t>
        <w:br/>
      </w:r>
      <w:r>
        <w:rPr>
          <w:rStyle w:val="CharStyle31"/>
          <w:lang w:val="en-US" w:eastAsia="en-US" w:bidi="en-US"/>
        </w:rPr>
        <w:t>Dipsacaceae</w:t>
      </w:r>
    </w:p>
    <w:p>
      <w:pPr>
        <w:framePr w:wrap="none" w:vAnchor="page" w:hAnchor="page" w:x="6761" w:y="3953"/>
        <w:widowControl w:val="0"/>
        <w:rPr>
          <w:sz w:val="2"/>
          <w:szCs w:val="2"/>
        </w:rPr>
      </w:pPr>
      <w:r>
        <w:pict>
          <v:shape id="_x0000_s1338" type="#_x0000_t75" style="width:116pt;height:150pt;">
            <v:imagedata r:id="rId629" r:href="rId630"/>
          </v:shape>
        </w:pict>
      </w:r>
    </w:p>
    <w:p>
      <w:pPr>
        <w:pStyle w:val="Style29"/>
        <w:framePr w:w="4704" w:h="6437" w:hRule="exact" w:wrap="none" w:vAnchor="page" w:hAnchor="page" w:x="1159" w:y="7096"/>
        <w:widowControl w:val="0"/>
        <w:keepNext w:val="0"/>
        <w:keepLines w:val="0"/>
        <w:shd w:val="clear" w:color="auto" w:fill="auto"/>
        <w:bidi w:val="0"/>
        <w:jc w:val="both"/>
        <w:spacing w:before="0" w:after="0" w:line="216" w:lineRule="exact"/>
        <w:ind w:left="0" w:right="0" w:firstLine="0"/>
      </w:pPr>
      <w:r>
        <w:rPr>
          <w:rStyle w:val="CharStyle39"/>
        </w:rPr>
        <w:t xml:space="preserve">Статус. I </w:t>
      </w:r>
      <w:r>
        <w:rPr>
          <w:rStyle w:val="CharStyle31"/>
        </w:rPr>
        <w:t>категория. Вид, находящийся под угрозой исчезновения. Включен в Красную книгу Пермского края, Тюменской области.</w:t>
      </w:r>
    </w:p>
    <w:p>
      <w:pPr>
        <w:pStyle w:val="Style29"/>
        <w:framePr w:w="4704" w:h="6437" w:hRule="exact" w:wrap="none" w:vAnchor="page" w:hAnchor="page" w:x="1159" w:y="7096"/>
        <w:widowControl w:val="0"/>
        <w:keepNext w:val="0"/>
        <w:keepLines w:val="0"/>
        <w:shd w:val="clear" w:color="auto" w:fill="auto"/>
        <w:bidi w:val="0"/>
        <w:jc w:val="both"/>
        <w:spacing w:before="0" w:after="0" w:line="211" w:lineRule="exact"/>
        <w:ind w:left="0" w:right="0" w:firstLine="0"/>
      </w:pPr>
      <w:r>
        <w:rPr>
          <w:rStyle w:val="CharStyle39"/>
        </w:rPr>
        <w:t xml:space="preserve">Распространение. </w:t>
      </w:r>
      <w:r>
        <w:rPr>
          <w:rStyle w:val="CharStyle31"/>
        </w:rPr>
        <w:t>Восточно-европейско - западно</w:t>
        <w:t>сибирский степной и лесостепной вид (Предкавказье, Поволжье, Южное Предуралье, Южный Урал, степное Зауралье, западные районы Западной Сибири и приле</w:t>
        <w:t>гающие районы северного Казахстана) [1]. На Урале ха</w:t>
        <w:t>рактерен для степной зоны; редок в зоне лесостепи [2]. Научный интерес представляют обособленные (релик</w:t>
        <w:t>товые) местонахождения скабиозы исетской на Среднем Урале и сопредельных районах Зауралья (юге Пермского края и на юге Свердловской и Тюменской областей). Эти местонахождения можно рассматривать как реликтовые, связанные с ксеротическими климатическими стадиями конца плейстоцена - начала голоцена.</w:t>
      </w:r>
    </w:p>
    <w:p>
      <w:pPr>
        <w:pStyle w:val="Style29"/>
        <w:framePr w:w="4704" w:h="6437" w:hRule="exact" w:wrap="none" w:vAnchor="page" w:hAnchor="page" w:x="1159" w:y="7096"/>
        <w:widowControl w:val="0"/>
        <w:keepNext w:val="0"/>
        <w:keepLines w:val="0"/>
        <w:shd w:val="clear" w:color="auto" w:fill="auto"/>
        <w:bidi w:val="0"/>
        <w:jc w:val="both"/>
        <w:spacing w:before="0" w:after="0" w:line="211" w:lineRule="exact"/>
        <w:ind w:left="0" w:right="0" w:firstLine="0"/>
      </w:pPr>
      <w:r>
        <w:rPr>
          <w:rStyle w:val="CharStyle31"/>
        </w:rPr>
        <w:t>В Пермском крае известен в 1 местонахождении - на гипсовых обнажениях правого берега р. Ирень выше д. Весляны [2, 3]; в Тюменской области в 3 пунктах по правому берегу р. Ишим: сс. Пешнево, Афонкино (Казанский р-н), Рагозино (Ишимский р-н) [4].</w:t>
      </w:r>
    </w:p>
    <w:p>
      <w:pPr>
        <w:pStyle w:val="Style29"/>
        <w:framePr w:w="4704" w:h="6437" w:hRule="exact" w:wrap="none" w:vAnchor="page" w:hAnchor="page" w:x="1159" w:y="7096"/>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отмечен: на щебнистых и скали</w:t>
        <w:t>стых склонах «Козе-Тау» и «Уин</w:t>
      </w:r>
      <w:r>
        <w:rPr>
          <w:rStyle w:val="CharStyle31"/>
          <w:lang w:val="en-US" w:eastAsia="en-US" w:bidi="en-US"/>
        </w:rPr>
        <w:t xml:space="preserve">-Tay» </w:t>
      </w:r>
      <w:r>
        <w:rPr>
          <w:rStyle w:val="CharStyle31"/>
        </w:rPr>
        <w:t xml:space="preserve">по левому берегу р. Багаряк около д. Чайкина (Каменский р-н), на скалах по правому берегу р. Исети в 2 км ниже с. Щербаково (Каменский р-н) и на известняковых скалах с пещерами по левому берегу р. Пышмы против г. Сухого Лога [5]. </w:t>
      </w:r>
      <w:r>
        <w:rPr>
          <w:rStyle w:val="CharStyle39"/>
        </w:rPr>
        <w:t xml:space="preserve">Биология. </w:t>
      </w:r>
      <w:r>
        <w:rPr>
          <w:rStyle w:val="CharStyle31"/>
        </w:rPr>
        <w:t>Травянистый многолетник или полукустар</w:t>
        <w:t>ничек. Произрастает в петрофитных степных сообще</w:t>
      </w:r>
    </w:p>
    <w:p>
      <w:pPr>
        <w:pStyle w:val="Style29"/>
        <w:framePr w:w="4699" w:h="6426" w:hRule="exact" w:wrap="none" w:vAnchor="page" w:hAnchor="page" w:x="6046" w:y="7096"/>
        <w:widowControl w:val="0"/>
        <w:keepNext w:val="0"/>
        <w:keepLines w:val="0"/>
        <w:shd w:val="clear" w:color="auto" w:fill="auto"/>
        <w:bidi w:val="0"/>
        <w:jc w:val="both"/>
        <w:spacing w:before="0" w:after="0" w:line="216" w:lineRule="exact"/>
        <w:ind w:left="0" w:right="0" w:firstLine="0"/>
      </w:pPr>
      <w:r>
        <w:rPr>
          <w:rStyle w:val="CharStyle31"/>
        </w:rPr>
        <w:t>ствах, иногда по скальным обнажениям. Размножается семенами [1,5].</w:t>
      </w:r>
    </w:p>
    <w:p>
      <w:pPr>
        <w:pStyle w:val="Style29"/>
        <w:framePr w:w="4699" w:h="6426" w:hRule="exact" w:wrap="none" w:vAnchor="page" w:hAnchor="page" w:x="6046" w:y="7096"/>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Рекреация, выпас ско</w:t>
        <w:t>та, весенние палы. Вид находится в Свердловской области на северном пределе распространения, что определяет естественные причины неустойчивости популяций, которые могут исчезнуть от случайного изменения среды.</w:t>
      </w:r>
    </w:p>
    <w:p>
      <w:pPr>
        <w:pStyle w:val="Style29"/>
        <w:framePr w:w="4699" w:h="6426" w:hRule="exact" w:wrap="none" w:vAnchor="page" w:hAnchor="page" w:x="6046" w:y="7096"/>
        <w:widowControl w:val="0"/>
        <w:keepNext w:val="0"/>
        <w:keepLines w:val="0"/>
        <w:shd w:val="clear" w:color="auto" w:fill="auto"/>
        <w:bidi w:val="0"/>
        <w:jc w:val="both"/>
        <w:spacing w:before="0" w:after="319" w:line="216" w:lineRule="exact"/>
        <w:ind w:left="0" w:right="0" w:firstLine="0"/>
      </w:pPr>
      <w:r>
        <w:rPr>
          <w:rStyle w:val="CharStyle39"/>
        </w:rPr>
        <w:t xml:space="preserve">Меры охраны. </w:t>
      </w:r>
      <w:r>
        <w:rPr>
          <w:rStyle w:val="CharStyle31"/>
        </w:rPr>
        <w:t>Одна из популяций находится близ официально утвержденного памятника природы «Сухоложская пещера» [5, 6]. Целесообразно рас</w:t>
        <w:t>ширить охраняемую зону памятника, включив в него все скалы по левому берегу р. Пышмы против г. Сухого Лога. Также рекомендуется организация ООПТ по левому берегу реки Багаряк (от границы с Челябинской областью до нижней границы обнаже</w:t>
        <w:t>ния «Уин</w:t>
      </w:r>
      <w:r>
        <w:rPr>
          <w:rStyle w:val="CharStyle31"/>
          <w:lang w:val="en-US" w:eastAsia="en-US" w:bidi="en-US"/>
        </w:rPr>
        <w:t xml:space="preserve">-Tay», </w:t>
      </w:r>
      <w:r>
        <w:rPr>
          <w:rStyle w:val="CharStyle31"/>
        </w:rPr>
        <w:t>а также скалы ниже с. Щербаково на р. Исети [5]. На всех перечисленных участках кроме скабиозы исетской могли бы охраняться еще до 10 редких степных видов растений на северном преде</w:t>
        <w:t>ле распространения.</w:t>
      </w:r>
    </w:p>
    <w:p>
      <w:pPr>
        <w:pStyle w:val="Style51"/>
        <w:framePr w:w="4699" w:h="6426" w:hRule="exact" w:wrap="none" w:vAnchor="page" w:hAnchor="page" w:x="6046" w:y="7096"/>
        <w:widowControl w:val="0"/>
        <w:keepNext w:val="0"/>
        <w:keepLines w:val="0"/>
        <w:shd w:val="clear" w:color="auto" w:fill="auto"/>
        <w:bidi w:val="0"/>
        <w:spacing w:before="0" w:after="146" w:line="192" w:lineRule="exact"/>
        <w:ind w:left="0" w:right="0" w:firstLine="0"/>
      </w:pPr>
      <w:r>
        <w:rPr>
          <w:rStyle w:val="CharStyle53"/>
        </w:rPr>
        <w:t xml:space="preserve">Источники информации: 1. Бобров, 1978; 2. Материалы гербариев </w:t>
      </w:r>
      <w:r>
        <w:rPr>
          <w:rStyle w:val="CharStyle53"/>
          <w:lang w:val="en-US" w:eastAsia="en-US" w:bidi="en-US"/>
        </w:rPr>
        <w:t xml:space="preserve">(LE, MW, PERM, SVER, UEA, CHPU, ORIS); </w:t>
      </w:r>
      <w:r>
        <w:rPr>
          <w:rStyle w:val="CharStyle53"/>
        </w:rPr>
        <w:t>3. Шилова, 1981; 4. Красная книга Тюменской области, 2004; 5. Данные составителя; 6. Природные резерваты..., 2004.</w:t>
      </w:r>
    </w:p>
    <w:p>
      <w:pPr>
        <w:pStyle w:val="Style51"/>
        <w:framePr w:w="4699" w:h="6426" w:hRule="exact" w:wrap="none" w:vAnchor="page" w:hAnchor="page" w:x="6046" w:y="7096"/>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208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41" w:y="847"/>
        <w:widowControl w:val="0"/>
        <w:keepNext w:val="0"/>
        <w:keepLines w:val="0"/>
        <w:shd w:val="clear" w:color="auto" w:fill="auto"/>
        <w:bidi w:val="0"/>
        <w:jc w:val="left"/>
        <w:spacing w:before="0" w:after="0" w:line="210" w:lineRule="exact"/>
        <w:ind w:left="0" w:right="0" w:firstLine="0"/>
      </w:pPr>
      <w:r>
        <w:rPr>
          <w:rStyle w:val="CharStyle50"/>
          <w:b/>
          <w:bCs/>
        </w:rPr>
        <w:t>ВЕРЕСКОВЫЕ</w:t>
      </w:r>
    </w:p>
    <w:p>
      <w:pPr>
        <w:pStyle w:val="Style83"/>
        <w:framePr w:w="9581" w:h="1883" w:hRule="exact" w:wrap="none" w:vAnchor="page" w:hAnchor="page" w:x="823" w:y="1188"/>
        <w:widowControl w:val="0"/>
        <w:keepNext w:val="0"/>
        <w:keepLines w:val="0"/>
        <w:shd w:val="clear" w:color="auto" w:fill="auto"/>
        <w:bidi w:val="0"/>
        <w:jc w:val="left"/>
        <w:spacing w:before="0" w:after="0" w:line="240" w:lineRule="exact"/>
        <w:ind w:left="29" w:right="0" w:firstLine="0"/>
      </w:pPr>
      <w:bookmarkStart w:id="162" w:name="bookmark162"/>
      <w:r>
        <w:rPr>
          <w:rStyle w:val="CharStyle85"/>
          <w:b/>
          <w:bCs/>
        </w:rPr>
        <w:t>ВЕРЕСК</w:t>
      </w:r>
      <w:bookmarkEnd w:id="162"/>
    </w:p>
    <w:p>
      <w:pPr>
        <w:pStyle w:val="Style83"/>
        <w:framePr w:w="9581" w:h="1883" w:hRule="exact" w:wrap="none" w:vAnchor="page" w:hAnchor="page" w:x="823" w:y="1188"/>
        <w:widowControl w:val="0"/>
        <w:keepNext w:val="0"/>
        <w:keepLines w:val="0"/>
        <w:shd w:val="clear" w:color="auto" w:fill="auto"/>
        <w:bidi w:val="0"/>
        <w:jc w:val="left"/>
        <w:spacing w:before="0" w:after="0" w:line="341" w:lineRule="exact"/>
        <w:ind w:left="29" w:right="0" w:firstLine="0"/>
      </w:pPr>
      <w:bookmarkStart w:id="163" w:name="bookmark163"/>
      <w:r>
        <w:rPr>
          <w:rStyle w:val="CharStyle85"/>
          <w:b/>
          <w:bCs/>
        </w:rPr>
        <w:t>ОБЫКНОВЕННЫЙ</w:t>
      </w:r>
      <w:bookmarkEnd w:id="163"/>
    </w:p>
    <w:p>
      <w:pPr>
        <w:pStyle w:val="Style76"/>
        <w:framePr w:w="9581" w:h="1883" w:hRule="exact" w:wrap="none" w:vAnchor="page" w:hAnchor="page" w:x="823" w:y="1188"/>
        <w:widowControl w:val="0"/>
        <w:keepNext w:val="0"/>
        <w:keepLines w:val="0"/>
        <w:shd w:val="clear" w:color="auto" w:fill="auto"/>
        <w:bidi w:val="0"/>
        <w:jc w:val="left"/>
        <w:spacing w:before="0" w:after="0"/>
        <w:ind w:left="29" w:right="1840" w:firstLine="0"/>
      </w:pPr>
      <w:r>
        <w:rPr>
          <w:rStyle w:val="CharStyle78"/>
          <w:b/>
          <w:bCs/>
          <w:i/>
          <w:iCs/>
        </w:rPr>
        <w:t>Calluna -vulgaris</w:t>
        <w:br/>
      </w:r>
      <w:r>
        <w:rPr>
          <w:rStyle w:val="CharStyle79"/>
          <w:b/>
          <w:bCs/>
          <w:i w:val="0"/>
          <w:iCs w:val="0"/>
        </w:rPr>
        <w:t>(L.) Hill</w:t>
      </w:r>
    </w:p>
    <w:p>
      <w:pPr>
        <w:pStyle w:val="Style29"/>
        <w:framePr w:w="9581" w:h="1883" w:hRule="exact" w:wrap="none" w:vAnchor="page" w:hAnchor="page" w:x="823" w:y="1188"/>
        <w:widowControl w:val="0"/>
        <w:keepNext w:val="0"/>
        <w:keepLines w:val="0"/>
        <w:shd w:val="clear" w:color="auto" w:fill="auto"/>
        <w:bidi w:val="0"/>
        <w:jc w:val="left"/>
        <w:spacing w:before="0" w:after="0" w:line="298" w:lineRule="exact"/>
        <w:ind w:left="29" w:right="1840" w:firstLine="0"/>
      </w:pPr>
      <w:r>
        <w:rPr>
          <w:rStyle w:val="CharStyle31"/>
        </w:rPr>
        <w:t>Семейство Вересковые</w:t>
        <w:br/>
      </w:r>
      <w:r>
        <w:rPr>
          <w:rStyle w:val="CharStyle31"/>
          <w:lang w:val="en-US" w:eastAsia="en-US" w:bidi="en-US"/>
        </w:rPr>
        <w:t>Ericaceae</w:t>
      </w:r>
    </w:p>
    <w:p>
      <w:pPr>
        <w:framePr w:wrap="none" w:vAnchor="page" w:hAnchor="page" w:x="2388" w:y="3953"/>
        <w:widowControl w:val="0"/>
        <w:rPr>
          <w:sz w:val="2"/>
          <w:szCs w:val="2"/>
        </w:rPr>
      </w:pPr>
      <w:r>
        <w:pict>
          <v:shape id="_x0000_s1339" type="#_x0000_t75" style="width:116pt;height:150pt;">
            <v:imagedata r:id="rId631" r:href="rId632"/>
          </v:shape>
        </w:pict>
      </w:r>
    </w:p>
    <w:p>
      <w:pPr>
        <w:framePr w:wrap="none" w:vAnchor="page" w:hAnchor="page" w:x="4956" w:y="1246"/>
        <w:widowControl w:val="0"/>
        <w:rPr>
          <w:sz w:val="2"/>
          <w:szCs w:val="2"/>
        </w:rPr>
      </w:pPr>
      <w:r>
        <w:pict>
          <v:shape id="_x0000_s1340" type="#_x0000_t75" style="width:271pt;height:284pt;">
            <v:imagedata r:id="rId633" r:href="rId634"/>
          </v:shape>
        </w:pict>
      </w:r>
    </w:p>
    <w:p>
      <w:pPr>
        <w:pStyle w:val="Style29"/>
        <w:framePr w:w="4699" w:h="5309" w:hRule="exact" w:wrap="none" w:vAnchor="page" w:hAnchor="page" w:x="823" w:y="7208"/>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Ханты-Мансийского автономного округа - Югры и Тюменской области.</w:t>
      </w:r>
    </w:p>
    <w:p>
      <w:pPr>
        <w:pStyle w:val="Style29"/>
        <w:framePr w:w="4699" w:h="5309" w:hRule="exact" w:wrap="none" w:vAnchor="page" w:hAnchor="page" w:x="823" w:y="7208"/>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Реликт одной из криоксеротиче</w:t>
        <w:t>ских стадий позднего плейстоцена. Основной ареал охватывает практически всю Европу, восточная гра</w:t>
        <w:t>ница доходит до левобережья р. Вишеры, не достигая предгорьев Урала. Изолированные фрагменты ареала и единичные местонахождения отмечены в Зауралье и Сибири [1-5].</w:t>
      </w:r>
    </w:p>
    <w:p>
      <w:pPr>
        <w:pStyle w:val="Style29"/>
        <w:framePr w:w="4699" w:h="5309" w:hRule="exact" w:wrap="none" w:vAnchor="page" w:hAnchor="page" w:x="823" w:y="720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местонахождения в восточных районах, по рекам Пышма, Тура, Тавда: пос. Чунь-Чеш (Таборинский р-н), с. Тагильцы (Тав- динский р-н), с. Туринская Слобода, д. Кондрахино (близ бывш. Бабихина) (Туринский р-н), в Припыш- минских борах (Трошковское и Талицкое лесничества, Бахметское болото), по р. Пышме у с. Елань (Талиц- кий р-н), г. Тугулым, пос. Ертарский, пос. Луговской (Тугулымский р-н) [1-3, 6]. Единственное местона</w:t>
        <w:t>хождение в горно-хребтовой части Урала указывалось близ оз. Таватуй [1,2].</w:t>
      </w:r>
    </w:p>
    <w:p>
      <w:pPr>
        <w:pStyle w:val="Style29"/>
        <w:framePr w:w="4699" w:h="5309" w:hRule="exact" w:wrap="none" w:vAnchor="page" w:hAnchor="page" w:x="823" w:y="7208"/>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Вечнозеленый кустарничек. На Среднем Ура</w:t>
        <w:t>ле произрастает в сосновых лесах на песчаных почвах.</w:t>
      </w:r>
    </w:p>
    <w:p>
      <w:pPr>
        <w:pStyle w:val="Style29"/>
        <w:framePr w:w="4699" w:h="5315" w:hRule="exact" w:wrap="none" w:vAnchor="page" w:hAnchor="page" w:x="5705" w:y="7197"/>
        <w:widowControl w:val="0"/>
        <w:keepNext w:val="0"/>
        <w:keepLines w:val="0"/>
        <w:shd w:val="clear" w:color="auto" w:fill="auto"/>
        <w:bidi w:val="0"/>
        <w:jc w:val="both"/>
        <w:spacing w:before="0" w:after="0" w:line="235" w:lineRule="exact"/>
        <w:ind w:left="0" w:right="0" w:firstLine="0"/>
      </w:pPr>
      <w:r>
        <w:rPr>
          <w:rStyle w:val="CharStyle31"/>
        </w:rPr>
        <w:t>В отличие от европейской части ареала в Сибири вереск не встречается в открытых местообитаниях (сфагновых болотах, вырубках, гарях). Во время лесных пожаров со</w:t>
        <w:t>храняется в увлажненных местах (по окраинам болот и озер), откуда затем расселяется. В результате низовых по</w:t>
        <w:t>жаров формируются сосняки с доминированием верес</w:t>
        <w:t xml:space="preserve">ка, которые впоследствии замещаются бруснично-зеле- номошными и лишайниковыми лесами [1,2]. </w:t>
      </w:r>
      <w:r>
        <w:rPr>
          <w:rStyle w:val="CharStyle39"/>
        </w:rPr>
        <w:t xml:space="preserve">Лимитирующие факторы. </w:t>
      </w:r>
      <w:r>
        <w:rPr>
          <w:rStyle w:val="CharStyle31"/>
        </w:rPr>
        <w:t>Низовые пожары, рекреа</w:t>
        <w:t>ционное воздействие, в том числе сбор в качестве де</w:t>
        <w:t>коративного и лекарственного растения.</w:t>
      </w:r>
    </w:p>
    <w:p>
      <w:pPr>
        <w:pStyle w:val="Style29"/>
        <w:framePr w:w="4699" w:h="5315" w:hRule="exact" w:wrap="none" w:vAnchor="page" w:hAnchor="page" w:x="5705" w:y="7197"/>
        <w:widowControl w:val="0"/>
        <w:keepNext w:val="0"/>
        <w:keepLines w:val="0"/>
        <w:shd w:val="clear" w:color="auto" w:fill="auto"/>
        <w:bidi w:val="0"/>
        <w:jc w:val="both"/>
        <w:spacing w:before="0" w:after="379" w:line="230" w:lineRule="exact"/>
        <w:ind w:left="0" w:right="0" w:firstLine="0"/>
      </w:pPr>
      <w:r>
        <w:rPr>
          <w:rStyle w:val="CharStyle39"/>
        </w:rPr>
        <w:t xml:space="preserve">Меры охраны. </w:t>
      </w:r>
      <w:r>
        <w:rPr>
          <w:rStyle w:val="CharStyle31"/>
        </w:rPr>
        <w:t>Охраняется в национальном парке «Припышминские боры». Необходим контроль за со</w:t>
        <w:t>стоянием популяций.</w:t>
      </w:r>
    </w:p>
    <w:p>
      <w:pPr>
        <w:pStyle w:val="Style51"/>
        <w:framePr w:w="4699" w:h="5315" w:hRule="exact" w:wrap="none" w:vAnchor="page" w:hAnchor="page" w:x="5705" w:y="7197"/>
        <w:widowControl w:val="0"/>
        <w:keepNext w:val="0"/>
        <w:keepLines w:val="0"/>
        <w:shd w:val="clear" w:color="auto" w:fill="auto"/>
        <w:bidi w:val="0"/>
        <w:spacing w:before="0" w:after="217" w:line="206" w:lineRule="exact"/>
        <w:ind w:left="0" w:right="0" w:firstLine="0"/>
      </w:pPr>
      <w:r>
        <w:rPr>
          <w:rStyle w:val="CharStyle53"/>
        </w:rPr>
        <w:t xml:space="preserve">Источники информации: 1. Горчаковский, 1962; 2. Гор- чаковский, 1969; 3. Петрова и др., 2009; 4. Красная книга Ханты-Мансийского автономного округа, 2013; 5. Красная книга Тюменской области, 2004; 6. Материалы гербария </w:t>
      </w:r>
      <w:r>
        <w:rPr>
          <w:rStyle w:val="CharStyle53"/>
          <w:lang w:val="en-US" w:eastAsia="en-US" w:bidi="en-US"/>
        </w:rPr>
        <w:t>SVER.</w:t>
      </w:r>
    </w:p>
    <w:p>
      <w:pPr>
        <w:pStyle w:val="Style51"/>
        <w:framePr w:w="4699" w:h="5315" w:hRule="exact" w:wrap="none" w:vAnchor="page" w:hAnchor="page" w:x="5705" w:y="7197"/>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209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605" w:h="1676" w:hRule="exact" w:wrap="none" w:vAnchor="page" w:hAnchor="page" w:x="1159" w:y="1107"/>
        <w:widowControl w:val="0"/>
        <w:keepNext w:val="0"/>
        <w:keepLines w:val="0"/>
        <w:shd w:val="clear" w:color="auto" w:fill="auto"/>
        <w:bidi w:val="0"/>
        <w:jc w:val="right"/>
        <w:spacing w:before="0" w:after="0" w:line="341" w:lineRule="exact"/>
        <w:ind w:left="0" w:right="0" w:firstLine="0"/>
      </w:pPr>
      <w:bookmarkStart w:id="164" w:name="bookmark164"/>
      <w:r>
        <w:rPr>
          <w:rStyle w:val="CharStyle85"/>
          <w:b/>
          <w:bCs/>
        </w:rPr>
        <w:t>ФИЛЛОДОЦЕ ГОЛУБАЯ</w:t>
      </w:r>
      <w:bookmarkEnd w:id="164"/>
    </w:p>
    <w:p>
      <w:pPr>
        <w:pStyle w:val="Style76"/>
        <w:framePr w:w="9605" w:h="1676" w:hRule="exact" w:wrap="none" w:vAnchor="page" w:hAnchor="page" w:x="1159" w:y="1107"/>
        <w:widowControl w:val="0"/>
        <w:keepNext w:val="0"/>
        <w:keepLines w:val="0"/>
        <w:shd w:val="clear" w:color="auto" w:fill="auto"/>
        <w:bidi w:val="0"/>
        <w:spacing w:before="0" w:after="0"/>
        <w:ind w:left="1120" w:right="0" w:firstLine="0"/>
      </w:pPr>
      <w:r>
        <w:rPr>
          <w:rStyle w:val="CharStyle78"/>
          <w:b/>
          <w:bCs/>
          <w:i/>
          <w:iCs/>
        </w:rPr>
        <w:t>Phyllodoce caerulea</w:t>
        <w:br/>
      </w:r>
      <w:r>
        <w:rPr>
          <w:rStyle w:val="CharStyle79"/>
          <w:b/>
          <w:bCs/>
          <w:i w:val="0"/>
          <w:iCs w:val="0"/>
        </w:rPr>
        <w:t>(L.) Bab.</w:t>
      </w:r>
    </w:p>
    <w:p>
      <w:pPr>
        <w:pStyle w:val="Style29"/>
        <w:framePr w:w="9605" w:h="1676" w:hRule="exact" w:wrap="none" w:vAnchor="page" w:hAnchor="page" w:x="1159" w:y="1107"/>
        <w:widowControl w:val="0"/>
        <w:keepNext w:val="0"/>
        <w:keepLines w:val="0"/>
        <w:shd w:val="clear" w:color="auto" w:fill="auto"/>
        <w:bidi w:val="0"/>
        <w:jc w:val="right"/>
        <w:spacing w:before="0" w:after="0" w:line="298" w:lineRule="exact"/>
        <w:ind w:left="1120" w:right="0" w:firstLine="0"/>
      </w:pPr>
      <w:r>
        <w:rPr>
          <w:rStyle w:val="CharStyle31"/>
        </w:rPr>
        <w:t>Семейство Вересковые</w:t>
        <w:br/>
      </w:r>
      <w:r>
        <w:rPr>
          <w:rStyle w:val="CharStyle31"/>
          <w:lang w:val="en-US" w:eastAsia="en-US" w:bidi="en-US"/>
        </w:rPr>
        <w:t>Ericaceae</w:t>
      </w:r>
    </w:p>
    <w:p>
      <w:pPr>
        <w:framePr w:wrap="none" w:vAnchor="page" w:hAnchor="page" w:x="1193" w:y="1250"/>
        <w:widowControl w:val="0"/>
        <w:rPr>
          <w:sz w:val="2"/>
          <w:szCs w:val="2"/>
        </w:rPr>
      </w:pPr>
      <w:r>
        <w:pict>
          <v:shape id="_x0000_s1341" type="#_x0000_t75" style="width:271pt;height:284pt;">
            <v:imagedata r:id="rId635" r:href="rId636"/>
          </v:shape>
        </w:pict>
      </w:r>
    </w:p>
    <w:p>
      <w:pPr>
        <w:pStyle w:val="Style29"/>
        <w:framePr w:w="4699" w:h="4062" w:hRule="exact" w:wrap="none" w:vAnchor="page" w:hAnchor="page" w:x="1159" w:y="7178"/>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062" w:hRule="exact" w:wrap="none" w:vAnchor="page" w:hAnchor="page" w:x="1159" w:y="7178"/>
        <w:widowControl w:val="0"/>
        <w:keepNext w:val="0"/>
        <w:keepLines w:val="0"/>
        <w:shd w:val="clear" w:color="auto" w:fill="auto"/>
        <w:bidi w:val="0"/>
        <w:jc w:val="both"/>
        <w:spacing w:before="0" w:after="60" w:line="221" w:lineRule="exact"/>
        <w:ind w:left="0" w:right="0" w:firstLine="0"/>
      </w:pPr>
      <w:r>
        <w:rPr>
          <w:rStyle w:val="CharStyle31"/>
        </w:rPr>
        <w:t>Распространение. Аркто-альпийский циркумполяр</w:t>
        <w:t>ный вид. Относительно обычен на Полярном и Припо</w:t>
        <w:t>лярном Урале. Местонахождения на Северном Урале единичны и могут рассматриваться как реликтовые (перигляциальный реликт позднего плейстоцена).</w:t>
      </w:r>
    </w:p>
    <w:p>
      <w:pPr>
        <w:pStyle w:val="Style29"/>
        <w:framePr w:w="4699" w:h="4062" w:hRule="exact" w:wrap="none" w:vAnchor="page" w:hAnchor="page" w:x="1159" w:y="7178"/>
        <w:widowControl w:val="0"/>
        <w:keepNext w:val="0"/>
        <w:keepLines w:val="0"/>
        <w:shd w:val="clear" w:color="auto" w:fill="auto"/>
        <w:bidi w:val="0"/>
        <w:jc w:val="both"/>
        <w:spacing w:before="0" w:after="60" w:line="221" w:lineRule="exact"/>
        <w:ind w:left="0" w:right="0" w:firstLine="0"/>
      </w:pPr>
      <w:r>
        <w:rPr>
          <w:rStyle w:val="CharStyle31"/>
        </w:rPr>
        <w:t>В Свердловской области отмечен только на хребте Чи- стоп, хотя на этом горном массиве довольно обычен [1-4].</w:t>
      </w:r>
    </w:p>
    <w:p>
      <w:pPr>
        <w:pStyle w:val="Style29"/>
        <w:framePr w:w="4699" w:h="4062" w:hRule="exact" w:wrap="none" w:vAnchor="page" w:hAnchor="page" w:x="1159" w:y="7178"/>
        <w:widowControl w:val="0"/>
        <w:keepNext w:val="0"/>
        <w:keepLines w:val="0"/>
        <w:shd w:val="clear" w:color="auto" w:fill="auto"/>
        <w:bidi w:val="0"/>
        <w:jc w:val="both"/>
        <w:spacing w:before="0" w:after="60" w:line="221" w:lineRule="exact"/>
        <w:ind w:left="0" w:right="0" w:firstLine="0"/>
      </w:pPr>
      <w:r>
        <w:rPr>
          <w:rStyle w:val="CharStyle31"/>
        </w:rPr>
        <w:t>Биология. Стелющийся вечнозеленый эрикоидный кустарничек. Растет в каменистых горных тундрах. Размножается семенами и вегетативно.</w:t>
      </w:r>
    </w:p>
    <w:p>
      <w:pPr>
        <w:pStyle w:val="Style29"/>
        <w:framePr w:w="4699" w:h="4062" w:hRule="exact" w:wrap="none" w:vAnchor="page" w:hAnchor="page" w:x="1159" w:y="7178"/>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Промышленная и хозяй</w:t>
        <w:t>ственная деятельность. На главной вершине хреб</w:t>
        <w:t>та Чистоп часть популяции уничтожена в результате строительства, а затем демонтажа радиолокационной станции (в 1960-1980-е гг.) [5].</w:t>
      </w:r>
    </w:p>
    <w:p>
      <w:pPr>
        <w:framePr w:wrap="none" w:vAnchor="page" w:hAnchor="page" w:x="6771" w:y="3953"/>
        <w:widowControl w:val="0"/>
        <w:rPr>
          <w:sz w:val="2"/>
          <w:szCs w:val="2"/>
        </w:rPr>
      </w:pPr>
      <w:r>
        <w:pict>
          <v:shape id="_x0000_s1342" type="#_x0000_t75" style="width:116pt;height:150pt;">
            <v:imagedata r:id="rId637" r:href="rId638"/>
          </v:shape>
        </w:pict>
      </w:r>
    </w:p>
    <w:p>
      <w:pPr>
        <w:pStyle w:val="Style29"/>
        <w:framePr w:w="4699" w:h="1430" w:hRule="exact" w:wrap="none" w:vAnchor="page" w:hAnchor="page" w:x="6046" w:y="7142"/>
        <w:widowControl w:val="0"/>
        <w:keepNext w:val="0"/>
        <w:keepLines w:val="0"/>
        <w:shd w:val="clear" w:color="auto" w:fill="auto"/>
        <w:bidi w:val="0"/>
        <w:jc w:val="both"/>
        <w:spacing w:before="0" w:after="0" w:line="226" w:lineRule="exact"/>
        <w:ind w:left="0" w:right="0" w:firstLine="0"/>
      </w:pPr>
      <w:r>
        <w:rPr>
          <w:rStyle w:val="CharStyle31"/>
        </w:rPr>
        <w:t>Меры охраны. Необходима организация ландшафт</w:t>
        <w:t>ного заказника на хребте Чистоп, где кроме филлодо- це голубой могут охранятся еще до 10 видов Красной книги Свердловской области. Необходим контроль за состоянием популяций в единственном местонахожде</w:t>
        <w:t>нии.</w:t>
      </w:r>
    </w:p>
    <w:p>
      <w:pPr>
        <w:pStyle w:val="Style51"/>
        <w:framePr w:w="4699" w:h="1277" w:hRule="exact" w:wrap="none" w:vAnchor="page" w:hAnchor="page" w:x="6046" w:y="9951"/>
        <w:widowControl w:val="0"/>
        <w:keepNext w:val="0"/>
        <w:keepLines w:val="0"/>
        <w:shd w:val="clear" w:color="auto" w:fill="auto"/>
        <w:bidi w:val="0"/>
        <w:spacing w:before="0" w:after="213" w:line="202" w:lineRule="exact"/>
        <w:ind w:left="0" w:right="0" w:firstLine="0"/>
      </w:pPr>
      <w:r>
        <w:rPr>
          <w:rStyle w:val="CharStyle53"/>
        </w:rPr>
        <w:t>Источники информации: 1. Горчаковский, 1975; 2. Иго</w:t>
        <w:t xml:space="preserve">шина, 1966; 3. Красная книга Свердловской области, 2008; 4. Материалы гербариев </w:t>
      </w:r>
      <w:r>
        <w:rPr>
          <w:rStyle w:val="CharStyle53"/>
          <w:lang w:val="en-US" w:eastAsia="en-US" w:bidi="en-US"/>
        </w:rPr>
        <w:t xml:space="preserve">(LE, SVER); </w:t>
      </w:r>
      <w:r>
        <w:rPr>
          <w:rStyle w:val="CharStyle53"/>
        </w:rPr>
        <w:t>5. Данные составителя.</w:t>
      </w:r>
    </w:p>
    <w:p>
      <w:pPr>
        <w:pStyle w:val="Style51"/>
        <w:framePr w:w="4699" w:h="1277" w:hRule="exact" w:wrap="none" w:vAnchor="page" w:hAnchor="page" w:x="6046" w:y="9951"/>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210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4774" w:y="842"/>
        <w:widowControl w:val="0"/>
        <w:keepNext w:val="0"/>
        <w:keepLines w:val="0"/>
        <w:shd w:val="clear" w:color="auto" w:fill="auto"/>
        <w:bidi w:val="0"/>
        <w:jc w:val="left"/>
        <w:spacing w:before="0" w:after="0" w:line="190" w:lineRule="exact"/>
        <w:ind w:left="0" w:right="0" w:firstLine="0"/>
      </w:pPr>
      <w:r>
        <w:rPr>
          <w:rStyle w:val="CharStyle46"/>
          <w:b/>
          <w:bCs/>
        </w:rPr>
        <w:t>МОЛОЧАЙНЫЕ</w:t>
      </w:r>
    </w:p>
    <w:p>
      <w:pPr>
        <w:pStyle w:val="Style83"/>
        <w:framePr w:w="9586" w:h="1680" w:hRule="exact" w:wrap="none" w:vAnchor="page" w:hAnchor="page" w:x="819" w:y="1104"/>
        <w:widowControl w:val="0"/>
        <w:keepNext w:val="0"/>
        <w:keepLines w:val="0"/>
        <w:shd w:val="clear" w:color="auto" w:fill="auto"/>
        <w:bidi w:val="0"/>
        <w:jc w:val="left"/>
        <w:spacing w:before="0" w:after="0" w:line="346" w:lineRule="exact"/>
        <w:ind w:left="0" w:right="0" w:firstLine="0"/>
      </w:pPr>
      <w:bookmarkStart w:id="165" w:name="bookmark165"/>
      <w:r>
        <w:rPr>
          <w:rStyle w:val="CharStyle85"/>
          <w:b/>
          <w:bCs/>
        </w:rPr>
        <w:t>МОЛОЧАИ БЛЕСТЯЩИЙ</w:t>
      </w:r>
      <w:bookmarkEnd w:id="165"/>
    </w:p>
    <w:p>
      <w:pPr>
        <w:pStyle w:val="Style76"/>
        <w:framePr w:w="9586" w:h="1680" w:hRule="exact" w:wrap="none" w:vAnchor="page" w:hAnchor="page" w:x="819" w:y="1104"/>
        <w:widowControl w:val="0"/>
        <w:keepNext w:val="0"/>
        <w:keepLines w:val="0"/>
        <w:shd w:val="clear" w:color="auto" w:fill="auto"/>
        <w:bidi w:val="0"/>
        <w:jc w:val="left"/>
        <w:spacing w:before="0" w:after="0" w:line="346" w:lineRule="exact"/>
        <w:ind w:left="0" w:right="1780" w:firstLine="0"/>
      </w:pPr>
      <w:r>
        <w:rPr>
          <w:rStyle w:val="CharStyle78"/>
          <w:b/>
          <w:bCs/>
          <w:i/>
          <w:iCs/>
        </w:rPr>
        <w:t>Euphorbia lucida</w:t>
        <w:br/>
      </w:r>
      <w:r>
        <w:rPr>
          <w:rStyle w:val="CharStyle79"/>
          <w:b/>
          <w:bCs/>
          <w:i w:val="0"/>
          <w:iCs w:val="0"/>
        </w:rPr>
        <w:t>Wald, et Kit.</w:t>
      </w:r>
    </w:p>
    <w:p>
      <w:pPr>
        <w:pStyle w:val="Style29"/>
        <w:framePr w:w="9586" w:h="1680" w:hRule="exact" w:wrap="none" w:vAnchor="page" w:hAnchor="page" w:x="819" w:y="1104"/>
        <w:widowControl w:val="0"/>
        <w:keepNext w:val="0"/>
        <w:keepLines w:val="0"/>
        <w:shd w:val="clear" w:color="auto" w:fill="auto"/>
        <w:bidi w:val="0"/>
        <w:jc w:val="left"/>
        <w:spacing w:before="0" w:after="0" w:line="298" w:lineRule="exact"/>
        <w:ind w:left="0" w:right="1780" w:firstLine="0"/>
      </w:pPr>
      <w:r>
        <w:rPr>
          <w:rStyle w:val="CharStyle31"/>
        </w:rPr>
        <w:t>Семейство Молочайные</w:t>
        <w:br/>
      </w:r>
      <w:r>
        <w:rPr>
          <w:rStyle w:val="CharStyle31"/>
          <w:lang w:val="en-US" w:eastAsia="en-US" w:bidi="en-US"/>
        </w:rPr>
        <w:t>Euphorbiaceae</w:t>
      </w:r>
    </w:p>
    <w:p>
      <w:pPr>
        <w:framePr w:wrap="none" w:vAnchor="page" w:hAnchor="page" w:x="2398" w:y="3953"/>
        <w:widowControl w:val="0"/>
        <w:rPr>
          <w:sz w:val="2"/>
          <w:szCs w:val="2"/>
        </w:rPr>
      </w:pPr>
      <w:r>
        <w:pict>
          <v:shape id="_x0000_s1343" type="#_x0000_t75" style="width:116pt;height:150pt;">
            <v:imagedata r:id="rId639" r:href="rId640"/>
          </v:shape>
        </w:pict>
      </w:r>
    </w:p>
    <w:p>
      <w:pPr>
        <w:framePr w:wrap="none" w:vAnchor="page" w:hAnchor="page" w:x="5609" w:y="1246"/>
        <w:widowControl w:val="0"/>
        <w:rPr>
          <w:sz w:val="2"/>
          <w:szCs w:val="2"/>
        </w:rPr>
      </w:pPr>
      <w:r>
        <w:pict>
          <v:shape id="_x0000_s1344" type="#_x0000_t75" style="width:202pt;height:284pt;">
            <v:imagedata r:id="rId641" r:href="rId642"/>
          </v:shape>
        </w:pict>
      </w:r>
    </w:p>
    <w:p>
      <w:pPr>
        <w:pStyle w:val="Style29"/>
        <w:framePr w:w="4694" w:h="4878"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IV </w:t>
      </w:r>
      <w:r>
        <w:rPr>
          <w:rStyle w:val="CharStyle31"/>
        </w:rPr>
        <w:t>категория. Вид с неопределенным стату</w:t>
        <w:t>сом. Включен в Красную книгу Тюменской области.</w:t>
      </w:r>
    </w:p>
    <w:p>
      <w:pPr>
        <w:pStyle w:val="Style29"/>
        <w:framePr w:w="4694" w:h="4878"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Распространение. Преимущественно среднеевропей</w:t>
        <w:t>ский вид (Франция, Швейцария, Австрия, Венгрия), немного заходящий на север Балкан и в Восточную Европу (Румыния, Западная Украина), с резко обособ</w:t>
        <w:t>ленными фрагментами ареала на Кавказе и в таежной зоне Западной Сибири (восток Свердловской и Тю</w:t>
        <w:t>менская области) [1,2]. Сибирский ареал, несомненно, имеет реликтовую природу; его обсобление, возмож</w:t>
        <w:t>но, относится к одному из межледниковий позднего плейстоцена.</w:t>
      </w:r>
    </w:p>
    <w:p>
      <w:pPr>
        <w:pStyle w:val="Style29"/>
        <w:framePr w:w="4694" w:h="4878"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В Тюменской области отмечен в 6-7 местонахожде</w:t>
        <w:t>ниях, главным образом в окрестностях г. Тюмени: в пойме р. Туры и ее притока р. Бабарынки, у пос. Червишево, также найден близ с. Мазурово Ярковско- го р-на, в заказнике «Мошкаринский», близ городов Ялуторовск и Заводоуковск [3].</w:t>
      </w:r>
    </w:p>
    <w:p>
      <w:pPr>
        <w:pStyle w:val="Style29"/>
        <w:framePr w:w="4694" w:h="4878"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известно единственное ме</w:t>
        <w:t>стонахождение близ с. Ницинского (Ирбитский р-н), сбор конца XIX века [4].</w:t>
      </w:r>
    </w:p>
    <w:p>
      <w:pPr>
        <w:pStyle w:val="Style29"/>
        <w:framePr w:w="4699" w:h="2614" w:hRule="exact" w:wrap="none" w:vAnchor="page" w:hAnchor="page" w:x="5705" w:y="7191"/>
        <w:widowControl w:val="0"/>
        <w:keepNext w:val="0"/>
        <w:keepLines w:val="0"/>
        <w:shd w:val="clear" w:color="auto" w:fill="auto"/>
        <w:bidi w:val="0"/>
        <w:jc w:val="left"/>
        <w:spacing w:before="0" w:after="0" w:line="230" w:lineRule="exact"/>
        <w:ind w:left="0" w:right="0" w:firstLine="0"/>
      </w:pPr>
      <w:r>
        <w:rPr>
          <w:rStyle w:val="CharStyle31"/>
        </w:rPr>
        <w:t>Биология. Стержнекорневой травянистый многолет</w:t>
        <w:t>ник. Произрастает по пойменным лугам, заболочен</w:t>
        <w:t>ным лугам, по уремным зарослям в долинах крупных рек. Размножается семенами и вегетативно [3]. Лимитирующие факторы. Мелиорация, окультури</w:t>
        <w:t>вание лугов, перевыпас скота [3].</w:t>
      </w:r>
    </w:p>
    <w:p>
      <w:pPr>
        <w:pStyle w:val="Style29"/>
        <w:framePr w:w="4699" w:h="2614" w:hRule="exact" w:wrap="none" w:vAnchor="page" w:hAnchor="page" w:x="5705" w:y="7191"/>
        <w:widowControl w:val="0"/>
        <w:keepNext w:val="0"/>
        <w:keepLines w:val="0"/>
        <w:shd w:val="clear" w:color="auto" w:fill="auto"/>
        <w:bidi w:val="0"/>
        <w:jc w:val="both"/>
        <w:spacing w:before="0" w:after="0" w:line="221" w:lineRule="exact"/>
        <w:ind w:left="0" w:right="0" w:firstLine="0"/>
      </w:pPr>
      <w:r>
        <w:rPr>
          <w:rStyle w:val="CharStyle31"/>
        </w:rPr>
        <w:t>Меры охраны. Необходимы специальные исследования для установления современного состояния единственной известной популяции и поиск новых местонахождений. По результатам исследований следует выделить участки, перспективные для организации ООПТ.</w:t>
      </w:r>
    </w:p>
    <w:p>
      <w:pPr>
        <w:pStyle w:val="Style51"/>
        <w:framePr w:w="4699" w:h="1149" w:hRule="exact" w:wrap="none" w:vAnchor="page" w:hAnchor="page" w:x="5705" w:y="10915"/>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Проханов, 1949; 2. Байков, 1996; 3. Красная книга Тюменской области, 2004; </w:t>
      </w:r>
      <w:r>
        <w:rPr>
          <w:rStyle w:val="CharStyle155"/>
        </w:rPr>
        <w:t>4.</w:t>
      </w:r>
      <w:r>
        <w:rPr>
          <w:rStyle w:val="CharStyle53"/>
        </w:rPr>
        <w:t xml:space="preserve"> Материалы гербария </w:t>
      </w:r>
      <w:r>
        <w:rPr>
          <w:rStyle w:val="CharStyle53"/>
          <w:lang w:val="en-US" w:eastAsia="en-US" w:bidi="en-US"/>
        </w:rPr>
        <w:t>SVER.</w:t>
      </w:r>
    </w:p>
    <w:p>
      <w:pPr>
        <w:pStyle w:val="Style51"/>
        <w:framePr w:w="4699" w:h="1149" w:hRule="exact" w:wrap="none" w:vAnchor="page" w:hAnchor="page" w:x="5705" w:y="10915"/>
        <w:widowControl w:val="0"/>
        <w:keepNext w:val="0"/>
        <w:keepLines w:val="0"/>
        <w:shd w:val="clear" w:color="auto" w:fill="auto"/>
        <w:bidi w:val="0"/>
        <w:jc w:val="left"/>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211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383" w:y="847"/>
        <w:widowControl w:val="0"/>
        <w:keepNext w:val="0"/>
        <w:keepLines w:val="0"/>
        <w:shd w:val="clear" w:color="auto" w:fill="auto"/>
        <w:bidi w:val="0"/>
        <w:jc w:val="left"/>
        <w:spacing w:before="0" w:after="0" w:line="210" w:lineRule="exact"/>
        <w:ind w:left="0" w:right="0" w:firstLine="0"/>
      </w:pPr>
      <w:r>
        <w:rPr>
          <w:rStyle w:val="CharStyle50"/>
          <w:b/>
          <w:bCs/>
        </w:rPr>
        <w:t>БОБОВЫЕ</w:t>
      </w:r>
    </w:p>
    <w:p>
      <w:pPr>
        <w:framePr w:wrap="none" w:vAnchor="page" w:hAnchor="page" w:x="1726" w:y="1246"/>
        <w:widowControl w:val="0"/>
        <w:rPr>
          <w:sz w:val="2"/>
          <w:szCs w:val="2"/>
        </w:rPr>
      </w:pPr>
      <w:r>
        <w:pict>
          <v:shape id="_x0000_s1345" type="#_x0000_t75" style="width:229pt;height:284pt;">
            <v:imagedata r:id="rId643" r:href="rId644"/>
          </v:shape>
        </w:pict>
      </w:r>
    </w:p>
    <w:p>
      <w:pPr>
        <w:pStyle w:val="Style16"/>
        <w:framePr w:w="9605" w:h="1660" w:hRule="exact" w:wrap="none" w:vAnchor="page" w:hAnchor="page" w:x="1140" w:y="1128"/>
        <w:widowControl w:val="0"/>
        <w:keepNext w:val="0"/>
        <w:keepLines w:val="0"/>
        <w:shd w:val="clear" w:color="auto" w:fill="auto"/>
        <w:bidi w:val="0"/>
        <w:jc w:val="right"/>
        <w:spacing w:before="0" w:after="0" w:line="322" w:lineRule="exact"/>
        <w:ind w:left="1780" w:right="9" w:firstLine="0"/>
      </w:pPr>
      <w:r>
        <w:rPr>
          <w:rStyle w:val="CharStyle18"/>
          <w:b/>
          <w:bCs/>
        </w:rPr>
        <w:t>АСТРАГАЛ КЛЕРА</w:t>
        <w:br/>
      </w:r>
      <w:r>
        <w:rPr>
          <w:rStyle w:val="CharStyle93"/>
          <w:b/>
          <w:bCs/>
        </w:rPr>
        <w:t>Astragalus clerceanus</w:t>
        <w:br/>
      </w:r>
      <w:r>
        <w:rPr>
          <w:rStyle w:val="CharStyle18"/>
          <w:lang w:val="en-US" w:eastAsia="en-US" w:bidi="en-US"/>
          <w:b/>
          <w:bCs/>
        </w:rPr>
        <w:t>Iljin et H. Krasch. s.l.</w:t>
        <w:br/>
      </w:r>
      <w:r>
        <w:rPr>
          <w:rStyle w:val="CharStyle162"/>
          <w:b w:val="0"/>
          <w:bCs w:val="0"/>
        </w:rPr>
        <w:t>Семейство Бобовые</w:t>
        <w:br/>
      </w:r>
      <w:r>
        <w:rPr>
          <w:rStyle w:val="CharStyle162"/>
          <w:lang w:val="en-US" w:eastAsia="en-US" w:bidi="en-US"/>
          <w:b w:val="0"/>
          <w:bCs w:val="0"/>
        </w:rPr>
        <w:t>Fabaceae</w:t>
      </w:r>
    </w:p>
    <w:p>
      <w:pPr>
        <w:framePr w:wrap="none" w:vAnchor="page" w:hAnchor="page" w:x="6761" w:y="3953"/>
        <w:widowControl w:val="0"/>
        <w:rPr>
          <w:sz w:val="2"/>
          <w:szCs w:val="2"/>
        </w:rPr>
      </w:pPr>
      <w:r>
        <w:pict>
          <v:shape id="_x0000_s1346" type="#_x0000_t75" style="width:116pt;height:150pt;">
            <v:imagedata r:id="rId645" r:href="rId646"/>
          </v:shape>
        </w:pict>
      </w:r>
    </w:p>
    <w:p>
      <w:pPr>
        <w:pStyle w:val="Style29"/>
        <w:framePr w:w="4723" w:h="6192" w:hRule="exact" w:wrap="none" w:vAnchor="page" w:hAnchor="page" w:x="1140" w:y="7109"/>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Вид с сокращающейся числен</w:t>
        <w:t>ностью. Внесен в Красные книги Российской Федера</w:t>
        <w:t>ции, Пермского края, Челябинской области и Респуб</w:t>
        <w:t>лики Башкортостан.</w:t>
      </w:r>
    </w:p>
    <w:p>
      <w:pPr>
        <w:pStyle w:val="Style29"/>
        <w:framePr w:w="4723" w:h="6192" w:hRule="exact" w:wrap="none" w:vAnchor="page" w:hAnchor="page" w:x="1140" w:y="7109"/>
        <w:widowControl w:val="0"/>
        <w:keepNext w:val="0"/>
        <w:keepLines w:val="0"/>
        <w:shd w:val="clear" w:color="auto" w:fill="auto"/>
        <w:bidi w:val="0"/>
        <w:jc w:val="both"/>
        <w:spacing w:before="0" w:after="0" w:line="230" w:lineRule="exact"/>
        <w:ind w:left="0" w:right="0" w:firstLine="0"/>
      </w:pPr>
      <w:r>
        <w:rPr>
          <w:rStyle w:val="CharStyle31"/>
        </w:rPr>
        <w:t>Распространение. Эндемик Среднего и Южного Ура</w:t>
        <w:t xml:space="preserve">ла [1-3]. Представлен двумя подвидами - типовым </w:t>
      </w:r>
      <w:r>
        <w:rPr>
          <w:rStyle w:val="CharStyle94"/>
          <w:lang w:val="en-US" w:eastAsia="en-US" w:bidi="en-US"/>
        </w:rPr>
        <w:t>Astragalus clerceanus</w:t>
      </w:r>
      <w:r>
        <w:rPr>
          <w:rStyle w:val="CharStyle31"/>
          <w:lang w:val="en-US" w:eastAsia="en-US" w:bidi="en-US"/>
        </w:rPr>
        <w:t xml:space="preserve"> subsp. </w:t>
      </w:r>
      <w:r>
        <w:rPr>
          <w:rStyle w:val="CharStyle94"/>
          <w:lang w:val="en-US" w:eastAsia="en-US" w:bidi="en-US"/>
        </w:rPr>
        <w:t>clerceanus,</w:t>
      </w:r>
      <w:r>
        <w:rPr>
          <w:rStyle w:val="CharStyle31"/>
          <w:lang w:val="en-US" w:eastAsia="en-US" w:bidi="en-US"/>
        </w:rPr>
        <w:t xml:space="preserve"> </w:t>
      </w:r>
      <w:r>
        <w:rPr>
          <w:rStyle w:val="CharStyle31"/>
        </w:rPr>
        <w:t>распростра</w:t>
        <w:t>ненным на остепненных известняковых скалах в юж</w:t>
        <w:t xml:space="preserve">ной части бассейна р. Белой, и </w:t>
      </w:r>
      <w:r>
        <w:rPr>
          <w:rStyle w:val="CharStyle94"/>
          <w:lang w:val="en-US" w:eastAsia="en-US" w:bidi="en-US"/>
        </w:rPr>
        <w:t xml:space="preserve">Astragalus clerceanus </w:t>
      </w:r>
      <w:r>
        <w:rPr>
          <w:rStyle w:val="CharStyle31"/>
          <w:lang w:val="en-US" w:eastAsia="en-US" w:bidi="en-US"/>
        </w:rPr>
        <w:t xml:space="preserve">subsp. </w:t>
      </w:r>
      <w:r>
        <w:rPr>
          <w:rStyle w:val="CharStyle94"/>
          <w:lang w:val="en-US" w:eastAsia="en-US" w:bidi="en-US"/>
        </w:rPr>
        <w:t>graniticus</w:t>
      </w:r>
      <w:r>
        <w:rPr>
          <w:rStyle w:val="CharStyle31"/>
          <w:lang w:val="en-US" w:eastAsia="en-US" w:bidi="en-US"/>
        </w:rPr>
        <w:t xml:space="preserve"> Kniaz. </w:t>
      </w:r>
      <w:r>
        <w:rPr>
          <w:rStyle w:val="CharStyle31"/>
        </w:rPr>
        <w:t>(астрагал Клера гранитный), произрастающим в северной части Южного Урала (на севере Челябинской области) и на Среднем Урале, на различных горных породах, но не на известняках (3).</w:t>
      </w:r>
    </w:p>
    <w:p>
      <w:pPr>
        <w:pStyle w:val="Style29"/>
        <w:framePr w:w="4723" w:h="6192" w:hRule="exact" w:wrap="none" w:vAnchor="page" w:hAnchor="page" w:x="1140" w:y="7109"/>
        <w:widowControl w:val="0"/>
        <w:keepNext w:val="0"/>
        <w:keepLines w:val="0"/>
        <w:shd w:val="clear" w:color="auto" w:fill="auto"/>
        <w:bidi w:val="0"/>
        <w:jc w:val="both"/>
        <w:spacing w:before="0" w:after="0" w:line="230" w:lineRule="exact"/>
        <w:ind w:left="0" w:right="0" w:firstLine="0"/>
      </w:pPr>
      <w:r>
        <w:rPr>
          <w:rStyle w:val="CharStyle31"/>
        </w:rPr>
        <w:t xml:space="preserve">В Республике Башкортостан распространен типовой подвид - отмечен примерно в 15 местонахождениях: на известняковых скалах в долине среднего течения р. Белой и по ее правым притокам: рр. Нугуш, Зилим, Инзер, Мендым [4]. В других районах Урала, в том числе в Свердловской области, распространен только </w:t>
      </w:r>
      <w:r>
        <w:rPr>
          <w:rStyle w:val="CharStyle94"/>
        </w:rPr>
        <w:t xml:space="preserve">подвид </w:t>
      </w:r>
      <w:r>
        <w:rPr>
          <w:rStyle w:val="CharStyle94"/>
          <w:lang w:val="en-US" w:eastAsia="en-US" w:bidi="en-US"/>
        </w:rPr>
        <w:t>Astragalus clerceanus</w:t>
      </w:r>
      <w:r>
        <w:rPr>
          <w:rStyle w:val="CharStyle31"/>
          <w:lang w:val="en-US" w:eastAsia="en-US" w:bidi="en-US"/>
        </w:rPr>
        <w:t xml:space="preserve"> subsp. </w:t>
      </w:r>
      <w:r>
        <w:rPr>
          <w:rStyle w:val="CharStyle94"/>
          <w:lang w:val="en-US" w:eastAsia="en-US" w:bidi="en-US"/>
        </w:rPr>
        <w:t>graniticus;</w:t>
      </w:r>
      <w:r>
        <w:rPr>
          <w:rStyle w:val="CharStyle31"/>
          <w:lang w:val="en-US" w:eastAsia="en-US" w:bidi="en-US"/>
        </w:rPr>
        <w:t xml:space="preserve"> </w:t>
      </w:r>
      <w:r>
        <w:rPr>
          <w:rStyle w:val="CharStyle31"/>
        </w:rPr>
        <w:t>в Перм</w:t>
        <w:t>ском крае - на гипсовых обнажениях Сироловой Горы, Куликовой Горы, Шалашного Камня - в нижнем те</w:t>
        <w:t>чении р. Чусовой [5-7]; в Челябинской области - на Вишневых, Потаниных, Ильменских горах, близ пос. Слюдорудника, на горе Маук, на горе Липовской у за</w:t>
        <w:t>падного берега оз. Тургояк [6, 8].</w:t>
      </w:r>
    </w:p>
    <w:p>
      <w:pPr>
        <w:pStyle w:val="Style29"/>
        <w:framePr w:w="4704" w:h="6179" w:hRule="exact" w:wrap="none" w:vAnchor="page" w:hAnchor="page" w:x="6041" w:y="711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в 9 пунктах: у подножий гранитных останцов «палаток» к запа</w:t>
        <w:t>ду и северо-западу от г. Екатеринбурга: Палкин- ские палатки, на вершине горы Медвежки вос</w:t>
        <w:t>точнее северной части пос. Северка и у подножья Северских палаток (город Екатеринбург), Чертово Городище, скалы Петра Гронского, на гранитных останцах Соколего Камня западнее Казачихинского болота (Сысертский р-н), на р. Чусовой - правобереж</w:t>
        <w:t xml:space="preserve">ные осыпи сланцов горы Высокой у д. Мартьянова Шалинского р-на, на правобережных обнажениях по р. Тагилу пос. Тагильского и на горе Пляшатихе (между пос. Тагильским и д. Моршинино Верхнесалдинского р-на) [2, 3,6,7], на известняковой сопке в окрестностях г. Верхнего Тагила (город Кировград) [9] - последнее указание требует подтверждения, поскольку обитание на известняках для северного подвида астрагала Клера не характерно, а подтверждающие находку гербарные образцы не известны; возможно, в действительности это схожий видЛ. </w:t>
      </w:r>
      <w:r>
        <w:rPr>
          <w:rStyle w:val="CharStyle94"/>
          <w:lang w:val="en-US" w:eastAsia="en-US" w:bidi="en-US"/>
        </w:rPr>
        <w:t>silvisteppaceus</w:t>
      </w:r>
      <w:r>
        <w:rPr>
          <w:rStyle w:val="CharStyle31"/>
          <w:lang w:val="en-US" w:eastAsia="en-US" w:bidi="en-US"/>
        </w:rPr>
        <w:t xml:space="preserve"> Knjasev.</w:t>
      </w:r>
    </w:p>
    <w:p>
      <w:pPr>
        <w:pStyle w:val="Style29"/>
        <w:framePr w:w="4704" w:h="6179" w:hRule="exact" w:wrap="none" w:vAnchor="page" w:hAnchor="page" w:x="6041" w:y="7116"/>
        <w:widowControl w:val="0"/>
        <w:keepNext w:val="0"/>
        <w:keepLines w:val="0"/>
        <w:shd w:val="clear" w:color="auto" w:fill="auto"/>
        <w:bidi w:val="0"/>
        <w:jc w:val="both"/>
        <w:spacing w:before="0" w:after="0" w:line="226" w:lineRule="exact"/>
        <w:ind w:left="0" w:right="0" w:firstLine="0"/>
      </w:pPr>
      <w:r>
        <w:rPr>
          <w:rStyle w:val="CharStyle31"/>
        </w:rPr>
        <w:t>Биология. Стержнекорневой травянистый многолет</w:t>
        <w:t>ник. В Свердловской области чаще произрастает на гранитной крошке у основания скальных обнажений под пологом соснового редколесья, реже на сланцевых (Высокая Гора) и тальк-хлоритовых (Гора Пляшатиха) обнажениях по крутым склонам. На Южном Урале произрастает на известняковых скалах (бассейн р. Бе</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212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704" w:h="3249" w:hRule="exact" w:wrap="none" w:vAnchor="page" w:hAnchor="page" w:x="987" w:y="1169"/>
        <w:widowControl w:val="0"/>
        <w:keepNext w:val="0"/>
        <w:keepLines w:val="0"/>
        <w:shd w:val="clear" w:color="auto" w:fill="auto"/>
        <w:bidi w:val="0"/>
        <w:jc w:val="both"/>
        <w:spacing w:before="0" w:after="0"/>
        <w:ind w:left="0" w:right="0" w:firstLine="0"/>
      </w:pPr>
      <w:r>
        <w:rPr>
          <w:rStyle w:val="CharStyle31"/>
        </w:rPr>
        <w:t>лой) или в горной степи на сиенитах (север Челябин</w:t>
        <w:t>ской области). Размножается семенами [7].</w:t>
      </w:r>
    </w:p>
    <w:p>
      <w:pPr>
        <w:pStyle w:val="Style29"/>
        <w:framePr w:w="4704" w:h="3249" w:hRule="exact" w:wrap="none" w:vAnchor="page" w:hAnchor="page" w:x="987" w:y="1169"/>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Слабая экологическая пластичность и низкая конкурентоспособность вида в сочетании с интенсивным рекреационным воздействи</w:t>
        <w:t>ем (Палкинские, Северские палатки, Чертово Городи</w:t>
        <w:t>ще, скалы Петра Гронского), связанными с ним регу</w:t>
        <w:t>лярными весенними палами; застройка участков (близ поселков Северка и Палкино) [7].</w:t>
      </w:r>
    </w:p>
    <w:p>
      <w:pPr>
        <w:pStyle w:val="Style29"/>
        <w:framePr w:w="4704" w:h="3249" w:hRule="exact" w:wrap="none" w:vAnchor="page" w:hAnchor="page" w:x="987" w:y="1169"/>
        <w:widowControl w:val="0"/>
        <w:keepNext w:val="0"/>
        <w:keepLines w:val="0"/>
        <w:shd w:val="clear" w:color="auto" w:fill="auto"/>
        <w:bidi w:val="0"/>
        <w:jc w:val="both"/>
        <w:spacing w:before="0" w:after="0" w:line="235" w:lineRule="exact"/>
        <w:ind w:left="0" w:right="0" w:firstLine="0"/>
      </w:pPr>
      <w:r>
        <w:rPr>
          <w:rStyle w:val="CharStyle31"/>
        </w:rPr>
        <w:t>Меры охраны. Охраняется в природном парке «Река Чусовая» (гора Высокая близ Мартьяново), на терри</w:t>
        <w:t>тории памятников природы «Скалы Северские», «Ска</w:t>
        <w:t>лы Чертово Городище», «Скалы Петра Гронского»</w:t>
      </w:r>
    </w:p>
    <w:p>
      <w:pPr>
        <w:pStyle w:val="Style29"/>
        <w:framePr w:w="4704" w:h="3212" w:hRule="exact" w:wrap="none" w:vAnchor="page" w:hAnchor="page" w:x="5868" w:y="1186"/>
        <w:widowControl w:val="0"/>
        <w:keepNext w:val="0"/>
        <w:keepLines w:val="0"/>
        <w:shd w:val="clear" w:color="auto" w:fill="auto"/>
        <w:bidi w:val="0"/>
        <w:jc w:val="both"/>
        <w:spacing w:before="0" w:after="379" w:line="226" w:lineRule="exact"/>
        <w:ind w:left="0" w:right="0" w:firstLine="0"/>
      </w:pPr>
      <w:r>
        <w:rPr>
          <w:rStyle w:val="CharStyle31"/>
        </w:rPr>
        <w:t>[10]. Необходимо включить в охраняемые природные объекты гору Пляшатиху по правому берегу р. Тагил ниже пос. Тагильского. Необходимо обеспечить дей</w:t>
        <w:t>ственные меры охраны на уже существующих ООПТ.</w:t>
      </w:r>
    </w:p>
    <w:p>
      <w:pPr>
        <w:pStyle w:val="Style51"/>
        <w:framePr w:w="4704" w:h="3212" w:hRule="exact" w:wrap="none" w:vAnchor="page" w:hAnchor="page" w:x="5868" w:y="1186"/>
        <w:widowControl w:val="0"/>
        <w:keepNext w:val="0"/>
        <w:keepLines w:val="0"/>
        <w:shd w:val="clear" w:color="auto" w:fill="auto"/>
        <w:bidi w:val="0"/>
        <w:spacing w:before="0" w:after="213" w:line="202" w:lineRule="exact"/>
        <w:ind w:left="0" w:right="0" w:firstLine="0"/>
      </w:pPr>
      <w:r>
        <w:rPr>
          <w:rStyle w:val="CharStyle53"/>
        </w:rPr>
        <w:t>Источники информации: 1. Горчаковский, 1969; 2. Князев, 2007; 3. Князев, 2015; 4. Красная книга Республики Башкор</w:t>
        <w:t>тостан, 2011; 5. Красная книга Пермского края, 2008; 6. Ма</w:t>
        <w:t xml:space="preserve">териалы гербариев </w:t>
      </w:r>
      <w:r>
        <w:rPr>
          <w:rStyle w:val="CharStyle53"/>
          <w:lang w:val="en-US" w:eastAsia="en-US" w:bidi="en-US"/>
        </w:rPr>
        <w:t xml:space="preserve">(LE, PERM, UEA, SVER, CHPU, CSUH); </w:t>
      </w:r>
      <w:r>
        <w:rPr>
          <w:rStyle w:val="CharStyle53"/>
        </w:rPr>
        <w:t>7. Данные составителя; 8. Красная книга Челябинской обла</w:t>
        <w:t>сти, 2017; 9. Нестерова и др., 1982; 10. Природные резерва</w:t>
        <w:t>ты..., 2004.</w:t>
      </w:r>
    </w:p>
    <w:p>
      <w:pPr>
        <w:pStyle w:val="Style51"/>
        <w:framePr w:w="4704" w:h="3212" w:hRule="exact" w:wrap="none" w:vAnchor="page" w:hAnchor="page" w:x="5868" w:y="1186"/>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611"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84" w:y="13642"/>
        <w:widowControl w:val="0"/>
        <w:keepNext w:val="0"/>
        <w:keepLines w:val="0"/>
        <w:shd w:val="clear" w:color="auto" w:fill="auto"/>
        <w:bidi w:val="0"/>
        <w:jc w:val="left"/>
        <w:spacing w:before="0" w:after="0" w:line="200" w:lineRule="exact"/>
        <w:ind w:left="0" w:right="0" w:firstLine="0"/>
      </w:pPr>
      <w:r>
        <w:rPr>
          <w:rStyle w:val="CharStyle57"/>
          <w:b/>
          <w:bCs/>
          <w:i/>
          <w:iCs/>
        </w:rPr>
        <w:t>213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79" w:y="1246"/>
        <w:widowControl w:val="0"/>
        <w:rPr>
          <w:sz w:val="2"/>
          <w:szCs w:val="2"/>
        </w:rPr>
      </w:pPr>
      <w:r>
        <w:pict>
          <v:shape id="_x0000_s1347" type="#_x0000_t75" style="width:271pt;height:284pt;">
            <v:imagedata r:id="rId647" r:href="rId648"/>
          </v:shape>
        </w:pict>
      </w:r>
    </w:p>
    <w:p>
      <w:pPr>
        <w:pStyle w:val="Style29"/>
        <w:framePr w:w="4704" w:h="6331" w:hRule="exact" w:wrap="none" w:vAnchor="page" w:hAnchor="page" w:x="1164" w:y="7145"/>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Челябинской области и Пермского края. Распространение. Кавказ, Малая Азия, восток Бал</w:t>
        <w:t>канского п-ова. Обособленные участки ареала имеются на востоке Русской равнины (Нижегородская область, Чувашская Республика, Республика Марий Эл, Татар</w:t>
        <w:t>стан, юг Кировской области и Удмуртской Респуб</w:t>
        <w:t>лики) и Пермском Предуралье [1-3]. Наиболее резко обособлен фрагмент ареала в лесостепном Зауралье (юг Свердловской области, запад Курганской области, север Челябинской области), где этот вид является позднеплейстоценовым реликтом кавказского проис</w:t>
        <w:t>хождения. В последнее время астрагал серпоплодный обнаружен также на Алтае [4-6]. Близ границы обла</w:t>
        <w:t>сти довольно обычен по р. Багаряк (между п. Багаряк и с. Усманово - Каслинский район Челябинской обла</w:t>
        <w:t>сти) [7]; в соседней Курганской области местами обы</w:t>
        <w:t>чен и поселяется в техногенных неоэкотопах [8].</w:t>
      </w:r>
    </w:p>
    <w:p>
      <w:pPr>
        <w:pStyle w:val="Style29"/>
        <w:framePr w:w="4704" w:h="6331" w:hRule="exact" w:wrap="none" w:vAnchor="page" w:hAnchor="page" w:x="1164" w:y="7145"/>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отмечен: по рекам Исеть (в Каменском р-не против с. Смолинского, выше д. Ма</w:t>
        <w:t>лой Кодинки, на территории г. Каменска-Уральского на скале Трехпещерной и по р. Каменке (левый приток р. Исети) на скалах Голубиные Пещеры, Чертов Столб, Соколий Камень), Пышме (в Сухоложском р-не у сел Ку</w:t>
        <w:t>рьи и Рудянское), Кунаре (в Богдановичском р-не меж</w:t>
        <w:t>ду деревнями Поповка и Кашина), Багаряк у д. Чайкина (Каменский р-н), Ирбит у с. Писанец (Артемовский р-н) [9-12].</w:t>
      </w:r>
    </w:p>
    <w:p>
      <w:pPr>
        <w:pStyle w:val="Style29"/>
        <w:framePr w:w="4709" w:h="6303" w:hRule="exact" w:wrap="none" w:vAnchor="page" w:hAnchor="page" w:x="6041" w:y="7149"/>
        <w:widowControl w:val="0"/>
        <w:keepNext w:val="0"/>
        <w:keepLines w:val="0"/>
        <w:shd w:val="clear" w:color="auto" w:fill="auto"/>
        <w:bidi w:val="0"/>
        <w:jc w:val="both"/>
        <w:spacing w:before="0" w:after="0" w:line="216" w:lineRule="exact"/>
        <w:ind w:left="0" w:right="0" w:firstLine="0"/>
      </w:pPr>
      <w:r>
        <w:rPr>
          <w:rStyle w:val="CharStyle31"/>
        </w:rPr>
        <w:t>Биология. Травянистый стержнекорневой многолет</w:t>
        <w:t>ник. Размножается семенами. В пределах основного ареала - на Кавказе - произрастает в горных березня</w:t>
        <w:t>ках в верхнем и среднем горном поясе и на участках петрофитной степи [2]. В Свердловской области растет по щебнистым осыпям под пологом сосновых остеп- ненных редколесий, по щебнистым степным склонам, у подножия скал, на основных горных породах [9].</w:t>
      </w:r>
    </w:p>
    <w:p>
      <w:pPr>
        <w:pStyle w:val="Style29"/>
        <w:framePr w:w="4709" w:h="6303" w:hRule="exact" w:wrap="none" w:vAnchor="page" w:hAnchor="page" w:x="6041" w:y="7149"/>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экологическая пластичность и низкая конкурентоспособность вида, весенние палы, рекреационное воздействие (у курорта «Курьи» и на скале Трехпещерной), добыча щебня [5].</w:t>
      </w:r>
    </w:p>
    <w:p>
      <w:pPr>
        <w:pStyle w:val="Style29"/>
        <w:framePr w:w="4709" w:h="6303" w:hRule="exact" w:wrap="none" w:vAnchor="page" w:hAnchor="page" w:x="6041" w:y="7149"/>
        <w:widowControl w:val="0"/>
        <w:keepNext w:val="0"/>
        <w:keepLines w:val="0"/>
        <w:shd w:val="clear" w:color="auto" w:fill="auto"/>
        <w:bidi w:val="0"/>
        <w:jc w:val="both"/>
        <w:spacing w:before="0" w:after="319" w:line="216" w:lineRule="exact"/>
        <w:ind w:left="0" w:right="0" w:firstLine="0"/>
      </w:pPr>
      <w:r>
        <w:rPr>
          <w:rStyle w:val="CharStyle31"/>
        </w:rPr>
        <w:t>Меры охраны. Охраняется на территории памятни</w:t>
        <w:t>ков природы «Скала «Каменный Столб» (Смолинский Камень)», «Скалы Три Пещеры» (на р. Исети), «Скала Профессорская», «Скала Три Сестры» (на р. Пышме). Возделывается в учебно-опытном хозяйстве Курган</w:t>
        <w:t>ской сельхозакадемии как перспективная кормовая культура [8].</w:t>
      </w:r>
    </w:p>
    <w:p>
      <w:pPr>
        <w:pStyle w:val="Style51"/>
        <w:framePr w:w="4709" w:h="6303" w:hRule="exact" w:wrap="none" w:vAnchor="page" w:hAnchor="page" w:x="6041" w:y="7149"/>
        <w:widowControl w:val="0"/>
        <w:keepNext w:val="0"/>
        <w:keepLines w:val="0"/>
        <w:shd w:val="clear" w:color="auto" w:fill="auto"/>
        <w:bidi w:val="0"/>
        <w:spacing w:before="0" w:after="206" w:line="192" w:lineRule="exact"/>
        <w:ind w:left="0" w:right="0" w:firstLine="0"/>
      </w:pPr>
      <w:r>
        <w:rPr>
          <w:rStyle w:val="CharStyle53"/>
        </w:rPr>
        <w:t xml:space="preserve">Источники информации: 1. Васильева, 1987; 2. Сытин, 2009; 3. Князев, 2015; 4. Скачко,2001; 5. Красная книга Российской Федерации, 2008; 6. Красная книга Пермского края, 2008; 7. Красная книга Челябинской области, 2017; 8. Науменко, 2008; 9. Данныесоставителей; 10. Материалы гербария </w:t>
      </w:r>
      <w:r>
        <w:rPr>
          <w:rStyle w:val="CharStyle53"/>
          <w:lang w:val="en-US" w:eastAsia="en-US" w:bidi="en-US"/>
        </w:rPr>
        <w:t xml:space="preserve">SVER; </w:t>
      </w:r>
      <w:r>
        <w:rPr>
          <w:rStyle w:val="CharStyle53"/>
        </w:rPr>
        <w:t>11. Князевидр.,2012; 12. Золотарева идр.,2014.</w:t>
      </w:r>
    </w:p>
    <w:p>
      <w:pPr>
        <w:pStyle w:val="Style51"/>
        <w:framePr w:w="4709" w:h="6303" w:hRule="exact" w:wrap="none" w:vAnchor="page" w:hAnchor="page" w:x="6041" w:y="7149"/>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214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348" type="#_x0000_t75" style="position:absolute;margin-left:327.9pt;margin-top:62.25pt;width:207.85pt;height:285.1pt;z-index:-251658743;mso-wrap-distance-left:5.pt;mso-wrap-distance-right:5.pt;mso-position-horizontal-relative:page;mso-position-vertical-relative:page" wrapcoords="0 0">
            <v:imagedata r:id="rId649" r:href="rId650"/>
            <w10:wrap anchorx="page" anchory="page"/>
          </v:shape>
        </w:pict>
      </w:r>
    </w:p>
    <w:p>
      <w:pPr>
        <w:pStyle w:val="Style83"/>
        <w:framePr w:w="9595" w:h="1878" w:hRule="exact" w:wrap="none" w:vAnchor="page" w:hAnchor="page" w:x="809" w:y="1193"/>
        <w:widowControl w:val="0"/>
        <w:keepNext w:val="0"/>
        <w:keepLines w:val="0"/>
        <w:shd w:val="clear" w:color="auto" w:fill="auto"/>
        <w:bidi w:val="0"/>
        <w:jc w:val="left"/>
        <w:spacing w:before="0" w:after="0" w:line="240" w:lineRule="exact"/>
        <w:ind w:left="0" w:right="0" w:firstLine="0"/>
      </w:pPr>
      <w:bookmarkStart w:id="166" w:name="bookmark166"/>
      <w:r>
        <w:rPr>
          <w:rStyle w:val="CharStyle85"/>
          <w:b/>
          <w:bCs/>
        </w:rPr>
        <w:t>АСТРАГАЛ</w:t>
      </w:r>
      <w:bookmarkEnd w:id="166"/>
    </w:p>
    <w:p>
      <w:pPr>
        <w:pStyle w:val="Style83"/>
        <w:framePr w:w="9595" w:h="1878" w:hRule="exact" w:wrap="none" w:vAnchor="page" w:hAnchor="page" w:x="809" w:y="1193"/>
        <w:widowControl w:val="0"/>
        <w:keepNext w:val="0"/>
        <w:keepLines w:val="0"/>
        <w:shd w:val="clear" w:color="auto" w:fill="auto"/>
        <w:bidi w:val="0"/>
        <w:jc w:val="left"/>
        <w:spacing w:before="0" w:after="0" w:line="341" w:lineRule="exact"/>
        <w:ind w:left="0" w:right="0" w:firstLine="0"/>
      </w:pPr>
      <w:bookmarkStart w:id="167" w:name="bookmark167"/>
      <w:r>
        <w:rPr>
          <w:rStyle w:val="CharStyle85"/>
          <w:b/>
          <w:bCs/>
        </w:rPr>
        <w:t>СОЛОДКОЛИСТНЫЙ</w:t>
      </w:r>
      <w:bookmarkEnd w:id="167"/>
    </w:p>
    <w:p>
      <w:pPr>
        <w:pStyle w:val="Style76"/>
        <w:framePr w:w="9595" w:h="1878" w:hRule="exact" w:wrap="none" w:vAnchor="page" w:hAnchor="page" w:x="809" w:y="1193"/>
        <w:widowControl w:val="0"/>
        <w:keepNext w:val="0"/>
        <w:keepLines w:val="0"/>
        <w:shd w:val="clear" w:color="auto" w:fill="auto"/>
        <w:bidi w:val="0"/>
        <w:jc w:val="left"/>
        <w:spacing w:before="0" w:after="0"/>
        <w:ind w:left="0" w:right="1700" w:firstLine="0"/>
      </w:pPr>
      <w:r>
        <w:rPr>
          <w:rStyle w:val="CharStyle78"/>
          <w:b/>
          <w:bCs/>
          <w:i/>
          <w:iCs/>
        </w:rPr>
        <w:t>Astragalus glycyphyllos</w:t>
        <w:br/>
      </w:r>
      <w:r>
        <w:rPr>
          <w:rStyle w:val="CharStyle79"/>
          <w:b/>
          <w:bCs/>
          <w:i w:val="0"/>
          <w:iCs w:val="0"/>
        </w:rPr>
        <w:t>L.</w:t>
      </w:r>
    </w:p>
    <w:p>
      <w:pPr>
        <w:pStyle w:val="Style29"/>
        <w:framePr w:w="9595" w:h="1878" w:hRule="exact" w:wrap="none" w:vAnchor="page" w:hAnchor="page" w:x="809" w:y="1193"/>
        <w:widowControl w:val="0"/>
        <w:keepNext w:val="0"/>
        <w:keepLines w:val="0"/>
        <w:shd w:val="clear" w:color="auto" w:fill="auto"/>
        <w:bidi w:val="0"/>
        <w:jc w:val="left"/>
        <w:spacing w:before="0" w:after="0" w:line="298" w:lineRule="exact"/>
        <w:ind w:left="0" w:right="1700" w:firstLine="0"/>
      </w:pPr>
      <w:r>
        <w:rPr>
          <w:rStyle w:val="CharStyle31"/>
        </w:rPr>
        <w:t>Семейство Бобовые</w:t>
        <w:br/>
      </w:r>
      <w:r>
        <w:rPr>
          <w:rStyle w:val="CharStyle31"/>
          <w:lang w:val="en-US" w:eastAsia="en-US" w:bidi="en-US"/>
        </w:rPr>
        <w:t>Fabaceae</w:t>
      </w:r>
    </w:p>
    <w:p>
      <w:pPr>
        <w:framePr w:wrap="none" w:vAnchor="page" w:hAnchor="page" w:x="2431" w:y="3953"/>
        <w:widowControl w:val="0"/>
        <w:rPr>
          <w:sz w:val="2"/>
          <w:szCs w:val="2"/>
        </w:rPr>
      </w:pPr>
      <w:r>
        <w:pict>
          <v:shape id="_x0000_s1349" type="#_x0000_t75" style="width:116pt;height:150pt;">
            <v:imagedata r:id="rId651" r:href="rId652"/>
          </v:shape>
        </w:pict>
      </w:r>
    </w:p>
    <w:p>
      <w:pPr>
        <w:framePr w:wrap="none" w:vAnchor="page" w:hAnchor="page" w:x="5067" w:y="1505"/>
        <w:widowControl w:val="0"/>
        <w:rPr>
          <w:sz w:val="2"/>
          <w:szCs w:val="2"/>
        </w:rPr>
      </w:pPr>
      <w:r>
        <w:pict>
          <v:shape id="_x0000_s1350" type="#_x0000_t75" style="width:259pt;height:262pt;">
            <v:imagedata r:id="rId653" r:href="rId654"/>
          </v:shape>
        </w:pict>
      </w:r>
    </w:p>
    <w:p>
      <w:pPr>
        <w:pStyle w:val="Style29"/>
        <w:framePr w:w="4699" w:h="4113" w:hRule="exact" w:wrap="none" w:vAnchor="page" w:hAnchor="page" w:x="823" w:y="7142"/>
        <w:widowControl w:val="0"/>
        <w:keepNext w:val="0"/>
        <w:keepLines w:val="0"/>
        <w:shd w:val="clear" w:color="auto" w:fill="auto"/>
        <w:bidi w:val="0"/>
        <w:jc w:val="both"/>
        <w:spacing w:before="0" w:after="0" w:line="226" w:lineRule="exact"/>
        <w:ind w:left="0" w:right="0" w:firstLine="0"/>
      </w:pPr>
      <w:r>
        <w:rPr>
          <w:rStyle w:val="CharStyle31"/>
        </w:rPr>
        <w:t>Статус. II категория. Уязвимый вид. Внесен в Крас</w:t>
        <w:t>ную книгу Пермского края.</w:t>
      </w:r>
    </w:p>
    <w:p>
      <w:pPr>
        <w:pStyle w:val="Style29"/>
        <w:framePr w:w="4699" w:h="4113" w:hRule="exact" w:wrap="none" w:vAnchor="page" w:hAnchor="page" w:x="823" w:y="7142"/>
        <w:widowControl w:val="0"/>
        <w:keepNext w:val="0"/>
        <w:keepLines w:val="0"/>
        <w:shd w:val="clear" w:color="auto" w:fill="auto"/>
        <w:bidi w:val="0"/>
        <w:jc w:val="both"/>
        <w:spacing w:before="0" w:after="0" w:line="226" w:lineRule="exact"/>
        <w:ind w:left="0" w:right="0" w:firstLine="0"/>
      </w:pPr>
      <w:r>
        <w:rPr>
          <w:rStyle w:val="CharStyle31"/>
        </w:rPr>
        <w:t>Распространение. Европейский неморальный вид на восточном пределе ареала - распространение вида на востоке в основном совпадает с распространением дуба черешчатого; уральские популяции, скорее всего, имеют реликтовую природу [1-3].</w:t>
      </w:r>
    </w:p>
    <w:p>
      <w:pPr>
        <w:pStyle w:val="Style29"/>
        <w:framePr w:w="4699" w:h="4113" w:hRule="exact" w:wrap="none" w:vAnchor="page" w:hAnchor="page" w:x="823" w:y="7142"/>
        <w:widowControl w:val="0"/>
        <w:keepNext w:val="0"/>
        <w:keepLines w:val="0"/>
        <w:shd w:val="clear" w:color="auto" w:fill="auto"/>
        <w:bidi w:val="0"/>
        <w:jc w:val="both"/>
        <w:spacing w:before="0" w:after="0" w:line="226" w:lineRule="exact"/>
        <w:ind w:left="0" w:right="0" w:firstLine="0"/>
      </w:pPr>
      <w:r>
        <w:rPr>
          <w:rStyle w:val="CharStyle31"/>
        </w:rPr>
        <w:t>На Среднем Урале встречается в Пермском крае - по правобережью нижнего течения р. Сылвы [4] и на юго-западе Свердловской области [1-3].</w:t>
      </w:r>
    </w:p>
    <w:p>
      <w:pPr>
        <w:pStyle w:val="Style29"/>
        <w:framePr w:w="4699" w:h="4113" w:hRule="exact" w:wrap="none" w:vAnchor="page" w:hAnchor="page" w:x="823" w:y="7142"/>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известно лишь два местона</w:t>
        <w:t xml:space="preserve">хождения близ пос. Сарана Красноуфимского р-на [3] </w:t>
      </w:r>
      <w:r>
        <w:rPr>
          <w:rStyle w:val="CharStyle104"/>
        </w:rPr>
        <w:t>иуд.</w:t>
      </w:r>
      <w:r>
        <w:rPr>
          <w:rStyle w:val="CharStyle31"/>
        </w:rPr>
        <w:t xml:space="preserve"> Бардым Артинского р-на [5].</w:t>
      </w:r>
    </w:p>
    <w:p>
      <w:pPr>
        <w:pStyle w:val="Style29"/>
        <w:framePr w:w="4699" w:h="4113" w:hRule="exact" w:wrap="none" w:vAnchor="page" w:hAnchor="page" w:x="823" w:y="7142"/>
        <w:widowControl w:val="0"/>
        <w:keepNext w:val="0"/>
        <w:keepLines w:val="0"/>
        <w:shd w:val="clear" w:color="auto" w:fill="auto"/>
        <w:bidi w:val="0"/>
        <w:jc w:val="both"/>
        <w:spacing w:before="0" w:after="0" w:line="226" w:lineRule="exact"/>
        <w:ind w:left="0" w:right="0" w:firstLine="0"/>
      </w:pPr>
      <w:r>
        <w:rPr>
          <w:rStyle w:val="CharStyle31"/>
        </w:rPr>
        <w:t>Биология. Травянистый многолетник. Мезофит. Произрастает в осветленных широколиственных и хвойно-широколиственных лесах, на полянах, опуш</w:t>
        <w:t>ках, в зарослях кустарников. Размножается семенами.</w:t>
      </w:r>
    </w:p>
    <w:p>
      <w:pPr>
        <w:pStyle w:val="Style29"/>
        <w:framePr w:w="4699" w:h="1617" w:hRule="exact" w:wrap="none" w:vAnchor="page" w:hAnchor="page" w:x="5705" w:y="7149"/>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Вырубка лесов, выпас скота, перевод земель в сельскохозяйственное пользо</w:t>
        <w:t>вание, лесные пожары.</w:t>
      </w:r>
    </w:p>
    <w:p>
      <w:pPr>
        <w:pStyle w:val="Style29"/>
        <w:framePr w:w="4699" w:h="1617" w:hRule="exact" w:wrap="none" w:vAnchor="page" w:hAnchor="page" w:x="5705" w:y="7149"/>
        <w:widowControl w:val="0"/>
        <w:keepNext w:val="0"/>
        <w:keepLines w:val="0"/>
        <w:shd w:val="clear" w:color="auto" w:fill="auto"/>
        <w:bidi w:val="0"/>
        <w:jc w:val="both"/>
        <w:spacing w:before="0" w:after="0" w:line="211" w:lineRule="exact"/>
        <w:ind w:left="0" w:right="0" w:firstLine="0"/>
      </w:pPr>
      <w:r>
        <w:rPr>
          <w:rStyle w:val="CharStyle31"/>
        </w:rPr>
        <w:t>Меры охраны. Необходимо исследование со</w:t>
        <w:t>временного состояния популяций, организация памятников природы в местах произрастания вида.</w:t>
      </w:r>
    </w:p>
    <w:p>
      <w:pPr>
        <w:pStyle w:val="Style51"/>
        <w:framePr w:w="4699" w:h="1204" w:hRule="exact" w:wrap="none" w:vAnchor="page" w:hAnchor="page" w:x="5705" w:y="10038"/>
        <w:widowControl w:val="0"/>
        <w:keepNext w:val="0"/>
        <w:keepLines w:val="0"/>
        <w:shd w:val="clear" w:color="auto" w:fill="auto"/>
        <w:bidi w:val="0"/>
        <w:spacing w:before="0" w:after="202"/>
        <w:ind w:left="0" w:right="0" w:firstLine="0"/>
      </w:pPr>
      <w:r>
        <w:rPr>
          <w:rStyle w:val="CharStyle53"/>
        </w:rPr>
        <w:t xml:space="preserve">Источники информации: 1. Красная книга Свердловской области, 2008; 2. Шилова, 1981; 3. Материалы гербариев </w:t>
      </w:r>
      <w:r>
        <w:rPr>
          <w:rStyle w:val="CharStyle53"/>
          <w:lang w:val="en-US" w:eastAsia="en-US" w:bidi="en-US"/>
        </w:rPr>
        <w:t xml:space="preserve">(LE, SVER, PERM); </w:t>
      </w:r>
      <w:r>
        <w:rPr>
          <w:rStyle w:val="CharStyle53"/>
        </w:rPr>
        <w:t>4. Красная книга Пермского края, 2008; 5. Еоворухин, 1937.</w:t>
      </w:r>
    </w:p>
    <w:p>
      <w:pPr>
        <w:pStyle w:val="Style51"/>
        <w:framePr w:w="4699" w:h="1204" w:hRule="exact" w:wrap="none" w:vAnchor="page" w:hAnchor="page" w:x="5705" w:y="10038"/>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215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2254" w:y="1289"/>
        <w:widowControl w:val="0"/>
        <w:rPr>
          <w:sz w:val="2"/>
          <w:szCs w:val="2"/>
        </w:rPr>
      </w:pPr>
      <w:r>
        <w:pict>
          <v:shape id="_x0000_s1351" type="#_x0000_t75" style="width:178pt;height:282pt;">
            <v:imagedata r:id="rId655" r:href="rId656"/>
          </v:shape>
        </w:pict>
      </w:r>
    </w:p>
    <w:p>
      <w:pPr>
        <w:pStyle w:val="Style83"/>
        <w:framePr w:w="9586" w:h="2512" w:hRule="exact" w:wrap="none" w:vAnchor="page" w:hAnchor="page" w:x="1159" w:y="1193"/>
        <w:widowControl w:val="0"/>
        <w:keepNext w:val="0"/>
        <w:keepLines w:val="0"/>
        <w:shd w:val="clear" w:color="auto" w:fill="auto"/>
        <w:bidi w:val="0"/>
        <w:jc w:val="right"/>
        <w:spacing w:before="0" w:after="0" w:line="240" w:lineRule="exact"/>
        <w:ind w:left="0" w:right="4" w:firstLine="0"/>
      </w:pPr>
      <w:bookmarkStart w:id="168" w:name="bookmark168"/>
      <w:r>
        <w:rPr>
          <w:rStyle w:val="CharStyle85"/>
          <w:b/>
          <w:bCs/>
        </w:rPr>
        <w:t>АСТРАГАЛ</w:t>
      </w:r>
      <w:bookmarkEnd w:id="168"/>
    </w:p>
    <w:p>
      <w:pPr>
        <w:pStyle w:val="Style83"/>
        <w:framePr w:w="9586" w:h="2512" w:hRule="exact" w:wrap="none" w:vAnchor="page" w:hAnchor="page" w:x="1159" w:y="1193"/>
        <w:widowControl w:val="0"/>
        <w:keepNext w:val="0"/>
        <w:keepLines w:val="0"/>
        <w:shd w:val="clear" w:color="auto" w:fill="auto"/>
        <w:bidi w:val="0"/>
        <w:jc w:val="right"/>
        <w:spacing w:before="0" w:after="0" w:line="346" w:lineRule="exact"/>
        <w:ind w:left="0" w:right="4" w:firstLine="0"/>
      </w:pPr>
      <w:bookmarkStart w:id="169" w:name="bookmark169"/>
      <w:r>
        <w:rPr>
          <w:rStyle w:val="CharStyle85"/>
          <w:b/>
          <w:bCs/>
        </w:rPr>
        <w:t>ГОРЧАКОВСКОГО</w:t>
      </w:r>
      <w:bookmarkEnd w:id="169"/>
    </w:p>
    <w:p>
      <w:pPr>
        <w:pStyle w:val="Style83"/>
        <w:framePr w:w="9586" w:h="2512" w:hRule="exact" w:wrap="none" w:vAnchor="page" w:hAnchor="page" w:x="1159" w:y="1193"/>
        <w:widowControl w:val="0"/>
        <w:keepNext w:val="0"/>
        <w:keepLines w:val="0"/>
        <w:shd w:val="clear" w:color="auto" w:fill="auto"/>
        <w:bidi w:val="0"/>
        <w:jc w:val="right"/>
        <w:spacing w:before="0" w:after="0" w:line="346" w:lineRule="exact"/>
        <w:ind w:left="1380" w:right="4" w:firstLine="0"/>
      </w:pPr>
      <w:bookmarkStart w:id="170" w:name="bookmark170"/>
      <w:r>
        <w:rPr>
          <w:rStyle w:val="CharStyle85"/>
          <w:b/>
          <w:bCs/>
        </w:rPr>
        <w:t>(астрагал уральский)</w:t>
        <w:br/>
      </w:r>
      <w:r>
        <w:rPr>
          <w:rStyle w:val="CharStyle88"/>
          <w:b/>
          <w:bCs/>
        </w:rPr>
        <w:t>Astragalus gorczakovskii</w:t>
        <w:br/>
      </w:r>
      <w:r>
        <w:rPr>
          <w:rStyle w:val="CharStyle85"/>
          <w:lang w:val="en-US" w:eastAsia="en-US" w:bidi="en-US"/>
          <w:b/>
          <w:bCs/>
        </w:rPr>
        <w:t>L.Vassil.</w:t>
      </w:r>
      <w:bookmarkEnd w:id="170"/>
    </w:p>
    <w:p>
      <w:pPr>
        <w:pStyle w:val="Style157"/>
        <w:framePr w:w="9586" w:h="2512" w:hRule="exact" w:wrap="none" w:vAnchor="page" w:hAnchor="page" w:x="1159" w:y="1193"/>
        <w:widowControl w:val="0"/>
        <w:keepNext w:val="0"/>
        <w:keepLines w:val="0"/>
        <w:shd w:val="clear" w:color="auto" w:fill="auto"/>
        <w:bidi w:val="0"/>
        <w:spacing w:before="0" w:after="0" w:line="298" w:lineRule="exact"/>
        <w:ind w:left="0" w:right="4" w:firstLine="0"/>
      </w:pPr>
      <w:r>
        <w:rPr>
          <w:rStyle w:val="CharStyle159"/>
          <w:lang w:val="ru-RU" w:eastAsia="ru-RU" w:bidi="ru-RU"/>
        </w:rPr>
        <w:t xml:space="preserve">(=А. </w:t>
      </w:r>
      <w:r>
        <w:rPr>
          <w:rStyle w:val="CharStyle159"/>
        </w:rPr>
        <w:t>uralensis</w:t>
      </w:r>
      <w:r>
        <w:rPr>
          <w:rStyle w:val="CharStyle160"/>
        </w:rPr>
        <w:t xml:space="preserve"> Litv. non L.)</w:t>
      </w:r>
    </w:p>
    <w:p>
      <w:pPr>
        <w:pStyle w:val="Style29"/>
        <w:framePr w:w="9586" w:h="2512" w:hRule="exact" w:wrap="none" w:vAnchor="page" w:hAnchor="page" w:x="1159" w:y="1193"/>
        <w:widowControl w:val="0"/>
        <w:keepNext w:val="0"/>
        <w:keepLines w:val="0"/>
        <w:shd w:val="clear" w:color="auto" w:fill="auto"/>
        <w:bidi w:val="0"/>
        <w:jc w:val="right"/>
        <w:spacing w:before="0" w:after="0" w:line="298" w:lineRule="exact"/>
        <w:ind w:left="1380" w:right="4" w:firstLine="0"/>
      </w:pPr>
      <w:r>
        <w:rPr>
          <w:rStyle w:val="CharStyle31"/>
        </w:rPr>
        <w:t>Семейство Бобовые</w:t>
        <w:br/>
      </w:r>
      <w:r>
        <w:rPr>
          <w:rStyle w:val="CharStyle31"/>
          <w:lang w:val="en-US" w:eastAsia="en-US" w:bidi="en-US"/>
        </w:rPr>
        <w:t>Fabaceae</w:t>
      </w:r>
    </w:p>
    <w:p>
      <w:pPr>
        <w:framePr w:wrap="none" w:vAnchor="page" w:hAnchor="page" w:x="6771" w:y="3953"/>
        <w:widowControl w:val="0"/>
        <w:rPr>
          <w:sz w:val="2"/>
          <w:szCs w:val="2"/>
        </w:rPr>
      </w:pPr>
      <w:r>
        <w:pict>
          <v:shape id="_x0000_s1352" type="#_x0000_t75" style="width:116pt;height:150pt;">
            <v:imagedata r:id="rId657" r:href="rId658"/>
          </v:shape>
        </w:pict>
      </w:r>
    </w:p>
    <w:p>
      <w:pPr>
        <w:pStyle w:val="Style29"/>
        <w:framePr w:w="4704" w:h="6437" w:hRule="exact" w:wrap="none" w:vAnchor="page" w:hAnchor="page" w:x="1159" w:y="7111"/>
        <w:widowControl w:val="0"/>
        <w:keepNext w:val="0"/>
        <w:keepLines w:val="0"/>
        <w:shd w:val="clear" w:color="auto" w:fill="auto"/>
        <w:bidi w:val="0"/>
        <w:jc w:val="both"/>
        <w:spacing w:before="0" w:after="0" w:line="21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Пермского края, Челябинской области, Хан</w:t>
        <w:t>ты-Мансийского автономного округа - Югры и Респуб</w:t>
        <w:t>лики Башкортостан.</w:t>
      </w:r>
    </w:p>
    <w:p>
      <w:pPr>
        <w:pStyle w:val="Style29"/>
        <w:framePr w:w="4704" w:h="6437" w:hRule="exact" w:wrap="none" w:vAnchor="page" w:hAnchor="page" w:x="1159" w:y="7111"/>
        <w:widowControl w:val="0"/>
        <w:keepNext w:val="0"/>
        <w:keepLines w:val="0"/>
        <w:shd w:val="clear" w:color="auto" w:fill="auto"/>
        <w:bidi w:val="0"/>
        <w:jc w:val="both"/>
        <w:spacing w:before="0" w:after="0" w:line="216" w:lineRule="exact"/>
        <w:ind w:left="0" w:right="0" w:firstLine="0"/>
      </w:pPr>
      <w:r>
        <w:rPr>
          <w:rStyle w:val="CharStyle31"/>
        </w:rPr>
        <w:t>Распространение. Субэндемик Урала и северо-востока Русской равнины [1,2]. Большинство местонахождений (около 15) отмечено в долинах рек Среднего и Северно</w:t>
        <w:t>го Урала (Пермский край, Свердловская область, Хан</w:t>
        <w:t>ты-Мансийский автономный округ - Югра) [1,3, 5-7]. Имеется два местонахождения на Южном Урале: горе Косотур в черте г. Златоуста, откуда этот вид был впер</w:t>
        <w:t>вые описан [4], и на хребте Машак в Белорецком р-не Республики Башкортостан [8]. За пределами Урала есть обособленная группа из 5-6 местонахождений в бассей</w:t>
        <w:t>не нижнего течения р. Северной Двины [2]. Встречает</w:t>
        <w:t>ся в сопредельных районах Ханты-Мансийского авто</w:t>
        <w:t>номного округа - Югры в бассейне верхнего течения р. Северной Сосьвы (2-3 местонахождения) [1, 7, 10].</w:t>
      </w:r>
    </w:p>
    <w:p>
      <w:pPr>
        <w:pStyle w:val="Style29"/>
        <w:framePr w:w="4704" w:h="6437" w:hRule="exact" w:wrap="none" w:vAnchor="page" w:hAnchor="page" w:x="1159" w:y="7111"/>
        <w:widowControl w:val="0"/>
        <w:keepNext w:val="0"/>
        <w:keepLines w:val="0"/>
        <w:shd w:val="clear" w:color="auto" w:fill="auto"/>
        <w:bidi w:val="0"/>
        <w:jc w:val="both"/>
        <w:spacing w:before="0" w:after="0" w:line="211" w:lineRule="exact"/>
        <w:ind w:left="0" w:right="0" w:firstLine="0"/>
      </w:pPr>
      <w:r>
        <w:rPr>
          <w:rStyle w:val="CharStyle31"/>
        </w:rPr>
        <w:t>В Свердловской области известен из 7-8 локальных популяций: на Елкинских скалах на р. Туре (закры</w:t>
        <w:t>тое административно-территориальное образование - г. Лесной), на правом притоке р. Лозьвы - р. Вижай (2 группы скал близ устья р. Яхтельи) [1, 5, 7], около 5 локальных популяций в верхнем течении р. Лозьва (Ушминские скалы, скалы в урочище 2-й Северный рудник, скалы Семь Братьев ниже устья р. Ушмы и на серии левобережных известняковых скал еще ниже по течению до устья р. Витим-Ятия включительно (тер</w:t>
        <w:t>ритория, подчиненная г. Ивделю)) [5-7].</w:t>
      </w:r>
    </w:p>
    <w:p>
      <w:pPr>
        <w:pStyle w:val="Style29"/>
        <w:framePr w:w="4699" w:h="6426" w:hRule="exact" w:wrap="none" w:vAnchor="page" w:hAnchor="page" w:x="6046" w:y="7111"/>
        <w:widowControl w:val="0"/>
        <w:keepNext w:val="0"/>
        <w:keepLines w:val="0"/>
        <w:shd w:val="clear" w:color="auto" w:fill="auto"/>
        <w:bidi w:val="0"/>
        <w:jc w:val="both"/>
        <w:spacing w:before="0" w:after="0" w:line="216" w:lineRule="exact"/>
        <w:ind w:left="0" w:right="0" w:firstLine="0"/>
      </w:pPr>
      <w:r>
        <w:rPr>
          <w:rStyle w:val="CharStyle31"/>
        </w:rPr>
        <w:t>Биология. Стержнекорневой травянистый многолет</w:t>
        <w:t>ник. Петрофит, факультативный кальцефил. В боль</w:t>
        <w:t>шинстве местонахождений произрастает в долинах рек, на береговых обнажениях гипсов, известняков, реже других основных пород [1, 5], большей частью под пологом соснового или березового редколесья. Размножается семенами.</w:t>
      </w:r>
    </w:p>
    <w:p>
      <w:pPr>
        <w:pStyle w:val="Style29"/>
        <w:framePr w:w="4699" w:h="6426" w:hRule="exact" w:wrap="none" w:vAnchor="page" w:hAnchor="page" w:x="6046" w:y="7111"/>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Рекреационное воздей</w:t>
        <w:t>ствие, прежде всего лесные пожары, весенние палы, связанные с неорганизованным отдыхом населения. Популяции вида имеют низкую численность и могут исчезнуть под воздействием любых изменений окру</w:t>
        <w:t>жающей среды.</w:t>
      </w:r>
    </w:p>
    <w:p>
      <w:pPr>
        <w:pStyle w:val="Style29"/>
        <w:framePr w:w="4699" w:h="6426" w:hRule="exact" w:wrap="none" w:vAnchor="page" w:hAnchor="page" w:x="6046" w:y="7111"/>
        <w:widowControl w:val="0"/>
        <w:keepNext w:val="0"/>
        <w:keepLines w:val="0"/>
        <w:shd w:val="clear" w:color="auto" w:fill="auto"/>
        <w:bidi w:val="0"/>
        <w:jc w:val="both"/>
        <w:spacing w:before="0" w:after="319" w:line="216" w:lineRule="exact"/>
        <w:ind w:left="0" w:right="0" w:firstLine="0"/>
      </w:pPr>
      <w:r>
        <w:rPr>
          <w:rStyle w:val="CharStyle31"/>
        </w:rPr>
        <w:t>Меры охраны. Охраняется на территории ланд</w:t>
        <w:t>шафтного заказника «Вижайские скалы», памят</w:t>
        <w:t>ников природы «Елкинские скалы» (закрытое административно-территориальное образование - г. Лесной) и «Ушминские скалы» по левому берегу р. Лозьвы [5,9].</w:t>
      </w:r>
    </w:p>
    <w:p>
      <w:pPr>
        <w:pStyle w:val="Style51"/>
        <w:framePr w:w="4699" w:h="6426" w:hRule="exact" w:wrap="none" w:vAnchor="page" w:hAnchor="page" w:x="6046" w:y="7111"/>
        <w:widowControl w:val="0"/>
        <w:keepNext w:val="0"/>
        <w:keepLines w:val="0"/>
        <w:shd w:val="clear" w:color="auto" w:fill="auto"/>
        <w:bidi w:val="0"/>
        <w:spacing w:before="0" w:after="146" w:line="192" w:lineRule="exact"/>
        <w:ind w:left="0" w:right="0" w:firstLine="0"/>
      </w:pPr>
      <w:r>
        <w:rPr>
          <w:rStyle w:val="CharStyle53"/>
        </w:rPr>
        <w:t xml:space="preserve">Источники информации: 1. Горчаковский, 1969; 2. Кобелева, 1976; 3. Игошина, 1966; 4. </w:t>
      </w:r>
      <w:r>
        <w:rPr>
          <w:rStyle w:val="CharStyle53"/>
          <w:lang w:val="en-US" w:eastAsia="en-US" w:bidi="en-US"/>
        </w:rPr>
        <w:t xml:space="preserve">Litvinov, </w:t>
      </w:r>
      <w:r>
        <w:rPr>
          <w:rStyle w:val="CharStyle53"/>
        </w:rPr>
        <w:t>1893; 5. Данные соста</w:t>
        <w:t xml:space="preserve">вителя; 6. Князев и др., 2007; 7. Материалы гербариев </w:t>
      </w:r>
      <w:r>
        <w:rPr>
          <w:rStyle w:val="CharStyle53"/>
          <w:lang w:val="en-US" w:eastAsia="en-US" w:bidi="en-US"/>
        </w:rPr>
        <w:t xml:space="preserve">(LE, SVER, </w:t>
      </w:r>
      <w:r>
        <w:rPr>
          <w:rStyle w:val="CharStyle53"/>
        </w:rPr>
        <w:t>гербарий заповедника «Малая Сосьва»); 8. Красная книга Республики Башкортостан, 2011; 9. Природные резер</w:t>
        <w:t>ваты..., 2004; 10. Красная книга Ханты-Мансийского авто</w:t>
        <w:t>номного округа, 2013.</w:t>
      </w:r>
    </w:p>
    <w:p>
      <w:pPr>
        <w:pStyle w:val="Style51"/>
        <w:framePr w:w="4699" w:h="6426" w:hRule="exact" w:wrap="none" w:vAnchor="page" w:hAnchor="page" w:x="6046" w:y="7111"/>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216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5" w:h="1878" w:hRule="exact" w:wrap="none" w:vAnchor="page" w:hAnchor="page" w:x="809" w:y="1193"/>
        <w:widowControl w:val="0"/>
        <w:keepNext w:val="0"/>
        <w:keepLines w:val="0"/>
        <w:shd w:val="clear" w:color="auto" w:fill="auto"/>
        <w:bidi w:val="0"/>
        <w:jc w:val="left"/>
        <w:spacing w:before="0" w:after="0" w:line="240" w:lineRule="exact"/>
        <w:ind w:left="0" w:right="0" w:firstLine="0"/>
      </w:pPr>
      <w:bookmarkStart w:id="171" w:name="bookmark171"/>
      <w:r>
        <w:rPr>
          <w:rStyle w:val="CharStyle85"/>
          <w:b/>
          <w:bCs/>
        </w:rPr>
        <w:t>АСТРАГАЛ</w:t>
      </w:r>
      <w:bookmarkEnd w:id="171"/>
    </w:p>
    <w:p>
      <w:pPr>
        <w:pStyle w:val="Style83"/>
        <w:framePr w:w="9595" w:h="1878" w:hRule="exact" w:wrap="none" w:vAnchor="page" w:hAnchor="page" w:x="809" w:y="1193"/>
        <w:widowControl w:val="0"/>
        <w:keepNext w:val="0"/>
        <w:keepLines w:val="0"/>
        <w:shd w:val="clear" w:color="auto" w:fill="auto"/>
        <w:bidi w:val="0"/>
        <w:jc w:val="left"/>
        <w:spacing w:before="0" w:after="0" w:line="346" w:lineRule="exact"/>
        <w:ind w:left="0" w:right="0" w:firstLine="0"/>
      </w:pPr>
      <w:bookmarkStart w:id="172" w:name="bookmark172"/>
      <w:r>
        <w:rPr>
          <w:rStyle w:val="CharStyle85"/>
          <w:b/>
          <w:bCs/>
        </w:rPr>
        <w:t>ЭСПАРЦЕТОВЫЙ</w:t>
      </w:r>
      <w:bookmarkEnd w:id="172"/>
    </w:p>
    <w:p>
      <w:pPr>
        <w:pStyle w:val="Style76"/>
        <w:framePr w:w="9595" w:h="1878" w:hRule="exact" w:wrap="none" w:vAnchor="page" w:hAnchor="page" w:x="809" w:y="1193"/>
        <w:widowControl w:val="0"/>
        <w:keepNext w:val="0"/>
        <w:keepLines w:val="0"/>
        <w:shd w:val="clear" w:color="auto" w:fill="auto"/>
        <w:bidi w:val="0"/>
        <w:jc w:val="left"/>
        <w:spacing w:before="0" w:after="0" w:line="346" w:lineRule="exact"/>
        <w:ind w:left="0" w:right="2620" w:firstLine="0"/>
      </w:pPr>
      <w:r>
        <w:rPr>
          <w:rStyle w:val="CharStyle78"/>
          <w:b/>
          <w:bCs/>
          <w:i/>
          <w:iCs/>
        </w:rPr>
        <w:t>Astragalus onobrychis</w:t>
        <w:br/>
      </w:r>
      <w:r>
        <w:rPr>
          <w:rStyle w:val="CharStyle79"/>
          <w:b/>
          <w:bCs/>
          <w:i w:val="0"/>
          <w:iCs w:val="0"/>
        </w:rPr>
        <w:t>L.</w:t>
      </w:r>
    </w:p>
    <w:p>
      <w:pPr>
        <w:pStyle w:val="Style29"/>
        <w:framePr w:w="9595" w:h="1878" w:hRule="exact" w:wrap="none" w:vAnchor="page" w:hAnchor="page" w:x="809" w:y="1193"/>
        <w:widowControl w:val="0"/>
        <w:keepNext w:val="0"/>
        <w:keepLines w:val="0"/>
        <w:shd w:val="clear" w:color="auto" w:fill="auto"/>
        <w:bidi w:val="0"/>
        <w:jc w:val="left"/>
        <w:spacing w:before="0" w:after="0" w:line="298" w:lineRule="exact"/>
        <w:ind w:left="0" w:right="2620" w:firstLine="0"/>
      </w:pPr>
      <w:r>
        <w:rPr>
          <w:rStyle w:val="CharStyle31"/>
        </w:rPr>
        <w:t>Семейство Бобовые</w:t>
        <w:br/>
      </w:r>
      <w:r>
        <w:rPr>
          <w:rStyle w:val="CharStyle31"/>
          <w:lang w:val="en-US" w:eastAsia="en-US" w:bidi="en-US"/>
        </w:rPr>
        <w:t>Fabaceae</w:t>
      </w:r>
    </w:p>
    <w:p>
      <w:pPr>
        <w:framePr w:wrap="none" w:vAnchor="page" w:hAnchor="page" w:x="2417" w:y="3953"/>
        <w:widowControl w:val="0"/>
        <w:rPr>
          <w:sz w:val="2"/>
          <w:szCs w:val="2"/>
        </w:rPr>
      </w:pPr>
      <w:r>
        <w:pict>
          <v:shape id="_x0000_s1353" type="#_x0000_t75" style="width:116pt;height:150pt;">
            <v:imagedata r:id="rId659" r:href="rId660"/>
          </v:shape>
        </w:pict>
      </w:r>
    </w:p>
    <w:p>
      <w:pPr>
        <w:framePr w:wrap="none" w:vAnchor="page" w:hAnchor="page" w:x="5643" w:y="1246"/>
        <w:widowControl w:val="0"/>
        <w:rPr>
          <w:sz w:val="2"/>
          <w:szCs w:val="2"/>
        </w:rPr>
      </w:pPr>
      <w:r>
        <w:pict>
          <v:shape id="_x0000_s1354" type="#_x0000_t75" style="width:202pt;height:282pt;">
            <v:imagedata r:id="rId661" r:href="rId662"/>
          </v:shape>
        </w:pict>
      </w:r>
    </w:p>
    <w:p>
      <w:pPr>
        <w:pStyle w:val="Style29"/>
        <w:framePr w:w="4699" w:h="6353" w:hRule="exact" w:wrap="none" w:vAnchor="page" w:hAnchor="page" w:x="823" w:y="7169"/>
        <w:widowControl w:val="0"/>
        <w:keepNext w:val="0"/>
        <w:keepLines w:val="0"/>
        <w:shd w:val="clear" w:color="auto" w:fill="auto"/>
        <w:bidi w:val="0"/>
        <w:jc w:val="both"/>
        <w:spacing w:before="0" w:after="43"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6353" w:hRule="exact" w:wrap="none" w:vAnchor="page" w:hAnchor="page" w:x="823" w:y="7169"/>
        <w:widowControl w:val="0"/>
        <w:keepNext w:val="0"/>
        <w:keepLines w:val="0"/>
        <w:shd w:val="clear" w:color="auto" w:fill="auto"/>
        <w:bidi w:val="0"/>
        <w:jc w:val="both"/>
        <w:spacing w:before="0" w:after="0" w:line="226" w:lineRule="exact"/>
        <w:ind w:left="0" w:right="0" w:firstLine="0"/>
      </w:pPr>
      <w:r>
        <w:rPr>
          <w:rStyle w:val="CharStyle31"/>
        </w:rPr>
        <w:t>Распространение. Евро-западно-сибирский степной и лесостепной вид, немного заходящий в степную зону Западного Казахстана и Северного Кавказа [1]. Обычный лесостепной вид в степной зоне Южного Урала, однако становится редким на севере лесостеп</w:t>
        <w:t>ной зоны, а на юге лесной зоны Среднего Урала из</w:t>
        <w:t>вестны лишь единичные местонахождения - по всей видимости, реликты ксеротических стадий позднего плейстоцена или раннего голоцена [2].</w:t>
      </w:r>
    </w:p>
    <w:p>
      <w:pPr>
        <w:pStyle w:val="Style29"/>
        <w:framePr w:w="4699" w:h="6353" w:hRule="exact" w:wrap="none" w:vAnchor="page" w:hAnchor="page" w:x="823" w:y="7169"/>
        <w:widowControl w:val="0"/>
        <w:keepNext w:val="0"/>
        <w:keepLines w:val="0"/>
        <w:shd w:val="clear" w:color="auto" w:fill="auto"/>
        <w:bidi w:val="0"/>
        <w:jc w:val="both"/>
        <w:spacing w:before="0" w:after="0" w:line="226" w:lineRule="exact"/>
        <w:ind w:left="0" w:right="0" w:firstLine="0"/>
      </w:pPr>
      <w:r>
        <w:rPr>
          <w:rStyle w:val="CharStyle31"/>
        </w:rPr>
        <w:t>На Среднем Урале встречается на юге Пермского края, главным образом в Кунгурской лесостепи [3] и на юго-западе Свердловской области [1,4]. Близ границы со Свердловской областью спорадически встречается по долинам рек Багаряк и Синара в Каслинском р-не Челябинской области [5].</w:t>
      </w:r>
    </w:p>
    <w:p>
      <w:pPr>
        <w:pStyle w:val="Style29"/>
        <w:framePr w:w="4699" w:h="6353" w:hRule="exact" w:wrap="none" w:vAnchor="page" w:hAnchor="page" w:x="823" w:y="716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известно 13 местонахожде</w:t>
        <w:t>ний: по левому берегу р. Багаряк от границы с Челя</w:t>
        <w:t>бинской обл. до д. Чайкина (Каменский р-н), на ска</w:t>
        <w:t>лах Чертов палец по левому берегу р. Каменки (город Каменск-Уральский), по правому берегу р. Кунары между деревнями Поповка и Кашина Богдановичско- го р-на, по левобережным скалам с пещерами на р. Пышме против г. Сухого Лога, на скалах в долине р. Реж: левобережных ниже Белого Камня, правобе</w:t>
        <w:t>режных 3 км выше с. Першино, скалах Першинских и Брагино по правому берегу (Режевской р-н), на Ман-</w:t>
      </w:r>
    </w:p>
    <w:p>
      <w:pPr>
        <w:pStyle w:val="Style29"/>
        <w:framePr w:w="4699" w:h="6375" w:hRule="exact" w:wrap="none" w:vAnchor="page" w:hAnchor="page" w:x="5705" w:y="7133"/>
        <w:widowControl w:val="0"/>
        <w:keepNext w:val="0"/>
        <w:keepLines w:val="0"/>
        <w:shd w:val="clear" w:color="auto" w:fill="auto"/>
        <w:bidi w:val="0"/>
        <w:jc w:val="both"/>
        <w:spacing w:before="0" w:after="0" w:line="226" w:lineRule="exact"/>
        <w:ind w:left="0" w:right="0" w:firstLine="0"/>
      </w:pPr>
      <w:r>
        <w:rPr>
          <w:rStyle w:val="CharStyle31"/>
        </w:rPr>
        <w:t>туровом Камне (Артемовский р-н), Камне Гнилом у с. Арамашево, левобережном Камне Катышкинском (Алапаевский р-н), по р. Нейве на скалах Устьянов- ской (против пос. Зыряновский) и Шайтан (по право</w:t>
        <w:t>му берегу около 3 км ниже по течению), территория, подчиненная г. Алапаевску [4, 6], у с. Свердловского Артинского р-на [7].</w:t>
      </w:r>
    </w:p>
    <w:p>
      <w:pPr>
        <w:pStyle w:val="Style29"/>
        <w:framePr w:w="4699" w:h="6375" w:hRule="exact" w:wrap="none" w:vAnchor="page" w:hAnchor="page" w:x="5705" w:y="7133"/>
        <w:widowControl w:val="0"/>
        <w:keepNext w:val="0"/>
        <w:keepLines w:val="0"/>
        <w:shd w:val="clear" w:color="auto" w:fill="auto"/>
        <w:bidi w:val="0"/>
        <w:jc w:val="left"/>
        <w:spacing w:before="0" w:after="0"/>
        <w:ind w:left="0" w:right="0" w:firstLine="0"/>
      </w:pPr>
      <w:r>
        <w:rPr>
          <w:rStyle w:val="CharStyle31"/>
        </w:rPr>
        <w:t>Биология. Травянистый многолетник. Произрастает в луговых степях. Размножается семенами. Лимитирующие факторы. Рекреация, прещде всего весенние палы, связанные с неорганизованным отды</w:t>
        <w:t>хом населения.</w:t>
      </w:r>
    </w:p>
    <w:p>
      <w:pPr>
        <w:pStyle w:val="Style29"/>
        <w:framePr w:w="4699" w:h="6375" w:hRule="exact" w:wrap="none" w:vAnchor="page" w:hAnchor="page" w:x="5705" w:y="7133"/>
        <w:widowControl w:val="0"/>
        <w:keepNext w:val="0"/>
        <w:keepLines w:val="0"/>
        <w:shd w:val="clear" w:color="auto" w:fill="auto"/>
        <w:bidi w:val="0"/>
        <w:jc w:val="both"/>
        <w:spacing w:before="0" w:after="319" w:line="226" w:lineRule="exact"/>
        <w:ind w:left="0" w:right="0" w:firstLine="0"/>
      </w:pPr>
      <w:r>
        <w:rPr>
          <w:rStyle w:val="CharStyle31"/>
        </w:rPr>
        <w:t>Меры охраны. Охраняется на территории памят</w:t>
        <w:t>ников природы: «Скала Чертов палец» (город Ка</w:t>
        <w:t>менск-Уральский), «Камень Першинский», «Камень Брагино», «Камень Мантуров» на р. Реж, «Камень Шайтан» на р. Нейве [6, 8]. Необходим мониторинг современного состояния популяций, организация но</w:t>
        <w:t>вых памятников природы в местах произрастания вида.</w:t>
      </w:r>
    </w:p>
    <w:p>
      <w:pPr>
        <w:pStyle w:val="Style51"/>
        <w:framePr w:w="4699" w:h="6375" w:hRule="exact" w:wrap="none" w:vAnchor="page" w:hAnchor="page" w:x="5705" w:y="7133"/>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Борисова, 1946; 2. Князев, 2018; 3. Овеснов, 1997; </w:t>
      </w:r>
      <w:r>
        <w:rPr>
          <w:rStyle w:val="CharStyle155"/>
        </w:rPr>
        <w:t>4.</w:t>
      </w:r>
      <w:r>
        <w:rPr>
          <w:rStyle w:val="CharStyle53"/>
        </w:rPr>
        <w:t xml:space="preserve"> Материалы гербариев </w:t>
      </w:r>
      <w:r>
        <w:rPr>
          <w:rStyle w:val="CharStyle53"/>
          <w:lang w:val="en-US" w:eastAsia="en-US" w:bidi="en-US"/>
        </w:rPr>
        <w:t xml:space="preserve">(LE, SVER, PERM); </w:t>
      </w:r>
      <w:r>
        <w:rPr>
          <w:rStyle w:val="CharStyle53"/>
        </w:rPr>
        <w:t>5. Куликов, 2005; 6. Данные составителя; 7. Природ</w:t>
        <w:t>ные резерваты..., 2004.</w:t>
      </w:r>
    </w:p>
    <w:p>
      <w:pPr>
        <w:pStyle w:val="Style51"/>
        <w:framePr w:w="4699" w:h="6375" w:hRule="exact" w:wrap="none" w:vAnchor="page" w:hAnchor="page" w:x="5705" w:y="7133"/>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217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534" w:y="1246"/>
        <w:widowControl w:val="0"/>
        <w:rPr>
          <w:sz w:val="2"/>
          <w:szCs w:val="2"/>
        </w:rPr>
      </w:pPr>
      <w:r>
        <w:pict>
          <v:shape id="_x0000_s1355" type="#_x0000_t75" style="width:235pt;height:284pt;">
            <v:imagedata r:id="rId663" r:href="rId664"/>
          </v:shape>
        </w:pict>
      </w:r>
    </w:p>
    <w:p>
      <w:pPr>
        <w:pStyle w:val="Style83"/>
        <w:framePr w:w="9610" w:h="1878" w:hRule="exact" w:wrap="none" w:vAnchor="page" w:hAnchor="page" w:x="1140" w:y="1193"/>
        <w:widowControl w:val="0"/>
        <w:keepNext w:val="0"/>
        <w:keepLines w:val="0"/>
        <w:shd w:val="clear" w:color="auto" w:fill="auto"/>
        <w:bidi w:val="0"/>
        <w:jc w:val="right"/>
        <w:spacing w:before="0" w:after="0" w:line="240" w:lineRule="exact"/>
        <w:ind w:left="0" w:right="9" w:firstLine="0"/>
      </w:pPr>
      <w:bookmarkStart w:id="173" w:name="bookmark173"/>
      <w:r>
        <w:rPr>
          <w:rStyle w:val="CharStyle85"/>
          <w:b/>
          <w:bCs/>
        </w:rPr>
        <w:t>АСТРАГАЛ</w:t>
      </w:r>
      <w:bookmarkEnd w:id="173"/>
    </w:p>
    <w:p>
      <w:pPr>
        <w:pStyle w:val="Style83"/>
        <w:framePr w:w="9610" w:h="1878" w:hRule="exact" w:wrap="none" w:vAnchor="page" w:hAnchor="page" w:x="1140" w:y="1193"/>
        <w:widowControl w:val="0"/>
        <w:keepNext w:val="0"/>
        <w:keepLines w:val="0"/>
        <w:shd w:val="clear" w:color="auto" w:fill="auto"/>
        <w:bidi w:val="0"/>
        <w:jc w:val="right"/>
        <w:spacing w:before="0" w:after="48" w:line="240" w:lineRule="exact"/>
        <w:ind w:left="0" w:right="9" w:firstLine="0"/>
      </w:pPr>
      <w:bookmarkStart w:id="174" w:name="bookmark174"/>
      <w:r>
        <w:rPr>
          <w:rStyle w:val="CharStyle85"/>
          <w:b/>
          <w:bCs/>
        </w:rPr>
        <w:t>ПОВИСЛОЦВЕТКОВЫЙ</w:t>
      </w:r>
      <w:bookmarkEnd w:id="174"/>
    </w:p>
    <w:p>
      <w:pPr>
        <w:pStyle w:val="Style76"/>
        <w:framePr w:w="9610" w:h="1878" w:hRule="exact" w:wrap="none" w:vAnchor="page" w:hAnchor="page" w:x="1140" w:y="1193"/>
        <w:widowControl w:val="0"/>
        <w:keepNext w:val="0"/>
        <w:keepLines w:val="0"/>
        <w:shd w:val="clear" w:color="auto" w:fill="auto"/>
        <w:bidi w:val="0"/>
        <w:spacing w:before="0" w:after="0" w:line="240" w:lineRule="exact"/>
        <w:ind w:left="0" w:right="9" w:firstLine="0"/>
      </w:pPr>
      <w:r>
        <w:rPr>
          <w:rStyle w:val="CharStyle78"/>
          <w:b/>
          <w:bCs/>
          <w:i/>
          <w:iCs/>
        </w:rPr>
        <w:t>Astragaluspenduliflorus</w:t>
      </w:r>
    </w:p>
    <w:p>
      <w:pPr>
        <w:pStyle w:val="Style83"/>
        <w:framePr w:w="9610" w:h="1878" w:hRule="exact" w:wrap="none" w:vAnchor="page" w:hAnchor="page" w:x="1140" w:y="1193"/>
        <w:widowControl w:val="0"/>
        <w:keepNext w:val="0"/>
        <w:keepLines w:val="0"/>
        <w:shd w:val="clear" w:color="auto" w:fill="auto"/>
        <w:bidi w:val="0"/>
        <w:jc w:val="right"/>
        <w:spacing w:before="0" w:after="0" w:line="298" w:lineRule="exact"/>
        <w:ind w:left="0" w:right="9" w:firstLine="0"/>
      </w:pPr>
      <w:bookmarkStart w:id="175" w:name="bookmark175"/>
      <w:r>
        <w:rPr>
          <w:rStyle w:val="CharStyle85"/>
          <w:lang w:val="en-US" w:eastAsia="en-US" w:bidi="en-US"/>
          <w:b/>
          <w:bCs/>
        </w:rPr>
        <w:t>Lam.</w:t>
      </w:r>
      <w:bookmarkEnd w:id="175"/>
    </w:p>
    <w:p>
      <w:pPr>
        <w:pStyle w:val="Style29"/>
        <w:framePr w:w="9610" w:h="1878" w:hRule="exact" w:wrap="none" w:vAnchor="page" w:hAnchor="page" w:x="1140" w:y="1193"/>
        <w:widowControl w:val="0"/>
        <w:keepNext w:val="0"/>
        <w:keepLines w:val="0"/>
        <w:shd w:val="clear" w:color="auto" w:fill="auto"/>
        <w:bidi w:val="0"/>
        <w:jc w:val="right"/>
        <w:spacing w:before="0" w:after="0" w:line="298" w:lineRule="exact"/>
        <w:ind w:left="1080" w:right="9" w:firstLine="0"/>
      </w:pPr>
      <w:r>
        <w:rPr>
          <w:rStyle w:val="CharStyle31"/>
        </w:rPr>
        <w:t>Семейство Бобовые</w:t>
        <w:br/>
      </w:r>
      <w:r>
        <w:rPr>
          <w:rStyle w:val="CharStyle31"/>
          <w:lang w:val="en-US" w:eastAsia="en-US" w:bidi="en-US"/>
        </w:rPr>
        <w:t>Fabaceae</w:t>
      </w:r>
    </w:p>
    <w:p>
      <w:pPr>
        <w:framePr w:wrap="none" w:vAnchor="page" w:hAnchor="page" w:x="6771" w:y="3953"/>
        <w:widowControl w:val="0"/>
        <w:rPr>
          <w:sz w:val="2"/>
          <w:szCs w:val="2"/>
        </w:rPr>
      </w:pPr>
      <w:r>
        <w:pict>
          <v:shape id="_x0000_s1356" type="#_x0000_t75" style="width:116pt;height:150pt;">
            <v:imagedata r:id="rId665" r:href="rId666"/>
          </v:shape>
        </w:pict>
      </w:r>
    </w:p>
    <w:p>
      <w:pPr>
        <w:pStyle w:val="Style29"/>
        <w:framePr w:w="4723" w:h="5511" w:hRule="exact" w:wrap="none" w:vAnchor="page" w:hAnchor="page" w:x="1140" w:y="7116"/>
        <w:widowControl w:val="0"/>
        <w:keepNext w:val="0"/>
        <w:keepLines w:val="0"/>
        <w:shd w:val="clear" w:color="auto" w:fill="auto"/>
        <w:bidi w:val="0"/>
        <w:jc w:val="both"/>
        <w:spacing w:before="0" w:after="0" w:line="221" w:lineRule="exact"/>
        <w:ind w:left="0" w:right="0" w:firstLine="0"/>
      </w:pPr>
      <w:r>
        <w:rPr>
          <w:rStyle w:val="CharStyle31"/>
        </w:rPr>
        <w:t>Статус. I категория. Вид, находящийся под угрозой исчезновения.</w:t>
      </w:r>
    </w:p>
    <w:p>
      <w:pPr>
        <w:pStyle w:val="Style29"/>
        <w:framePr w:w="4723" w:h="5511" w:hRule="exact" w:wrap="none" w:vAnchor="page" w:hAnchor="page" w:x="1140" w:y="7116"/>
        <w:widowControl w:val="0"/>
        <w:keepNext w:val="0"/>
        <w:keepLines w:val="0"/>
        <w:shd w:val="clear" w:color="auto" w:fill="auto"/>
        <w:bidi w:val="0"/>
        <w:jc w:val="both"/>
        <w:spacing w:before="0" w:after="0" w:line="216" w:lineRule="exact"/>
        <w:ind w:left="0" w:right="0" w:firstLine="0"/>
      </w:pPr>
      <w:r>
        <w:rPr>
          <w:rStyle w:val="CharStyle31"/>
        </w:rPr>
        <w:t xml:space="preserve">Распространение. Евроазиатский горный вид с дизъюнктивным ареалом. Типичный </w:t>
      </w:r>
      <w:r>
        <w:rPr>
          <w:rStyle w:val="CharStyle94"/>
          <w:lang w:val="en-US" w:eastAsia="en-US" w:bidi="en-US"/>
        </w:rPr>
        <w:t>Astragalus penduliflorus</w:t>
      </w:r>
      <w:r>
        <w:rPr>
          <w:rStyle w:val="CharStyle31"/>
          <w:lang w:val="en-US" w:eastAsia="en-US" w:bidi="en-US"/>
        </w:rPr>
        <w:t xml:space="preserve"> </w:t>
      </w:r>
      <w:r>
        <w:rPr>
          <w:rStyle w:val="CharStyle31"/>
        </w:rPr>
        <w:t>прозрастает в горах Центральной Евро</w:t>
        <w:t>пы (Франция, Швейцария, Австрия, Словакия). В Си</w:t>
        <w:t>бири, Монголии, Еималаях распространены местные географические расы, рассматриваемые как самосто</w:t>
        <w:t xml:space="preserve">ятельные виды </w:t>
      </w:r>
      <w:r>
        <w:rPr>
          <w:rStyle w:val="CharStyle94"/>
          <w:lang w:val="en-US" w:eastAsia="en-US" w:bidi="en-US"/>
        </w:rPr>
        <w:t>(A. propinquus</w:t>
      </w:r>
      <w:r>
        <w:rPr>
          <w:rStyle w:val="CharStyle31"/>
          <w:lang w:val="en-US" w:eastAsia="en-US" w:bidi="en-US"/>
        </w:rPr>
        <w:t xml:space="preserve"> Schischk., </w:t>
      </w:r>
      <w:r>
        <w:rPr>
          <w:rStyle w:val="CharStyle94"/>
          <w:lang w:val="en-US" w:eastAsia="en-US" w:bidi="en-US"/>
        </w:rPr>
        <w:t xml:space="preserve">A. mongolicus </w:t>
      </w:r>
      <w:r>
        <w:rPr>
          <w:rStyle w:val="CharStyle31"/>
          <w:lang w:val="en-US" w:eastAsia="en-US" w:bidi="en-US"/>
        </w:rPr>
        <w:t xml:space="preserve">Bunge,A </w:t>
      </w:r>
      <w:r>
        <w:rPr>
          <w:rStyle w:val="CharStyle94"/>
          <w:lang w:val="en-US" w:eastAsia="en-US" w:bidi="en-US"/>
        </w:rPr>
        <w:t>membranaceus</w:t>
      </w:r>
      <w:r>
        <w:rPr>
          <w:rStyle w:val="CharStyle31"/>
          <w:lang w:val="en-US" w:eastAsia="en-US" w:bidi="en-US"/>
        </w:rPr>
        <w:t xml:space="preserve"> Fisch. </w:t>
      </w:r>
      <w:r>
        <w:rPr>
          <w:rStyle w:val="CharStyle31"/>
        </w:rPr>
        <w:t xml:space="preserve">и др.) или как подвиды и вариации </w:t>
      </w:r>
      <w:r>
        <w:rPr>
          <w:rStyle w:val="CharStyle94"/>
          <w:lang w:val="en-US" w:eastAsia="en-US" w:bidi="en-US"/>
        </w:rPr>
        <w:t>Astragaluspenduliflorus</w:t>
      </w:r>
      <w:r>
        <w:rPr>
          <w:rStyle w:val="CharStyle31"/>
          <w:lang w:val="en-US" w:eastAsia="en-US" w:bidi="en-US"/>
        </w:rPr>
        <w:t xml:space="preserve"> s.l. </w:t>
      </w:r>
      <w:r>
        <w:rPr>
          <w:rStyle w:val="CharStyle31"/>
        </w:rPr>
        <w:t>[1].</w:t>
      </w:r>
    </w:p>
    <w:p>
      <w:pPr>
        <w:pStyle w:val="Style29"/>
        <w:framePr w:w="4723" w:h="5511" w:hRule="exact" w:wrap="none" w:vAnchor="page" w:hAnchor="page" w:x="1140" w:y="7116"/>
        <w:widowControl w:val="0"/>
        <w:keepNext w:val="0"/>
        <w:keepLines w:val="0"/>
        <w:shd w:val="clear" w:color="auto" w:fill="auto"/>
        <w:bidi w:val="0"/>
        <w:jc w:val="both"/>
        <w:spacing w:before="0" w:after="0" w:line="216" w:lineRule="exact"/>
        <w:ind w:left="0" w:right="0" w:firstLine="0"/>
      </w:pPr>
      <w:r>
        <w:rPr>
          <w:rStyle w:val="CharStyle31"/>
        </w:rPr>
        <w:t>На Урале известно единственное местонахожде</w:t>
        <w:t>ние на участке соснового бора по правому берегу р. Реж около 2 км выше по течению от д. Голендухи- но Режевского р-на Свердловской области. Это рез</w:t>
        <w:t>ко обособленная (реликтовая) популяция, в которой в разные годы насчитывалось 30-50 генеративных растений [2, 3].</w:t>
      </w:r>
    </w:p>
    <w:p>
      <w:pPr>
        <w:pStyle w:val="Style29"/>
        <w:framePr w:w="4723" w:h="5511" w:hRule="exact" w:wrap="none" w:vAnchor="page" w:hAnchor="page" w:x="1140" w:y="7116"/>
        <w:widowControl w:val="0"/>
        <w:keepNext w:val="0"/>
        <w:keepLines w:val="0"/>
        <w:shd w:val="clear" w:color="auto" w:fill="auto"/>
        <w:bidi w:val="0"/>
        <w:jc w:val="both"/>
        <w:spacing w:before="0" w:after="0" w:line="221" w:lineRule="exact"/>
        <w:ind w:left="0" w:right="0" w:firstLine="0"/>
      </w:pPr>
      <w:r>
        <w:rPr>
          <w:rStyle w:val="CharStyle31"/>
        </w:rPr>
        <w:t>Биология. Стержнекорневой травянистый многолет</w:t>
        <w:t>ник. Для единственной уральской популяции установ</w:t>
        <w:t>лена уникальная генетическая однородность [2], воз</w:t>
        <w:t>можно, обусловленная облигатным самоопылением или апомиксисом (развитием плодов без опыления). Размножается семенами [3].</w:t>
      </w:r>
    </w:p>
    <w:p>
      <w:pPr>
        <w:pStyle w:val="Style29"/>
        <w:framePr w:w="4709" w:h="3197" w:hRule="exact" w:wrap="none" w:vAnchor="page" w:hAnchor="page" w:x="6041" w:y="7121"/>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Рекреационное воздей</w:t>
        <w:t>ствие, прежде всего лесные пожары, от которых стра</w:t>
        <w:t>дают молодые особи [3]. Популяции вида имеют низ</w:t>
        <w:t>кую численность и могут исчезнуть под воздействием любых изменений окружающей среды.</w:t>
      </w:r>
    </w:p>
    <w:p>
      <w:pPr>
        <w:pStyle w:val="Style29"/>
        <w:framePr w:w="4709" w:h="3197" w:hRule="exact" w:wrap="none" w:vAnchor="page" w:hAnchor="page" w:x="6041" w:y="7121"/>
        <w:widowControl w:val="0"/>
        <w:keepNext w:val="0"/>
        <w:keepLines w:val="0"/>
        <w:shd w:val="clear" w:color="auto" w:fill="auto"/>
        <w:bidi w:val="0"/>
        <w:jc w:val="both"/>
        <w:spacing w:before="0" w:after="0" w:line="216" w:lineRule="exact"/>
        <w:ind w:left="0" w:right="0" w:firstLine="0"/>
      </w:pPr>
      <w:r>
        <w:rPr>
          <w:rStyle w:val="CharStyle31"/>
        </w:rPr>
        <w:t>Меры охраны. Единственная уральская попу</w:t>
        <w:t xml:space="preserve">ляция располагается вблизи памятника природы «Камень Брагино» [3, 4]. Необходимо расширить площадь этого памятника природы, включив в него участок с популяцией </w:t>
      </w:r>
      <w:r>
        <w:rPr>
          <w:rStyle w:val="CharStyle94"/>
          <w:lang w:val="en-US" w:eastAsia="en-US" w:bidi="en-US"/>
        </w:rPr>
        <w:t>Astragalus penduliflorus.</w:t>
      </w:r>
      <w:r>
        <w:rPr>
          <w:rStyle w:val="CharStyle31"/>
          <w:lang w:val="en-US" w:eastAsia="en-US" w:bidi="en-US"/>
        </w:rPr>
        <w:t xml:space="preserve"> </w:t>
      </w:r>
      <w:r>
        <w:rPr>
          <w:rStyle w:val="CharStyle31"/>
        </w:rPr>
        <w:t>Не</w:t>
        <w:t>обходимо, используя семена режевской популя</w:t>
        <w:t>ции, провести опыты по созданию искуственных популяций на соседних участках долины р. Реж и в культуре.</w:t>
      </w:r>
    </w:p>
    <w:p>
      <w:pPr>
        <w:pStyle w:val="Style51"/>
        <w:framePr w:w="4709" w:h="1033" w:hRule="exact" w:wrap="none" w:vAnchor="page" w:hAnchor="page" w:x="6041" w:y="11620"/>
        <w:widowControl w:val="0"/>
        <w:keepNext w:val="0"/>
        <w:keepLines w:val="0"/>
        <w:shd w:val="clear" w:color="auto" w:fill="auto"/>
        <w:bidi w:val="0"/>
        <w:spacing w:before="0" w:after="150" w:line="197" w:lineRule="exact"/>
        <w:ind w:left="0" w:right="0" w:firstLine="0"/>
      </w:pPr>
      <w:r>
        <w:rPr>
          <w:rStyle w:val="CharStyle53"/>
        </w:rPr>
        <w:t>Источники информации: 1. Гончаров, Борисова, 1946; 2. Бе</w:t>
        <w:t xml:space="preserve">ляев и др., 2017; 3. Данные составителя; </w:t>
      </w:r>
      <w:r>
        <w:rPr>
          <w:rStyle w:val="CharStyle155"/>
        </w:rPr>
        <w:t>4.</w:t>
      </w:r>
      <w:r>
        <w:rPr>
          <w:rStyle w:val="CharStyle53"/>
        </w:rPr>
        <w:t xml:space="preserve"> Природные ре</w:t>
        <w:t>зерваты..., 2004.</w:t>
      </w:r>
    </w:p>
    <w:p>
      <w:pPr>
        <w:pStyle w:val="Style51"/>
        <w:framePr w:w="4709" w:h="1033" w:hRule="exact" w:wrap="none" w:vAnchor="page" w:hAnchor="page" w:x="6041" w:y="11620"/>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218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600" w:h="2209" w:hRule="exact" w:wrap="none" w:vAnchor="page" w:hAnchor="page" w:x="809" w:y="1109"/>
        <w:widowControl w:val="0"/>
        <w:keepNext w:val="0"/>
        <w:keepLines w:val="0"/>
        <w:shd w:val="clear" w:color="auto" w:fill="auto"/>
        <w:bidi w:val="0"/>
        <w:jc w:val="left"/>
        <w:spacing w:before="0" w:after="0" w:line="346" w:lineRule="exact"/>
        <w:ind w:left="0" w:right="1380" w:firstLine="0"/>
      </w:pPr>
      <w:bookmarkStart w:id="176" w:name="bookmark176"/>
      <w:r>
        <w:rPr>
          <w:rStyle w:val="CharStyle85"/>
          <w:b/>
          <w:bCs/>
        </w:rPr>
        <w:t>АСТРАГАЛ ПЕРМСКИЙ</w:t>
        <w:br/>
      </w:r>
      <w:r>
        <w:rPr>
          <w:rStyle w:val="CharStyle88"/>
          <w:b/>
          <w:bCs/>
        </w:rPr>
        <w:t>Astragaluspermiensis</w:t>
        <w:br/>
      </w:r>
      <w:r>
        <w:rPr>
          <w:rStyle w:val="CharStyle85"/>
          <w:b/>
          <w:bCs/>
        </w:rPr>
        <w:t xml:space="preserve">С. А. </w:t>
      </w:r>
      <w:r>
        <w:rPr>
          <w:rStyle w:val="CharStyle85"/>
          <w:lang w:val="en-US" w:eastAsia="en-US" w:bidi="en-US"/>
          <w:b/>
          <w:bCs/>
        </w:rPr>
        <w:t>Mey. ex Rupr.</w:t>
      </w:r>
      <w:bookmarkEnd w:id="176"/>
    </w:p>
    <w:p>
      <w:pPr>
        <w:pStyle w:val="Style29"/>
        <w:framePr w:w="9600" w:h="2209" w:hRule="exact" w:wrap="none" w:vAnchor="page" w:hAnchor="page" w:x="809" w:y="1109"/>
        <w:widowControl w:val="0"/>
        <w:keepNext w:val="0"/>
        <w:keepLines w:val="0"/>
        <w:shd w:val="clear" w:color="auto" w:fill="auto"/>
        <w:bidi w:val="0"/>
        <w:jc w:val="left"/>
        <w:spacing w:before="0" w:after="0" w:line="278" w:lineRule="exact"/>
        <w:ind w:left="0" w:right="1380" w:firstLine="0"/>
      </w:pPr>
      <w:r>
        <w:rPr>
          <w:rStyle w:val="CharStyle94"/>
        </w:rPr>
        <w:t xml:space="preserve">(=А. </w:t>
      </w:r>
      <w:r>
        <w:rPr>
          <w:rStyle w:val="CharStyle94"/>
          <w:lang w:val="en-US" w:eastAsia="en-US" w:bidi="en-US"/>
        </w:rPr>
        <w:t>helmii</w:t>
      </w:r>
      <w:r>
        <w:rPr>
          <w:rStyle w:val="CharStyle31"/>
          <w:lang w:val="en-US" w:eastAsia="en-US" w:bidi="en-US"/>
        </w:rPr>
        <w:t xml:space="preserve"> Fisch. var. </w:t>
      </w:r>
      <w:r>
        <w:rPr>
          <w:rStyle w:val="CharStyle94"/>
          <w:lang w:val="en-US" w:eastAsia="en-US" w:bidi="en-US"/>
        </w:rPr>
        <w:t>permiensis</w:t>
        <w:br/>
      </w:r>
      <w:r>
        <w:rPr>
          <w:rStyle w:val="CharStyle31"/>
          <w:lang w:val="en-US" w:eastAsia="en-US" w:bidi="en-US"/>
        </w:rPr>
        <w:t>(C.A. Mey ex Rupr.) Korsh.)</w:t>
        <w:br/>
      </w:r>
      <w:r>
        <w:rPr>
          <w:rStyle w:val="CharStyle31"/>
        </w:rPr>
        <w:t>Семейство Бобовые</w:t>
        <w:br/>
      </w:r>
      <w:r>
        <w:rPr>
          <w:rStyle w:val="CharStyle31"/>
          <w:lang w:val="en-US" w:eastAsia="en-US" w:bidi="en-US"/>
        </w:rPr>
        <w:t>Fabaceae</w:t>
      </w:r>
    </w:p>
    <w:p>
      <w:pPr>
        <w:framePr w:wrap="none" w:vAnchor="page" w:hAnchor="page" w:x="2403" w:y="3953"/>
        <w:widowControl w:val="0"/>
        <w:rPr>
          <w:sz w:val="2"/>
          <w:szCs w:val="2"/>
        </w:rPr>
      </w:pPr>
      <w:r>
        <w:pict>
          <v:shape id="_x0000_s1357" type="#_x0000_t75" style="width:116pt;height:150pt;">
            <v:imagedata r:id="rId667" r:href="rId668"/>
          </v:shape>
        </w:pict>
      </w:r>
    </w:p>
    <w:p>
      <w:pPr>
        <w:framePr w:wrap="none" w:vAnchor="page" w:hAnchor="page" w:x="4951" w:y="1246"/>
        <w:widowControl w:val="0"/>
        <w:rPr>
          <w:sz w:val="2"/>
          <w:szCs w:val="2"/>
        </w:rPr>
      </w:pPr>
      <w:r>
        <w:pict>
          <v:shape id="_x0000_s1358" type="#_x0000_t75" style="width:272pt;height:282pt;">
            <v:imagedata r:id="rId669" r:href="rId670"/>
          </v:shape>
        </w:pict>
      </w:r>
    </w:p>
    <w:p>
      <w:pPr>
        <w:pStyle w:val="Style29"/>
        <w:framePr w:w="4704" w:h="6246" w:hRule="exact" w:wrap="none" w:vAnchor="page" w:hAnchor="page" w:x="819" w:y="7182"/>
        <w:widowControl w:val="0"/>
        <w:keepNext w:val="0"/>
        <w:keepLines w:val="0"/>
        <w:shd w:val="clear" w:color="auto" w:fill="auto"/>
        <w:bidi w:val="0"/>
        <w:jc w:val="both"/>
        <w:spacing w:before="0" w:after="0" w:line="211" w:lineRule="exact"/>
        <w:ind w:left="0" w:right="0" w:firstLine="0"/>
      </w:pPr>
      <w:r>
        <w:rPr>
          <w:rStyle w:val="CharStyle31"/>
        </w:rPr>
        <w:t xml:space="preserve">Статус. </w:t>
      </w:r>
      <w:r>
        <w:rPr>
          <w:rStyle w:val="CharStyle31"/>
          <w:lang w:val="en-US" w:eastAsia="en-US" w:bidi="en-US"/>
        </w:rPr>
        <w:t xml:space="preserve">I </w:t>
      </w:r>
      <w:r>
        <w:rPr>
          <w:rStyle w:val="CharStyle31"/>
        </w:rPr>
        <w:t>категория. Вид, находящийся под угрозой исчезновения. Внесен в Красные книги Российской Федерации и Пермского края.</w:t>
      </w:r>
    </w:p>
    <w:p>
      <w:pPr>
        <w:pStyle w:val="Style29"/>
        <w:framePr w:w="4704" w:h="6246" w:hRule="exact" w:wrap="none" w:vAnchor="page" w:hAnchor="page" w:x="819" w:y="7182"/>
        <w:widowControl w:val="0"/>
        <w:keepNext w:val="0"/>
        <w:keepLines w:val="0"/>
        <w:shd w:val="clear" w:color="auto" w:fill="auto"/>
        <w:bidi w:val="0"/>
        <w:jc w:val="both"/>
        <w:spacing w:before="0" w:after="0" w:line="211" w:lineRule="exact"/>
        <w:ind w:left="0" w:right="0" w:firstLine="0"/>
      </w:pPr>
      <w:r>
        <w:rPr>
          <w:rStyle w:val="CharStyle31"/>
        </w:rPr>
        <w:t>Распространение. Эндемик Урала [1-3]. Достоверно известно 7-9 местонахождений: на горе Тра-тау близ г. Стерлитамака в Республике Башкортостан (где со</w:t>
        <w:t>средоточено не менее 95 % особей вида) [2], 2-3 место</w:t>
        <w:t>нахождения на Северном Урале - на скалах в долине р. Вишеры [2, 4], 3-4 местонахождения на Среднем Урале в долинах рек Чусовая и Тура.</w:t>
      </w:r>
    </w:p>
    <w:p>
      <w:pPr>
        <w:pStyle w:val="Style29"/>
        <w:framePr w:w="4704" w:h="6246" w:hRule="exact" w:wrap="none" w:vAnchor="page" w:hAnchor="page" w:x="819" w:y="7182"/>
        <w:widowControl w:val="0"/>
        <w:keepNext w:val="0"/>
        <w:keepLines w:val="0"/>
        <w:shd w:val="clear" w:color="auto" w:fill="auto"/>
        <w:bidi w:val="0"/>
        <w:jc w:val="both"/>
        <w:spacing w:before="0" w:after="0" w:line="211" w:lineRule="exact"/>
        <w:ind w:left="0" w:right="0" w:firstLine="0"/>
      </w:pPr>
      <w:r>
        <w:rPr>
          <w:rStyle w:val="CharStyle31"/>
        </w:rPr>
        <w:t>В Пермском крае произрастает на известняковых ска</w:t>
        <w:t>лах («камнях») в долине р. Вишеры: Камень Писаный, включая скалу «Бычок» (около 100 генеративных осо</w:t>
        <w:t>бей), и Камень Говорливый (более 500 генеративных особей); в XIX веке однажды собран на Камне Сыпу</w:t>
        <w:t>чем [4-6]; также произрастает в долине р. Чусовой на скале Камень Дужной (до 200 генеративных ообей) [1, 2, 4, 6]; один раз был собран на безымянных право</w:t>
        <w:t>бережных скалах р. Чусовой ниже устья р. Серебрян</w:t>
        <w:t>ки [7], однако эту находку не удается повторить при специальном поиске - возможно, это был единствен</w:t>
        <w:t>ный, случайно занесенный экземпляр [3].</w:t>
      </w:r>
    </w:p>
    <w:p>
      <w:pPr>
        <w:pStyle w:val="Style29"/>
        <w:framePr w:w="4704" w:h="6246" w:hRule="exact" w:wrap="none" w:vAnchor="page" w:hAnchor="page" w:x="819" w:y="7182"/>
        <w:widowControl w:val="0"/>
        <w:keepNext w:val="0"/>
        <w:keepLines w:val="0"/>
        <w:shd w:val="clear" w:color="auto" w:fill="auto"/>
        <w:bidi w:val="0"/>
        <w:jc w:val="both"/>
        <w:spacing w:before="0" w:after="0" w:line="211" w:lineRule="exact"/>
        <w:ind w:left="0" w:right="0" w:firstLine="0"/>
      </w:pPr>
      <w:r>
        <w:rPr>
          <w:rStyle w:val="CharStyle31"/>
        </w:rPr>
        <w:t>В Свердловской области 2 местонахождения: на ска</w:t>
        <w:t>лах Камень Дыроватый по левому берегу р. Чусовой между д. Харенки Шалинского р-на и пос. Еква (го</w:t>
        <w:t>род Нижний Тагил), на р. Туре на левобережных из</w:t>
        <w:t>вестняковых скалах Камень Двойник около 4 км выше устья р. Талицы (Верхотурский р-н) [1-3, 6]. В 2017 г.</w:t>
      </w:r>
    </w:p>
    <w:p>
      <w:pPr>
        <w:pStyle w:val="Style29"/>
        <w:framePr w:w="4709" w:h="6254" w:hRule="exact" w:wrap="none" w:vAnchor="page" w:hAnchor="page" w:x="5700" w:y="7174"/>
        <w:widowControl w:val="0"/>
        <w:keepNext w:val="0"/>
        <w:keepLines w:val="0"/>
        <w:shd w:val="clear" w:color="auto" w:fill="auto"/>
        <w:bidi w:val="0"/>
        <w:jc w:val="both"/>
        <w:spacing w:before="0" w:after="0" w:line="221" w:lineRule="exact"/>
        <w:ind w:left="0" w:right="0" w:firstLine="0"/>
      </w:pPr>
      <w:r>
        <w:rPr>
          <w:rStyle w:val="CharStyle31"/>
        </w:rPr>
        <w:t>на Камне Дыроватом насчитывалось до 80, на Камне Двойник - около 50 генеративных особей [3]. Биология. Стелющийся, иногда почти подушковид</w:t>
        <w:t>ный, реже ампельный (свисающий длинными плетя</w:t>
        <w:t>ми) полукустарничек. Петрофит, произрастающий исключительно на известняках и доломитах [1,3]. Раз</w:t>
        <w:t>множается семенами.</w:t>
      </w:r>
    </w:p>
    <w:p>
      <w:pPr>
        <w:pStyle w:val="Style29"/>
        <w:framePr w:w="4709" w:h="6254" w:hRule="exact" w:wrap="none" w:vAnchor="page" w:hAnchor="page" w:x="5700" w:y="7174"/>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Ограниченное число приемлемых для произрастания участков (карнизов, уступов, расщелин) лимитирует размер популяций. Есть проблемы с естественным возобновлением в связи с особенностью распространения бобов и се</w:t>
        <w:t>мян на отвесных участках скал (почти все осыпают</w:t>
        <w:t>ся к подножию скал, где нет подходящих условий). В связи с этим крайне затруднено восстановление популяции на прежней площади после снижения численности, особенно вверх по скалам. Кроме того, существенное влияние на сохранность оказывает ре</w:t>
        <w:t>креационное воздействие (Камень Дыроватый), драж</w:t>
        <w:t>ная добыча драгоценных металлов в долине рек (р. Тура), добыча известняка. Популяции вида име</w:t>
        <w:t>ют крайне низкую численность и могут исчезнуть под воздействием любых изменений окружающей среды.</w:t>
      </w:r>
    </w:p>
    <w:p>
      <w:pPr>
        <w:pStyle w:val="Style29"/>
        <w:framePr w:w="4709" w:h="6254" w:hRule="exact" w:wrap="none" w:vAnchor="page" w:hAnchor="page" w:x="5700" w:y="7174"/>
        <w:widowControl w:val="0"/>
        <w:keepNext w:val="0"/>
        <w:keepLines w:val="0"/>
        <w:shd w:val="clear" w:color="auto" w:fill="auto"/>
        <w:bidi w:val="0"/>
        <w:jc w:val="both"/>
        <w:spacing w:before="0" w:after="0" w:line="216" w:lineRule="exact"/>
        <w:ind w:left="0" w:right="0" w:firstLine="0"/>
      </w:pPr>
      <w:r>
        <w:rPr>
          <w:rStyle w:val="CharStyle31"/>
        </w:rPr>
        <w:t>Меры охраны. Охраняется на территории природ</w:t>
        <w:t>ного парка «Река Чусовая» - на памятнике при</w:t>
        <w:t>роды «Камень Дыроватый» (Шалинский р-н) [8]. Необходимо собирать бобы, осыпающиеся у под</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219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9" w:h="1781" w:hRule="exact" w:wrap="none" w:vAnchor="page" w:hAnchor="page" w:x="995" w:y="1192"/>
        <w:widowControl w:val="0"/>
        <w:keepNext w:val="0"/>
        <w:keepLines w:val="0"/>
        <w:shd w:val="clear" w:color="auto" w:fill="auto"/>
        <w:bidi w:val="0"/>
        <w:jc w:val="both"/>
        <w:spacing w:before="0" w:after="0" w:line="216" w:lineRule="exact"/>
        <w:ind w:left="0" w:right="0" w:firstLine="0"/>
      </w:pPr>
      <w:r>
        <w:rPr>
          <w:rStyle w:val="CharStyle31"/>
        </w:rPr>
        <w:t>ножия скал, и высевать их на той же скале, жела</w:t>
        <w:t>тельно близ верхних карнизов. Необходимо про</w:t>
        <w:t>водить опыты по созданию новых искусственных популяций как на соседних скалах, так и в куль</w:t>
        <w:t>туре. Следует тщательно охранять все известные местонахождения, в том числе не допускать раз</w:t>
        <w:t>работки известняка, строительства и т. д. на их территории.</w:t>
      </w:r>
    </w:p>
    <w:p>
      <w:pPr>
        <w:pStyle w:val="Style51"/>
        <w:framePr w:w="4694" w:h="1789" w:hRule="exact" w:wrap="none" w:vAnchor="page" w:hAnchor="page" w:x="5877" w:y="1174"/>
        <w:widowControl w:val="0"/>
        <w:keepNext w:val="0"/>
        <w:keepLines w:val="0"/>
        <w:shd w:val="clear" w:color="auto" w:fill="auto"/>
        <w:bidi w:val="0"/>
        <w:spacing w:before="0" w:after="225" w:line="216" w:lineRule="exact"/>
        <w:ind w:left="0" w:right="0" w:firstLine="0"/>
      </w:pPr>
      <w:r>
        <w:rPr>
          <w:rStyle w:val="CharStyle53"/>
        </w:rPr>
        <w:t xml:space="preserve">Источники информации: 1. Князев и др., 2006; 2. Князев, 2018; 3. Данные составителя; 4. Красная книга Пермского края, 2008; 5. </w:t>
      </w:r>
      <w:r>
        <w:rPr>
          <w:rStyle w:val="CharStyle53"/>
          <w:lang w:val="en-US" w:eastAsia="en-US" w:bidi="en-US"/>
        </w:rPr>
        <w:t xml:space="preserve">Ruprecht, </w:t>
      </w:r>
      <w:r>
        <w:rPr>
          <w:rStyle w:val="CharStyle53"/>
        </w:rPr>
        <w:t xml:space="preserve">1850; 6. Материалы гербариев </w:t>
      </w:r>
      <w:r>
        <w:rPr>
          <w:rStyle w:val="CharStyle53"/>
          <w:lang w:val="en-US" w:eastAsia="en-US" w:bidi="en-US"/>
        </w:rPr>
        <w:t xml:space="preserve">(LE, SVER, PERM); </w:t>
      </w:r>
      <w:r>
        <w:rPr>
          <w:rStyle w:val="CharStyle53"/>
        </w:rPr>
        <w:t>7. Материалы гербария Нижнетагильского педагогического университета; 8. Природные резерваты..., 2004.</w:t>
      </w:r>
    </w:p>
    <w:p>
      <w:pPr>
        <w:pStyle w:val="Style51"/>
        <w:framePr w:w="4694" w:h="1789" w:hRule="exact" w:wrap="none" w:vAnchor="page" w:hAnchor="page" w:x="5877" w:y="1174"/>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904" w:y="13642"/>
        <w:widowControl w:val="0"/>
        <w:keepNext w:val="0"/>
        <w:keepLines w:val="0"/>
        <w:shd w:val="clear" w:color="auto" w:fill="auto"/>
        <w:bidi w:val="0"/>
        <w:jc w:val="left"/>
        <w:spacing w:before="0" w:after="0" w:line="200" w:lineRule="exact"/>
        <w:ind w:left="0" w:right="0" w:firstLine="0"/>
      </w:pPr>
      <w:r>
        <w:rPr>
          <w:rStyle w:val="CharStyle57"/>
          <w:b/>
          <w:bCs/>
          <w:i/>
          <w:iCs/>
        </w:rPr>
        <w:t>220</w:t>
      </w:r>
    </w:p>
    <w:p>
      <w:pPr>
        <w:pStyle w:val="Style80"/>
        <w:framePr w:wrap="none" w:vAnchor="page" w:hAnchor="page" w:x="4619"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76"/>
        <w:framePr w:w="9595" w:h="1674" w:hRule="exact" w:wrap="none" w:vAnchor="page" w:hAnchor="page" w:x="809" w:y="1109"/>
        <w:widowControl w:val="0"/>
        <w:keepNext w:val="0"/>
        <w:keepLines w:val="0"/>
        <w:shd w:val="clear" w:color="auto" w:fill="auto"/>
        <w:bidi w:val="0"/>
        <w:jc w:val="left"/>
        <w:spacing w:before="0" w:after="0" w:line="346" w:lineRule="exact"/>
        <w:ind w:left="0" w:right="1320" w:firstLine="0"/>
      </w:pPr>
      <w:r>
        <w:rPr>
          <w:rStyle w:val="CharStyle79"/>
          <w:lang w:val="ru-RU" w:eastAsia="ru-RU" w:bidi="ru-RU"/>
          <w:b/>
          <w:bCs/>
          <w:i w:val="0"/>
          <w:iCs w:val="0"/>
        </w:rPr>
        <w:t>АСТРАГАЛ БОЛОТНЫЙ</w:t>
        <w:br/>
      </w:r>
      <w:r>
        <w:rPr>
          <w:rStyle w:val="CharStyle78"/>
          <w:b/>
          <w:bCs/>
          <w:i/>
          <w:iCs/>
        </w:rPr>
        <w:t>Astragalus uliginosus</w:t>
        <w:br/>
      </w:r>
      <w:r>
        <w:rPr>
          <w:rStyle w:val="CharStyle79"/>
          <w:b/>
          <w:bCs/>
          <w:i w:val="0"/>
          <w:iCs w:val="0"/>
        </w:rPr>
        <w:t>L.</w:t>
      </w:r>
    </w:p>
    <w:p>
      <w:pPr>
        <w:pStyle w:val="Style29"/>
        <w:framePr w:w="9595" w:h="1674" w:hRule="exact" w:wrap="none" w:vAnchor="page" w:hAnchor="page" w:x="809" w:y="1109"/>
        <w:widowControl w:val="0"/>
        <w:keepNext w:val="0"/>
        <w:keepLines w:val="0"/>
        <w:shd w:val="clear" w:color="auto" w:fill="auto"/>
        <w:bidi w:val="0"/>
        <w:jc w:val="left"/>
        <w:spacing w:before="0" w:after="0" w:line="298" w:lineRule="exact"/>
        <w:ind w:left="0" w:right="2400" w:firstLine="0"/>
      </w:pPr>
      <w:r>
        <w:rPr>
          <w:rStyle w:val="CharStyle31"/>
        </w:rPr>
        <w:t>Семейство Бобовые</w:t>
        <w:br/>
      </w:r>
      <w:r>
        <w:rPr>
          <w:rStyle w:val="CharStyle31"/>
          <w:lang w:val="en-US" w:eastAsia="en-US" w:bidi="en-US"/>
        </w:rPr>
        <w:t>Fabaceae</w:t>
      </w:r>
    </w:p>
    <w:p>
      <w:pPr>
        <w:framePr w:wrap="none" w:vAnchor="page" w:hAnchor="page" w:x="2359" w:y="3953"/>
        <w:widowControl w:val="0"/>
        <w:rPr>
          <w:sz w:val="2"/>
          <w:szCs w:val="2"/>
        </w:rPr>
      </w:pPr>
      <w:r>
        <w:pict>
          <v:shape id="_x0000_s1359" type="#_x0000_t75" style="width:116pt;height:150pt;">
            <v:imagedata r:id="rId671" r:href="rId672"/>
          </v:shape>
        </w:pict>
      </w:r>
    </w:p>
    <w:p>
      <w:pPr>
        <w:framePr w:wrap="none" w:vAnchor="page" w:hAnchor="page" w:x="4951" w:y="1250"/>
        <w:widowControl w:val="0"/>
        <w:rPr>
          <w:sz w:val="2"/>
          <w:szCs w:val="2"/>
        </w:rPr>
      </w:pPr>
      <w:r>
        <w:pict>
          <v:shape id="_x0000_s1360" type="#_x0000_t75" style="width:271pt;height:284pt;">
            <v:imagedata r:id="rId673" r:href="rId674"/>
          </v:shape>
        </w:pict>
      </w:r>
    </w:p>
    <w:p>
      <w:pPr>
        <w:pStyle w:val="Style29"/>
        <w:framePr w:w="4699" w:h="3774"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Челябинской области и Ханты-Мансийского ав</w:t>
        <w:t>тономного округа - Югры.</w:t>
      </w:r>
    </w:p>
    <w:p>
      <w:pPr>
        <w:pStyle w:val="Style29"/>
        <w:framePr w:w="4699" w:h="3774"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Распространение. Сибирь, Дальний Восток, Монго</w:t>
        <w:t>лия, Китай. На Урале известны единичные местона</w:t>
        <w:t>хождения (Полярный, Средний и Южный Урал), самое западное в Республике Башкортостан [1-5].</w:t>
      </w:r>
    </w:p>
    <w:p>
      <w:pPr>
        <w:pStyle w:val="Style29"/>
        <w:framePr w:w="4699" w:h="3774" w:hRule="exact" w:wrap="none" w:vAnchor="page" w:hAnchor="page" w:x="823" w:y="7203"/>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один раз собирался в XIX в. О.Е. Клером в окрестностях ж/д ст. Палкино (западнее г. Екатеринбурга); современные находки по галечни</w:t>
        <w:t>кам в долине р. Реж от скал «Камень Писанный» выше ж/д ст. Коптелово до пос. Коптелово (Алапаевский р-н) [5,6].</w:t>
      </w:r>
    </w:p>
    <w:p>
      <w:pPr>
        <w:pStyle w:val="Style29"/>
        <w:framePr w:w="4699" w:h="3774" w:hRule="exact" w:wrap="none" w:vAnchor="page" w:hAnchor="page" w:x="823" w:y="7203"/>
        <w:widowControl w:val="0"/>
        <w:keepNext w:val="0"/>
        <w:keepLines w:val="0"/>
        <w:shd w:val="clear" w:color="auto" w:fill="auto"/>
        <w:bidi w:val="0"/>
        <w:jc w:val="both"/>
        <w:spacing w:before="0" w:after="0" w:line="226" w:lineRule="exact"/>
        <w:ind w:left="0" w:right="0" w:firstLine="0"/>
      </w:pPr>
      <w:r>
        <w:rPr>
          <w:rStyle w:val="CharStyle31"/>
        </w:rPr>
        <w:t>Биология. Стержнекорневой травянистый многолет</w:t>
        <w:t>ник. Произрастает по пойменным лугам, берегам рек и озер, окраинам болот, на сырых опушках, в зарослях</w:t>
      </w:r>
    </w:p>
    <w:p>
      <w:pPr>
        <w:pStyle w:val="Style29"/>
        <w:framePr w:w="4699" w:h="3761" w:hRule="exact" w:wrap="none" w:vAnchor="page" w:hAnchor="page" w:x="5705" w:y="7203"/>
        <w:widowControl w:val="0"/>
        <w:keepNext w:val="0"/>
        <w:keepLines w:val="0"/>
        <w:shd w:val="clear" w:color="auto" w:fill="auto"/>
        <w:bidi w:val="0"/>
        <w:jc w:val="both"/>
        <w:spacing w:before="0" w:after="0" w:line="221" w:lineRule="exact"/>
        <w:ind w:left="0" w:right="0" w:firstLine="0"/>
      </w:pPr>
      <w:r>
        <w:rPr>
          <w:rStyle w:val="CharStyle31"/>
        </w:rPr>
        <w:t>кустарников. Размножается семенами и вегетативно (корневыми отпрысками) [5].</w:t>
      </w:r>
    </w:p>
    <w:p>
      <w:pPr>
        <w:pStyle w:val="Style29"/>
        <w:framePr w:w="4699" w:h="3761" w:hRule="exact" w:wrap="none" w:vAnchor="page" w:hAnchor="page" w:x="5705" w:y="7203"/>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Рекреационное воздей</w:t>
        <w:t>ствие.</w:t>
      </w:r>
    </w:p>
    <w:p>
      <w:pPr>
        <w:pStyle w:val="Style29"/>
        <w:framePr w:w="4699" w:h="3761" w:hRule="exact" w:wrap="none" w:vAnchor="page" w:hAnchor="page" w:x="5705" w:y="7203"/>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на территории памятника природы «Камень Писаный (Исаковская писаница)». Не</w:t>
        <w:t>обходимы специальные мониторинговые исследования известных популяций, организация особо охраняемых природных территорий в местах произрастания вида.</w:t>
      </w:r>
    </w:p>
    <w:p>
      <w:pPr>
        <w:pStyle w:val="Style51"/>
        <w:framePr w:w="4699" w:h="3761" w:hRule="exact" w:wrap="none" w:vAnchor="page" w:hAnchor="page" w:x="5705" w:y="7203"/>
        <w:widowControl w:val="0"/>
        <w:keepNext w:val="0"/>
        <w:keepLines w:val="0"/>
        <w:shd w:val="clear" w:color="auto" w:fill="auto"/>
        <w:bidi w:val="0"/>
        <w:spacing w:before="0" w:after="210" w:line="197" w:lineRule="exact"/>
        <w:ind w:left="0" w:right="0" w:firstLine="0"/>
      </w:pPr>
      <w:r>
        <w:rPr>
          <w:rStyle w:val="CharStyle53"/>
        </w:rPr>
        <w:t>Источники информации: 1. Мулдашев и др., 2012; 2. Крас</w:t>
        <w:t xml:space="preserve">ная книга Челябинской области, 2017; 3. Красная книга Ханты-Мансийского автономного округа, 2013; 4. Выдрина, 1994; 5. Князев, 2015; 6. Материалы гербария </w:t>
      </w:r>
      <w:r>
        <w:rPr>
          <w:rStyle w:val="CharStyle53"/>
          <w:lang w:val="en-US" w:eastAsia="en-US" w:bidi="en-US"/>
        </w:rPr>
        <w:t>SVER.</w:t>
      </w:r>
    </w:p>
    <w:p>
      <w:pPr>
        <w:pStyle w:val="Style51"/>
        <w:framePr w:w="4699" w:h="3761" w:hRule="exact" w:wrap="none" w:vAnchor="page" w:hAnchor="page" w:x="5705" w:y="7203"/>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221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60"/>
        <w:widowControl w:val="0"/>
        <w:rPr>
          <w:sz w:val="2"/>
          <w:szCs w:val="2"/>
        </w:rPr>
      </w:pPr>
      <w:r>
        <w:pict>
          <v:shape id="_x0000_s1361" type="#_x0000_t75" style="width:271pt;height:272pt;">
            <v:imagedata r:id="rId675" r:href="rId676"/>
          </v:shape>
        </w:pict>
      </w:r>
    </w:p>
    <w:p>
      <w:pPr>
        <w:pStyle w:val="Style83"/>
        <w:framePr w:w="9590" w:h="1652" w:hRule="exact" w:wrap="none" w:vAnchor="page" w:hAnchor="page" w:x="1155" w:y="1107"/>
        <w:widowControl w:val="0"/>
        <w:keepNext w:val="0"/>
        <w:keepLines w:val="0"/>
        <w:shd w:val="clear" w:color="auto" w:fill="auto"/>
        <w:bidi w:val="0"/>
        <w:jc w:val="right"/>
        <w:spacing w:before="0" w:after="0" w:line="341" w:lineRule="exact"/>
        <w:ind w:left="0" w:right="0" w:firstLine="0"/>
      </w:pPr>
      <w:bookmarkStart w:id="177" w:name="bookmark177"/>
      <w:r>
        <w:rPr>
          <w:rStyle w:val="CharStyle85"/>
          <w:b/>
          <w:bCs/>
        </w:rPr>
        <w:t>ЧИНА ЛИТВИНОВА</w:t>
      </w:r>
      <w:bookmarkEnd w:id="177"/>
    </w:p>
    <w:p>
      <w:pPr>
        <w:pStyle w:val="Style76"/>
        <w:framePr w:w="9590" w:h="1652" w:hRule="exact" w:wrap="none" w:vAnchor="page" w:hAnchor="page" w:x="1155" w:y="1107"/>
        <w:widowControl w:val="0"/>
        <w:keepNext w:val="0"/>
        <w:keepLines w:val="0"/>
        <w:shd w:val="clear" w:color="auto" w:fill="auto"/>
        <w:bidi w:val="0"/>
        <w:spacing w:before="0" w:after="0"/>
        <w:ind w:left="0" w:right="0" w:firstLine="0"/>
      </w:pPr>
      <w:r>
        <w:rPr>
          <w:rStyle w:val="CharStyle78"/>
          <w:b/>
          <w:bCs/>
          <w:i/>
          <w:iCs/>
        </w:rPr>
        <w:t>Lathyrus Htvinovii</w:t>
      </w:r>
    </w:p>
    <w:p>
      <w:pPr>
        <w:pStyle w:val="Style83"/>
        <w:framePr w:w="9590" w:h="1652" w:hRule="exact" w:wrap="none" w:vAnchor="page" w:hAnchor="page" w:x="1155" w:y="1107"/>
        <w:widowControl w:val="0"/>
        <w:keepNext w:val="0"/>
        <w:keepLines w:val="0"/>
        <w:shd w:val="clear" w:color="auto" w:fill="auto"/>
        <w:bidi w:val="0"/>
        <w:jc w:val="right"/>
        <w:spacing w:before="0" w:after="0" w:line="341" w:lineRule="exact"/>
        <w:ind w:left="0" w:right="0" w:firstLine="0"/>
      </w:pPr>
      <w:bookmarkStart w:id="178" w:name="bookmark178"/>
      <w:r>
        <w:rPr>
          <w:rStyle w:val="CharStyle85"/>
          <w:lang w:val="en-US" w:eastAsia="en-US" w:bidi="en-US"/>
          <w:b/>
          <w:bCs/>
        </w:rPr>
        <w:t>Iljin</w:t>
      </w:r>
      <w:bookmarkEnd w:id="178"/>
    </w:p>
    <w:p>
      <w:pPr>
        <w:pStyle w:val="Style29"/>
        <w:framePr w:w="9590" w:h="1652" w:hRule="exact" w:wrap="none" w:vAnchor="page" w:hAnchor="page" w:x="1155" w:y="1107"/>
        <w:widowControl w:val="0"/>
        <w:keepNext w:val="0"/>
        <w:keepLines w:val="0"/>
        <w:shd w:val="clear" w:color="auto" w:fill="auto"/>
        <w:bidi w:val="0"/>
        <w:jc w:val="right"/>
        <w:spacing w:before="0" w:after="0" w:line="298" w:lineRule="exact"/>
        <w:ind w:left="1620" w:right="0" w:firstLine="0"/>
      </w:pPr>
      <w:r>
        <w:rPr>
          <w:rStyle w:val="CharStyle31"/>
        </w:rPr>
        <w:t>Семейство Бобовые</w:t>
        <w:br/>
      </w:r>
      <w:r>
        <w:rPr>
          <w:rStyle w:val="CharStyle31"/>
          <w:lang w:val="en-US" w:eastAsia="en-US" w:bidi="en-US"/>
        </w:rPr>
        <w:t>Fabaceae</w:t>
      </w:r>
    </w:p>
    <w:p>
      <w:pPr>
        <w:framePr w:wrap="none" w:vAnchor="page" w:hAnchor="page" w:x="6751" w:y="3756"/>
        <w:widowControl w:val="0"/>
        <w:rPr>
          <w:sz w:val="2"/>
          <w:szCs w:val="2"/>
        </w:rPr>
      </w:pPr>
      <w:r>
        <w:pict>
          <v:shape id="_x0000_s1362" type="#_x0000_t75" style="width:116pt;height:150pt;">
            <v:imagedata r:id="rId677" r:href="rId678"/>
          </v:shape>
        </w:pict>
      </w:r>
    </w:p>
    <w:p>
      <w:pPr>
        <w:pStyle w:val="Style29"/>
        <w:framePr w:w="4709" w:h="5031" w:hRule="exact" w:wrap="none" w:vAnchor="page" w:hAnchor="page" w:x="1155" w:y="6905"/>
        <w:widowControl w:val="0"/>
        <w:keepNext w:val="0"/>
        <w:keepLines w:val="0"/>
        <w:shd w:val="clear" w:color="auto" w:fill="auto"/>
        <w:bidi w:val="0"/>
        <w:jc w:val="both"/>
        <w:spacing w:before="0" w:after="0" w:line="221" w:lineRule="exact"/>
        <w:ind w:left="0" w:right="0" w:firstLine="0"/>
      </w:pPr>
      <w:r>
        <w:rPr>
          <w:rStyle w:val="CharStyle31"/>
        </w:rPr>
        <w:t>Статус. I категория. Вид, находящийся под угрозой исчезновения (на территории области). Внесен в Крас</w:t>
        <w:t>ную книгу Челябинской области.</w:t>
      </w:r>
    </w:p>
    <w:p>
      <w:pPr>
        <w:pStyle w:val="Style29"/>
        <w:framePr w:w="4709" w:h="5031" w:hRule="exact" w:wrap="none" w:vAnchor="page" w:hAnchor="page" w:x="1155" w:y="6905"/>
        <w:widowControl w:val="0"/>
        <w:keepNext w:val="0"/>
        <w:keepLines w:val="0"/>
        <w:shd w:val="clear" w:color="auto" w:fill="auto"/>
        <w:bidi w:val="0"/>
        <w:jc w:val="both"/>
        <w:spacing w:before="0" w:after="0" w:line="221" w:lineRule="exact"/>
        <w:ind w:left="0" w:right="0" w:firstLine="0"/>
      </w:pPr>
      <w:r>
        <w:rPr>
          <w:rStyle w:val="CharStyle31"/>
        </w:rPr>
        <w:t>Распространение. Неморальный эндемик Южного Урала и Предуралья [1]. Большая часть местонахожде</w:t>
        <w:t>ний сосредоточена в бассейнах рек Белая и Сакмара на территории Республики Башкортостан и прилегающих районов Оренбургской и Челябинской областей [1-4]. Самые северные местонахождения расположены в районе г. Бирска и в среднем течении рек Юрюзань и Ай (Республика Башкортостан), на Александров</w:t>
        <w:t>ских сопках (Свердловская область), самые южные - у г. Кувандыка и в Саракташском р-не Оренбург</w:t>
        <w:t>ской области. Наиболее восточные местонахождения вида известны в верховьях р. Белой и в окрестностях г. Златоуста, наиболее западные - в северо-восточных районах Самарской области и в Азнакаевском р-не Ре</w:t>
        <w:t>спублики Татарстан [1,4].</w:t>
      </w:r>
    </w:p>
    <w:p>
      <w:pPr>
        <w:pStyle w:val="Style29"/>
        <w:framePr w:w="4709" w:h="5031" w:hRule="exact" w:wrap="none" w:vAnchor="page" w:hAnchor="page" w:x="1155" w:y="6905"/>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известно единственное, наи</w:t>
        <w:t>более северное обособленное местонахождение на Александровских Сопках (на северных склонах под пологом леса) близ г. Красноуфимска [5].</w:t>
      </w:r>
    </w:p>
    <w:p>
      <w:pPr>
        <w:pStyle w:val="Style29"/>
        <w:framePr w:w="4699" w:h="5032" w:hRule="exact" w:wrap="none" w:vAnchor="page" w:hAnchor="page" w:x="6046" w:y="6893"/>
        <w:widowControl w:val="0"/>
        <w:keepNext w:val="0"/>
        <w:keepLines w:val="0"/>
        <w:shd w:val="clear" w:color="auto" w:fill="auto"/>
        <w:bidi w:val="0"/>
        <w:jc w:val="both"/>
        <w:spacing w:before="0" w:after="0" w:line="230" w:lineRule="exact"/>
        <w:ind w:left="0" w:right="0" w:firstLine="0"/>
      </w:pPr>
      <w:r>
        <w:rPr>
          <w:rStyle w:val="CharStyle31"/>
        </w:rPr>
        <w:t>Биология. Травянистый короткокорневищный много</w:t>
        <w:t>летник. Растет в светлых широколиственных, мелко</w:t>
        <w:t>лиственных и смешанных лесах, на лесных полянах и опушках, в зарослях кустарников. Размножается семе</w:t>
        <w:t>нами [1].</w:t>
      </w:r>
    </w:p>
    <w:p>
      <w:pPr>
        <w:pStyle w:val="Style29"/>
        <w:framePr w:w="4699" w:h="5032" w:hRule="exact" w:wrap="none" w:vAnchor="page" w:hAnchor="page" w:x="6046" w:y="6893"/>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Вырубка лесов, по</w:t>
        <w:t>жары, чрезмерная рекреационная нагрузка на ме</w:t>
        <w:t>стообитания вида, сельскохозяйственное освоение земель.</w:t>
      </w:r>
    </w:p>
    <w:p>
      <w:pPr>
        <w:pStyle w:val="Style29"/>
        <w:framePr w:w="4699" w:h="5032" w:hRule="exact" w:wrap="none" w:vAnchor="page" w:hAnchor="page" w:x="6046" w:y="6893"/>
        <w:widowControl w:val="0"/>
        <w:keepNext w:val="0"/>
        <w:keepLines w:val="0"/>
        <w:shd w:val="clear" w:color="auto" w:fill="auto"/>
        <w:bidi w:val="0"/>
        <w:jc w:val="both"/>
        <w:spacing w:before="0" w:after="379" w:line="230" w:lineRule="exact"/>
        <w:ind w:left="0" w:right="0" w:firstLine="0"/>
      </w:pPr>
      <w:r>
        <w:rPr>
          <w:rStyle w:val="CharStyle31"/>
        </w:rPr>
        <w:t>Меры охраны. Охраняется на территории памятника природы «Александровские степи и остепненная рас</w:t>
        <w:t>тительность на Александровских сопках» [6]. Необхо</w:t>
        <w:t>дим контроль за состоянием популяций. Культивиру</w:t>
        <w:t>ется в Ботаническом саду УрФУ (г. Екатеринбург).</w:t>
      </w:r>
    </w:p>
    <w:p>
      <w:pPr>
        <w:pStyle w:val="Style51"/>
        <w:framePr w:w="4699" w:h="5032" w:hRule="exact" w:wrap="none" w:vAnchor="page" w:hAnchor="page" w:x="6046" w:y="6893"/>
        <w:widowControl w:val="0"/>
        <w:keepNext w:val="0"/>
        <w:keepLines w:val="0"/>
        <w:shd w:val="clear" w:color="auto" w:fill="auto"/>
        <w:bidi w:val="0"/>
        <w:spacing w:before="0" w:after="217" w:line="206" w:lineRule="exact"/>
        <w:ind w:left="0" w:right="0" w:firstLine="0"/>
      </w:pPr>
      <w:r>
        <w:rPr>
          <w:rStyle w:val="CharStyle53"/>
        </w:rPr>
        <w:t xml:space="preserve">Источники информации: 1. Куликов и др., 2013; 2. Горча- ковский, 1968; 3. Красная книга Челябинской области, 2017; </w:t>
      </w:r>
      <w:r>
        <w:rPr>
          <w:rStyle w:val="CharStyle155"/>
        </w:rPr>
        <w:t>4.</w:t>
      </w:r>
      <w:r>
        <w:rPr>
          <w:rStyle w:val="CharStyle53"/>
        </w:rPr>
        <w:t xml:space="preserve"> Горчаковский, Шурова, 1982; 5. Материалы гербария </w:t>
      </w:r>
      <w:r>
        <w:rPr>
          <w:rStyle w:val="CharStyle53"/>
          <w:lang w:val="en-US" w:eastAsia="en-US" w:bidi="en-US"/>
        </w:rPr>
        <w:t xml:space="preserve">SVER; </w:t>
      </w:r>
      <w:r>
        <w:rPr>
          <w:rStyle w:val="CharStyle53"/>
        </w:rPr>
        <w:t>6. Природные резерваты..., 2004.</w:t>
      </w:r>
    </w:p>
    <w:p>
      <w:pPr>
        <w:pStyle w:val="Style51"/>
        <w:framePr w:w="4699" w:h="5032" w:hRule="exact" w:wrap="none" w:vAnchor="page" w:hAnchor="page" w:x="6046" w:y="6893"/>
        <w:widowControl w:val="0"/>
        <w:keepNext w:val="0"/>
        <w:keepLines w:val="0"/>
        <w:shd w:val="clear" w:color="auto" w:fill="auto"/>
        <w:bidi w:val="0"/>
        <w:spacing w:before="0" w:after="0" w:line="160" w:lineRule="exact"/>
        <w:ind w:left="0" w:right="0" w:firstLine="0"/>
      </w:pPr>
      <w:r>
        <w:rPr>
          <w:rStyle w:val="CharStyle53"/>
        </w:rPr>
        <w:t>Составитель Л.А. Пустовалова.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222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883" w:hRule="exact" w:wrap="none" w:vAnchor="page" w:hAnchor="page" w:x="819" w:y="1188"/>
        <w:widowControl w:val="0"/>
        <w:keepNext w:val="0"/>
        <w:keepLines w:val="0"/>
        <w:shd w:val="clear" w:color="auto" w:fill="auto"/>
        <w:bidi w:val="0"/>
        <w:jc w:val="left"/>
        <w:spacing w:before="0" w:after="0" w:line="240" w:lineRule="exact"/>
        <w:ind w:left="5" w:right="0" w:firstLine="0"/>
      </w:pPr>
      <w:bookmarkStart w:id="179" w:name="bookmark179"/>
      <w:r>
        <w:rPr>
          <w:rStyle w:val="CharStyle85"/>
          <w:b/>
          <w:bCs/>
        </w:rPr>
        <w:t>ОСТРОЛОДОЧНИК</w:t>
      </w:r>
      <w:bookmarkEnd w:id="179"/>
    </w:p>
    <w:p>
      <w:pPr>
        <w:pStyle w:val="Style83"/>
        <w:framePr w:w="9586" w:h="1883" w:hRule="exact" w:wrap="none" w:vAnchor="page" w:hAnchor="page" w:x="819" w:y="1188"/>
        <w:widowControl w:val="0"/>
        <w:keepNext w:val="0"/>
        <w:keepLines w:val="0"/>
        <w:shd w:val="clear" w:color="auto" w:fill="auto"/>
        <w:bidi w:val="0"/>
        <w:jc w:val="left"/>
        <w:spacing w:before="0" w:after="0" w:line="346" w:lineRule="exact"/>
        <w:ind w:left="5" w:right="0" w:firstLine="0"/>
      </w:pPr>
      <w:bookmarkStart w:id="180" w:name="bookmark180"/>
      <w:r>
        <w:rPr>
          <w:rStyle w:val="CharStyle85"/>
          <w:b/>
          <w:bCs/>
        </w:rPr>
        <w:t>ИВДЕЛЬСКИЙ</w:t>
      </w:r>
      <w:bookmarkEnd w:id="180"/>
    </w:p>
    <w:p>
      <w:pPr>
        <w:pStyle w:val="Style76"/>
        <w:framePr w:w="9586" w:h="1883" w:hRule="exact" w:wrap="none" w:vAnchor="page" w:hAnchor="page" w:x="819" w:y="1188"/>
        <w:widowControl w:val="0"/>
        <w:keepNext w:val="0"/>
        <w:keepLines w:val="0"/>
        <w:shd w:val="clear" w:color="auto" w:fill="auto"/>
        <w:bidi w:val="0"/>
        <w:jc w:val="left"/>
        <w:spacing w:before="0" w:after="0" w:line="346" w:lineRule="exact"/>
        <w:ind w:left="5" w:right="1840" w:firstLine="0"/>
      </w:pPr>
      <w:r>
        <w:rPr>
          <w:rStyle w:val="CharStyle78"/>
          <w:b/>
          <w:bCs/>
          <w:i/>
          <w:iCs/>
        </w:rPr>
        <w:t>Oxytropis ivdelensis</w:t>
        <w:br/>
      </w:r>
      <w:r>
        <w:rPr>
          <w:rStyle w:val="CharStyle79"/>
          <w:b/>
          <w:bCs/>
          <w:i w:val="0"/>
          <w:iCs w:val="0"/>
        </w:rPr>
        <w:t>Knjasev</w:t>
      </w:r>
    </w:p>
    <w:p>
      <w:pPr>
        <w:pStyle w:val="Style29"/>
        <w:framePr w:w="9586" w:h="1883" w:hRule="exact" w:wrap="none" w:vAnchor="page" w:hAnchor="page" w:x="819" w:y="1188"/>
        <w:widowControl w:val="0"/>
        <w:keepNext w:val="0"/>
        <w:keepLines w:val="0"/>
        <w:shd w:val="clear" w:color="auto" w:fill="auto"/>
        <w:bidi w:val="0"/>
        <w:jc w:val="left"/>
        <w:spacing w:before="0" w:after="0" w:line="298" w:lineRule="exact"/>
        <w:ind w:left="5" w:right="1840" w:firstLine="0"/>
      </w:pPr>
      <w:r>
        <w:rPr>
          <w:rStyle w:val="CharStyle31"/>
        </w:rPr>
        <w:t>Семейство Бобовые</w:t>
        <w:br/>
      </w:r>
      <w:r>
        <w:rPr>
          <w:rStyle w:val="CharStyle31"/>
          <w:lang w:val="en-US" w:eastAsia="en-US" w:bidi="en-US"/>
        </w:rPr>
        <w:t>Fabaceae</w:t>
      </w:r>
    </w:p>
    <w:p>
      <w:pPr>
        <w:framePr w:wrap="none" w:vAnchor="page" w:hAnchor="page" w:x="4956" w:y="1265"/>
        <w:widowControl w:val="0"/>
        <w:rPr>
          <w:sz w:val="2"/>
          <w:szCs w:val="2"/>
        </w:rPr>
      </w:pPr>
      <w:r>
        <w:pict>
          <v:shape id="_x0000_s1363" type="#_x0000_t75" style="width:271pt;height:272pt;">
            <v:imagedata r:id="rId679" r:href="rId680"/>
          </v:shape>
        </w:pict>
      </w:r>
    </w:p>
    <w:p>
      <w:pPr>
        <w:framePr w:wrap="none" w:vAnchor="page" w:hAnchor="page" w:x="2417" w:y="3756"/>
        <w:widowControl w:val="0"/>
        <w:rPr>
          <w:sz w:val="2"/>
          <w:szCs w:val="2"/>
        </w:rPr>
      </w:pPr>
      <w:r>
        <w:pict>
          <v:shape id="_x0000_s1364" type="#_x0000_t75" style="width:116pt;height:150pt;">
            <v:imagedata r:id="rId681" r:href="rId682"/>
          </v:shape>
        </w:pict>
      </w:r>
    </w:p>
    <w:p>
      <w:pPr>
        <w:pStyle w:val="Style29"/>
        <w:framePr w:w="4704" w:h="6571" w:hRule="exact" w:wrap="none" w:vAnchor="page" w:hAnchor="page" w:x="819" w:y="6963"/>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Красную книгу Ханты-Мансийского автономного округа - Югры.</w:t>
      </w:r>
    </w:p>
    <w:p>
      <w:pPr>
        <w:pStyle w:val="Style29"/>
        <w:framePr w:w="4704" w:h="6571" w:hRule="exact" w:wrap="none" w:vAnchor="page" w:hAnchor="page" w:x="819" w:y="6963"/>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Эндемик Северного Урала и Северного Зауралья (Республика Коми, Ханты-Мансийский автоном</w:t>
        <w:t xml:space="preserve">ный округ - Югра, Свердловская область) [ 1]. Все указания [2-4] на распространение </w:t>
      </w:r>
      <w:r>
        <w:rPr>
          <w:rStyle w:val="CharStyle94"/>
          <w:lang w:val="en-US" w:eastAsia="en-US" w:bidi="en-US"/>
        </w:rPr>
        <w:t>Oxytropis uralensis</w:t>
      </w:r>
      <w:r>
        <w:rPr>
          <w:rStyle w:val="CharStyle31"/>
          <w:lang w:val="en-US" w:eastAsia="en-US" w:bidi="en-US"/>
        </w:rPr>
        <w:t xml:space="preserve"> auct. </w:t>
      </w:r>
      <w:r>
        <w:rPr>
          <w:rStyle w:val="CharStyle31"/>
        </w:rPr>
        <w:t>за преде</w:t>
        <w:t>лами Северного Урала и Северного Зауралья относятся к другим видам [1].</w:t>
      </w:r>
    </w:p>
    <w:p>
      <w:pPr>
        <w:pStyle w:val="Style29"/>
        <w:framePr w:w="4704" w:h="6571" w:hRule="exact" w:wrap="none" w:vAnchor="page" w:hAnchor="page" w:x="819" w:y="6963"/>
        <w:widowControl w:val="0"/>
        <w:keepNext w:val="0"/>
        <w:keepLines w:val="0"/>
        <w:shd w:val="clear" w:color="auto" w:fill="auto"/>
        <w:bidi w:val="0"/>
        <w:jc w:val="both"/>
        <w:spacing w:before="0" w:after="0" w:line="216" w:lineRule="exact"/>
        <w:ind w:left="0" w:right="0" w:firstLine="0"/>
      </w:pPr>
      <w:r>
        <w:rPr>
          <w:rStyle w:val="CharStyle31"/>
        </w:rPr>
        <w:t>В Ханты-Мансийском автономном округе - Югре остро</w:t>
        <w:t>лодочник ивдельский произрастает на территории заповедника «Малая Сосьва» (галечники по р. Безымян</w:t>
        <w:t>ной), в верхнем течении р. Северной Сосьвы у пос. Усть- Манья, при слиянии истоков р. Северной Сосьвы (Малая и Большая Сосьва) - на известняковых скалах «Стрелка», на скалах по р. Лопсии и известняковой скале «Синяя» на р. Манье (притоке р. Северной Сосьвы) [5].</w:t>
      </w:r>
    </w:p>
    <w:p>
      <w:pPr>
        <w:pStyle w:val="Style29"/>
        <w:framePr w:w="4704" w:h="6571" w:hRule="exact" w:wrap="none" w:vAnchor="page" w:hAnchor="page" w:x="819" w:y="6963"/>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все популяции отмечены исклю</w:t>
        <w:t>чительно по известняковым обнажениям в долинах рек: Лозьва (в верхнем течении на 5-6 скальных обнажениях от урочища «2-й Северный рудник» до устья р. Тосемья- Ятия), Северная Тошемка, Вижай (только на участках ближе к устью этих рек), Ивдель (скалы ниже устья р. Горностай</w:t>
        <w:t>ки и выше устья р. Лаксии), по правому притоку Ивделя - р. Балтии (Камень Берлога) (территория, подчиненная г Ивделю), на р. (Южной) Сосьве на скалах «Чертово Го</w:t>
        <w:t>родище» («У прорвы»), «Святилищная» (5 км выше устья р. Шегультан) (город Североуральск) и «Голова» выше ж/д ст. Сама (территория, подчиненная г Ивделю); в долине р. Вагран (правый приток Сосьвы) близ г. Североуральска:</w:t>
      </w:r>
    </w:p>
    <w:p>
      <w:pPr>
        <w:pStyle w:val="Style29"/>
        <w:framePr w:w="4699" w:h="6555" w:hRule="exact" w:wrap="none" w:vAnchor="page" w:hAnchor="page" w:x="5705" w:y="6968"/>
        <w:widowControl w:val="0"/>
        <w:keepNext w:val="0"/>
        <w:keepLines w:val="0"/>
        <w:shd w:val="clear" w:color="auto" w:fill="auto"/>
        <w:bidi w:val="0"/>
        <w:jc w:val="both"/>
        <w:spacing w:before="0" w:after="0" w:line="221" w:lineRule="exact"/>
        <w:ind w:left="0" w:right="0" w:firstLine="0"/>
      </w:pPr>
      <w:r>
        <w:rPr>
          <w:rStyle w:val="CharStyle31"/>
        </w:rPr>
        <w:t>«Три Брата», скалы «Грюневальдта», близ известнякового карьера восточнее г Североуральска [1,6-8].</w:t>
      </w:r>
    </w:p>
    <w:p>
      <w:pPr>
        <w:pStyle w:val="Style29"/>
        <w:framePr w:w="4699" w:h="6555" w:hRule="exact" w:wrap="none" w:vAnchor="page" w:hAnchor="page" w:x="5705" w:y="6968"/>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Стержнекорневой розеточный травянистый многолетник. Произрастает почти исключительно по из</w:t>
        <w:t xml:space="preserve">вестняковым обнажениям в долинах рек, как правило, под пологом соснового редколесья. Размножается семенами [7]. </w:t>
      </w:r>
      <w:r>
        <w:rPr>
          <w:rStyle w:val="CharStyle39"/>
        </w:rPr>
        <w:t xml:space="preserve">Лимитирующие факторы. </w:t>
      </w:r>
      <w:r>
        <w:rPr>
          <w:rStyle w:val="CharStyle31"/>
        </w:rPr>
        <w:t>Слабая экологическая пластич</w:t>
        <w:t>ность и низкая конкурентоспособность вида, лесные пожары, реже рекреация (скалы «Три брага» и «Грюневальдта» на тер</w:t>
        <w:t>ритории г Североуральска), промышленная добыча известня</w:t>
        <w:t>ка (карьер близ г Североуральска) [7].</w:t>
      </w:r>
    </w:p>
    <w:p>
      <w:pPr>
        <w:pStyle w:val="Style29"/>
        <w:framePr w:w="4699" w:h="6555" w:hRule="exact" w:wrap="none" w:vAnchor="page" w:hAnchor="page" w:x="5705" w:y="6968"/>
        <w:widowControl w:val="0"/>
        <w:keepNext w:val="0"/>
        <w:keepLines w:val="0"/>
        <w:shd w:val="clear" w:color="auto" w:fill="auto"/>
        <w:bidi w:val="0"/>
        <w:jc w:val="both"/>
        <w:spacing w:before="0" w:after="319" w:line="216" w:lineRule="exact"/>
        <w:ind w:left="0" w:right="0" w:firstLine="0"/>
      </w:pPr>
      <w:r>
        <w:rPr>
          <w:rStyle w:val="CharStyle39"/>
        </w:rPr>
        <w:t xml:space="preserve">Меры охраны. </w:t>
      </w:r>
      <w:r>
        <w:rPr>
          <w:rStyle w:val="CharStyle31"/>
        </w:rPr>
        <w:t>Охраняется на территории ландшафт</w:t>
        <w:t>ных заказников «Ивдельские скалы», «Вижайские скалы», памятников природы «Скалы на р. Северная Тошемка», «Ушминские скалы», скалы «Три брата» и «Грюневальдта» по р. Вагран (город Североуральск) [7, 9]. Необходима организация новых охраняемых при</w:t>
        <w:t>родных территорий, прежде всего в верхнем течении р. Лозьвы. Необходим регулярный мониторинг состоя</w:t>
        <w:t>ния популяций.</w:t>
      </w:r>
    </w:p>
    <w:p>
      <w:pPr>
        <w:pStyle w:val="Style51"/>
        <w:framePr w:w="4699" w:h="6555" w:hRule="exact" w:wrap="none" w:vAnchor="page" w:hAnchor="page" w:x="5705" w:y="6968"/>
        <w:widowControl w:val="0"/>
        <w:keepNext w:val="0"/>
        <w:keepLines w:val="0"/>
        <w:shd w:val="clear" w:color="auto" w:fill="auto"/>
        <w:bidi w:val="0"/>
        <w:spacing w:before="0" w:after="206" w:line="192" w:lineRule="exact"/>
        <w:ind w:left="0" w:right="0" w:firstLine="0"/>
      </w:pPr>
      <w:r>
        <w:rPr>
          <w:rStyle w:val="CharStyle53"/>
        </w:rPr>
        <w:t xml:space="preserve">Источники информации: 1. Князев, 1999; 2. Горчаковский, 1969; 3 Васильченко, 1987; 4. </w:t>
      </w:r>
      <w:r>
        <w:rPr>
          <w:rStyle w:val="CharStyle53"/>
          <w:lang w:val="en-US" w:eastAsia="en-US" w:bidi="en-US"/>
        </w:rPr>
        <w:t xml:space="preserve">Yakovlev et al., </w:t>
      </w:r>
      <w:r>
        <w:rPr>
          <w:rStyle w:val="CharStyle53"/>
        </w:rPr>
        <w:t>1996; 5. Красная книга Ханты-Мансийского автономного округа, 2013; 6. Крас</w:t>
        <w:t>ная книга Свердловской области, 2008; 7. Данные составите</w:t>
        <w:t xml:space="preserve">ля; 8. Материалы гербариев </w:t>
      </w:r>
      <w:r>
        <w:rPr>
          <w:rStyle w:val="CharStyle53"/>
          <w:lang w:val="en-US" w:eastAsia="en-US" w:bidi="en-US"/>
        </w:rPr>
        <w:t xml:space="preserve">(LE, SVER, </w:t>
      </w:r>
      <w:r>
        <w:rPr>
          <w:rStyle w:val="CharStyle53"/>
        </w:rPr>
        <w:t>гербарий заповедника «Малая Сосьва»); 9. Природные резерваты.. .,2004.</w:t>
      </w:r>
    </w:p>
    <w:p>
      <w:pPr>
        <w:pStyle w:val="Style51"/>
        <w:framePr w:w="4699" w:h="6555" w:hRule="exact" w:wrap="none" w:vAnchor="page" w:hAnchor="page" w:x="5705" w:y="6968"/>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223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17" w:y="1255"/>
        <w:widowControl w:val="0"/>
        <w:rPr>
          <w:sz w:val="2"/>
          <w:szCs w:val="2"/>
        </w:rPr>
      </w:pPr>
      <w:r>
        <w:pict>
          <v:shape id="_x0000_s1365" type="#_x0000_t75" style="width:271pt;height:284pt;">
            <v:imagedata r:id="rId683" r:href="rId684"/>
          </v:shape>
        </w:pict>
      </w:r>
    </w:p>
    <w:p>
      <w:pPr>
        <w:pStyle w:val="Style83"/>
        <w:framePr w:w="9590" w:h="1883" w:hRule="exact" w:wrap="none" w:vAnchor="page" w:hAnchor="page" w:x="1155" w:y="1188"/>
        <w:widowControl w:val="0"/>
        <w:keepNext w:val="0"/>
        <w:keepLines w:val="0"/>
        <w:shd w:val="clear" w:color="auto" w:fill="auto"/>
        <w:bidi w:val="0"/>
        <w:jc w:val="right"/>
        <w:spacing w:before="0" w:after="0" w:line="240" w:lineRule="exact"/>
        <w:ind w:left="0" w:right="9" w:firstLine="0"/>
      </w:pPr>
      <w:bookmarkStart w:id="181" w:name="bookmark181"/>
      <w:r>
        <w:rPr>
          <w:rStyle w:val="CharStyle85"/>
          <w:b/>
          <w:bCs/>
        </w:rPr>
        <w:t>ОСТРОЛОДОЧНИК</w:t>
      </w:r>
      <w:bookmarkEnd w:id="181"/>
    </w:p>
    <w:p>
      <w:pPr>
        <w:pStyle w:val="Style83"/>
        <w:framePr w:w="9590" w:h="1883" w:hRule="exact" w:wrap="none" w:vAnchor="page" w:hAnchor="page" w:x="1155" w:y="1188"/>
        <w:widowControl w:val="0"/>
        <w:keepNext w:val="0"/>
        <w:keepLines w:val="0"/>
        <w:shd w:val="clear" w:color="auto" w:fill="auto"/>
        <w:bidi w:val="0"/>
        <w:jc w:val="right"/>
        <w:spacing w:before="0" w:after="0" w:line="346" w:lineRule="exact"/>
        <w:ind w:left="0" w:right="9" w:firstLine="0"/>
      </w:pPr>
      <w:bookmarkStart w:id="182" w:name="bookmark182"/>
      <w:r>
        <w:rPr>
          <w:rStyle w:val="CharStyle85"/>
          <w:b/>
          <w:bCs/>
        </w:rPr>
        <w:t>КУНГУРСКИЙ</w:t>
      </w:r>
      <w:bookmarkEnd w:id="182"/>
    </w:p>
    <w:p>
      <w:pPr>
        <w:pStyle w:val="Style76"/>
        <w:framePr w:w="9590" w:h="1883" w:hRule="exact" w:wrap="none" w:vAnchor="page" w:hAnchor="page" w:x="1155" w:y="1188"/>
        <w:widowControl w:val="0"/>
        <w:keepNext w:val="0"/>
        <w:keepLines w:val="0"/>
        <w:shd w:val="clear" w:color="auto" w:fill="auto"/>
        <w:bidi w:val="0"/>
        <w:spacing w:before="0" w:after="0" w:line="346" w:lineRule="exact"/>
        <w:ind w:left="1720" w:right="9" w:firstLine="0"/>
      </w:pPr>
      <w:r>
        <w:rPr>
          <w:rStyle w:val="CharStyle78"/>
          <w:b/>
          <w:bCs/>
          <w:i/>
          <w:iCs/>
        </w:rPr>
        <w:t>Oxytropis kungurensis</w:t>
        <w:br/>
      </w:r>
      <w:r>
        <w:rPr>
          <w:rStyle w:val="CharStyle79"/>
          <w:b/>
          <w:bCs/>
          <w:i w:val="0"/>
          <w:iCs w:val="0"/>
        </w:rPr>
        <w:t>Knjasev</w:t>
      </w:r>
    </w:p>
    <w:p>
      <w:pPr>
        <w:pStyle w:val="Style29"/>
        <w:framePr w:w="9590" w:h="1883" w:hRule="exact" w:wrap="none" w:vAnchor="page" w:hAnchor="page" w:x="1155" w:y="1188"/>
        <w:widowControl w:val="0"/>
        <w:keepNext w:val="0"/>
        <w:keepLines w:val="0"/>
        <w:shd w:val="clear" w:color="auto" w:fill="auto"/>
        <w:bidi w:val="0"/>
        <w:jc w:val="right"/>
        <w:spacing w:before="0" w:after="0" w:line="298" w:lineRule="exact"/>
        <w:ind w:left="1720" w:right="9" w:firstLine="0"/>
      </w:pPr>
      <w:r>
        <w:rPr>
          <w:rStyle w:val="CharStyle31"/>
        </w:rPr>
        <w:t>Семейство Бобовые</w:t>
        <w:br/>
      </w:r>
      <w:r>
        <w:rPr>
          <w:rStyle w:val="CharStyle31"/>
          <w:lang w:val="en-US" w:eastAsia="en-US" w:bidi="en-US"/>
        </w:rPr>
        <w:t>Fabaceae</w:t>
      </w:r>
    </w:p>
    <w:p>
      <w:pPr>
        <w:framePr w:wrap="none" w:vAnchor="page" w:hAnchor="page" w:x="6756" w:y="3290"/>
        <w:widowControl w:val="0"/>
        <w:rPr>
          <w:sz w:val="2"/>
          <w:szCs w:val="2"/>
        </w:rPr>
      </w:pPr>
      <w:r>
        <w:pict>
          <v:shape id="_x0000_s1366" type="#_x0000_t75" style="width:116pt;height:150pt;">
            <v:imagedata r:id="rId685" r:href="rId686"/>
          </v:shape>
        </w:pict>
      </w:r>
    </w:p>
    <w:p>
      <w:pPr>
        <w:pStyle w:val="Style29"/>
        <w:framePr w:w="4709" w:h="4727" w:hRule="exact" w:wrap="none" w:vAnchor="page" w:hAnchor="page" w:x="1155" w:y="7113"/>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lang w:val="en-US" w:eastAsia="en-US" w:bidi="en-US"/>
        </w:rPr>
        <w:t xml:space="preserve">Ill </w:t>
      </w:r>
      <w:r>
        <w:rPr>
          <w:rStyle w:val="CharStyle31"/>
        </w:rPr>
        <w:t xml:space="preserve">категория. Редкий вид. Внесен в Красные книги Республики Башкортостан и Пермского Края (как </w:t>
      </w:r>
      <w:r>
        <w:rPr>
          <w:rStyle w:val="CharStyle94"/>
          <w:lang w:val="en-US" w:eastAsia="en-US" w:bidi="en-US"/>
        </w:rPr>
        <w:t>Oxytropis uralensis</w:t>
      </w:r>
      <w:r>
        <w:rPr>
          <w:rStyle w:val="CharStyle31"/>
          <w:lang w:val="en-US" w:eastAsia="en-US" w:bidi="en-US"/>
        </w:rPr>
        <w:t xml:space="preserve"> (L.) DC.).</w:t>
      </w:r>
    </w:p>
    <w:p>
      <w:pPr>
        <w:pStyle w:val="Style29"/>
        <w:framePr w:w="4709" w:h="4727" w:hRule="exact" w:wrap="none" w:vAnchor="page" w:hAnchor="page" w:x="1155" w:y="7113"/>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Эндемик Среднего и Южного Ура</w:t>
        <w:t>ла. На Среднем Урале ареал охватывает территорию предуральских островных лесостепей - Кунгурской и Красноуфимской (типовой подвид). На Южном Урале (в Учалинском р-не Республики Башкортостан и соседних районах Челябинской области) распро</w:t>
        <w:t xml:space="preserve">странен особый подвид </w:t>
      </w:r>
      <w:r>
        <w:rPr>
          <w:rStyle w:val="CharStyle94"/>
        </w:rPr>
        <w:t xml:space="preserve">О. </w:t>
      </w:r>
      <w:r>
        <w:rPr>
          <w:rStyle w:val="CharStyle94"/>
          <w:lang w:val="en-US" w:eastAsia="en-US" w:bidi="en-US"/>
        </w:rPr>
        <w:t>kungurensis</w:t>
      </w:r>
      <w:r>
        <w:rPr>
          <w:rStyle w:val="CharStyle31"/>
          <w:lang w:val="en-US" w:eastAsia="en-US" w:bidi="en-US"/>
        </w:rPr>
        <w:t xml:space="preserve"> subsp. </w:t>
      </w:r>
      <w:r>
        <w:rPr>
          <w:rStyle w:val="CharStyle94"/>
          <w:lang w:val="en-US" w:eastAsia="en-US" w:bidi="en-US"/>
        </w:rPr>
        <w:t xml:space="preserve">demidovii </w:t>
      </w:r>
      <w:r>
        <w:rPr>
          <w:rStyle w:val="CharStyle31"/>
          <w:lang w:val="en-US" w:eastAsia="en-US" w:bidi="en-US"/>
        </w:rPr>
        <w:t>(Knjasev) Knjasev [1-5].</w:t>
      </w:r>
    </w:p>
    <w:p>
      <w:pPr>
        <w:pStyle w:val="Style29"/>
        <w:framePr w:w="4709" w:h="4727" w:hRule="exact" w:wrap="none" w:vAnchor="page" w:hAnchor="page" w:x="1155" w:y="711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известно одно местонахожде</w:t>
        <w:t>ние - на остепненных склонах горы Асентау в долине р. Титнигул к северу от с. Средний Бугалыш (Красно</w:t>
        <w:t xml:space="preserve">уфимский р-н) </w:t>
      </w:r>
      <w:r>
        <w:rPr>
          <w:rStyle w:val="CharStyle104"/>
        </w:rPr>
        <w:t>[1,2,5,6].</w:t>
      </w:r>
    </w:p>
    <w:p>
      <w:pPr>
        <w:pStyle w:val="Style29"/>
        <w:framePr w:w="4709" w:h="4727" w:hRule="exact" w:wrap="none" w:vAnchor="page" w:hAnchor="page" w:x="1155" w:y="7113"/>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Стержнекорневой травянистый много</w:t>
        <w:t>летник. Произрастает на остепненных каменистых склонах, обнажениях известняков и гипсов, по опуш</w:t>
        <w:t>кам остепненных сосновых боров. Размножается семенами.</w:t>
      </w:r>
    </w:p>
    <w:p>
      <w:pPr>
        <w:pStyle w:val="Style29"/>
        <w:framePr w:w="4699" w:h="4729" w:hRule="exact" w:wrap="none" w:vAnchor="page" w:hAnchor="page" w:x="6046" w:y="7105"/>
        <w:widowControl w:val="0"/>
        <w:keepNext w:val="0"/>
        <w:keepLines w:val="0"/>
        <w:shd w:val="clear" w:color="auto" w:fill="auto"/>
        <w:bidi w:val="0"/>
        <w:jc w:val="both"/>
        <w:spacing w:before="0" w:after="0" w:line="235" w:lineRule="exact"/>
        <w:ind w:left="0" w:right="0" w:firstLine="0"/>
      </w:pPr>
      <w:r>
        <w:rPr>
          <w:rStyle w:val="CharStyle39"/>
        </w:rPr>
        <w:t xml:space="preserve">Лимитирующие факторы. </w:t>
      </w:r>
      <w:r>
        <w:rPr>
          <w:rStyle w:val="CharStyle31"/>
        </w:rPr>
        <w:t>Выпас скота, рекреацион</w:t>
        <w:t>ное воздействие, пожары.</w:t>
      </w:r>
    </w:p>
    <w:p>
      <w:pPr>
        <w:pStyle w:val="Style29"/>
        <w:framePr w:w="4699" w:h="4729" w:hRule="exact" w:wrap="none" w:vAnchor="page" w:hAnchor="page" w:x="6046" w:y="7105"/>
        <w:widowControl w:val="0"/>
        <w:keepNext w:val="0"/>
        <w:keepLines w:val="0"/>
        <w:shd w:val="clear" w:color="auto" w:fill="auto"/>
        <w:bidi w:val="0"/>
        <w:jc w:val="both"/>
        <w:spacing w:before="0" w:after="379" w:line="230" w:lineRule="exact"/>
        <w:ind w:left="0" w:right="0" w:firstLine="0"/>
      </w:pPr>
      <w:r>
        <w:rPr>
          <w:rStyle w:val="CharStyle39"/>
        </w:rPr>
        <w:t xml:space="preserve">Меры охраны. </w:t>
      </w:r>
      <w:r>
        <w:rPr>
          <w:rStyle w:val="CharStyle31"/>
        </w:rPr>
        <w:t>Охраняется на территории памятника природы «Бугалышские горные и ковыльные степи». Произрастает как на вершине, так и на крутых каме</w:t>
        <w:t>нистых склонах горы Асентау, имеет высокое обилие и хорошую жизненность, в популяции значительна доля генеративных особей [7]. Необходимо строгое соблю</w:t>
        <w:t>дение режима охраняемой территории и ограничение выпаса скота на этом участке. Культивируется в бота</w:t>
        <w:t>нических садах УрО РАН (г. Екатеринбург) и УНЦ РАН (г. Уфа) [3].</w:t>
      </w:r>
    </w:p>
    <w:p>
      <w:pPr>
        <w:pStyle w:val="Style51"/>
        <w:framePr w:w="4699" w:h="4729" w:hRule="exact" w:wrap="none" w:vAnchor="page" w:hAnchor="page" w:x="6046" w:y="7105"/>
        <w:widowControl w:val="0"/>
        <w:keepNext w:val="0"/>
        <w:keepLines w:val="0"/>
        <w:shd w:val="clear" w:color="auto" w:fill="auto"/>
        <w:bidi w:val="0"/>
        <w:spacing w:before="0" w:after="217" w:line="206" w:lineRule="exact"/>
        <w:ind w:left="0" w:right="0" w:firstLine="0"/>
      </w:pPr>
      <w:r>
        <w:rPr>
          <w:rStyle w:val="CharStyle53"/>
        </w:rPr>
        <w:t>Источники информации: 1. Князев, 1999; 2. Князев, 2005; 3. Красная книга Республики Башкортостан, 2011; 4. Крас</w:t>
        <w:t xml:space="preserve">ная книга Пермского края, 2008; 5. Куликов и др., 2013; 6. Материалы гербария </w:t>
      </w:r>
      <w:r>
        <w:rPr>
          <w:rStyle w:val="CharStyle53"/>
          <w:lang w:val="en-US" w:eastAsia="en-US" w:bidi="en-US"/>
        </w:rPr>
        <w:t xml:space="preserve">SVER; </w:t>
      </w:r>
      <w:r>
        <w:rPr>
          <w:rStyle w:val="CharStyle53"/>
        </w:rPr>
        <w:t xml:space="preserve">7. Подгаевская, Золотарева, </w:t>
      </w:r>
      <w:r>
        <w:rPr>
          <w:rStyle w:val="CharStyle163"/>
        </w:rPr>
        <w:t>2011</w:t>
      </w:r>
      <w:r>
        <w:rPr>
          <w:rStyle w:val="CharStyle164"/>
        </w:rPr>
        <w:t>.</w:t>
      </w:r>
    </w:p>
    <w:p>
      <w:pPr>
        <w:pStyle w:val="Style51"/>
        <w:framePr w:w="4699" w:h="4729" w:hRule="exact" w:wrap="none" w:vAnchor="page" w:hAnchor="page" w:x="6046" w:y="7105"/>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224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1883" w:hRule="exact" w:wrap="none" w:vAnchor="page" w:hAnchor="page" w:x="823" w:y="1188"/>
        <w:widowControl w:val="0"/>
        <w:keepNext w:val="0"/>
        <w:keepLines w:val="0"/>
        <w:shd w:val="clear" w:color="auto" w:fill="auto"/>
        <w:bidi w:val="0"/>
        <w:jc w:val="left"/>
        <w:spacing w:before="0" w:after="0" w:line="240" w:lineRule="exact"/>
        <w:ind w:left="0" w:right="0" w:firstLine="0"/>
      </w:pPr>
      <w:bookmarkStart w:id="183" w:name="bookmark183"/>
      <w:r>
        <w:rPr>
          <w:rStyle w:val="CharStyle85"/>
          <w:b/>
          <w:bCs/>
        </w:rPr>
        <w:t>ОСТРОЛОДОЧНИК</w:t>
      </w:r>
      <w:bookmarkEnd w:id="183"/>
    </w:p>
    <w:p>
      <w:pPr>
        <w:pStyle w:val="Style165"/>
        <w:framePr w:w="9581" w:h="1883" w:hRule="exact" w:wrap="none" w:vAnchor="page" w:hAnchor="page" w:x="823" w:y="1188"/>
        <w:widowControl w:val="0"/>
        <w:keepNext w:val="0"/>
        <w:keepLines w:val="0"/>
        <w:shd w:val="clear" w:color="auto" w:fill="auto"/>
        <w:bidi w:val="0"/>
        <w:jc w:val="left"/>
        <w:spacing w:before="0" w:after="0" w:line="280" w:lineRule="exact"/>
        <w:ind w:left="0" w:right="0" w:firstLine="0"/>
      </w:pPr>
      <w:bookmarkStart w:id="184" w:name="bookmark184"/>
      <w:r>
        <w:rPr>
          <w:rStyle w:val="CharStyle167"/>
          <w:b/>
          <w:bCs/>
        </w:rPr>
        <w:t>колосистый</w:t>
      </w:r>
      <w:bookmarkEnd w:id="184"/>
    </w:p>
    <w:p>
      <w:pPr>
        <w:pStyle w:val="Style83"/>
        <w:framePr w:w="9581" w:h="1883" w:hRule="exact" w:wrap="none" w:vAnchor="page" w:hAnchor="page" w:x="823" w:y="1188"/>
        <w:widowControl w:val="0"/>
        <w:keepNext w:val="0"/>
        <w:keepLines w:val="0"/>
        <w:shd w:val="clear" w:color="auto" w:fill="auto"/>
        <w:bidi w:val="0"/>
        <w:jc w:val="left"/>
        <w:spacing w:before="0" w:after="0" w:line="346" w:lineRule="exact"/>
        <w:ind w:left="0" w:right="1800" w:firstLine="0"/>
      </w:pPr>
      <w:bookmarkStart w:id="185" w:name="bookmark185"/>
      <w:r>
        <w:rPr>
          <w:rStyle w:val="CharStyle88"/>
          <w:b/>
          <w:bCs/>
        </w:rPr>
        <w:t>Oxytropis spicata</w:t>
        <w:br/>
      </w:r>
      <w:r>
        <w:rPr>
          <w:rStyle w:val="CharStyle85"/>
          <w:lang w:val="en-US" w:eastAsia="en-US" w:bidi="en-US"/>
          <w:b/>
          <w:bCs/>
        </w:rPr>
        <w:t xml:space="preserve">(Pall.) </w:t>
      </w:r>
      <w:r>
        <w:rPr>
          <w:rStyle w:val="CharStyle85"/>
          <w:b/>
          <w:bCs/>
        </w:rPr>
        <w:t xml:space="preserve">О. </w:t>
      </w:r>
      <w:r>
        <w:rPr>
          <w:rStyle w:val="CharStyle85"/>
          <w:lang w:val="en-US" w:eastAsia="en-US" w:bidi="en-US"/>
          <w:b/>
          <w:bCs/>
        </w:rPr>
        <w:t xml:space="preserve">et </w:t>
      </w:r>
      <w:r>
        <w:rPr>
          <w:rStyle w:val="CharStyle85"/>
          <w:b/>
          <w:bCs/>
        </w:rPr>
        <w:t xml:space="preserve">В. </w:t>
      </w:r>
      <w:r>
        <w:rPr>
          <w:rStyle w:val="CharStyle85"/>
          <w:lang w:val="en-US" w:eastAsia="en-US" w:bidi="en-US"/>
          <w:b/>
          <w:bCs/>
        </w:rPr>
        <w:t>Fedtsch.</w:t>
      </w:r>
      <w:bookmarkEnd w:id="185"/>
    </w:p>
    <w:p>
      <w:pPr>
        <w:pStyle w:val="Style29"/>
        <w:framePr w:w="9581" w:h="1883" w:hRule="exact" w:wrap="none" w:vAnchor="page" w:hAnchor="page" w:x="823" w:y="1188"/>
        <w:widowControl w:val="0"/>
        <w:keepNext w:val="0"/>
        <w:keepLines w:val="0"/>
        <w:shd w:val="clear" w:color="auto" w:fill="auto"/>
        <w:bidi w:val="0"/>
        <w:jc w:val="left"/>
        <w:spacing w:before="0" w:after="0" w:line="298" w:lineRule="exact"/>
        <w:ind w:left="0" w:right="1800" w:firstLine="0"/>
      </w:pPr>
      <w:r>
        <w:rPr>
          <w:rStyle w:val="CharStyle31"/>
        </w:rPr>
        <w:t>Семейство Бобовые</w:t>
        <w:br/>
      </w:r>
      <w:r>
        <w:rPr>
          <w:rStyle w:val="CharStyle31"/>
          <w:lang w:val="en-US" w:eastAsia="en-US" w:bidi="en-US"/>
        </w:rPr>
        <w:t>Fabaceae</w:t>
      </w:r>
    </w:p>
    <w:p>
      <w:pPr>
        <w:framePr w:wrap="none" w:vAnchor="page" w:hAnchor="page" w:x="2431" w:y="3953"/>
        <w:widowControl w:val="0"/>
        <w:rPr>
          <w:sz w:val="2"/>
          <w:szCs w:val="2"/>
        </w:rPr>
      </w:pPr>
      <w:r>
        <w:pict>
          <v:shape id="_x0000_s1367" type="#_x0000_t75" style="width:116pt;height:150pt;">
            <v:imagedata r:id="rId687" r:href="rId688"/>
          </v:shape>
        </w:pict>
      </w:r>
    </w:p>
    <w:p>
      <w:pPr>
        <w:framePr w:wrap="none" w:vAnchor="page" w:hAnchor="page" w:x="4956" w:y="1250"/>
        <w:widowControl w:val="0"/>
        <w:rPr>
          <w:sz w:val="2"/>
          <w:szCs w:val="2"/>
        </w:rPr>
      </w:pPr>
      <w:r>
        <w:pict>
          <v:shape id="_x0000_s1368" type="#_x0000_t75" style="width:272pt;height:284pt;">
            <v:imagedata r:id="rId689" r:href="rId690"/>
          </v:shape>
        </w:pict>
      </w:r>
    </w:p>
    <w:p>
      <w:pPr>
        <w:pStyle w:val="Style29"/>
        <w:framePr w:w="4699" w:h="5870" w:hRule="exact" w:wrap="none" w:vAnchor="page" w:hAnchor="page" w:x="823" w:y="7171"/>
        <w:widowControl w:val="0"/>
        <w:keepNext w:val="0"/>
        <w:keepLines w:val="0"/>
        <w:shd w:val="clear" w:color="auto" w:fill="auto"/>
        <w:bidi w:val="0"/>
        <w:jc w:val="both"/>
        <w:spacing w:before="0" w:after="0" w:line="226" w:lineRule="exact"/>
        <w:ind w:left="0" w:right="0" w:firstLine="0"/>
      </w:pPr>
      <w:r>
        <w:rPr>
          <w:rStyle w:val="CharStyle31"/>
        </w:rPr>
        <w:t>Статус. II категория. Уязвимый вид. Внесен в Крас</w:t>
        <w:t>ную книгу Курганской области.</w:t>
      </w:r>
    </w:p>
    <w:p>
      <w:pPr>
        <w:pStyle w:val="Style29"/>
        <w:framePr w:w="4699" w:h="5870" w:hRule="exact" w:wrap="none" w:vAnchor="page" w:hAnchor="page" w:x="823" w:y="7171"/>
        <w:widowControl w:val="0"/>
        <w:keepNext w:val="0"/>
        <w:keepLines w:val="0"/>
        <w:shd w:val="clear" w:color="auto" w:fill="auto"/>
        <w:bidi w:val="0"/>
        <w:jc w:val="both"/>
        <w:spacing w:before="0" w:after="0" w:line="221" w:lineRule="exact"/>
        <w:ind w:left="0" w:right="0" w:firstLine="0"/>
      </w:pPr>
      <w:r>
        <w:rPr>
          <w:rStyle w:val="CharStyle31"/>
        </w:rPr>
        <w:t>Распространение. Горно-степной субэндемик ле</w:t>
        <w:t>состепного Предуралья, Южного Урала, Зауралья. Большая часть ареала вида расположена в пределах Республики Башкортостан и Челябинской области. Единичные местонахождения известны в Свердлов</w:t>
        <w:t xml:space="preserve">ской и Курганской областях. В Среднем Поволжье и Заволжье распространены виды, близкие к </w:t>
      </w:r>
      <w:r>
        <w:rPr>
          <w:rStyle w:val="CharStyle94"/>
        </w:rPr>
        <w:t xml:space="preserve">О. </w:t>
      </w:r>
      <w:r>
        <w:rPr>
          <w:rStyle w:val="CharStyle94"/>
          <w:lang w:val="en-US" w:eastAsia="en-US" w:bidi="en-US"/>
        </w:rPr>
        <w:t xml:space="preserve">spicata </w:t>
      </w:r>
      <w:r>
        <w:rPr>
          <w:rStyle w:val="CharStyle94"/>
        </w:rPr>
        <w:t xml:space="preserve">- </w:t>
      </w:r>
      <w:r>
        <w:rPr>
          <w:rStyle w:val="CharStyle31"/>
        </w:rPr>
        <w:t xml:space="preserve">остролодочник Князева </w:t>
      </w:r>
      <w:r>
        <w:rPr>
          <w:rStyle w:val="CharStyle94"/>
        </w:rPr>
        <w:t xml:space="preserve">(О. </w:t>
      </w:r>
      <w:r>
        <w:rPr>
          <w:rStyle w:val="CharStyle94"/>
          <w:lang w:val="en-US" w:eastAsia="en-US" w:bidi="en-US"/>
        </w:rPr>
        <w:t>kniazevii</w:t>
      </w:r>
      <w:r>
        <w:rPr>
          <w:rStyle w:val="CharStyle31"/>
          <w:lang w:val="en-US" w:eastAsia="en-US" w:bidi="en-US"/>
        </w:rPr>
        <w:t xml:space="preserve"> Vassjukov </w:t>
      </w:r>
      <w:r>
        <w:rPr>
          <w:rStyle w:val="CharStyle31"/>
        </w:rPr>
        <w:t xml:space="preserve">= О. </w:t>
      </w:r>
      <w:r>
        <w:rPr>
          <w:rStyle w:val="CharStyle94"/>
          <w:lang w:val="en-US" w:eastAsia="en-US" w:bidi="en-US"/>
        </w:rPr>
        <w:t>tatarica</w:t>
      </w:r>
      <w:r>
        <w:rPr>
          <w:rStyle w:val="CharStyle31"/>
          <w:lang w:val="en-US" w:eastAsia="en-US" w:bidi="en-US"/>
        </w:rPr>
        <w:t xml:space="preserve"> Knjaz. non auct.) </w:t>
      </w:r>
      <w:r>
        <w:rPr>
          <w:rStyle w:val="CharStyle31"/>
        </w:rPr>
        <w:t xml:space="preserve">и остролодочник казацкий (О. </w:t>
      </w:r>
      <w:r>
        <w:rPr>
          <w:rStyle w:val="CharStyle94"/>
          <w:lang w:val="en-US" w:eastAsia="en-US" w:bidi="en-US"/>
        </w:rPr>
        <w:t>kasakorum</w:t>
      </w:r>
      <w:r>
        <w:rPr>
          <w:rStyle w:val="CharStyle31"/>
          <w:lang w:val="en-US" w:eastAsia="en-US" w:bidi="en-US"/>
        </w:rPr>
        <w:t xml:space="preserve"> Knjasev) </w:t>
      </w:r>
      <w:r>
        <w:rPr>
          <w:rStyle w:val="CharStyle31"/>
        </w:rPr>
        <w:t>[1-4].</w:t>
      </w:r>
    </w:p>
    <w:p>
      <w:pPr>
        <w:pStyle w:val="Style29"/>
        <w:framePr w:w="4699" w:h="5870" w:hRule="exact" w:wrap="none" w:vAnchor="page" w:hAnchor="page" w:x="823" w:y="7171"/>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наиболее северные местона</w:t>
        <w:t>хождения вида, значительно удаленные от основного ареала: на Александровских Сопках у г. Красноуфим- ска; по р. Реж на скалах Коровий Камень выше с. Пер- шино, на левобережных скалах выше д. Голендухино (Режевской р-н), на правобережных скалах «Сычевские Яры» выше д. Луговой (Артемовский р-н) [1-3, 5,6]. Биология. Травянистый стержнекорневой много</w:t>
        <w:t>летник. На Среднем Урале встречается в сильно раз</w:t>
        <w:t>реженных петрофитно-степных сообществах на ка</w:t>
        <w:t>менистых склонах и вершинах сопок, на береговых скальных обнажениях, сложенных известняками. В наиболее северных местонахождениях по р. Реж вид</w:t>
      </w:r>
    </w:p>
    <w:p>
      <w:pPr>
        <w:pStyle w:val="Style29"/>
        <w:framePr w:w="4699" w:h="5863" w:hRule="exact" w:wrap="none" w:vAnchor="page" w:hAnchor="page" w:x="5705" w:y="7171"/>
        <w:widowControl w:val="0"/>
        <w:keepNext w:val="0"/>
        <w:keepLines w:val="0"/>
        <w:shd w:val="clear" w:color="auto" w:fill="auto"/>
        <w:bidi w:val="0"/>
        <w:jc w:val="both"/>
        <w:spacing w:before="0" w:after="0" w:line="226" w:lineRule="exact"/>
        <w:ind w:left="0" w:right="0" w:firstLine="0"/>
      </w:pPr>
      <w:r>
        <w:rPr>
          <w:rStyle w:val="CharStyle31"/>
        </w:rPr>
        <w:t>меняет ценотическую приуроченность и встречается под пологом остепненных сосновых лесов с разрежен</w:t>
        <w:t>ным травяным покровом [5]. Размножается семенами.</w:t>
      </w:r>
    </w:p>
    <w:p>
      <w:pPr>
        <w:pStyle w:val="Style29"/>
        <w:framePr w:w="4699" w:h="5863" w:hRule="exact" w:wrap="none" w:vAnchor="page" w:hAnchor="page" w:x="5705" w:y="7171"/>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Слабая экологическая пластичность и низкая конкурентоспособность вида, пожары (особенно весенние палы), выпас скота, рекреационное воздействие.</w:t>
      </w:r>
    </w:p>
    <w:p>
      <w:pPr>
        <w:pStyle w:val="Style29"/>
        <w:framePr w:w="4699" w:h="5863" w:hRule="exact" w:wrap="none" w:vAnchor="page" w:hAnchor="page" w:x="5705" w:y="7171"/>
        <w:widowControl w:val="0"/>
        <w:keepNext w:val="0"/>
        <w:keepLines w:val="0"/>
        <w:shd w:val="clear" w:color="auto" w:fill="auto"/>
        <w:bidi w:val="0"/>
        <w:jc w:val="both"/>
        <w:spacing w:before="0" w:after="319" w:line="226" w:lineRule="exact"/>
        <w:ind w:left="0" w:right="0" w:firstLine="0"/>
      </w:pPr>
      <w:r>
        <w:rPr>
          <w:rStyle w:val="CharStyle31"/>
        </w:rPr>
        <w:t>Меры охраны. Охраняется на территории памятника природы «Александровские степи и остепненная рас</w:t>
        <w:t>тительность на Александровских сопках». Популяция на Александровских сопках имеет высокую числен</w:t>
        <w:t>ность и находится в стабильном состоянии. Популя</w:t>
        <w:t>ция на р. Реж, где вид существует в нетипичных цено- тических условиях, отличается низкой численностью и малой долей генеративных особей [6]. Необходим контроль за состоянием популяций и организация осо</w:t>
        <w:t>бо охраняемых территорий в местах произрастания вида по р. Реж.</w:t>
      </w:r>
    </w:p>
    <w:p>
      <w:pPr>
        <w:pStyle w:val="Style51"/>
        <w:framePr w:w="4699" w:h="5863" w:hRule="exact" w:wrap="none" w:vAnchor="page" w:hAnchor="page" w:x="5705" w:y="7171"/>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Князев, 2001; 2. Князев, 2015; 3. Куликов и др., 2013; 4. Красная книга Курганской области, 2012; 5. Золотарева и др., 2014; 6. Подгаевская, Золотарева, 2017; 7. Материалыгербариев </w:t>
      </w:r>
      <w:r>
        <w:rPr>
          <w:rStyle w:val="CharStyle53"/>
          <w:lang w:val="en-US" w:eastAsia="en-US" w:bidi="en-US"/>
        </w:rPr>
        <w:t>(LE, SVER).</w:t>
      </w:r>
    </w:p>
    <w:p>
      <w:pPr>
        <w:pStyle w:val="Style51"/>
        <w:framePr w:w="4699" w:h="5863" w:hRule="exact" w:wrap="none" w:vAnchor="page" w:hAnchor="page" w:x="5705" w:y="7171"/>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225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5105" w:y="842"/>
        <w:widowControl w:val="0"/>
        <w:keepNext w:val="0"/>
        <w:keepLines w:val="0"/>
        <w:shd w:val="clear" w:color="auto" w:fill="auto"/>
        <w:bidi w:val="0"/>
        <w:jc w:val="left"/>
        <w:spacing w:before="0" w:after="0" w:line="190" w:lineRule="exact"/>
        <w:ind w:left="0" w:right="0" w:firstLine="0"/>
      </w:pPr>
      <w:r>
        <w:rPr>
          <w:rStyle w:val="CharStyle46"/>
          <w:b/>
          <w:bCs/>
        </w:rPr>
        <w:t>ЗВЕРОБОЙНЫЕ</w:t>
      </w:r>
    </w:p>
    <w:p>
      <w:pPr>
        <w:framePr w:wrap="none" w:vAnchor="page" w:hAnchor="page" w:x="1193" w:y="1246"/>
        <w:widowControl w:val="0"/>
        <w:rPr>
          <w:sz w:val="2"/>
          <w:szCs w:val="2"/>
        </w:rPr>
      </w:pPr>
      <w:r>
        <w:pict>
          <v:shape id="_x0000_s1369" type="#_x0000_t75" style="width:271pt;height:284pt;">
            <v:imagedata r:id="rId691" r:href="rId692"/>
          </v:shape>
        </w:pict>
      </w:r>
    </w:p>
    <w:p>
      <w:pPr>
        <w:pStyle w:val="Style83"/>
        <w:framePr w:w="9590" w:h="1656" w:hRule="exact" w:wrap="none" w:vAnchor="page" w:hAnchor="page" w:x="1159" w:y="1104"/>
        <w:widowControl w:val="0"/>
        <w:keepNext w:val="0"/>
        <w:keepLines w:val="0"/>
        <w:shd w:val="clear" w:color="auto" w:fill="auto"/>
        <w:bidi w:val="0"/>
        <w:jc w:val="right"/>
        <w:spacing w:before="0" w:after="0" w:line="346" w:lineRule="exact"/>
        <w:ind w:left="0" w:right="0" w:firstLine="0"/>
      </w:pPr>
      <w:bookmarkStart w:id="186" w:name="bookmark186"/>
      <w:r>
        <w:rPr>
          <w:rStyle w:val="CharStyle85"/>
          <w:b/>
          <w:bCs/>
        </w:rPr>
        <w:t>ЗВЕРОБОИ БОЛЬШОЙ</w:t>
      </w:r>
      <w:bookmarkEnd w:id="186"/>
    </w:p>
    <w:p>
      <w:pPr>
        <w:pStyle w:val="Style76"/>
        <w:framePr w:w="9590" w:h="1656" w:hRule="exact" w:wrap="none" w:vAnchor="page" w:hAnchor="page" w:x="1159" w:y="1104"/>
        <w:widowControl w:val="0"/>
        <w:keepNext w:val="0"/>
        <w:keepLines w:val="0"/>
        <w:shd w:val="clear" w:color="auto" w:fill="auto"/>
        <w:bidi w:val="0"/>
        <w:spacing w:before="0" w:after="0" w:line="346" w:lineRule="exact"/>
        <w:ind w:left="1320" w:right="0" w:firstLine="0"/>
      </w:pPr>
      <w:r>
        <w:rPr>
          <w:rStyle w:val="CharStyle78"/>
          <w:b/>
          <w:bCs/>
          <w:i/>
          <w:iCs/>
        </w:rPr>
        <w:t>Hypericum ascyron</w:t>
        <w:br/>
      </w:r>
      <w:r>
        <w:rPr>
          <w:rStyle w:val="CharStyle79"/>
          <w:b/>
          <w:bCs/>
          <w:i w:val="0"/>
          <w:iCs w:val="0"/>
        </w:rPr>
        <w:t>L.</w:t>
      </w:r>
    </w:p>
    <w:p>
      <w:pPr>
        <w:pStyle w:val="Style29"/>
        <w:framePr w:w="9590" w:h="1656" w:hRule="exact" w:wrap="none" w:vAnchor="page" w:hAnchor="page" w:x="1159" w:y="1104"/>
        <w:widowControl w:val="0"/>
        <w:keepNext w:val="0"/>
        <w:keepLines w:val="0"/>
        <w:shd w:val="clear" w:color="auto" w:fill="auto"/>
        <w:bidi w:val="0"/>
        <w:jc w:val="right"/>
        <w:spacing w:before="0" w:after="0" w:line="298" w:lineRule="exact"/>
        <w:ind w:left="1320" w:right="0" w:firstLine="0"/>
      </w:pPr>
      <w:r>
        <w:rPr>
          <w:rStyle w:val="CharStyle31"/>
        </w:rPr>
        <w:t>Семейство Зверобойные</w:t>
        <w:br/>
      </w:r>
      <w:r>
        <w:rPr>
          <w:rStyle w:val="CharStyle31"/>
          <w:lang w:val="en-US" w:eastAsia="en-US" w:bidi="en-US"/>
        </w:rPr>
        <w:t>Hypericaceae</w:t>
      </w:r>
    </w:p>
    <w:p>
      <w:pPr>
        <w:framePr w:wrap="none" w:vAnchor="page" w:hAnchor="page" w:x="6742" w:y="3953"/>
        <w:widowControl w:val="0"/>
        <w:rPr>
          <w:sz w:val="2"/>
          <w:szCs w:val="2"/>
        </w:rPr>
      </w:pPr>
      <w:r>
        <w:pict>
          <v:shape id="_x0000_s1370" type="#_x0000_t75" style="width:116pt;height:150pt;">
            <v:imagedata r:id="rId693" r:href="rId694"/>
          </v:shape>
        </w:pict>
      </w:r>
    </w:p>
    <w:p>
      <w:pPr>
        <w:pStyle w:val="Style29"/>
        <w:framePr w:w="4704" w:h="3630" w:hRule="exact" w:wrap="none" w:vAnchor="page" w:hAnchor="page" w:x="1159" w:y="7113"/>
        <w:widowControl w:val="0"/>
        <w:keepNext w:val="0"/>
        <w:keepLines w:val="0"/>
        <w:shd w:val="clear" w:color="auto" w:fill="auto"/>
        <w:bidi w:val="0"/>
        <w:jc w:val="both"/>
        <w:spacing w:before="0" w:after="0" w:line="226" w:lineRule="exact"/>
        <w:ind w:left="0" w:right="0" w:firstLine="0"/>
      </w:pPr>
      <w:r>
        <w:rPr>
          <w:rStyle w:val="CharStyle31"/>
        </w:rPr>
        <w:t>Статус. IV категория. Вид с неопределенным стату</w:t>
        <w:t>сом.</w:t>
      </w:r>
    </w:p>
    <w:p>
      <w:pPr>
        <w:pStyle w:val="Style29"/>
        <w:framePr w:w="4704" w:h="3630" w:hRule="exact" w:wrap="none" w:vAnchor="page" w:hAnchor="page" w:x="1159" w:y="7113"/>
        <w:widowControl w:val="0"/>
        <w:keepNext w:val="0"/>
        <w:keepLines w:val="0"/>
        <w:shd w:val="clear" w:color="auto" w:fill="auto"/>
        <w:bidi w:val="0"/>
        <w:jc w:val="both"/>
        <w:spacing w:before="0" w:after="0" w:line="226" w:lineRule="exact"/>
        <w:ind w:left="0" w:right="0" w:firstLine="0"/>
      </w:pPr>
      <w:r>
        <w:rPr>
          <w:rStyle w:val="CharStyle31"/>
        </w:rPr>
        <w:t>Распространение. Ареал охватывает Сибирь, Даль</w:t>
        <w:t>ний Восток, Казахстан, Монголию, Северную Амери- ку[1,2].</w:t>
      </w:r>
    </w:p>
    <w:p>
      <w:pPr>
        <w:pStyle w:val="Style29"/>
        <w:framePr w:w="4704" w:h="3630" w:hRule="exact" w:wrap="none" w:vAnchor="page" w:hAnchor="page" w:x="1159" w:y="7113"/>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единственное местонахож</w:t>
        <w:t>дение, изолированное и удаленное на запад от основ</w:t>
        <w:t>ного ареала, по р. Тавде, мещду урочищем Кыртымья и д. Носово (Таборинский р-н) [1, 3]. Ближайшие ме</w:t>
        <w:t>стонахождения отмечены в Омской области [4]. Биология. Короткокорневищный травянистый мно</w:t>
        <w:t>голетник. Произрастает по рекам на сыроватых лугах, в зарослях кустарников, в негустых смешанных лесах и на прогалинах в темнохвойных лесах, по лесистым, редко каменистым склонам.</w:t>
      </w:r>
    </w:p>
    <w:p>
      <w:pPr>
        <w:pStyle w:val="Style29"/>
        <w:framePr w:w="4694" w:h="3615" w:hRule="exact" w:wrap="none" w:vAnchor="page" w:hAnchor="page" w:x="6046" w:y="7114"/>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Рекреационное воздей</w:t>
        <w:t>ствие, хозяйственное освоение территории.</w:t>
      </w:r>
    </w:p>
    <w:p>
      <w:pPr>
        <w:pStyle w:val="Style29"/>
        <w:framePr w:w="4694" w:h="3615" w:hRule="exact" w:wrap="none" w:vAnchor="page" w:hAnchor="page" w:x="6046" w:y="7114"/>
        <w:widowControl w:val="0"/>
        <w:keepNext w:val="0"/>
        <w:keepLines w:val="0"/>
        <w:shd w:val="clear" w:color="auto" w:fill="auto"/>
        <w:bidi w:val="0"/>
        <w:jc w:val="both"/>
        <w:spacing w:before="0" w:after="379" w:line="226" w:lineRule="exact"/>
        <w:ind w:left="0" w:right="0" w:firstLine="0"/>
      </w:pPr>
      <w:r>
        <w:rPr>
          <w:rStyle w:val="CharStyle31"/>
        </w:rPr>
        <w:t>Меры охраны. Необходимы специальные исследо</w:t>
        <w:t>вания современного состояния популяции, а также поиски новых местонахождений. В разные годы куль</w:t>
        <w:t>тивировался в ботанических садах Сибири и Главном ботаническом саду им. Н.В. Цицина Российской ака</w:t>
        <w:t>демии наук [5,6].</w:t>
      </w:r>
    </w:p>
    <w:p>
      <w:pPr>
        <w:pStyle w:val="Style51"/>
        <w:framePr w:w="4694" w:h="3615" w:hRule="exact" w:wrap="none" w:vAnchor="page" w:hAnchor="page" w:x="6046" w:y="7114"/>
        <w:widowControl w:val="0"/>
        <w:keepNext w:val="0"/>
        <w:keepLines w:val="0"/>
        <w:shd w:val="clear" w:color="auto" w:fill="auto"/>
        <w:bidi w:val="0"/>
        <w:spacing w:before="0" w:after="213" w:line="202" w:lineRule="exact"/>
        <w:ind w:left="0" w:right="0" w:firstLine="0"/>
      </w:pPr>
      <w:r>
        <w:rPr>
          <w:rStyle w:val="CharStyle53"/>
        </w:rPr>
        <w:t>Источники информации: 1. Крылов, 1935; 2. Власова, 19966; 3. Говорухин, 1937; 4. Самойлова, 2015; 5. Ин</w:t>
        <w:t>тродукция растений..., 1979; 6. Амельченко и др., 2008.</w:t>
      </w:r>
    </w:p>
    <w:p>
      <w:pPr>
        <w:pStyle w:val="Style51"/>
        <w:framePr w:w="4694" w:h="3615" w:hRule="exact" w:wrap="none" w:vAnchor="page" w:hAnchor="page" w:x="6046" w:y="7114"/>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226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61" w:y="847"/>
        <w:widowControl w:val="0"/>
        <w:keepNext w:val="0"/>
        <w:keepLines w:val="0"/>
        <w:shd w:val="clear" w:color="auto" w:fill="auto"/>
        <w:bidi w:val="0"/>
        <w:jc w:val="left"/>
        <w:spacing w:before="0" w:after="0" w:line="210" w:lineRule="exact"/>
        <w:ind w:left="0" w:right="0" w:firstLine="0"/>
      </w:pPr>
      <w:r>
        <w:rPr>
          <w:rStyle w:val="CharStyle50"/>
          <w:b/>
          <w:bCs/>
        </w:rPr>
        <w:t>ИРИСОВЫЕ</w:t>
      </w:r>
    </w:p>
    <w:p>
      <w:pPr>
        <w:pStyle w:val="Style16"/>
        <w:framePr w:w="9586" w:h="2025" w:hRule="exact" w:wrap="none" w:vAnchor="page" w:hAnchor="page" w:x="819" w:y="1104"/>
        <w:widowControl w:val="0"/>
        <w:keepNext w:val="0"/>
        <w:keepLines w:val="0"/>
        <w:shd w:val="clear" w:color="auto" w:fill="auto"/>
        <w:bidi w:val="0"/>
        <w:jc w:val="left"/>
        <w:spacing w:before="0" w:after="0" w:line="346" w:lineRule="exact"/>
        <w:ind w:left="0" w:right="3060" w:firstLine="0"/>
      </w:pPr>
      <w:r>
        <w:rPr>
          <w:rStyle w:val="CharStyle18"/>
          <w:b/>
          <w:bCs/>
        </w:rPr>
        <w:t>ИРИС СИБИРСКИЙ</w:t>
        <w:br/>
        <w:t>(касатик сибирский)</w:t>
        <w:br/>
      </w:r>
      <w:r>
        <w:rPr>
          <w:rStyle w:val="CharStyle93"/>
          <w:b/>
          <w:bCs/>
        </w:rPr>
        <w:t>Iris sibirica</w:t>
        <w:br/>
      </w:r>
      <w:r>
        <w:rPr>
          <w:rStyle w:val="CharStyle18"/>
          <w:lang w:val="en-US" w:eastAsia="en-US" w:bidi="en-US"/>
          <w:b/>
          <w:bCs/>
        </w:rPr>
        <w:t>L.</w:t>
      </w:r>
    </w:p>
    <w:p>
      <w:pPr>
        <w:pStyle w:val="Style29"/>
        <w:framePr w:w="9586" w:h="2025" w:hRule="exact" w:wrap="none" w:vAnchor="page" w:hAnchor="page" w:x="819" w:y="1104"/>
        <w:widowControl w:val="0"/>
        <w:keepNext w:val="0"/>
        <w:keepLines w:val="0"/>
        <w:shd w:val="clear" w:color="auto" w:fill="auto"/>
        <w:bidi w:val="0"/>
        <w:jc w:val="left"/>
        <w:spacing w:before="0" w:after="0" w:line="298" w:lineRule="exact"/>
        <w:ind w:left="0" w:right="3060" w:firstLine="0"/>
      </w:pPr>
      <w:r>
        <w:rPr>
          <w:rStyle w:val="CharStyle31"/>
        </w:rPr>
        <w:t>Семейство Ирисовые</w:t>
        <w:br/>
      </w:r>
      <w:r>
        <w:rPr>
          <w:rStyle w:val="CharStyle31"/>
          <w:lang w:val="en-US" w:eastAsia="en-US" w:bidi="en-US"/>
        </w:rPr>
        <w:t>Iridaceae</w:t>
      </w:r>
    </w:p>
    <w:p>
      <w:pPr>
        <w:framePr w:wrap="none" w:vAnchor="page" w:hAnchor="page" w:x="2412" w:y="3953"/>
        <w:widowControl w:val="0"/>
        <w:rPr>
          <w:sz w:val="2"/>
          <w:szCs w:val="2"/>
        </w:rPr>
      </w:pPr>
      <w:r>
        <w:pict>
          <v:shape id="_x0000_s1371" type="#_x0000_t75" style="width:116pt;height:150pt;">
            <v:imagedata r:id="rId695" r:href="rId696"/>
          </v:shape>
        </w:pict>
      </w:r>
    </w:p>
    <w:p>
      <w:pPr>
        <w:framePr w:wrap="none" w:vAnchor="page" w:hAnchor="page" w:x="6195" w:y="1246"/>
        <w:widowControl w:val="0"/>
        <w:rPr>
          <w:sz w:val="2"/>
          <w:szCs w:val="2"/>
        </w:rPr>
      </w:pPr>
      <w:r>
        <w:pict>
          <v:shape id="_x0000_s1372" type="#_x0000_t75" style="width:151pt;height:281pt;">
            <v:imagedata r:id="rId697" r:href="rId698"/>
          </v:shape>
        </w:pict>
      </w:r>
    </w:p>
    <w:p>
      <w:pPr>
        <w:pStyle w:val="Style29"/>
        <w:framePr w:w="4699" w:h="6063" w:hRule="exact" w:wrap="none" w:vAnchor="page" w:hAnchor="page" w:x="823" w:y="7174"/>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Коми, Тюменской области и Хан</w:t>
        <w:t>ты-Мансийского автономного округа - Югры.</w:t>
      </w:r>
    </w:p>
    <w:p>
      <w:pPr>
        <w:pStyle w:val="Style29"/>
        <w:framePr w:w="4699" w:h="6063" w:hRule="exact" w:wrap="none" w:vAnchor="page" w:hAnchor="page" w:x="823" w:y="7174"/>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Западная Сибирь, Кав</w:t>
        <w:t>каз, Малая Азия, северо-западный Казахстан, Монголия [1,2].</w:t>
      </w:r>
    </w:p>
    <w:p>
      <w:pPr>
        <w:pStyle w:val="Style29"/>
        <w:framePr w:w="4699" w:h="6063" w:hRule="exact" w:wrap="none" w:vAnchor="page" w:hAnchor="page" w:x="823" w:y="7174"/>
        <w:widowControl w:val="0"/>
        <w:keepNext w:val="0"/>
        <w:keepLines w:val="0"/>
        <w:shd w:val="clear" w:color="auto" w:fill="auto"/>
        <w:bidi w:val="0"/>
        <w:jc w:val="both"/>
        <w:spacing w:before="0" w:after="0" w:line="226" w:lineRule="exact"/>
        <w:ind w:left="0" w:right="0" w:firstLine="0"/>
      </w:pPr>
      <w:r>
        <w:rPr>
          <w:rStyle w:val="CharStyle31"/>
        </w:rPr>
        <w:t>По территории Ханты-Мансийского автономного округа - Югры проходит северная граница ареала вида. В Тюменской области распространен в южных районах. Спорадически встречается в Пермском крае (преимущественно в юго-западной части) и на Южном Урале [3-7].</w:t>
      </w:r>
    </w:p>
    <w:p>
      <w:pPr>
        <w:pStyle w:val="Style29"/>
        <w:framePr w:w="4699" w:h="6063" w:hRule="exact" w:wrap="none" w:vAnchor="page" w:hAnchor="page" w:x="823" w:y="7174"/>
        <w:widowControl w:val="0"/>
        <w:keepNext w:val="0"/>
        <w:keepLines w:val="0"/>
        <w:shd w:val="clear" w:color="auto" w:fill="auto"/>
        <w:bidi w:val="0"/>
        <w:jc w:val="both"/>
        <w:spacing w:before="0" w:after="0" w:line="221" w:lineRule="exact"/>
        <w:ind w:left="0" w:right="0" w:firstLine="0"/>
      </w:pPr>
      <w:r>
        <w:rPr>
          <w:rStyle w:val="CharStyle31"/>
        </w:rPr>
        <w:t>На территории Свердловской области преимуще</w:t>
        <w:t>ственно в восточных районах: по р. Лозьве в Гарин- ском р-не, близ с. Всеволодо-Благодатского и бывшей д. Сольвы (территория, подчиненная г. Североураль- ску), в окрестностях г. Асбеста, ж/д ст. Баженово (Белоярский р-н), ж/д ст. Палкино (г. Екатеринбург), с. Романово (Серовский р-н), с. Рудное (Ирбитский р-н), д. Половинка (Нижнесергинский р-н), у д. Сер- кова (Талицкий р-н), сел Байны и Каменноозерское (Богдановичский р-н), пос. Махнево (Алапаевский р-н), к западу от ж/д остановочного пункта 279 км (Ка</w:t>
        <w:t>менский р-н), у с. Городище (Туринский р-н), в нацио</w:t>
        <w:t>нальном парке «Припышминские боры», у д. Кузнецо</w:t>
        <w:t>ве (Таборинскийр-н), близ пос. Таборы [8-11].</w:t>
      </w:r>
    </w:p>
    <w:p>
      <w:pPr>
        <w:pStyle w:val="Style29"/>
        <w:framePr w:w="4699" w:h="3279" w:hRule="exact" w:wrap="none" w:vAnchor="page" w:hAnchor="page" w:x="5705" w:y="7169"/>
        <w:widowControl w:val="0"/>
        <w:keepNext w:val="0"/>
        <w:keepLines w:val="0"/>
        <w:shd w:val="clear" w:color="auto" w:fill="auto"/>
        <w:bidi w:val="0"/>
        <w:jc w:val="both"/>
        <w:spacing w:before="0" w:after="0" w:line="221" w:lineRule="exact"/>
        <w:ind w:left="0" w:right="0" w:firstLine="0"/>
      </w:pPr>
      <w:r>
        <w:rPr>
          <w:rStyle w:val="CharStyle31"/>
        </w:rPr>
        <w:t>Биология. Короткокорневищный травянистый много</w:t>
        <w:t>летник. Размножается вегетативно и семенами. Произ</w:t>
        <w:t>растает на пойменных заболоченных лугах, болотах, лесных опушках. Приурочен к периодически затапли</w:t>
        <w:t>ваемым местообитаниям.</w:t>
      </w:r>
    </w:p>
    <w:p>
      <w:pPr>
        <w:pStyle w:val="Style29"/>
        <w:framePr w:w="4699" w:h="3279" w:hRule="exact" w:wrap="none" w:vAnchor="page" w:hAnchor="page" w:x="5705" w:y="7169"/>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Сбор на букеты, рекреа</w:t>
        <w:t>ционное воздействие, хозяйственное освоение терри</w:t>
        <w:t>тории.</w:t>
      </w:r>
    </w:p>
    <w:p>
      <w:pPr>
        <w:pStyle w:val="Style29"/>
        <w:framePr w:w="4699" w:h="3279" w:hRule="exact" w:wrap="none" w:vAnchor="page" w:hAnchor="page" w:x="5705" w:y="7169"/>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«Денеж- кин Камень», природном парке «Оленьи ручьи», национальном парке «Припышминские боры», на территории памятника природы «Сорочьи Скалы». Культивируется в Ботаническом саду УрО РАН (г. Ека</w:t>
        <w:t>теринбург).</w:t>
      </w:r>
    </w:p>
    <w:p>
      <w:pPr>
        <w:pStyle w:val="Style51"/>
        <w:framePr w:w="4699" w:h="1952" w:hRule="exact" w:wrap="none" w:vAnchor="page" w:hAnchor="page" w:x="5705" w:y="11279"/>
        <w:widowControl w:val="0"/>
        <w:keepNext w:val="0"/>
        <w:keepLines w:val="0"/>
        <w:shd w:val="clear" w:color="auto" w:fill="auto"/>
        <w:bidi w:val="0"/>
        <w:spacing w:before="0" w:after="0" w:line="197" w:lineRule="exact"/>
        <w:ind w:left="0" w:right="0" w:firstLine="0"/>
      </w:pPr>
      <w:r>
        <w:rPr>
          <w:rStyle w:val="CharStyle53"/>
        </w:rPr>
        <w:t>Источники информации: 1. Поляков, 1958; 2. Цвелев, 1979а; 3. Красная книга Ханты-Мансийского автономного округа, 2013; 4. Красная книга Тюменской области, 2004; 5. Крас</w:t>
        <w:t>ная книга Республики Коми, 2009; Овеснов, 1997; 6. Кучеров и др., 1987; 7. Куликов, 2005; 8. Горчаковский, Шурова, 1982;</w:t>
      </w:r>
    </w:p>
    <w:p>
      <w:pPr>
        <w:pStyle w:val="Style51"/>
        <w:numPr>
          <w:ilvl w:val="0"/>
          <w:numId w:val="93"/>
        </w:numPr>
        <w:framePr w:w="4699" w:h="1952" w:hRule="exact" w:wrap="none" w:vAnchor="page" w:hAnchor="page" w:x="5705" w:y="11279"/>
        <w:tabs>
          <w:tab w:leader="none" w:pos="246" w:val="left"/>
        </w:tabs>
        <w:widowControl w:val="0"/>
        <w:keepNext w:val="0"/>
        <w:keepLines w:val="0"/>
        <w:shd w:val="clear" w:color="auto" w:fill="auto"/>
        <w:bidi w:val="0"/>
        <w:spacing w:before="0" w:after="270" w:line="197" w:lineRule="exact"/>
        <w:ind w:left="0" w:right="0" w:firstLine="0"/>
      </w:pPr>
      <w:r>
        <w:rPr>
          <w:rStyle w:val="CharStyle53"/>
        </w:rPr>
        <w:t xml:space="preserve">Материалы гербария </w:t>
      </w:r>
      <w:r>
        <w:rPr>
          <w:rStyle w:val="CharStyle53"/>
          <w:lang w:val="en-US" w:eastAsia="en-US" w:bidi="en-US"/>
        </w:rPr>
        <w:t xml:space="preserve">SVER; </w:t>
      </w:r>
      <w:r>
        <w:rPr>
          <w:rStyle w:val="CharStyle53"/>
        </w:rPr>
        <w:t>10. Данные составителя; 11. Растенияигрибы...,2003.</w:t>
      </w:r>
    </w:p>
    <w:p>
      <w:pPr>
        <w:pStyle w:val="Style51"/>
        <w:framePr w:w="4699" w:h="1952" w:hRule="exact" w:wrap="none" w:vAnchor="page" w:hAnchor="page" w:x="5705" w:y="11279"/>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227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5602" w:h="239" w:hRule="exact" w:wrap="none" w:vAnchor="page" w:hAnchor="page" w:x="5148" w:y="847"/>
        <w:widowControl w:val="0"/>
        <w:keepNext w:val="0"/>
        <w:keepLines w:val="0"/>
        <w:shd w:val="clear" w:color="auto" w:fill="auto"/>
        <w:bidi w:val="0"/>
        <w:jc w:val="left"/>
        <w:spacing w:before="0" w:after="0" w:line="210" w:lineRule="exact"/>
        <w:ind w:left="0" w:right="0" w:firstLine="0"/>
      </w:pPr>
      <w:r>
        <w:rPr>
          <w:rStyle w:val="CharStyle50"/>
          <w:b/>
          <w:bCs/>
        </w:rPr>
        <w:t>СИТНИКОВЫЕ</w:t>
      </w:r>
    </w:p>
    <w:p>
      <w:pPr>
        <w:pStyle w:val="Style165"/>
        <w:framePr w:w="9590" w:h="1575" w:hRule="exact" w:wrap="none" w:vAnchor="page" w:hAnchor="page" w:x="1159" w:y="1185"/>
        <w:widowControl w:val="0"/>
        <w:keepNext w:val="0"/>
        <w:keepLines w:val="0"/>
        <w:shd w:val="clear" w:color="auto" w:fill="auto"/>
        <w:bidi w:val="0"/>
        <w:jc w:val="right"/>
        <w:spacing w:before="0" w:after="0" w:line="280" w:lineRule="exact"/>
        <w:ind w:left="0" w:right="0" w:firstLine="0"/>
      </w:pPr>
      <w:bookmarkStart w:id="187" w:name="bookmark187"/>
      <w:r>
        <w:rPr>
          <w:rStyle w:val="CharStyle168"/>
          <w:b/>
          <w:bCs/>
        </w:rPr>
        <w:t xml:space="preserve">СИТНИК </w:t>
      </w:r>
      <w:r>
        <w:rPr>
          <w:rStyle w:val="CharStyle167"/>
          <w:b/>
          <w:bCs/>
        </w:rPr>
        <w:t>стигийский</w:t>
      </w:r>
      <w:bookmarkEnd w:id="187"/>
    </w:p>
    <w:p>
      <w:pPr>
        <w:pStyle w:val="Style76"/>
        <w:framePr w:w="9590" w:h="1575" w:hRule="exact" w:wrap="none" w:vAnchor="page" w:hAnchor="page" w:x="1159" w:y="1185"/>
        <w:widowControl w:val="0"/>
        <w:keepNext w:val="0"/>
        <w:keepLines w:val="0"/>
        <w:shd w:val="clear" w:color="auto" w:fill="auto"/>
        <w:bidi w:val="0"/>
        <w:spacing w:before="0" w:after="0" w:line="346" w:lineRule="exact"/>
        <w:ind w:left="1080" w:right="0" w:firstLine="0"/>
      </w:pPr>
      <w:r>
        <w:rPr>
          <w:rStyle w:val="CharStyle78"/>
          <w:b/>
          <w:bCs/>
          <w:i/>
          <w:iCs/>
        </w:rPr>
        <w:t>Juncus stygius</w:t>
        <w:br/>
      </w:r>
      <w:r>
        <w:rPr>
          <w:rStyle w:val="CharStyle79"/>
          <w:b/>
          <w:bCs/>
          <w:i w:val="0"/>
          <w:iCs w:val="0"/>
        </w:rPr>
        <w:t>L.</w:t>
      </w:r>
    </w:p>
    <w:p>
      <w:pPr>
        <w:pStyle w:val="Style29"/>
        <w:framePr w:w="9590" w:h="1575" w:hRule="exact" w:wrap="none" w:vAnchor="page" w:hAnchor="page" w:x="1159" w:y="1185"/>
        <w:widowControl w:val="0"/>
        <w:keepNext w:val="0"/>
        <w:keepLines w:val="0"/>
        <w:shd w:val="clear" w:color="auto" w:fill="auto"/>
        <w:bidi w:val="0"/>
        <w:jc w:val="right"/>
        <w:spacing w:before="0" w:after="0" w:line="302" w:lineRule="exact"/>
        <w:ind w:left="1080" w:right="0" w:firstLine="0"/>
      </w:pPr>
      <w:r>
        <w:rPr>
          <w:rStyle w:val="CharStyle31"/>
        </w:rPr>
        <w:t>Семейство Ситниковые</w:t>
        <w:br/>
      </w:r>
      <w:r>
        <w:rPr>
          <w:rStyle w:val="CharStyle31"/>
          <w:lang w:val="en-US" w:eastAsia="en-US" w:bidi="en-US"/>
        </w:rPr>
        <w:t>Juncaceae</w:t>
      </w:r>
    </w:p>
    <w:p>
      <w:pPr>
        <w:framePr w:wrap="none" w:vAnchor="page" w:hAnchor="page" w:x="1193" w:y="1246"/>
        <w:widowControl w:val="0"/>
        <w:rPr>
          <w:sz w:val="2"/>
          <w:szCs w:val="2"/>
        </w:rPr>
      </w:pPr>
      <w:r>
        <w:pict>
          <v:shape id="_x0000_s1373" type="#_x0000_t75" style="width:271pt;height:284pt;">
            <v:imagedata r:id="rId699" r:href="rId700"/>
          </v:shape>
        </w:pict>
      </w:r>
    </w:p>
    <w:p>
      <w:pPr>
        <w:framePr w:wrap="none" w:vAnchor="page" w:hAnchor="page" w:x="6771" w:y="3953"/>
        <w:widowControl w:val="0"/>
        <w:rPr>
          <w:sz w:val="2"/>
          <w:szCs w:val="2"/>
        </w:rPr>
      </w:pPr>
      <w:r>
        <w:pict>
          <v:shape id="_x0000_s1374" type="#_x0000_t75" style="width:116pt;height:150pt;">
            <v:imagedata r:id="rId701" r:href="rId702"/>
          </v:shape>
        </w:pict>
      </w:r>
    </w:p>
    <w:p>
      <w:pPr>
        <w:pStyle w:val="Style29"/>
        <w:framePr w:w="4704" w:h="4938" w:hRule="exact" w:wrap="none" w:vAnchor="page" w:hAnchor="page" w:x="1159" w:y="7128"/>
        <w:widowControl w:val="0"/>
        <w:keepNext w:val="0"/>
        <w:keepLines w:val="0"/>
        <w:shd w:val="clear" w:color="auto" w:fill="auto"/>
        <w:bidi w:val="0"/>
        <w:jc w:val="both"/>
        <w:spacing w:before="0" w:after="0" w:line="226" w:lineRule="exact"/>
        <w:ind w:left="0" w:right="0" w:firstLine="0"/>
      </w:pPr>
      <w:r>
        <w:rPr>
          <w:rStyle w:val="CharStyle39"/>
        </w:rPr>
        <w:t xml:space="preserve">Статус. II </w:t>
      </w:r>
      <w:r>
        <w:rPr>
          <w:rStyle w:val="CharStyle31"/>
        </w:rPr>
        <w:t>категория. Уязвимый вид. Внесен в Красные книги Челябинской области, Республики Башкортостан, Ханты-Мансийского автономного округа - Югры.</w:t>
      </w:r>
    </w:p>
    <w:p>
      <w:pPr>
        <w:pStyle w:val="Style29"/>
        <w:framePr w:w="4704" w:h="4938" w:hRule="exact" w:wrap="none" w:vAnchor="page" w:hAnchor="page" w:x="1159" w:y="7128"/>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 xml:space="preserve">Евразиатский бореальный вид </w:t>
      </w:r>
      <w:r>
        <w:rPr>
          <w:rStyle w:val="CharStyle39"/>
        </w:rPr>
        <w:t xml:space="preserve">[1, </w:t>
      </w:r>
      <w:r>
        <w:rPr>
          <w:rStyle w:val="CharStyle31"/>
        </w:rPr>
        <w:t>2]; на Урале весьма редок [3].</w:t>
      </w:r>
    </w:p>
    <w:p>
      <w:pPr>
        <w:pStyle w:val="Style29"/>
        <w:framePr w:w="4704" w:h="4938" w:hRule="exact" w:wrap="none" w:vAnchor="page" w:hAnchor="page" w:x="1159" w:y="7128"/>
        <w:widowControl w:val="0"/>
        <w:keepNext w:val="0"/>
        <w:keepLines w:val="0"/>
        <w:shd w:val="clear" w:color="auto" w:fill="auto"/>
        <w:bidi w:val="0"/>
        <w:jc w:val="both"/>
        <w:spacing w:before="0" w:after="0" w:line="221" w:lineRule="exact"/>
        <w:ind w:left="0" w:right="0" w:firstLine="0"/>
      </w:pPr>
      <w:r>
        <w:rPr>
          <w:rStyle w:val="CharStyle31"/>
        </w:rPr>
        <w:t>В Челябинской области найден в окрестностях г. Зла</w:t>
        <w:t>тоуста, на трех болотах в Ильменском заповеднике, на болоте Гладком близ пос. Слюдорудник Кыштымского городского округа и в окрестностях оз. Кундравы [4]. В Республике Башкортостан отмечен на Тюлюкском болоте в Учалинском р-не, [5]. В Ханты-Мансий</w:t>
        <w:t>ском автономном округе - Югре отмечен в 15 пунк</w:t>
        <w:t>тах, в том числе близ границ Свердловской области в окрестностях оз. Турват близ истоков р. Северной Сосьвы [6].</w:t>
      </w:r>
    </w:p>
    <w:p>
      <w:pPr>
        <w:pStyle w:val="Style29"/>
        <w:framePr w:w="4704" w:h="4938" w:hRule="exact" w:wrap="none" w:vAnchor="page" w:hAnchor="page" w:x="1159" w:y="712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в 3 пунктах: на бо</w:t>
        <w:t>лотах западнее ж/д ст. Гать (город Верхняя Пышма), «Чистое» к северо-востоку от ж/д ст. Северка (город Екатеринбург), «Казачихинское» (между оз. Боевским и ж/д ст. Полдневная Сысерсткого р-на) [3,7].</w:t>
      </w:r>
    </w:p>
    <w:p>
      <w:pPr>
        <w:pStyle w:val="Style29"/>
        <w:framePr w:w="4699" w:h="4926" w:hRule="exact" w:wrap="none" w:vAnchor="page" w:hAnchor="page" w:x="6046" w:y="7128"/>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Травянистый многолетник. Произрастает на гипново-сфагновых и осоково-сфагново-гипновых болотах, на заболоченных берегах озер. Размножается семенами и вегетативно [1].</w:t>
      </w:r>
    </w:p>
    <w:p>
      <w:pPr>
        <w:pStyle w:val="Style29"/>
        <w:framePr w:w="4699" w:h="4926" w:hRule="exact" w:wrap="none" w:vAnchor="page" w:hAnchor="page" w:x="6046" w:y="7128"/>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Осушение болот, торфо</w:t>
        <w:t>разработки, торфяные пожары.</w:t>
      </w:r>
    </w:p>
    <w:p>
      <w:pPr>
        <w:pStyle w:val="Style29"/>
        <w:framePr w:w="4699" w:h="4926" w:hRule="exact" w:wrap="none" w:vAnchor="page" w:hAnchor="page" w:x="6046" w:y="7128"/>
        <w:widowControl w:val="0"/>
        <w:keepNext w:val="0"/>
        <w:keepLines w:val="0"/>
        <w:shd w:val="clear" w:color="auto" w:fill="auto"/>
        <w:bidi w:val="0"/>
        <w:jc w:val="both"/>
        <w:spacing w:before="0" w:after="379" w:line="226" w:lineRule="exact"/>
        <w:ind w:left="0" w:right="0" w:firstLine="0"/>
      </w:pPr>
      <w:r>
        <w:rPr>
          <w:rStyle w:val="CharStyle39"/>
        </w:rPr>
        <w:t xml:space="preserve">Меры охраны. </w:t>
      </w:r>
      <w:r>
        <w:rPr>
          <w:rStyle w:val="CharStyle31"/>
        </w:rPr>
        <w:t>Желательно заповедать перечислен</w:t>
        <w:t>ные участки болот как гидрологические ООПТ - на них мог бы сохраняться еще ряд редких ви</w:t>
        <w:t>дов Красной книги Свердловской области. Необ</w:t>
        <w:t>ходимо проводить поиски новых местонахожде</w:t>
        <w:t>ний вида для последующей организации новых ООПТ.</w:t>
      </w:r>
    </w:p>
    <w:p>
      <w:pPr>
        <w:pStyle w:val="Style51"/>
        <w:framePr w:w="4699" w:h="4926" w:hRule="exact" w:wrap="none" w:vAnchor="page" w:hAnchor="page" w:x="6046" w:y="7128"/>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Новиков, 1976; 2. Куликов, 2005; 3. Материалы гербариев </w:t>
      </w:r>
      <w:r>
        <w:rPr>
          <w:rStyle w:val="CharStyle53"/>
          <w:lang w:val="en-US" w:eastAsia="en-US" w:bidi="en-US"/>
        </w:rPr>
        <w:t xml:space="preserve">(LE, MW, PERM, S VER, UEA); </w:t>
      </w:r>
      <w:r>
        <w:rPr>
          <w:rStyle w:val="CharStyle53"/>
        </w:rPr>
        <w:t>4. Крас</w:t>
        <w:t>ная книга Челябинской области, 2017; 5. Красная книга Респуб</w:t>
        <w:t>лики Башкортостан, 2011; 6. Красная книга Ханты-Мансийско</w:t>
        <w:t>го автономного округа, 2013; 7. Князев и др., 2017.</w:t>
      </w:r>
    </w:p>
    <w:p>
      <w:pPr>
        <w:pStyle w:val="Style51"/>
        <w:framePr w:w="4699" w:h="4926" w:hRule="exact" w:wrap="none" w:vAnchor="page" w:hAnchor="page" w:x="6046" w:y="7128"/>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228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3867" w:y="863"/>
        <w:widowControl w:val="0"/>
        <w:keepNext w:val="0"/>
        <w:keepLines w:val="0"/>
        <w:shd w:val="clear" w:color="auto" w:fill="auto"/>
        <w:bidi w:val="0"/>
        <w:jc w:val="left"/>
        <w:spacing w:before="0" w:after="0" w:line="190" w:lineRule="exact"/>
        <w:ind w:left="0" w:right="0" w:firstLine="0"/>
      </w:pPr>
      <w:r>
        <w:rPr>
          <w:rStyle w:val="CharStyle46"/>
          <w:b/>
          <w:bCs/>
        </w:rPr>
        <w:t>ЯСНОТКОВЫЕ (ГУБОЦВЕТНЫЕ)</w:t>
      </w:r>
    </w:p>
    <w:p>
      <w:pPr>
        <w:pStyle w:val="Style83"/>
        <w:framePr w:w="9586" w:h="2100"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188" w:name="bookmark188"/>
      <w:r>
        <w:rPr>
          <w:rStyle w:val="CharStyle85"/>
          <w:b/>
          <w:bCs/>
        </w:rPr>
        <w:t>ШЛЕМНИК</w:t>
      </w:r>
      <w:bookmarkEnd w:id="188"/>
    </w:p>
    <w:p>
      <w:pPr>
        <w:pStyle w:val="Style83"/>
        <w:framePr w:w="9586" w:h="2100"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189" w:name="bookmark189"/>
      <w:r>
        <w:rPr>
          <w:rStyle w:val="CharStyle85"/>
          <w:b/>
          <w:bCs/>
        </w:rPr>
        <w:t>ОСТРОЛИСТНЫЙ</w:t>
      </w:r>
      <w:bookmarkEnd w:id="189"/>
    </w:p>
    <w:p>
      <w:pPr>
        <w:pStyle w:val="Style76"/>
        <w:framePr w:w="9586" w:h="2100" w:hRule="exact" w:wrap="none" w:vAnchor="page" w:hAnchor="page" w:x="819" w:y="1188"/>
        <w:widowControl w:val="0"/>
        <w:keepNext w:val="0"/>
        <w:keepLines w:val="0"/>
        <w:shd w:val="clear" w:color="auto" w:fill="auto"/>
        <w:bidi w:val="0"/>
        <w:jc w:val="left"/>
        <w:spacing w:before="0" w:after="0" w:line="346" w:lineRule="exact"/>
        <w:ind w:left="0" w:right="2180" w:firstLine="0"/>
      </w:pPr>
      <w:r>
        <w:rPr>
          <w:rStyle w:val="CharStyle78"/>
          <w:b/>
          <w:bCs/>
          <w:i/>
          <w:iCs/>
        </w:rPr>
        <w:t>Scutellaria oxyphylla</w:t>
        <w:br/>
      </w:r>
      <w:r>
        <w:rPr>
          <w:rStyle w:val="CharStyle79"/>
          <w:b/>
          <w:bCs/>
          <w:i w:val="0"/>
          <w:iCs w:val="0"/>
        </w:rPr>
        <w:t>Juz.</w:t>
      </w:r>
    </w:p>
    <w:p>
      <w:pPr>
        <w:pStyle w:val="Style29"/>
        <w:framePr w:w="9586" w:h="2100" w:hRule="exact" w:wrap="none" w:vAnchor="page" w:hAnchor="page" w:x="819" w:y="1188"/>
        <w:widowControl w:val="0"/>
        <w:keepNext w:val="0"/>
        <w:keepLines w:val="0"/>
        <w:shd w:val="clear" w:color="auto" w:fill="auto"/>
        <w:bidi w:val="0"/>
        <w:jc w:val="left"/>
        <w:spacing w:before="0" w:after="0"/>
        <w:ind w:left="0" w:right="2180" w:firstLine="0"/>
      </w:pPr>
      <w:r>
        <w:rPr>
          <w:rStyle w:val="CharStyle31"/>
        </w:rPr>
        <w:t>Семейство Яснотковые</w:t>
        <w:br/>
        <w:t>(Губоцветные)</w:t>
      </w:r>
    </w:p>
    <w:p>
      <w:pPr>
        <w:pStyle w:val="Style29"/>
        <w:framePr w:w="9586" w:h="2100" w:hRule="exact" w:wrap="none" w:vAnchor="page" w:hAnchor="page" w:x="819"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Lamiaceae (Labiatae)</w:t>
      </w:r>
    </w:p>
    <w:p>
      <w:pPr>
        <w:framePr w:wrap="none" w:vAnchor="page" w:hAnchor="page" w:x="2427" w:y="3953"/>
        <w:widowControl w:val="0"/>
        <w:rPr>
          <w:sz w:val="2"/>
          <w:szCs w:val="2"/>
        </w:rPr>
      </w:pPr>
      <w:r>
        <w:pict>
          <v:shape id="_x0000_s1375" type="#_x0000_t75" style="width:116pt;height:150pt;">
            <v:imagedata r:id="rId703" r:href="rId704"/>
          </v:shape>
        </w:pict>
      </w:r>
    </w:p>
    <w:p>
      <w:pPr>
        <w:framePr w:wrap="none" w:vAnchor="page" w:hAnchor="page" w:x="5100" w:y="1615"/>
        <w:widowControl w:val="0"/>
        <w:rPr>
          <w:sz w:val="2"/>
          <w:szCs w:val="2"/>
        </w:rPr>
      </w:pPr>
      <w:r>
        <w:pict>
          <v:shape id="_x0000_s1376" type="#_x0000_t75" style="width:257pt;height:258pt;">
            <v:imagedata r:id="rId705" r:href="rId706"/>
          </v:shape>
        </w:pict>
      </w:r>
    </w:p>
    <w:p>
      <w:pPr>
        <w:pStyle w:val="Style29"/>
        <w:framePr w:w="4699" w:h="5275" w:hRule="exact" w:wrap="none" w:vAnchor="page" w:hAnchor="page" w:x="823" w:y="7185"/>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Пермского края.</w:t>
      </w:r>
    </w:p>
    <w:p>
      <w:pPr>
        <w:pStyle w:val="Style29"/>
        <w:framePr w:w="4699" w:h="5275" w:hRule="exact" w:wrap="none" w:vAnchor="page" w:hAnchor="page" w:x="823" w:y="7185"/>
        <w:widowControl w:val="0"/>
        <w:keepNext w:val="0"/>
        <w:keepLines w:val="0"/>
        <w:shd w:val="clear" w:color="auto" w:fill="auto"/>
        <w:bidi w:val="0"/>
        <w:jc w:val="both"/>
        <w:spacing w:before="0" w:after="0" w:line="226" w:lineRule="exact"/>
        <w:ind w:left="0" w:right="0" w:firstLine="0"/>
      </w:pPr>
      <w:r>
        <w:rPr>
          <w:rStyle w:val="CharStyle31"/>
        </w:rPr>
        <w:t>Распространение. Эндемик Южного Урала [1]. Име</w:t>
        <w:t>ется также 2-3 обособленных местонахождения на юге Среднего Урала: в Свердловской области [2] и на юге Пермского края [3].</w:t>
      </w:r>
    </w:p>
    <w:p>
      <w:pPr>
        <w:pStyle w:val="Style29"/>
        <w:framePr w:w="4699" w:h="5275" w:hRule="exact" w:wrap="none" w:vAnchor="page" w:hAnchor="page" w:x="823" w:y="7185"/>
        <w:widowControl w:val="0"/>
        <w:keepNext w:val="0"/>
        <w:keepLines w:val="0"/>
        <w:shd w:val="clear" w:color="auto" w:fill="auto"/>
        <w:bidi w:val="0"/>
        <w:jc w:val="both"/>
        <w:spacing w:before="0" w:after="0" w:line="226" w:lineRule="exact"/>
        <w:ind w:left="0" w:right="0" w:firstLine="0"/>
      </w:pPr>
      <w:r>
        <w:rPr>
          <w:rStyle w:val="CharStyle31"/>
        </w:rPr>
        <w:t>В Пермском крае недавно найден на Татарской горе в окрестностях с. Карнаухово Березовского р-на [3]. На севере Республики Башкортостан сосредоточе</w:t>
        <w:t>но большинство (не менее 50) местонахождений шлемника остролистного, в том числе он регуляр</w:t>
        <w:t>но встречается в сопредельном Дуванском районе по щебнистым склонам р. Уфы и нижнего течения р. Ай [4, 5].</w:t>
      </w:r>
    </w:p>
    <w:p>
      <w:pPr>
        <w:pStyle w:val="Style29"/>
        <w:framePr w:w="4699" w:h="5275" w:hRule="exact" w:wrap="none" w:vAnchor="page" w:hAnchor="page" w:x="823" w:y="7185"/>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только по щебни</w:t>
        <w:t>стым осыпям по обоим берегам р. Уфы от пос. Сар- гая Красноуфимского р-на до границы с Республикой Башкортостан [2, 4, 5].</w:t>
      </w:r>
    </w:p>
    <w:p>
      <w:pPr>
        <w:pStyle w:val="Style29"/>
        <w:framePr w:w="4699" w:h="5275" w:hRule="exact" w:wrap="none" w:vAnchor="page" w:hAnchor="page" w:x="823" w:y="7185"/>
        <w:widowControl w:val="0"/>
        <w:keepNext w:val="0"/>
        <w:keepLines w:val="0"/>
        <w:shd w:val="clear" w:color="auto" w:fill="auto"/>
        <w:bidi w:val="0"/>
        <w:jc w:val="both"/>
        <w:spacing w:before="0" w:after="0" w:line="226" w:lineRule="exact"/>
        <w:ind w:left="0" w:right="0" w:firstLine="0"/>
      </w:pPr>
      <w:r>
        <w:rPr>
          <w:rStyle w:val="CharStyle31"/>
        </w:rPr>
        <w:t>Биология. Полукустарничек. Произрастает по щебни</w:t>
        <w:t>стым склонам, в горной лесостепи; изредка (в основ</w:t>
        <w:t>ной части ареала) переходит на участки степи, повре</w:t>
        <w:t>жденные при эксплуатации карьеров, и осыпи вдоль дорог. Размножается семенами [2, 4].</w:t>
      </w:r>
    </w:p>
    <w:p>
      <w:pPr>
        <w:pStyle w:val="Style29"/>
        <w:framePr w:w="4699" w:h="2074" w:hRule="exact" w:wrap="none" w:vAnchor="page" w:hAnchor="page" w:x="5705" w:y="7184"/>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Слабая экологическая пластичность и низкая конкурентоспособность вида, строительство водохранилищ.</w:t>
      </w:r>
    </w:p>
    <w:p>
      <w:pPr>
        <w:pStyle w:val="Style29"/>
        <w:framePr w:w="4699" w:h="2074" w:hRule="exact" w:wrap="none" w:vAnchor="page" w:hAnchor="page" w:x="5705" w:y="7184"/>
        <w:widowControl w:val="0"/>
        <w:keepNext w:val="0"/>
        <w:keepLines w:val="0"/>
        <w:shd w:val="clear" w:color="auto" w:fill="auto"/>
        <w:bidi w:val="0"/>
        <w:jc w:val="both"/>
        <w:spacing w:before="0" w:after="0" w:line="221" w:lineRule="exact"/>
        <w:ind w:left="0" w:right="0" w:firstLine="0"/>
      </w:pPr>
      <w:r>
        <w:rPr>
          <w:rStyle w:val="CharStyle31"/>
        </w:rPr>
        <w:t>Меры охраны. Необходима организация особо охра</w:t>
        <w:t xml:space="preserve">няемых территорий по берегам р. Уфы ниже пос. Сар- гая (где отмечены еще некоторые виды Красной книги Свердловской области, например, </w:t>
      </w:r>
      <w:r>
        <w:rPr>
          <w:rStyle w:val="CharStyle94"/>
          <w:lang w:val="en-US" w:eastAsia="en-US" w:bidi="en-US"/>
        </w:rPr>
        <w:t>Primula cortusoides, Cerastium uralense).</w:t>
      </w:r>
      <w:r>
        <w:rPr>
          <w:rStyle w:val="CharStyle31"/>
          <w:lang w:val="en-US" w:eastAsia="en-US" w:bidi="en-US"/>
        </w:rPr>
        <w:t xml:space="preserve"> </w:t>
      </w:r>
      <w:r>
        <w:rPr>
          <w:rStyle w:val="CharStyle31"/>
        </w:rPr>
        <w:t>Выращивается более 30 лет в бота</w:t>
        <w:t>нических садах УрО РАН и УрФУ (г. Екатеринбург) [4].</w:t>
      </w:r>
    </w:p>
    <w:p>
      <w:pPr>
        <w:pStyle w:val="Style29"/>
        <w:framePr w:w="4699" w:h="1052" w:hRule="exact" w:wrap="none" w:vAnchor="page" w:hAnchor="page" w:x="5705" w:y="11399"/>
        <w:widowControl w:val="0"/>
        <w:keepNext w:val="0"/>
        <w:keepLines w:val="0"/>
        <w:shd w:val="clear" w:color="auto" w:fill="auto"/>
        <w:bidi w:val="0"/>
        <w:jc w:val="both"/>
        <w:spacing w:before="0" w:after="194" w:line="197" w:lineRule="exact"/>
        <w:ind w:left="0" w:right="0" w:firstLine="0"/>
      </w:pPr>
      <w:r>
        <w:rPr>
          <w:rStyle w:val="CharStyle31"/>
        </w:rPr>
        <w:t>Источники информации: 1. Горчаковский, 1969; 2. Красная кни</w:t>
        <w:t xml:space="preserve">га Свердловской области, 2008; 3. Баландин, Ладыгин, 2006; </w:t>
      </w:r>
      <w:r>
        <w:rPr>
          <w:rStyle w:val="CharStyle94"/>
        </w:rPr>
        <w:t>4.</w:t>
      </w:r>
      <w:r>
        <w:rPr>
          <w:rStyle w:val="CharStyle31"/>
        </w:rPr>
        <w:t xml:space="preserve"> Данные составителя; 5. Материалы гербариев </w:t>
      </w:r>
      <w:r>
        <w:rPr>
          <w:rStyle w:val="CharStyle31"/>
          <w:lang w:val="en-US" w:eastAsia="en-US" w:bidi="en-US"/>
        </w:rPr>
        <w:t>(SVER, UFA).</w:t>
      </w:r>
    </w:p>
    <w:p>
      <w:pPr>
        <w:pStyle w:val="Style29"/>
        <w:framePr w:w="4699" w:h="1052" w:hRule="exact" w:wrap="none" w:vAnchor="page" w:hAnchor="page" w:x="5705" w:y="11399"/>
        <w:widowControl w:val="0"/>
        <w:keepNext w:val="0"/>
        <w:keepLines w:val="0"/>
        <w:shd w:val="clear" w:color="auto" w:fill="auto"/>
        <w:bidi w:val="0"/>
        <w:jc w:val="both"/>
        <w:spacing w:before="0" w:after="0" w:line="180" w:lineRule="exact"/>
        <w:ind w:left="0" w:right="0" w:firstLine="0"/>
      </w:pPr>
      <w:r>
        <w:rPr>
          <w:rStyle w:val="CharStyle31"/>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229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41" w:y="1620"/>
        <w:widowControl w:val="0"/>
        <w:rPr>
          <w:sz w:val="2"/>
          <w:szCs w:val="2"/>
        </w:rPr>
      </w:pPr>
      <w:r>
        <w:pict>
          <v:shape id="_x0000_s1377" type="#_x0000_t75" style="width:264pt;height:253pt;">
            <v:imagedata r:id="rId707" r:href="rId708"/>
          </v:shape>
        </w:pict>
      </w:r>
    </w:p>
    <w:p>
      <w:pPr>
        <w:pStyle w:val="Style83"/>
        <w:framePr w:w="9586" w:h="1896" w:hRule="exact" w:wrap="none" w:vAnchor="page" w:hAnchor="page" w:x="1159" w:y="1104"/>
        <w:widowControl w:val="0"/>
        <w:keepNext w:val="0"/>
        <w:keepLines w:val="0"/>
        <w:shd w:val="clear" w:color="auto" w:fill="auto"/>
        <w:bidi w:val="0"/>
        <w:jc w:val="right"/>
        <w:spacing w:before="0" w:after="0" w:line="346" w:lineRule="exact"/>
        <w:ind w:left="0" w:right="9" w:firstLine="0"/>
      </w:pPr>
      <w:bookmarkStart w:id="190" w:name="bookmark190"/>
      <w:r>
        <w:rPr>
          <w:rStyle w:val="CharStyle85"/>
          <w:b/>
          <w:bCs/>
        </w:rPr>
        <w:t>ТИМЬЯН БАШКИРСКИЙ</w:t>
      </w:r>
      <w:bookmarkEnd w:id="190"/>
    </w:p>
    <w:p>
      <w:pPr>
        <w:pStyle w:val="Style76"/>
        <w:framePr w:w="9586" w:h="1896" w:hRule="exact" w:wrap="none" w:vAnchor="page" w:hAnchor="page" w:x="1159" w:y="1104"/>
        <w:widowControl w:val="0"/>
        <w:keepNext w:val="0"/>
        <w:keepLines w:val="0"/>
        <w:shd w:val="clear" w:color="auto" w:fill="auto"/>
        <w:bidi w:val="0"/>
        <w:spacing w:before="0" w:after="0" w:line="346" w:lineRule="exact"/>
        <w:ind w:left="1000" w:right="9" w:firstLine="0"/>
      </w:pPr>
      <w:r>
        <w:rPr>
          <w:rStyle w:val="CharStyle78"/>
          <w:b/>
          <w:bCs/>
          <w:i/>
          <w:iCs/>
        </w:rPr>
        <w:t>Thymus bashkiriensis</w:t>
        <w:br/>
      </w:r>
      <w:r>
        <w:rPr>
          <w:rStyle w:val="CharStyle79"/>
          <w:b/>
          <w:bCs/>
          <w:i w:val="0"/>
          <w:iCs w:val="0"/>
        </w:rPr>
        <w:t>Klok. et Shost.</w:t>
      </w:r>
    </w:p>
    <w:p>
      <w:pPr>
        <w:pStyle w:val="Style29"/>
        <w:framePr w:w="9586" w:h="1896" w:hRule="exact" w:wrap="none" w:vAnchor="page" w:hAnchor="page" w:x="1159" w:y="1104"/>
        <w:widowControl w:val="0"/>
        <w:keepNext w:val="0"/>
        <w:keepLines w:val="0"/>
        <w:shd w:val="clear" w:color="auto" w:fill="auto"/>
        <w:bidi w:val="0"/>
        <w:jc w:val="right"/>
        <w:spacing w:before="0" w:after="0"/>
        <w:ind w:left="1000" w:right="9" w:firstLine="0"/>
      </w:pPr>
      <w:r>
        <w:rPr>
          <w:rStyle w:val="CharStyle31"/>
        </w:rPr>
        <w:t>Семейство Яснотковые</w:t>
        <w:br/>
        <w:t>(Губоцветные)</w:t>
      </w:r>
    </w:p>
    <w:p>
      <w:pPr>
        <w:pStyle w:val="Style29"/>
        <w:framePr w:w="9586" w:h="1896" w:hRule="exact" w:wrap="none" w:vAnchor="page" w:hAnchor="page" w:x="1159" w:y="1104"/>
        <w:widowControl w:val="0"/>
        <w:keepNext w:val="0"/>
        <w:keepLines w:val="0"/>
        <w:shd w:val="clear" w:color="auto" w:fill="auto"/>
        <w:bidi w:val="0"/>
        <w:jc w:val="right"/>
        <w:spacing w:before="0" w:after="0" w:line="180" w:lineRule="exact"/>
        <w:ind w:left="0" w:right="9" w:firstLine="0"/>
      </w:pPr>
      <w:r>
        <w:rPr>
          <w:rStyle w:val="CharStyle31"/>
          <w:lang w:val="en-US" w:eastAsia="en-US" w:bidi="en-US"/>
        </w:rPr>
        <w:t>Lamiaceae (Labiatae)</w:t>
      </w:r>
    </w:p>
    <w:p>
      <w:pPr>
        <w:framePr w:wrap="none" w:vAnchor="page" w:hAnchor="page" w:x="6756" w:y="3953"/>
        <w:widowControl w:val="0"/>
        <w:rPr>
          <w:sz w:val="2"/>
          <w:szCs w:val="2"/>
        </w:rPr>
      </w:pPr>
      <w:r>
        <w:pict>
          <v:shape id="_x0000_s1378" type="#_x0000_t75" style="width:116pt;height:150pt;">
            <v:imagedata r:id="rId709" r:href="rId710"/>
          </v:shape>
        </w:pict>
      </w:r>
    </w:p>
    <w:p>
      <w:pPr>
        <w:pStyle w:val="Style29"/>
        <w:framePr w:w="4704" w:h="3779" w:hRule="exact" w:wrap="none" w:vAnchor="page" w:hAnchor="page" w:x="1159" w:y="7164"/>
        <w:widowControl w:val="0"/>
        <w:keepNext w:val="0"/>
        <w:keepLines w:val="0"/>
        <w:shd w:val="clear" w:color="auto" w:fill="auto"/>
        <w:bidi w:val="0"/>
        <w:jc w:val="both"/>
        <w:spacing w:before="0" w:after="46"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3779" w:hRule="exact" w:wrap="none" w:vAnchor="page" w:hAnchor="page" w:x="1159" w:y="7164"/>
        <w:widowControl w:val="0"/>
        <w:keepNext w:val="0"/>
        <w:keepLines w:val="0"/>
        <w:shd w:val="clear" w:color="auto" w:fill="auto"/>
        <w:bidi w:val="0"/>
        <w:jc w:val="both"/>
        <w:spacing w:before="0" w:after="0" w:line="221" w:lineRule="exact"/>
        <w:ind w:left="0" w:right="0" w:firstLine="0"/>
      </w:pPr>
      <w:r>
        <w:rPr>
          <w:rStyle w:val="CharStyle31"/>
        </w:rPr>
        <w:t>Распространение. Лесостепной эндемик западно</w:t>
        <w:t xml:space="preserve">го склона Южного и южной части Среднего Урала [1]. Большинство указаний на распространение этого вида на восточном склоне Урала и за пределами Урала [2-4] в действительности относятся к схожим видам </w:t>
      </w:r>
      <w:r>
        <w:rPr>
          <w:rStyle w:val="CharStyle94"/>
          <w:lang w:val="en-US" w:eastAsia="en-US" w:bidi="en-US"/>
        </w:rPr>
        <w:t>Thymus punctulosus</w:t>
      </w:r>
      <w:r>
        <w:rPr>
          <w:rStyle w:val="CharStyle31"/>
          <w:lang w:val="en-US" w:eastAsia="en-US" w:bidi="en-US"/>
        </w:rPr>
        <w:t xml:space="preserve"> Klok., </w:t>
      </w:r>
      <w:r>
        <w:rPr>
          <w:rStyle w:val="CharStyle94"/>
        </w:rPr>
        <w:t xml:space="preserve">Т. </w:t>
      </w:r>
      <w:r>
        <w:rPr>
          <w:rStyle w:val="CharStyle94"/>
          <w:lang w:val="en-US" w:eastAsia="en-US" w:bidi="en-US"/>
        </w:rPr>
        <w:t>minussiensis</w:t>
      </w:r>
      <w:r>
        <w:rPr>
          <w:rStyle w:val="CharStyle31"/>
          <w:lang w:val="en-US" w:eastAsia="en-US" w:bidi="en-US"/>
        </w:rPr>
        <w:t xml:space="preserve"> Serg. </w:t>
      </w:r>
      <w:r>
        <w:rPr>
          <w:rStyle w:val="CharStyle31"/>
        </w:rPr>
        <w:t>и др. [1,4, 5].</w:t>
      </w:r>
    </w:p>
    <w:p>
      <w:pPr>
        <w:pStyle w:val="Style29"/>
        <w:framePr w:w="4704" w:h="3779" w:hRule="exact" w:wrap="none" w:vAnchor="page" w:hAnchor="page" w:x="1159" w:y="7164"/>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на скалах и щебни</w:t>
        <w:t>стых склонах по берегам р. Уфы «Кабанташ», «Татар</w:t>
        <w:t>ка», а также на скалах «Аликаев Камень» по р. Саране (Красноуфимский р-н).</w:t>
      </w:r>
    </w:p>
    <w:p>
      <w:pPr>
        <w:pStyle w:val="Style29"/>
        <w:framePr w:w="4704" w:h="3779" w:hRule="exact" w:wrap="none" w:vAnchor="page" w:hAnchor="page" w:x="1159" w:y="7164"/>
        <w:widowControl w:val="0"/>
        <w:keepNext w:val="0"/>
        <w:keepLines w:val="0"/>
        <w:shd w:val="clear" w:color="auto" w:fill="auto"/>
        <w:bidi w:val="0"/>
        <w:jc w:val="both"/>
        <w:spacing w:before="0" w:after="0" w:line="221" w:lineRule="exact"/>
        <w:ind w:left="0" w:right="0" w:firstLine="0"/>
      </w:pPr>
      <w:r>
        <w:rPr>
          <w:rStyle w:val="CharStyle31"/>
        </w:rPr>
        <w:t>Биология. Полукустарничек. В основной части ареала произрастает в горных степях, на север</w:t>
        <w:t>ном пределе распространения - на скалах. Раз</w:t>
        <w:t>множается семенами [5].</w:t>
      </w:r>
    </w:p>
    <w:p>
      <w:pPr>
        <w:pStyle w:val="Style29"/>
        <w:framePr w:w="4699" w:h="3802" w:hRule="exact" w:wrap="none" w:vAnchor="page" w:hAnchor="page" w:x="6046" w:y="7133"/>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Слабая экологиче</w:t>
        <w:t>ская пластичность и низкая конкурентоспособ</w:t>
        <w:t>ность вида, неумеренный сбор для лекарственных целей, промышленная добыча щебня и полезных ископаемых.</w:t>
      </w:r>
    </w:p>
    <w:p>
      <w:pPr>
        <w:pStyle w:val="Style29"/>
        <w:framePr w:w="4699" w:h="3802" w:hRule="exact" w:wrap="none" w:vAnchor="page" w:hAnchor="page" w:x="6046" w:y="7133"/>
        <w:widowControl w:val="0"/>
        <w:keepNext w:val="0"/>
        <w:keepLines w:val="0"/>
        <w:shd w:val="clear" w:color="auto" w:fill="auto"/>
        <w:bidi w:val="0"/>
        <w:jc w:val="both"/>
        <w:spacing w:before="0" w:after="379" w:line="230" w:lineRule="exact"/>
        <w:ind w:left="0" w:right="0" w:firstLine="0"/>
      </w:pPr>
      <w:r>
        <w:rPr>
          <w:rStyle w:val="CharStyle31"/>
        </w:rPr>
        <w:t>Меры охраны. Охраняется на территории памят</w:t>
        <w:t>ников природы «Кабан-таш», «Аликаев Камень» [5, 6].</w:t>
      </w:r>
    </w:p>
    <w:p>
      <w:pPr>
        <w:pStyle w:val="Style29"/>
        <w:framePr w:w="4699" w:h="3802" w:hRule="exact" w:wrap="none" w:vAnchor="page" w:hAnchor="page" w:x="6046" w:y="7133"/>
        <w:widowControl w:val="0"/>
        <w:keepNext w:val="0"/>
        <w:keepLines w:val="0"/>
        <w:shd w:val="clear" w:color="auto" w:fill="auto"/>
        <w:bidi w:val="0"/>
        <w:jc w:val="both"/>
        <w:spacing w:before="0" w:after="0" w:line="206" w:lineRule="exact"/>
        <w:ind w:left="0" w:right="0" w:firstLine="0"/>
      </w:pPr>
      <w:r>
        <w:rPr>
          <w:rStyle w:val="CharStyle31"/>
        </w:rPr>
        <w:t>Источники информации: 1. Князев, 20156; 2. Горча- ковский, 1969; 3. Красная книга Среднего Урала, 1996;</w:t>
      </w:r>
    </w:p>
    <w:p>
      <w:pPr>
        <w:pStyle w:val="Style29"/>
        <w:numPr>
          <w:ilvl w:val="0"/>
          <w:numId w:val="95"/>
        </w:numPr>
        <w:framePr w:w="4699" w:h="3802" w:hRule="exact" w:wrap="none" w:vAnchor="page" w:hAnchor="page" w:x="6046" w:y="7133"/>
        <w:tabs>
          <w:tab w:leader="none" w:pos="286" w:val="left"/>
        </w:tabs>
        <w:widowControl w:val="0"/>
        <w:keepNext w:val="0"/>
        <w:keepLines w:val="0"/>
        <w:shd w:val="clear" w:color="auto" w:fill="auto"/>
        <w:bidi w:val="0"/>
        <w:jc w:val="both"/>
        <w:spacing w:before="0" w:after="0" w:line="206" w:lineRule="exact"/>
        <w:ind w:left="0" w:right="0" w:firstLine="0"/>
      </w:pPr>
      <w:r>
        <w:rPr>
          <w:rStyle w:val="CharStyle31"/>
        </w:rPr>
        <w:t xml:space="preserve">Клоков, 1973; </w:t>
      </w:r>
      <w:r>
        <w:rPr>
          <w:rStyle w:val="CharStyle94"/>
        </w:rPr>
        <w:t>4.</w:t>
      </w:r>
      <w:r>
        <w:rPr>
          <w:rStyle w:val="CharStyle31"/>
        </w:rPr>
        <w:t xml:space="preserve"> Материалы гербариев </w:t>
      </w:r>
      <w:r>
        <w:rPr>
          <w:rStyle w:val="CharStyle31"/>
          <w:lang w:val="en-US" w:eastAsia="en-US" w:bidi="en-US"/>
        </w:rPr>
        <w:t>(LE, SVER);</w:t>
      </w:r>
    </w:p>
    <w:p>
      <w:pPr>
        <w:pStyle w:val="Style29"/>
        <w:numPr>
          <w:ilvl w:val="0"/>
          <w:numId w:val="95"/>
        </w:numPr>
        <w:framePr w:w="4699" w:h="3802" w:hRule="exact" w:wrap="none" w:vAnchor="page" w:hAnchor="page" w:x="6046" w:y="7133"/>
        <w:tabs>
          <w:tab w:leader="none" w:pos="286" w:val="left"/>
        </w:tabs>
        <w:widowControl w:val="0"/>
        <w:keepNext w:val="0"/>
        <w:keepLines w:val="0"/>
        <w:shd w:val="clear" w:color="auto" w:fill="auto"/>
        <w:bidi w:val="0"/>
        <w:jc w:val="both"/>
        <w:spacing w:before="0" w:after="201" w:line="206" w:lineRule="exact"/>
        <w:ind w:left="0" w:right="0" w:firstLine="0"/>
      </w:pPr>
      <w:r>
        <w:rPr>
          <w:rStyle w:val="CharStyle31"/>
        </w:rPr>
        <w:t>Данные составителя; 6. Природные резерваты..., 2004.</w:t>
      </w:r>
    </w:p>
    <w:p>
      <w:pPr>
        <w:pStyle w:val="Style29"/>
        <w:framePr w:w="4699" w:h="3802" w:hRule="exact" w:wrap="none" w:vAnchor="page" w:hAnchor="page" w:x="6046" w:y="7133"/>
        <w:widowControl w:val="0"/>
        <w:keepNext w:val="0"/>
        <w:keepLines w:val="0"/>
        <w:shd w:val="clear" w:color="auto" w:fill="auto"/>
        <w:bidi w:val="0"/>
        <w:jc w:val="both"/>
        <w:spacing w:before="0" w:after="0" w:line="180" w:lineRule="exact"/>
        <w:ind w:left="0" w:right="0" w:firstLine="0"/>
      </w:pPr>
      <w:r>
        <w:rPr>
          <w:rStyle w:val="CharStyle31"/>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230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09"/>
        <w:framePr w:w="9581" w:h="2164" w:hRule="exact" w:wrap="none" w:vAnchor="page" w:hAnchor="page" w:x="823" w:y="1124"/>
        <w:widowControl w:val="0"/>
        <w:keepNext w:val="0"/>
        <w:keepLines w:val="0"/>
        <w:shd w:val="clear" w:color="auto" w:fill="auto"/>
        <w:bidi w:val="0"/>
        <w:jc w:val="left"/>
        <w:spacing w:before="0" w:after="0" w:line="320" w:lineRule="exact"/>
        <w:ind w:left="0" w:right="0" w:firstLine="0"/>
      </w:pPr>
      <w:bookmarkStart w:id="191" w:name="bookmark191"/>
      <w:r>
        <w:rPr>
          <w:rStyle w:val="CharStyle169"/>
          <w:b/>
          <w:bCs/>
        </w:rPr>
        <w:t>тимьян</w:t>
      </w:r>
      <w:bookmarkEnd w:id="191"/>
    </w:p>
    <w:p>
      <w:pPr>
        <w:pStyle w:val="Style83"/>
        <w:framePr w:w="9581" w:h="2164" w:hRule="exact" w:wrap="none" w:vAnchor="page" w:hAnchor="page" w:x="823" w:y="1124"/>
        <w:widowControl w:val="0"/>
        <w:keepNext w:val="0"/>
        <w:keepLines w:val="0"/>
        <w:shd w:val="clear" w:color="auto" w:fill="auto"/>
        <w:bidi w:val="0"/>
        <w:jc w:val="left"/>
        <w:spacing w:before="0" w:after="0" w:line="341" w:lineRule="exact"/>
        <w:ind w:left="0" w:right="0" w:firstLine="0"/>
      </w:pPr>
      <w:bookmarkStart w:id="192" w:name="bookmark192"/>
      <w:r>
        <w:rPr>
          <w:rStyle w:val="CharStyle85"/>
          <w:b/>
          <w:bCs/>
        </w:rPr>
        <w:t>ВОЛОСИСТОСТЕБЕЛЬНЫЙ</w:t>
      </w:r>
      <w:bookmarkEnd w:id="192"/>
    </w:p>
    <w:p>
      <w:pPr>
        <w:pStyle w:val="Style76"/>
        <w:framePr w:w="9581" w:h="2164" w:hRule="exact" w:wrap="none" w:vAnchor="page" w:hAnchor="page" w:x="823" w:y="1124"/>
        <w:widowControl w:val="0"/>
        <w:keepNext w:val="0"/>
        <w:keepLines w:val="0"/>
        <w:shd w:val="clear" w:color="auto" w:fill="auto"/>
        <w:bidi w:val="0"/>
        <w:jc w:val="left"/>
        <w:spacing w:before="0" w:after="0"/>
        <w:ind w:left="0" w:right="760" w:firstLine="0"/>
      </w:pPr>
      <w:r>
        <w:rPr>
          <w:rStyle w:val="CharStyle78"/>
          <w:b/>
          <w:bCs/>
          <w:i/>
          <w:iCs/>
        </w:rPr>
        <w:t>Thymus hirticaulis</w:t>
        <w:br/>
      </w:r>
      <w:r>
        <w:rPr>
          <w:rStyle w:val="CharStyle79"/>
          <w:b/>
          <w:bCs/>
          <w:i w:val="0"/>
          <w:iCs w:val="0"/>
        </w:rPr>
        <w:t>Klok.</w:t>
      </w:r>
    </w:p>
    <w:p>
      <w:pPr>
        <w:pStyle w:val="Style29"/>
        <w:framePr w:w="9581" w:h="2164" w:hRule="exact" w:wrap="none" w:vAnchor="page" w:hAnchor="page" w:x="823" w:y="1124"/>
        <w:widowControl w:val="0"/>
        <w:keepNext w:val="0"/>
        <w:keepLines w:val="0"/>
        <w:shd w:val="clear" w:color="auto" w:fill="auto"/>
        <w:bidi w:val="0"/>
        <w:jc w:val="left"/>
        <w:spacing w:before="0" w:after="0"/>
        <w:ind w:left="0" w:right="760" w:firstLine="0"/>
      </w:pPr>
      <w:r>
        <w:rPr>
          <w:rStyle w:val="CharStyle31"/>
        </w:rPr>
        <w:t>Семейство Яснотковые</w:t>
        <w:br/>
        <w:t>(Губоцветные)</w:t>
      </w:r>
    </w:p>
    <w:p>
      <w:pPr>
        <w:pStyle w:val="Style29"/>
        <w:framePr w:w="9581" w:h="2164" w:hRule="exact" w:wrap="none" w:vAnchor="page" w:hAnchor="page" w:x="823" w:y="1124"/>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Lamiaceae (Labiatae)</w:t>
      </w:r>
    </w:p>
    <w:p>
      <w:pPr>
        <w:framePr w:wrap="none" w:vAnchor="page" w:hAnchor="page" w:x="4956" w:y="1250"/>
        <w:widowControl w:val="0"/>
        <w:rPr>
          <w:sz w:val="2"/>
          <w:szCs w:val="2"/>
        </w:rPr>
      </w:pPr>
      <w:r>
        <w:pict>
          <v:shape id="_x0000_s1379" type="#_x0000_t75" style="width:271pt;height:284pt;">
            <v:imagedata r:id="rId711" r:href="rId712"/>
          </v:shape>
        </w:pict>
      </w:r>
    </w:p>
    <w:p>
      <w:pPr>
        <w:framePr w:wrap="none" w:vAnchor="page" w:hAnchor="page" w:x="2431" w:y="3953"/>
        <w:widowControl w:val="0"/>
        <w:rPr>
          <w:sz w:val="2"/>
          <w:szCs w:val="2"/>
        </w:rPr>
      </w:pPr>
      <w:r>
        <w:pict>
          <v:shape id="_x0000_s1380" type="#_x0000_t75" style="width:116pt;height:150pt;">
            <v:imagedata r:id="rId713" r:href="rId714"/>
          </v:shape>
        </w:pict>
      </w:r>
    </w:p>
    <w:p>
      <w:pPr>
        <w:pStyle w:val="Style29"/>
        <w:framePr w:w="4699" w:h="4571" w:hRule="exact" w:wrap="none" w:vAnchor="page" w:hAnchor="page" w:x="823" w:y="7213"/>
        <w:widowControl w:val="0"/>
        <w:keepNext w:val="0"/>
        <w:keepLines w:val="0"/>
        <w:shd w:val="clear" w:color="auto" w:fill="auto"/>
        <w:bidi w:val="0"/>
        <w:jc w:val="both"/>
        <w:spacing w:before="0" w:after="46" w:line="19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571" w:hRule="exact" w:wrap="none" w:vAnchor="page" w:hAnchor="page" w:x="823" w:y="7213"/>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Эндемик Урала, распростра</w:t>
        <w:t xml:space="preserve">ненный от восточного склона Полярного Урала до Среднего Урала [1]. Большинство указаний на распространение на Урале </w:t>
      </w:r>
      <w:r>
        <w:rPr>
          <w:rStyle w:val="CharStyle94"/>
          <w:lang w:val="en-US" w:eastAsia="en-US" w:bidi="en-US"/>
        </w:rPr>
        <w:t>Thymus talijevii</w:t>
      </w:r>
      <w:r>
        <w:rPr>
          <w:rStyle w:val="CharStyle31"/>
          <w:lang w:val="en-US" w:eastAsia="en-US" w:bidi="en-US"/>
        </w:rPr>
        <w:t xml:space="preserve"> Klok. et Shost. [2-4] </w:t>
      </w:r>
      <w:r>
        <w:rPr>
          <w:rStyle w:val="CharStyle31"/>
        </w:rPr>
        <w:t xml:space="preserve">в действительности относится к </w:t>
      </w:r>
      <w:r>
        <w:rPr>
          <w:rStyle w:val="CharStyle94"/>
        </w:rPr>
        <w:t xml:space="preserve">Т. </w:t>
      </w:r>
      <w:r>
        <w:rPr>
          <w:rStyle w:val="CharStyle94"/>
          <w:lang w:val="en-US" w:eastAsia="en-US" w:bidi="en-US"/>
        </w:rPr>
        <w:t>hirticaulis</w:t>
      </w:r>
      <w:r>
        <w:rPr>
          <w:rStyle w:val="CharStyle31"/>
          <w:lang w:val="en-US" w:eastAsia="en-US" w:bidi="en-US"/>
        </w:rPr>
        <w:t xml:space="preserve"> </w:t>
      </w:r>
      <w:r>
        <w:rPr>
          <w:rStyle w:val="CharStyle31"/>
        </w:rPr>
        <w:t>[1].</w:t>
      </w:r>
    </w:p>
    <w:p>
      <w:pPr>
        <w:pStyle w:val="Style29"/>
        <w:framePr w:w="4699" w:h="4571" w:hRule="exact" w:wrap="none" w:vAnchor="page" w:hAnchor="page" w:x="823" w:y="7213"/>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встречается преимуществен</w:t>
        <w:t>но по скалам в долинах рек Чусовая (Шалинский и Пригородный р-ны), Уфа (Красноуфимский р-н), Лобва (Новолялинский р-н), Тура (закрытое админи</w:t>
        <w:t>стративно-территориальное образование г. Лесной и Верхотурский р-н), Реж (Режевской р-н), а также по щебнистым остепненным склонам, как например: Ук- тусские горы, Старопышминские скалы; у подножия горы Косьвинский Камень [1, 5-7].</w:t>
      </w:r>
    </w:p>
    <w:p>
      <w:pPr>
        <w:pStyle w:val="Style29"/>
        <w:framePr w:w="4699" w:h="4571" w:hRule="exact" w:wrap="none" w:vAnchor="page" w:hAnchor="page" w:x="823" w:y="7213"/>
        <w:widowControl w:val="0"/>
        <w:keepNext w:val="0"/>
        <w:keepLines w:val="0"/>
        <w:shd w:val="clear" w:color="auto" w:fill="auto"/>
        <w:bidi w:val="0"/>
        <w:jc w:val="both"/>
        <w:spacing w:before="0" w:after="0" w:line="230" w:lineRule="exact"/>
        <w:ind w:left="0" w:right="0" w:firstLine="0"/>
      </w:pPr>
      <w:r>
        <w:rPr>
          <w:rStyle w:val="CharStyle39"/>
        </w:rPr>
        <w:t xml:space="preserve">Биология. </w:t>
      </w:r>
      <w:r>
        <w:rPr>
          <w:rStyle w:val="CharStyle31"/>
        </w:rPr>
        <w:t>Полукустарничек. Произрастает преиму</w:t>
        <w:t>щественно на скалах в долинах рек. Размножается се</w:t>
        <w:t>менами, реже вегетативно [5].</w:t>
      </w:r>
    </w:p>
    <w:p>
      <w:pPr>
        <w:pStyle w:val="Style29"/>
        <w:framePr w:w="4699" w:h="4577" w:hRule="exact" w:wrap="none" w:vAnchor="page" w:hAnchor="page" w:x="5705" w:y="7188"/>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Слабая экологическая пластичность и низкая конкурентоспособность вида, бесконтрольный сбор на лекарственные цели, весен</w:t>
        <w:t>ние палы.</w:t>
      </w:r>
    </w:p>
    <w:p>
      <w:pPr>
        <w:pStyle w:val="Style29"/>
        <w:framePr w:w="4699" w:h="4577" w:hRule="exact" w:wrap="none" w:vAnchor="page" w:hAnchor="page" w:x="5705" w:y="7188"/>
        <w:widowControl w:val="0"/>
        <w:keepNext w:val="0"/>
        <w:keepLines w:val="0"/>
        <w:shd w:val="clear" w:color="auto" w:fill="auto"/>
        <w:bidi w:val="0"/>
        <w:jc w:val="both"/>
        <w:spacing w:before="0" w:after="319" w:line="221" w:lineRule="exact"/>
        <w:ind w:left="0" w:right="0" w:firstLine="0"/>
      </w:pPr>
      <w:r>
        <w:rPr>
          <w:rStyle w:val="CharStyle39"/>
        </w:rPr>
        <w:t xml:space="preserve">Меры охраны. </w:t>
      </w:r>
      <w:r>
        <w:rPr>
          <w:rStyle w:val="CharStyle31"/>
        </w:rPr>
        <w:t>Охраняется в природных парках «Река Чусовая», «Оленьи ручьи», ландшафтном заказнике «Вижайские скалы», на территории па</w:t>
        <w:t>мятников природы «Камень Большой», «Камень Брагино», «Камень Першинский», «Камень Манту</w:t>
        <w:t>ров», «Старопышминские скалы и горные степи», «Елизаветинские горные степи» и некоторых других [5, 7, 8].</w:t>
      </w:r>
    </w:p>
    <w:p>
      <w:pPr>
        <w:pStyle w:val="Style51"/>
        <w:framePr w:w="4699" w:h="4577" w:hRule="exact" w:wrap="none" w:vAnchor="page" w:hAnchor="page" w:x="5705" w:y="7188"/>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Князев, 20156; 2. Горчаковский, 1969; 3. Красная книга Среднего Урала, 1996; 4. Клоков, 1973; 5. Данные составителя; 6. Материалы гербариев </w:t>
      </w:r>
      <w:r>
        <w:rPr>
          <w:rStyle w:val="CharStyle53"/>
          <w:lang w:val="en-US" w:eastAsia="en-US" w:bidi="en-US"/>
        </w:rPr>
        <w:t xml:space="preserve">(LE, SVER, UFA); </w:t>
      </w:r>
      <w:r>
        <w:rPr>
          <w:rStyle w:val="CharStyle53"/>
        </w:rPr>
        <w:t>7. Данные Н.В. Золотаревой; 8. Природные ре</w:t>
        <w:t>зерваты..., 2004.</w:t>
      </w:r>
    </w:p>
    <w:p>
      <w:pPr>
        <w:pStyle w:val="Style51"/>
        <w:framePr w:w="4699" w:h="4577" w:hRule="exact" w:wrap="none" w:vAnchor="page" w:hAnchor="page" w:x="5705" w:y="7188"/>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231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widowControl w:val="0"/>
        <w:rPr>
          <w:sz w:val="2"/>
          <w:szCs w:val="2"/>
        </w:rPr>
      </w:pPr>
      <w:r>
        <w:pict>
          <v:rect style="position:absolute;margin-left:131.6pt;margin-top:210.05pt;width:31.7pt;height:43.7pt;z-index:-251658240;mso-position-horizontal-relative:page;mso-position-vertical-relative:page;z-index:-251658742" fillcolor="#FEFEFE" stroked="f"/>
        </w:pict>
      </w:r>
    </w:p>
    <w:p>
      <w:pPr>
        <w:framePr w:wrap="none" w:vAnchor="page" w:hAnchor="page" w:x="1188" w:y="1250"/>
        <w:widowControl w:val="0"/>
        <w:rPr>
          <w:sz w:val="2"/>
          <w:szCs w:val="2"/>
        </w:rPr>
      </w:pPr>
      <w:r>
        <w:pict>
          <v:shape id="_x0000_s1381" type="#_x0000_t75" style="width:271pt;height:284pt;">
            <v:imagedata r:id="rId715" r:href="rId716"/>
          </v:shape>
        </w:pict>
      </w:r>
    </w:p>
    <w:p>
      <w:pPr>
        <w:pStyle w:val="Style109"/>
        <w:framePr w:w="9590" w:h="2164" w:hRule="exact" w:wrap="none" w:vAnchor="page" w:hAnchor="page" w:x="1159" w:y="1124"/>
        <w:widowControl w:val="0"/>
        <w:keepNext w:val="0"/>
        <w:keepLines w:val="0"/>
        <w:shd w:val="clear" w:color="auto" w:fill="auto"/>
        <w:bidi w:val="0"/>
        <w:jc w:val="right"/>
        <w:spacing w:before="0" w:after="0" w:line="320" w:lineRule="exact"/>
        <w:ind w:left="0" w:right="0" w:firstLine="0"/>
      </w:pPr>
      <w:bookmarkStart w:id="193" w:name="bookmark193"/>
      <w:r>
        <w:rPr>
          <w:rStyle w:val="CharStyle169"/>
          <w:b/>
          <w:bCs/>
        </w:rPr>
        <w:t>тимьян</w:t>
      </w:r>
      <w:bookmarkEnd w:id="193"/>
    </w:p>
    <w:p>
      <w:pPr>
        <w:pStyle w:val="Style83"/>
        <w:framePr w:w="9590" w:h="2164" w:hRule="exact" w:wrap="none" w:vAnchor="page" w:hAnchor="page" w:x="1159" w:y="1124"/>
        <w:widowControl w:val="0"/>
        <w:keepNext w:val="0"/>
        <w:keepLines w:val="0"/>
        <w:shd w:val="clear" w:color="auto" w:fill="auto"/>
        <w:bidi w:val="0"/>
        <w:jc w:val="right"/>
        <w:spacing w:before="0" w:after="0" w:line="341" w:lineRule="exact"/>
        <w:ind w:left="0" w:right="0" w:firstLine="0"/>
      </w:pPr>
      <w:bookmarkStart w:id="194" w:name="bookmark194"/>
      <w:r>
        <w:rPr>
          <w:rStyle w:val="CharStyle85"/>
          <w:b/>
          <w:bCs/>
        </w:rPr>
        <w:t>МАЛОЛИСТНЫЙ</w:t>
      </w:r>
      <w:bookmarkEnd w:id="194"/>
    </w:p>
    <w:p>
      <w:pPr>
        <w:pStyle w:val="Style76"/>
        <w:framePr w:w="9590" w:h="2164" w:hRule="exact" w:wrap="none" w:vAnchor="page" w:hAnchor="page" w:x="1159" w:y="1124"/>
        <w:widowControl w:val="0"/>
        <w:keepNext w:val="0"/>
        <w:keepLines w:val="0"/>
        <w:shd w:val="clear" w:color="auto" w:fill="auto"/>
        <w:bidi w:val="0"/>
        <w:spacing w:before="0" w:after="0"/>
        <w:ind w:left="0" w:right="0" w:firstLine="0"/>
      </w:pPr>
      <w:r>
        <w:rPr>
          <w:rStyle w:val="CharStyle78"/>
          <w:b/>
          <w:bCs/>
          <w:i/>
          <w:iCs/>
        </w:rPr>
        <w:t>Thymuspaucifolius</w:t>
      </w:r>
    </w:p>
    <w:p>
      <w:pPr>
        <w:pStyle w:val="Style83"/>
        <w:framePr w:w="9590" w:h="2164" w:hRule="exact" w:wrap="none" w:vAnchor="page" w:hAnchor="page" w:x="1159" w:y="1124"/>
        <w:widowControl w:val="0"/>
        <w:keepNext w:val="0"/>
        <w:keepLines w:val="0"/>
        <w:shd w:val="clear" w:color="auto" w:fill="auto"/>
        <w:bidi w:val="0"/>
        <w:jc w:val="right"/>
        <w:spacing w:before="0" w:after="0" w:line="341" w:lineRule="exact"/>
        <w:ind w:left="0" w:right="0" w:firstLine="0"/>
      </w:pPr>
      <w:bookmarkStart w:id="195" w:name="bookmark195"/>
      <w:r>
        <w:rPr>
          <w:rStyle w:val="CharStyle85"/>
          <w:lang w:val="en-US" w:eastAsia="en-US" w:bidi="en-US"/>
          <w:b/>
          <w:bCs/>
        </w:rPr>
        <w:t>Klok.</w:t>
      </w:r>
      <w:bookmarkEnd w:id="195"/>
    </w:p>
    <w:p>
      <w:pPr>
        <w:pStyle w:val="Style29"/>
        <w:framePr w:w="9590" w:h="2164" w:hRule="exact" w:wrap="none" w:vAnchor="page" w:hAnchor="page" w:x="1159" w:y="1124"/>
        <w:widowControl w:val="0"/>
        <w:keepNext w:val="0"/>
        <w:keepLines w:val="0"/>
        <w:shd w:val="clear" w:color="auto" w:fill="auto"/>
        <w:bidi w:val="0"/>
        <w:jc w:val="right"/>
        <w:spacing w:before="0" w:after="0"/>
        <w:ind w:left="1960" w:right="0" w:firstLine="0"/>
      </w:pPr>
      <w:r>
        <w:rPr>
          <w:rStyle w:val="CharStyle31"/>
        </w:rPr>
        <w:t>Семейство Яснотковые</w:t>
        <w:br/>
        <w:t>(Губоцветные)</w:t>
      </w:r>
    </w:p>
    <w:p>
      <w:pPr>
        <w:pStyle w:val="Style29"/>
        <w:framePr w:w="9590" w:h="2164" w:hRule="exact" w:wrap="none" w:vAnchor="page" w:hAnchor="page" w:x="1159" w:y="1124"/>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Lamiaceae (Labiatae)</w:t>
      </w:r>
    </w:p>
    <w:p>
      <w:pPr>
        <w:framePr w:wrap="none" w:vAnchor="page" w:hAnchor="page" w:x="6766" w:y="3953"/>
        <w:widowControl w:val="0"/>
        <w:rPr>
          <w:sz w:val="2"/>
          <w:szCs w:val="2"/>
        </w:rPr>
      </w:pPr>
      <w:r>
        <w:pict>
          <v:shape id="_x0000_s1382" type="#_x0000_t75" style="width:116pt;height:150pt;">
            <v:imagedata r:id="rId717" r:href="rId718"/>
          </v:shape>
        </w:pict>
      </w:r>
    </w:p>
    <w:p>
      <w:pPr>
        <w:pStyle w:val="Style29"/>
        <w:framePr w:w="4704" w:h="4472" w:hRule="exact" w:wrap="none" w:vAnchor="page" w:hAnchor="page" w:x="1159" w:y="7134"/>
        <w:widowControl w:val="0"/>
        <w:keepNext w:val="0"/>
        <w:keepLines w:val="0"/>
        <w:shd w:val="clear" w:color="auto" w:fill="auto"/>
        <w:bidi w:val="0"/>
        <w:jc w:val="both"/>
        <w:spacing w:before="0" w:after="0" w:line="235"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Ханты-Мансийского автономного округа - Югры.</w:t>
      </w:r>
    </w:p>
    <w:p>
      <w:pPr>
        <w:pStyle w:val="Style29"/>
        <w:framePr w:w="4704" w:h="4472" w:hRule="exact" w:wrap="none" w:vAnchor="page" w:hAnchor="page" w:x="1159" w:y="7134"/>
        <w:widowControl w:val="0"/>
        <w:keepNext w:val="0"/>
        <w:keepLines w:val="0"/>
        <w:shd w:val="clear" w:color="auto" w:fill="auto"/>
        <w:bidi w:val="0"/>
        <w:jc w:val="both"/>
        <w:spacing w:before="0" w:after="0" w:line="235" w:lineRule="exact"/>
        <w:ind w:left="0" w:right="0" w:firstLine="0"/>
      </w:pPr>
      <w:r>
        <w:rPr>
          <w:rStyle w:val="CharStyle31"/>
        </w:rPr>
        <w:t>Распространение. Эндемик Северного, Приполярно</w:t>
        <w:t>го, Полярного Урала [1-3]. Единичные находки в вы</w:t>
        <w:t>сокогорьях Южного Урала [4].</w:t>
      </w:r>
    </w:p>
    <w:p>
      <w:pPr>
        <w:pStyle w:val="Style29"/>
        <w:framePr w:w="4704" w:h="4472" w:hRule="exact" w:wrap="none" w:vAnchor="page" w:hAnchor="page" w:x="1159" w:y="7134"/>
        <w:widowControl w:val="0"/>
        <w:keepNext w:val="0"/>
        <w:keepLines w:val="0"/>
        <w:shd w:val="clear" w:color="auto" w:fill="auto"/>
        <w:bidi w:val="0"/>
        <w:jc w:val="both"/>
        <w:spacing w:before="0" w:after="0" w:line="235" w:lineRule="exact"/>
        <w:ind w:left="0" w:right="0" w:firstLine="0"/>
      </w:pPr>
      <w:r>
        <w:rPr>
          <w:rStyle w:val="CharStyle31"/>
        </w:rPr>
        <w:t>В Ханты-Мансийском автономном округе - Югре отмечен в двух точках на участке хребта, сопредель</w:t>
        <w:t>ном со Свердловской областью: горах Ялпингнер и Паснер [5].</w:t>
      </w:r>
    </w:p>
    <w:p>
      <w:pPr>
        <w:pStyle w:val="Style29"/>
        <w:framePr w:w="4704" w:h="4472" w:hRule="exact" w:wrap="none" w:vAnchor="page" w:hAnchor="page" w:x="1159" w:y="7134"/>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отмечен исключительно в горах выше лесного пояса, преимущественно на гольцах, на высотах более 800 м на ряде горных вер</w:t>
        <w:t>шин в окрестностях пос. Кытлыма (город Карпинск), горного массива Денежкин Камень, хребте Молебный Камень (на границе с Пермским краем), на Ураль</w:t>
        <w:t>ском хребте западнее массива Денежкин Камень [2, 6, 7].</w:t>
      </w:r>
    </w:p>
    <w:p>
      <w:pPr>
        <w:pStyle w:val="Style29"/>
        <w:framePr w:w="4699" w:h="4438" w:hRule="exact" w:wrap="none" w:vAnchor="page" w:hAnchor="page" w:x="6046" w:y="7145"/>
        <w:widowControl w:val="0"/>
        <w:keepNext w:val="0"/>
        <w:keepLines w:val="0"/>
        <w:shd w:val="clear" w:color="auto" w:fill="auto"/>
        <w:bidi w:val="0"/>
        <w:jc w:val="both"/>
        <w:spacing w:before="0" w:after="0" w:line="221" w:lineRule="exact"/>
        <w:ind w:left="0" w:right="0" w:firstLine="0"/>
      </w:pPr>
      <w:r>
        <w:rPr>
          <w:rStyle w:val="CharStyle31"/>
        </w:rPr>
        <w:t>Биология. Полукустарничек. Произрастает на голь</w:t>
        <w:t>цах и щебнистых горных тундрах. Размножается семе</w:t>
        <w:t>нами [7, 8].</w:t>
      </w:r>
    </w:p>
    <w:p>
      <w:pPr>
        <w:pStyle w:val="Style29"/>
        <w:framePr w:w="4699" w:h="4438" w:hRule="exact" w:wrap="none" w:vAnchor="page" w:hAnchor="page" w:x="6046" w:y="7145"/>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Слабая экологическая пластичность и низкая конкурентоспособность вида, промышленная добыча щебня и полезных ископаемых (в окрестностях пос. Кытлыма).</w:t>
      </w:r>
    </w:p>
    <w:p>
      <w:pPr>
        <w:pStyle w:val="Style29"/>
        <w:framePr w:w="4699" w:h="4438" w:hRule="exact" w:wrap="none" w:vAnchor="page" w:hAnchor="page" w:x="6046" w:y="7145"/>
        <w:widowControl w:val="0"/>
        <w:keepNext w:val="0"/>
        <w:keepLines w:val="0"/>
        <w:shd w:val="clear" w:color="auto" w:fill="auto"/>
        <w:bidi w:val="0"/>
        <w:jc w:val="both"/>
        <w:spacing w:before="0" w:after="319" w:line="226" w:lineRule="exact"/>
        <w:ind w:left="0" w:right="0" w:firstLine="0"/>
      </w:pPr>
      <w:r>
        <w:rPr>
          <w:rStyle w:val="CharStyle31"/>
        </w:rPr>
        <w:t>Меры охраны. Охраняется в заповеднике «Денежкин Камень», на территории памятника природы «Горный массив Серебрянский крест» [8, 9].</w:t>
      </w:r>
    </w:p>
    <w:p>
      <w:pPr>
        <w:pStyle w:val="Style51"/>
        <w:framePr w:w="4699" w:h="4438" w:hRule="exact" w:wrap="none" w:vAnchor="page" w:hAnchor="page" w:x="6046" w:y="7145"/>
        <w:widowControl w:val="0"/>
        <w:keepNext w:val="0"/>
        <w:keepLines w:val="0"/>
        <w:shd w:val="clear" w:color="auto" w:fill="auto"/>
        <w:bidi w:val="0"/>
        <w:spacing w:before="0" w:after="213" w:line="202" w:lineRule="exact"/>
        <w:ind w:left="0" w:right="0" w:firstLine="0"/>
      </w:pPr>
      <w:r>
        <w:rPr>
          <w:rStyle w:val="CharStyle53"/>
        </w:rPr>
        <w:t>Источники информации: 1. Клоков, 1973; 2. Князев, 20156; 3. Горчаковский, 1969; 4. Куликов, 2005; 5. Красная книга Ханты-Мансийского автономного округа, 2013; 6. Матери</w:t>
        <w:t xml:space="preserve">алы гербариев </w:t>
      </w:r>
      <w:r>
        <w:rPr>
          <w:rStyle w:val="CharStyle53"/>
          <w:lang w:val="en-US" w:eastAsia="en-US" w:bidi="en-US"/>
        </w:rPr>
        <w:t xml:space="preserve">(LE, SVER); </w:t>
      </w:r>
      <w:r>
        <w:rPr>
          <w:rStyle w:val="CharStyle53"/>
        </w:rPr>
        <w:t>7. Красная книга Свердловской области, 2008; 8. Данные составителя; 9. Природные резер- ваты...,2004.</w:t>
      </w:r>
    </w:p>
    <w:p>
      <w:pPr>
        <w:pStyle w:val="Style51"/>
        <w:framePr w:w="4699" w:h="4438" w:hRule="exact" w:wrap="none" w:vAnchor="page" w:hAnchor="page" w:x="6046" w:y="7145"/>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232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09"/>
        <w:framePr w:w="9581" w:h="2164" w:hRule="exact" w:wrap="none" w:vAnchor="page" w:hAnchor="page" w:x="823" w:y="1124"/>
        <w:widowControl w:val="0"/>
        <w:keepNext w:val="0"/>
        <w:keepLines w:val="0"/>
        <w:shd w:val="clear" w:color="auto" w:fill="auto"/>
        <w:bidi w:val="0"/>
        <w:jc w:val="left"/>
        <w:spacing w:before="0" w:after="0" w:line="320" w:lineRule="exact"/>
        <w:ind w:left="0" w:right="0" w:firstLine="0"/>
      </w:pPr>
      <w:bookmarkStart w:id="196" w:name="bookmark196"/>
      <w:r>
        <w:rPr>
          <w:rStyle w:val="CharStyle169"/>
          <w:b/>
          <w:bCs/>
        </w:rPr>
        <w:t>тимьян</w:t>
      </w:r>
      <w:bookmarkEnd w:id="196"/>
    </w:p>
    <w:p>
      <w:pPr>
        <w:pStyle w:val="Style83"/>
        <w:framePr w:w="9581" w:h="2164" w:hRule="exact" w:wrap="none" w:vAnchor="page" w:hAnchor="page" w:x="823" w:y="1124"/>
        <w:widowControl w:val="0"/>
        <w:keepNext w:val="0"/>
        <w:keepLines w:val="0"/>
        <w:shd w:val="clear" w:color="auto" w:fill="auto"/>
        <w:bidi w:val="0"/>
        <w:jc w:val="left"/>
        <w:spacing w:before="0" w:after="0" w:line="341" w:lineRule="exact"/>
        <w:ind w:left="0" w:right="0" w:firstLine="0"/>
      </w:pPr>
      <w:bookmarkStart w:id="197" w:name="bookmark197"/>
      <w:r>
        <w:rPr>
          <w:rStyle w:val="CharStyle85"/>
          <w:b/>
          <w:bCs/>
        </w:rPr>
        <w:t>ЛОЖНОЧЕРЕДУЮЩИЙСЯ</w:t>
      </w:r>
      <w:bookmarkEnd w:id="197"/>
    </w:p>
    <w:p>
      <w:pPr>
        <w:pStyle w:val="Style76"/>
        <w:framePr w:w="9581" w:h="2164" w:hRule="exact" w:wrap="none" w:vAnchor="page" w:hAnchor="page" w:x="823" w:y="1124"/>
        <w:widowControl w:val="0"/>
        <w:keepNext w:val="0"/>
        <w:keepLines w:val="0"/>
        <w:shd w:val="clear" w:color="auto" w:fill="auto"/>
        <w:bidi w:val="0"/>
        <w:jc w:val="left"/>
        <w:spacing w:before="0" w:after="0"/>
        <w:ind w:left="0" w:right="0" w:firstLine="0"/>
      </w:pPr>
      <w:r>
        <w:rPr>
          <w:rStyle w:val="CharStyle78"/>
          <w:b/>
          <w:bCs/>
          <w:i/>
          <w:iCs/>
        </w:rPr>
        <w:t>Thymuspseudalternans</w:t>
      </w:r>
    </w:p>
    <w:p>
      <w:pPr>
        <w:pStyle w:val="Style83"/>
        <w:framePr w:w="9581" w:h="2164" w:hRule="exact" w:wrap="none" w:vAnchor="page" w:hAnchor="page" w:x="823" w:y="1124"/>
        <w:widowControl w:val="0"/>
        <w:keepNext w:val="0"/>
        <w:keepLines w:val="0"/>
        <w:shd w:val="clear" w:color="auto" w:fill="auto"/>
        <w:bidi w:val="0"/>
        <w:jc w:val="left"/>
        <w:spacing w:before="0" w:after="0" w:line="341" w:lineRule="exact"/>
        <w:ind w:left="0" w:right="0" w:firstLine="0"/>
      </w:pPr>
      <w:bookmarkStart w:id="198" w:name="bookmark198"/>
      <w:r>
        <w:rPr>
          <w:rStyle w:val="CharStyle85"/>
          <w:lang w:val="en-US" w:eastAsia="en-US" w:bidi="en-US"/>
          <w:b/>
          <w:bCs/>
        </w:rPr>
        <w:t>Klok.</w:t>
      </w:r>
      <w:bookmarkEnd w:id="198"/>
    </w:p>
    <w:p>
      <w:pPr>
        <w:pStyle w:val="Style29"/>
        <w:framePr w:w="9581" w:h="2164" w:hRule="exact" w:wrap="none" w:vAnchor="page" w:hAnchor="page" w:x="823" w:y="1124"/>
        <w:widowControl w:val="0"/>
        <w:keepNext w:val="0"/>
        <w:keepLines w:val="0"/>
        <w:shd w:val="clear" w:color="auto" w:fill="auto"/>
        <w:bidi w:val="0"/>
        <w:jc w:val="left"/>
        <w:spacing w:before="0" w:after="0"/>
        <w:ind w:left="0" w:right="920" w:firstLine="0"/>
      </w:pPr>
      <w:r>
        <w:rPr>
          <w:rStyle w:val="CharStyle31"/>
        </w:rPr>
        <w:t>Семейство Яснотковые</w:t>
        <w:br/>
        <w:t>(Губоцветные)</w:t>
      </w:r>
    </w:p>
    <w:p>
      <w:pPr>
        <w:pStyle w:val="Style29"/>
        <w:framePr w:w="9581" w:h="2164" w:hRule="exact" w:wrap="none" w:vAnchor="page" w:hAnchor="page" w:x="823" w:y="1124"/>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Lamiaceae (Labiatae)</w:t>
      </w:r>
    </w:p>
    <w:p>
      <w:pPr>
        <w:framePr w:wrap="none" w:vAnchor="page" w:hAnchor="page" w:x="2393" w:y="3953"/>
        <w:widowControl w:val="0"/>
        <w:rPr>
          <w:sz w:val="2"/>
          <w:szCs w:val="2"/>
        </w:rPr>
      </w:pPr>
      <w:r>
        <w:pict>
          <v:shape id="_x0000_s1383" type="#_x0000_t75" style="width:116pt;height:150pt;">
            <v:imagedata r:id="rId719" r:href="rId720"/>
          </v:shape>
        </w:pict>
      </w:r>
    </w:p>
    <w:p>
      <w:pPr>
        <w:framePr w:wrap="none" w:vAnchor="page" w:hAnchor="page" w:x="4975" w:y="1250"/>
        <w:widowControl w:val="0"/>
        <w:rPr>
          <w:sz w:val="2"/>
          <w:szCs w:val="2"/>
        </w:rPr>
      </w:pPr>
      <w:r>
        <w:pict>
          <v:shape id="_x0000_s1384" type="#_x0000_t75" style="width:271pt;height:284pt;">
            <v:imagedata r:id="rId721" r:href="rId722"/>
          </v:shape>
        </w:pict>
      </w:r>
    </w:p>
    <w:p>
      <w:pPr>
        <w:pStyle w:val="Style29"/>
        <w:framePr w:w="4699" w:h="4588" w:hRule="exact" w:wrap="none" w:vAnchor="page" w:hAnchor="page" w:x="823" w:y="7203"/>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Ханты-Мансийского автономного округа - Югры.</w:t>
      </w:r>
    </w:p>
    <w:p>
      <w:pPr>
        <w:pStyle w:val="Style29"/>
        <w:framePr w:w="4699" w:h="4588" w:hRule="exact" w:wrap="none" w:vAnchor="page" w:hAnchor="page" w:x="823" w:y="7203"/>
        <w:widowControl w:val="0"/>
        <w:keepNext w:val="0"/>
        <w:keepLines w:val="0"/>
        <w:shd w:val="clear" w:color="auto" w:fill="auto"/>
        <w:bidi w:val="0"/>
        <w:jc w:val="both"/>
        <w:spacing w:before="0" w:after="0" w:line="216" w:lineRule="exact"/>
        <w:ind w:left="0" w:right="0" w:firstLine="0"/>
      </w:pPr>
      <w:r>
        <w:rPr>
          <w:rStyle w:val="CharStyle31"/>
        </w:rPr>
        <w:t>Распространение. Эндемик Северного Урала [1, 2]. Большинство местонахождений сосредоточено по восточному склону Северного Урала (в Свердловской области и Ханты-Мансийском автономном округе - Югре); недавно найден на западном склоне Северного Урала на скалах по р. Малый Ниолс (Красновишер- ский р-н Пермского края) [2, 3]. В Ханты-Мансийском автономном округе - Югре одно местонахождение по скалам р. Северной Сосьвы выше устья р. Маньи [4].</w:t>
      </w:r>
    </w:p>
    <w:p>
      <w:pPr>
        <w:pStyle w:val="Style29"/>
        <w:framePr w:w="4699" w:h="4588" w:hRule="exact" w:wrap="none" w:vAnchor="page" w:hAnchor="page" w:x="823" w:y="7203"/>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произрастает в горах выше лесного пояса, преимущественно на гольцах, на вы</w:t>
        <w:t>сотах более 800 м на ультроосновных горных поро</w:t>
        <w:t>дах, прежде всего дунитах, пироксенитах, габбро: на горах Денежкин, Конжаковский, Серебрянский, Косьвинский, Сухогорский Камни (все в окрестностях пос. Кытлыма (город Карпинск)), на хребте Чистоп, реже по скалам в долинах рек Ивдель, Вижай [2, 5, 6 ].</w:t>
      </w:r>
    </w:p>
    <w:p>
      <w:pPr>
        <w:pStyle w:val="Style29"/>
        <w:framePr w:w="4699" w:h="4589" w:hRule="exact" w:wrap="none" w:vAnchor="page" w:hAnchor="page" w:x="5705" w:y="7191"/>
        <w:widowControl w:val="0"/>
        <w:keepNext w:val="0"/>
        <w:keepLines w:val="0"/>
        <w:shd w:val="clear" w:color="auto" w:fill="auto"/>
        <w:bidi w:val="0"/>
        <w:jc w:val="both"/>
        <w:spacing w:before="0" w:after="0" w:line="230" w:lineRule="exact"/>
        <w:ind w:left="0" w:right="0" w:firstLine="0"/>
      </w:pPr>
      <w:r>
        <w:rPr>
          <w:rStyle w:val="CharStyle31"/>
        </w:rPr>
        <w:t>Биология. Полукустарничек. Произрастает на голь</w:t>
        <w:t>цах и в щебнистых горных тундрах, на скалах в доли</w:t>
        <w:t>нах рек. Размножается семенами [2, 6].</w:t>
      </w:r>
    </w:p>
    <w:p>
      <w:pPr>
        <w:pStyle w:val="Style29"/>
        <w:framePr w:w="4699" w:h="4589" w:hRule="exact" w:wrap="none" w:vAnchor="page" w:hAnchor="page" w:x="5705" w:y="7191"/>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Слабая экологическая пластичность и низкая конкурентоспособность вида, промышленная добыча щебня и полезных ископаемых (в окрестностях пос. Кытлыма).</w:t>
      </w:r>
    </w:p>
    <w:p>
      <w:pPr>
        <w:pStyle w:val="Style29"/>
        <w:framePr w:w="4699" w:h="4589" w:hRule="exact" w:wrap="none" w:vAnchor="page" w:hAnchor="page" w:x="5705" w:y="7191"/>
        <w:widowControl w:val="0"/>
        <w:keepNext w:val="0"/>
        <w:keepLines w:val="0"/>
        <w:shd w:val="clear" w:color="auto" w:fill="auto"/>
        <w:bidi w:val="0"/>
        <w:jc w:val="both"/>
        <w:spacing w:before="0" w:after="379" w:line="230" w:lineRule="exact"/>
        <w:ind w:left="0" w:right="0" w:firstLine="0"/>
      </w:pPr>
      <w:r>
        <w:rPr>
          <w:rStyle w:val="CharStyle31"/>
        </w:rPr>
        <w:t>Меры охраны. Охраняется в заповеднике «Денежкин Камень», на территории памятника природы «Горный массив Серебрянский крест», ландшафтных заказни</w:t>
        <w:t>ков «Ивдельские скалы», «Вижайские скалы» [5, 7].</w:t>
      </w:r>
    </w:p>
    <w:p>
      <w:pPr>
        <w:pStyle w:val="Style51"/>
        <w:framePr w:w="4699" w:h="4589" w:hRule="exact" w:wrap="none" w:vAnchor="page" w:hAnchor="page" w:x="5705" w:y="7191"/>
        <w:widowControl w:val="0"/>
        <w:keepNext w:val="0"/>
        <w:keepLines w:val="0"/>
        <w:shd w:val="clear" w:color="auto" w:fill="auto"/>
        <w:bidi w:val="0"/>
        <w:spacing w:before="0" w:after="217" w:line="206" w:lineRule="exact"/>
        <w:ind w:left="0" w:right="0" w:firstLine="0"/>
      </w:pPr>
      <w:r>
        <w:rPr>
          <w:rStyle w:val="CharStyle53"/>
        </w:rPr>
        <w:t xml:space="preserve">Источники информации: 1. Клоков, 1973; 2. Князев, 20156; 3. Материалы гербария </w:t>
      </w:r>
      <w:r>
        <w:rPr>
          <w:rStyle w:val="CharStyle53"/>
          <w:lang w:val="en-US" w:eastAsia="en-US" w:bidi="en-US"/>
        </w:rPr>
        <w:t xml:space="preserve">PERM; </w:t>
      </w:r>
      <w:r>
        <w:rPr>
          <w:rStyle w:val="CharStyle53"/>
        </w:rPr>
        <w:t>4. Красная книга Ханты-Ман</w:t>
        <w:t xml:space="preserve">сийского автономного округа, 2013; 5. Материалы гербариев </w:t>
      </w:r>
      <w:r>
        <w:rPr>
          <w:rStyle w:val="CharStyle53"/>
          <w:lang w:val="en-US" w:eastAsia="en-US" w:bidi="en-US"/>
        </w:rPr>
        <w:t xml:space="preserve">(LE, SVER); </w:t>
      </w:r>
      <w:r>
        <w:rPr>
          <w:rStyle w:val="CharStyle53"/>
        </w:rPr>
        <w:t>6. Данные составителя; 7. Природные резерваты..., 2004.</w:t>
      </w:r>
    </w:p>
    <w:p>
      <w:pPr>
        <w:pStyle w:val="Style51"/>
        <w:framePr w:w="4699" w:h="4589" w:hRule="exact" w:wrap="none" w:vAnchor="page" w:hAnchor="page" w:x="5705" w:y="7191"/>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233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50"/>
        <w:widowControl w:val="0"/>
        <w:rPr>
          <w:sz w:val="2"/>
          <w:szCs w:val="2"/>
        </w:rPr>
      </w:pPr>
      <w:r>
        <w:pict>
          <v:shape id="_x0000_s1385" type="#_x0000_t75" style="width:271pt;height:284pt;">
            <v:imagedata r:id="rId723" r:href="rId724"/>
          </v:shape>
        </w:pict>
      </w:r>
    </w:p>
    <w:p>
      <w:pPr>
        <w:pStyle w:val="Style83"/>
        <w:framePr w:w="9590" w:h="1893" w:hRule="exact" w:wrap="none" w:vAnchor="page" w:hAnchor="page" w:x="1155" w:y="1107"/>
        <w:widowControl w:val="0"/>
        <w:keepNext w:val="0"/>
        <w:keepLines w:val="0"/>
        <w:shd w:val="clear" w:color="auto" w:fill="auto"/>
        <w:bidi w:val="0"/>
        <w:jc w:val="right"/>
        <w:spacing w:before="0" w:after="0" w:line="341" w:lineRule="exact"/>
        <w:ind w:left="0" w:right="4" w:firstLine="0"/>
      </w:pPr>
      <w:bookmarkStart w:id="199" w:name="bookmark199"/>
      <w:r>
        <w:rPr>
          <w:rStyle w:val="CharStyle85"/>
          <w:b/>
          <w:bCs/>
        </w:rPr>
        <w:t>ТИМЬЯН УРАЛЬСКИЙ</w:t>
      </w:r>
      <w:bookmarkEnd w:id="199"/>
    </w:p>
    <w:p>
      <w:pPr>
        <w:pStyle w:val="Style76"/>
        <w:framePr w:w="9590" w:h="1893" w:hRule="exact" w:wrap="none" w:vAnchor="page" w:hAnchor="page" w:x="1155" w:y="1107"/>
        <w:widowControl w:val="0"/>
        <w:keepNext w:val="0"/>
        <w:keepLines w:val="0"/>
        <w:shd w:val="clear" w:color="auto" w:fill="auto"/>
        <w:bidi w:val="0"/>
        <w:spacing w:before="0" w:after="0"/>
        <w:ind w:left="1320" w:right="4" w:firstLine="0"/>
      </w:pPr>
      <w:r>
        <w:rPr>
          <w:rStyle w:val="CharStyle78"/>
          <w:b/>
          <w:bCs/>
          <w:i/>
          <w:iCs/>
        </w:rPr>
        <w:t>Thymus uralensis</w:t>
        <w:br/>
      </w:r>
      <w:r>
        <w:rPr>
          <w:rStyle w:val="CharStyle79"/>
          <w:b/>
          <w:bCs/>
          <w:i w:val="0"/>
          <w:iCs w:val="0"/>
        </w:rPr>
        <w:t>Klok.</w:t>
      </w:r>
    </w:p>
    <w:p>
      <w:pPr>
        <w:pStyle w:val="Style29"/>
        <w:framePr w:w="9590" w:h="1893" w:hRule="exact" w:wrap="none" w:vAnchor="page" w:hAnchor="page" w:x="1155" w:y="1107"/>
        <w:widowControl w:val="0"/>
        <w:keepNext w:val="0"/>
        <w:keepLines w:val="0"/>
        <w:shd w:val="clear" w:color="auto" w:fill="auto"/>
        <w:bidi w:val="0"/>
        <w:jc w:val="right"/>
        <w:spacing w:before="0" w:after="0"/>
        <w:ind w:left="1320" w:right="4" w:firstLine="0"/>
      </w:pPr>
      <w:r>
        <w:rPr>
          <w:rStyle w:val="CharStyle31"/>
        </w:rPr>
        <w:t>Семейство Яснотковые</w:t>
        <w:br/>
        <w:t>(Губоцветные)</w:t>
      </w:r>
    </w:p>
    <w:p>
      <w:pPr>
        <w:pStyle w:val="Style29"/>
        <w:framePr w:w="9590" w:h="1893" w:hRule="exact" w:wrap="none" w:vAnchor="page" w:hAnchor="page" w:x="1155" w:y="1107"/>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Lamiaceae (Labiatae)</w:t>
      </w:r>
    </w:p>
    <w:p>
      <w:pPr>
        <w:framePr w:wrap="none" w:vAnchor="page" w:hAnchor="page" w:x="6761" w:y="3953"/>
        <w:widowControl w:val="0"/>
        <w:rPr>
          <w:sz w:val="2"/>
          <w:szCs w:val="2"/>
        </w:rPr>
      </w:pPr>
      <w:r>
        <w:pict>
          <v:shape id="_x0000_s1386" type="#_x0000_t75" style="width:116pt;height:150pt;">
            <v:imagedata r:id="rId725" r:href="rId726"/>
          </v:shape>
        </w:pict>
      </w:r>
    </w:p>
    <w:p>
      <w:pPr>
        <w:pStyle w:val="Style29"/>
        <w:framePr w:w="4704" w:h="4203" w:hRule="exact" w:wrap="none" w:vAnchor="page" w:hAnchor="page" w:x="1155" w:y="7124"/>
        <w:widowControl w:val="0"/>
        <w:keepNext w:val="0"/>
        <w:keepLines w:val="0"/>
        <w:shd w:val="clear" w:color="auto" w:fill="auto"/>
        <w:bidi w:val="0"/>
        <w:jc w:val="both"/>
        <w:spacing w:before="0" w:after="0" w:line="230" w:lineRule="exact"/>
        <w:ind w:left="0" w:right="0" w:firstLine="0"/>
      </w:pPr>
      <w:r>
        <w:rPr>
          <w:rStyle w:val="CharStyle39"/>
        </w:rPr>
        <w:t xml:space="preserve">Статус. </w:t>
      </w:r>
      <w:r>
        <w:rPr>
          <w:rStyle w:val="CharStyle31"/>
        </w:rPr>
        <w:t>V категория. Вид, восстанавливающий чис</w:t>
        <w:t>ленность.</w:t>
      </w:r>
    </w:p>
    <w:p>
      <w:pPr>
        <w:pStyle w:val="Style29"/>
        <w:framePr w:w="4704" w:h="4203" w:hRule="exact" w:wrap="none" w:vAnchor="page" w:hAnchor="page" w:x="1155" w:y="7124"/>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Эндемик Среднего и южной части Северного Урала (Пермский край, Свердловская об</w:t>
        <w:t>ласть) [1-3].</w:t>
      </w:r>
    </w:p>
    <w:p>
      <w:pPr>
        <w:pStyle w:val="Style29"/>
        <w:framePr w:w="4704" w:h="4203" w:hRule="exact" w:wrap="none" w:vAnchor="page" w:hAnchor="page" w:x="1155" w:y="7124"/>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произрастает на многих ска</w:t>
        <w:t>лах по рекам Серга (Камень Дыроватый, Камень Свет</w:t>
        <w:t>ленький и др.), Чусовая от с. Слобода (город Перво</w:t>
        <w:t>уральск) до границы с Пермским краем (Шишимский Камень, Георгиевские скалы, Четен, Мосин, Гардым, Переволочный, Васькина Гора, Омутный, Дыроватый, Столбы и др.), (Южная) Сосьва (скалы Святилищная, Камень Полуденный, Стрелебские скалы, Косяковские ворота и др.), Лобва (Белая Гора, скалы ниже д. Верх</w:t>
        <w:t>ней Лобвы Новолялинского р-на и др.), Каква (Меле- хинский, Жилище Сокола, Синие Камни и др.), Ивдель (скалы Мамонтовой пещеры, скалы урочища Старый Ивдель и др.), на ряде скал по р. Вижай [2, 3].</w:t>
      </w:r>
    </w:p>
    <w:p>
      <w:pPr>
        <w:pStyle w:val="Style29"/>
        <w:framePr w:w="4699" w:h="4180" w:hRule="exact" w:wrap="none" w:vAnchor="page" w:hAnchor="page" w:x="6046" w:y="7135"/>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Полукустарничек. Произрастает на ска</w:t>
        <w:t>лах в долинах рек. Размножается семенами, реже вегетативно [4].</w:t>
      </w:r>
    </w:p>
    <w:p>
      <w:pPr>
        <w:pStyle w:val="Style29"/>
        <w:framePr w:w="4699" w:h="4180" w:hRule="exact" w:wrap="none" w:vAnchor="page" w:hAnchor="page" w:x="6046" w:y="7135"/>
        <w:widowControl w:val="0"/>
        <w:keepNext w:val="0"/>
        <w:keepLines w:val="0"/>
        <w:shd w:val="clear" w:color="auto" w:fill="auto"/>
        <w:bidi w:val="0"/>
        <w:jc w:val="both"/>
        <w:spacing w:before="0" w:after="323" w:line="226" w:lineRule="exact"/>
        <w:ind w:left="0" w:right="0" w:firstLine="0"/>
      </w:pPr>
      <w:r>
        <w:rPr>
          <w:rStyle w:val="CharStyle39"/>
        </w:rPr>
        <w:t xml:space="preserve">Лимитирующие факторы. </w:t>
      </w:r>
      <w:r>
        <w:rPr>
          <w:rStyle w:val="CharStyle31"/>
        </w:rPr>
        <w:t>Слабая экологическая пла</w:t>
        <w:t>стичность и низкая конкурентоспособность вида, бескон</w:t>
        <w:t xml:space="preserve">трольный сбор на лекарственные цели, весенние палы. </w:t>
      </w:r>
      <w:r>
        <w:rPr>
          <w:rStyle w:val="CharStyle39"/>
        </w:rPr>
        <w:t xml:space="preserve">Меры охраны. </w:t>
      </w:r>
      <w:r>
        <w:rPr>
          <w:rStyle w:val="CharStyle31"/>
        </w:rPr>
        <w:t>Охраняется на территории природных парков «Река Чусовая», «Оленьи ручьи», ландшафт</w:t>
        <w:t>ных заказников «Ивдельские скалы», «Вижайские скалы», памятников природы «Скалы Стрелебские», «Скалы Самские» на р. Сосьве и многих других [4, 5].</w:t>
      </w:r>
    </w:p>
    <w:p>
      <w:pPr>
        <w:pStyle w:val="Style51"/>
        <w:framePr w:w="4699" w:h="4180" w:hRule="exact" w:wrap="none" w:vAnchor="page" w:hAnchor="page" w:x="6046" w:y="7135"/>
        <w:widowControl w:val="0"/>
        <w:keepNext w:val="0"/>
        <w:keepLines w:val="0"/>
        <w:shd w:val="clear" w:color="auto" w:fill="auto"/>
        <w:bidi w:val="0"/>
        <w:spacing w:before="0" w:after="150" w:line="197" w:lineRule="exact"/>
        <w:ind w:left="0" w:right="0" w:firstLine="0"/>
      </w:pPr>
      <w:r>
        <w:rPr>
          <w:rStyle w:val="CharStyle53"/>
        </w:rPr>
        <w:t xml:space="preserve">Источники информации: 1. Клоков, 1973; 2. Князев, 2015; 3. Материалы гербариев </w:t>
      </w:r>
      <w:r>
        <w:rPr>
          <w:rStyle w:val="CharStyle53"/>
          <w:lang w:val="en-US" w:eastAsia="en-US" w:bidi="en-US"/>
        </w:rPr>
        <w:t xml:space="preserve">(LE, SVER, UTA); </w:t>
      </w:r>
      <w:r>
        <w:rPr>
          <w:rStyle w:val="CharStyle53"/>
        </w:rPr>
        <w:t>4. Данные соста</w:t>
        <w:t>вителя; 5. Природные резерваты..., 2004.</w:t>
      </w:r>
    </w:p>
    <w:p>
      <w:pPr>
        <w:pStyle w:val="Style51"/>
        <w:framePr w:w="4699" w:h="4180" w:hRule="exact" w:wrap="none" w:vAnchor="page" w:hAnchor="page" w:x="6046" w:y="7135"/>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234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596" w:y="847"/>
        <w:widowControl w:val="0"/>
        <w:keepNext w:val="0"/>
        <w:keepLines w:val="0"/>
        <w:shd w:val="clear" w:color="auto" w:fill="auto"/>
        <w:bidi w:val="0"/>
        <w:jc w:val="left"/>
        <w:spacing w:before="0" w:after="0" w:line="210" w:lineRule="exact"/>
        <w:ind w:left="0" w:right="0" w:firstLine="0"/>
      </w:pPr>
      <w:r>
        <w:rPr>
          <w:rStyle w:val="CharStyle50"/>
          <w:b/>
          <w:bCs/>
        </w:rPr>
        <w:t>ПУЗЫРЧАТКОВЫЕ</w:t>
      </w:r>
    </w:p>
    <w:p>
      <w:pPr>
        <w:pStyle w:val="Style83"/>
        <w:framePr w:w="9586" w:h="1884"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200" w:name="bookmark200"/>
      <w:r>
        <w:rPr>
          <w:rStyle w:val="CharStyle85"/>
          <w:b/>
          <w:bCs/>
        </w:rPr>
        <w:t>ЖИРЯНКА</w:t>
      </w:r>
      <w:bookmarkEnd w:id="200"/>
    </w:p>
    <w:p>
      <w:pPr>
        <w:pStyle w:val="Style83"/>
        <w:framePr w:w="9586" w:h="1884"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201" w:name="bookmark201"/>
      <w:r>
        <w:rPr>
          <w:rStyle w:val="CharStyle85"/>
          <w:b/>
          <w:bCs/>
        </w:rPr>
        <w:t>АЛЬПИЙСКАЯ</w:t>
      </w:r>
      <w:bookmarkEnd w:id="201"/>
    </w:p>
    <w:p>
      <w:pPr>
        <w:pStyle w:val="Style76"/>
        <w:framePr w:w="9586" w:h="1884" w:hRule="exact" w:wrap="none" w:vAnchor="page" w:hAnchor="page" w:x="819" w:y="1188"/>
        <w:widowControl w:val="0"/>
        <w:keepNext w:val="0"/>
        <w:keepLines w:val="0"/>
        <w:shd w:val="clear" w:color="auto" w:fill="auto"/>
        <w:bidi w:val="0"/>
        <w:jc w:val="left"/>
        <w:spacing w:before="0" w:after="0" w:line="346" w:lineRule="exact"/>
        <w:ind w:left="0" w:right="3320" w:firstLine="0"/>
      </w:pPr>
      <w:r>
        <w:rPr>
          <w:rStyle w:val="CharStyle78"/>
          <w:b/>
          <w:bCs/>
          <w:i/>
          <w:iCs/>
        </w:rPr>
        <w:t>Pinguicula alpina</w:t>
        <w:br/>
      </w:r>
      <w:r>
        <w:rPr>
          <w:rStyle w:val="CharStyle79"/>
          <w:b/>
          <w:bCs/>
          <w:i w:val="0"/>
          <w:iCs w:val="0"/>
        </w:rPr>
        <w:t>L.</w:t>
      </w:r>
    </w:p>
    <w:p>
      <w:pPr>
        <w:pStyle w:val="Style29"/>
        <w:framePr w:w="9586" w:h="1884" w:hRule="exact" w:wrap="none" w:vAnchor="page" w:hAnchor="page" w:x="819" w:y="1188"/>
        <w:widowControl w:val="0"/>
        <w:keepNext w:val="0"/>
        <w:keepLines w:val="0"/>
        <w:shd w:val="clear" w:color="auto" w:fill="auto"/>
        <w:bidi w:val="0"/>
        <w:jc w:val="left"/>
        <w:spacing w:before="0" w:after="0" w:line="302" w:lineRule="exact"/>
        <w:ind w:left="0" w:right="2800" w:firstLine="0"/>
      </w:pPr>
      <w:r>
        <w:rPr>
          <w:rStyle w:val="CharStyle31"/>
        </w:rPr>
        <w:t>Семейство Пузырчатковые</w:t>
        <w:br/>
      </w:r>
      <w:r>
        <w:rPr>
          <w:rStyle w:val="CharStyle31"/>
          <w:lang w:val="en-US" w:eastAsia="en-US" w:bidi="en-US"/>
        </w:rPr>
        <w:t>Lentibulariaceae</w:t>
      </w:r>
    </w:p>
    <w:p>
      <w:pPr>
        <w:framePr w:wrap="none" w:vAnchor="page" w:hAnchor="page" w:x="2427" w:y="3953"/>
        <w:widowControl w:val="0"/>
        <w:rPr>
          <w:sz w:val="2"/>
          <w:szCs w:val="2"/>
        </w:rPr>
      </w:pPr>
      <w:r>
        <w:pict>
          <v:shape id="_x0000_s1387" type="#_x0000_t75" style="width:116pt;height:150pt;">
            <v:imagedata r:id="rId727" r:href="rId728"/>
          </v:shape>
        </w:pict>
      </w:r>
    </w:p>
    <w:p>
      <w:pPr>
        <w:framePr w:wrap="none" w:vAnchor="page" w:hAnchor="page" w:x="5950" w:y="1318"/>
        <w:widowControl w:val="0"/>
        <w:rPr>
          <w:sz w:val="2"/>
          <w:szCs w:val="2"/>
        </w:rPr>
      </w:pPr>
      <w:r>
        <w:pict>
          <v:shape id="_x0000_s1388" type="#_x0000_t75" style="width:173pt;height:279pt;">
            <v:imagedata r:id="rId729" r:href="rId730"/>
          </v:shape>
        </w:pict>
      </w:r>
    </w:p>
    <w:p>
      <w:pPr>
        <w:pStyle w:val="Style29"/>
        <w:framePr w:w="4699" w:h="4632" w:hRule="exact" w:wrap="none" w:vAnchor="page" w:hAnchor="page" w:x="823" w:y="7188"/>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Ханты-Мансийского автономного округа - Югры и Тюменской области.</w:t>
      </w:r>
    </w:p>
    <w:p>
      <w:pPr>
        <w:pStyle w:val="Style29"/>
        <w:framePr w:w="4699" w:h="4632" w:hRule="exact" w:wrap="none" w:vAnchor="page" w:hAnchor="page" w:x="823" w:y="7188"/>
        <w:widowControl w:val="0"/>
        <w:keepNext w:val="0"/>
        <w:keepLines w:val="0"/>
        <w:shd w:val="clear" w:color="auto" w:fill="auto"/>
        <w:bidi w:val="0"/>
        <w:jc w:val="both"/>
        <w:spacing w:before="0" w:after="0" w:line="221" w:lineRule="exact"/>
        <w:ind w:left="0" w:right="0" w:firstLine="0"/>
      </w:pPr>
      <w:r>
        <w:rPr>
          <w:rStyle w:val="CharStyle31"/>
        </w:rPr>
        <w:t>Распространение. Западная Европа (Альпийская гор</w:t>
        <w:t>ная система), север Восточной Европы, горы Тувы и Бурятии, арктические области Сибири и Северной Америки. В таежной зоне Европы и Сибири отмечены единичные реликтовые местонахождения [1-4].</w:t>
      </w:r>
    </w:p>
    <w:p>
      <w:pPr>
        <w:pStyle w:val="Style29"/>
        <w:framePr w:w="4699" w:h="4632" w:hRule="exact" w:wrap="none" w:vAnchor="page" w:hAnchor="page" w:x="823" w:y="7188"/>
        <w:widowControl w:val="0"/>
        <w:keepNext w:val="0"/>
        <w:keepLines w:val="0"/>
        <w:shd w:val="clear" w:color="auto" w:fill="auto"/>
        <w:bidi w:val="0"/>
        <w:jc w:val="both"/>
        <w:spacing w:before="0" w:after="0" w:line="216" w:lineRule="exact"/>
        <w:ind w:left="0" w:right="0" w:firstLine="0"/>
      </w:pPr>
      <w:r>
        <w:rPr>
          <w:rStyle w:val="CharStyle31"/>
        </w:rPr>
        <w:t>На территории Ханты-Мансийского автономного округа - Югры местонахождения сосредоточены в бассейне р. Северной Сосьвы [5]. В Тюменской об</w:t>
        <w:t>ласти встречается на полуостровах Ямал, Тазовский, Гыданский, в Карской тундре и на Полярном Урале [6].</w:t>
      </w:r>
    </w:p>
    <w:p>
      <w:pPr>
        <w:pStyle w:val="Style29"/>
        <w:framePr w:w="4699" w:h="4632" w:hRule="exact" w:wrap="none" w:vAnchor="page" w:hAnchor="page" w:x="823" w:y="718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единственном пункте на хребте Чистоп [4]. Это наиболее южное и довольно резко обособленное местонахождение вида; в нашем регионе обособленные колонии вида могут рассматриваться как реликтовые, относящи</w:t>
        <w:t>еся к периоду позднего плейстоцена (Валдайскому оледенению) [2].</w:t>
      </w:r>
    </w:p>
    <w:p>
      <w:pPr>
        <w:pStyle w:val="Style29"/>
        <w:framePr w:w="4699" w:h="2333" w:hRule="exact" w:wrap="none" w:vAnchor="page" w:hAnchor="page" w:x="5705" w:y="7188"/>
        <w:widowControl w:val="0"/>
        <w:keepNext w:val="0"/>
        <w:keepLines w:val="0"/>
        <w:shd w:val="clear" w:color="auto" w:fill="auto"/>
        <w:bidi w:val="0"/>
        <w:jc w:val="both"/>
        <w:spacing w:before="0" w:after="0" w:line="216" w:lineRule="exact"/>
        <w:ind w:left="0" w:right="0" w:firstLine="0"/>
      </w:pPr>
      <w:r>
        <w:rPr>
          <w:rStyle w:val="CharStyle31"/>
        </w:rPr>
        <w:t>Биология. Травянистый многолетник. На Северном Урале характерен для приручьевых участков горных тундр. Насекомоядное растение. Размножается семе</w:t>
        <w:t>нами и вегетативно.</w:t>
      </w:r>
    </w:p>
    <w:p>
      <w:pPr>
        <w:pStyle w:val="Style29"/>
        <w:framePr w:w="4699" w:h="2333" w:hRule="exact" w:wrap="none" w:vAnchor="page" w:hAnchor="page" w:x="5705" w:y="7188"/>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экологическая пластичность и низкая конкурентоспособность вида. Малочисленность единственной популяции на терри</w:t>
        <w:t>тории области.</w:t>
      </w:r>
    </w:p>
    <w:p>
      <w:pPr>
        <w:pStyle w:val="Style29"/>
        <w:framePr w:w="4699" w:h="2333" w:hRule="exact" w:wrap="none" w:vAnchor="page" w:hAnchor="page" w:x="5705" w:y="7188"/>
        <w:widowControl w:val="0"/>
        <w:keepNext w:val="0"/>
        <w:keepLines w:val="0"/>
        <w:shd w:val="clear" w:color="auto" w:fill="auto"/>
        <w:bidi w:val="0"/>
        <w:jc w:val="both"/>
        <w:spacing w:before="0" w:after="0" w:line="211" w:lineRule="exact"/>
        <w:ind w:left="0" w:right="0" w:firstLine="0"/>
      </w:pPr>
      <w:r>
        <w:rPr>
          <w:rStyle w:val="CharStyle31"/>
        </w:rPr>
        <w:t>Меры охраны. Необходим контроль за состоянием популяции.</w:t>
      </w:r>
    </w:p>
    <w:p>
      <w:pPr>
        <w:pStyle w:val="Style51"/>
        <w:framePr w:w="4699" w:h="1210" w:hRule="exact" w:wrap="none" w:vAnchor="page" w:hAnchor="page" w:x="5705" w:y="10610"/>
        <w:widowControl w:val="0"/>
        <w:keepNext w:val="0"/>
        <w:keepLines w:val="0"/>
        <w:shd w:val="clear" w:color="auto" w:fill="auto"/>
        <w:bidi w:val="0"/>
        <w:spacing w:before="0" w:after="146" w:line="192" w:lineRule="exact"/>
        <w:ind w:left="0" w:right="0" w:firstLine="0"/>
      </w:pPr>
      <w:r>
        <w:rPr>
          <w:rStyle w:val="CharStyle53"/>
        </w:rPr>
        <w:t xml:space="preserve">Источники информации: 1. Мартыненко, 1977; 2. Горчаков- ский, 1975; 3. Игошина, 1966; </w:t>
      </w:r>
      <w:r>
        <w:rPr>
          <w:rStyle w:val="CharStyle144"/>
        </w:rPr>
        <w:t>4.</w:t>
      </w:r>
      <w:r>
        <w:rPr>
          <w:rStyle w:val="CharStyle53"/>
        </w:rPr>
        <w:t xml:space="preserve"> Материалы гербариев </w:t>
      </w:r>
      <w:r>
        <w:rPr>
          <w:rStyle w:val="CharStyle53"/>
          <w:lang w:val="en-US" w:eastAsia="en-US" w:bidi="en-US"/>
        </w:rPr>
        <w:t xml:space="preserve">(LE, SVER); </w:t>
      </w:r>
      <w:r>
        <w:rPr>
          <w:rStyle w:val="CharStyle53"/>
        </w:rPr>
        <w:t>5. Красная книга Ханты-Мансийского автономного округа, 2013; 6. Красная книга Тюменской области, 2004.</w:t>
      </w:r>
    </w:p>
    <w:p>
      <w:pPr>
        <w:pStyle w:val="Style51"/>
        <w:framePr w:w="4699" w:h="1210" w:hRule="exact" w:wrap="none" w:vAnchor="page" w:hAnchor="page" w:x="5705" w:y="10610"/>
        <w:widowControl w:val="0"/>
        <w:keepNext w:val="0"/>
        <w:keepLines w:val="0"/>
        <w:shd w:val="clear" w:color="auto" w:fill="auto"/>
        <w:bidi w:val="0"/>
        <w:spacing w:before="0" w:after="0" w:line="160" w:lineRule="exact"/>
        <w:ind w:left="0" w:right="0" w:firstLine="0"/>
      </w:pPr>
      <w:r>
        <w:rPr>
          <w:rStyle w:val="CharStyle53"/>
        </w:rPr>
        <w:t>Составитель Л.А. Пустовалова.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235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1"/>
        <w:framePr w:wrap="none" w:vAnchor="page" w:hAnchor="page" w:x="5283" w:y="863"/>
        <w:widowControl w:val="0"/>
        <w:keepNext w:val="0"/>
        <w:keepLines w:val="0"/>
        <w:shd w:val="clear" w:color="auto" w:fill="auto"/>
        <w:bidi w:val="0"/>
        <w:jc w:val="left"/>
        <w:spacing w:before="0" w:after="0" w:line="190" w:lineRule="exact"/>
        <w:ind w:left="0" w:right="0" w:firstLine="0"/>
      </w:pPr>
      <w:r>
        <w:rPr>
          <w:rStyle w:val="CharStyle43"/>
          <w:b/>
          <w:bCs/>
        </w:rPr>
        <w:t>ЛИЛЕЙНЫЕ</w:t>
      </w:r>
    </w:p>
    <w:p>
      <w:pPr>
        <w:framePr w:wrap="none" w:vAnchor="page" w:hAnchor="page" w:x="1212" w:y="1250"/>
        <w:widowControl w:val="0"/>
        <w:rPr>
          <w:sz w:val="2"/>
          <w:szCs w:val="2"/>
        </w:rPr>
      </w:pPr>
      <w:r>
        <w:pict>
          <v:shape id="_x0000_s1389" type="#_x0000_t75" style="width:271pt;height:284pt;">
            <v:imagedata r:id="rId731" r:href="rId732"/>
          </v:shape>
        </w:pict>
      </w:r>
    </w:p>
    <w:p>
      <w:pPr>
        <w:pStyle w:val="Style83"/>
        <w:framePr w:w="9590" w:h="1922" w:hRule="exact" w:wrap="none" w:vAnchor="page" w:hAnchor="page" w:x="1155" w:y="1150"/>
        <w:widowControl w:val="0"/>
        <w:keepNext w:val="0"/>
        <w:keepLines w:val="0"/>
        <w:shd w:val="clear" w:color="auto" w:fill="auto"/>
        <w:bidi w:val="0"/>
        <w:jc w:val="right"/>
        <w:spacing w:before="0" w:after="0" w:line="288" w:lineRule="exact"/>
        <w:ind w:left="2020" w:right="0" w:firstLine="0"/>
      </w:pPr>
      <w:bookmarkStart w:id="202" w:name="bookmark202"/>
      <w:r>
        <w:rPr>
          <w:rStyle w:val="CharStyle170"/>
          <w:b/>
          <w:bCs/>
        </w:rPr>
        <w:t>гусиный ЛУК</w:t>
        <w:br/>
        <w:t>НЕНЕЦКИЙ</w:t>
      </w:r>
      <w:bookmarkEnd w:id="202"/>
    </w:p>
    <w:p>
      <w:pPr>
        <w:pStyle w:val="Style76"/>
        <w:framePr w:w="9590" w:h="1922" w:hRule="exact" w:wrap="none" w:vAnchor="page" w:hAnchor="page" w:x="1155" w:y="1150"/>
        <w:widowControl w:val="0"/>
        <w:keepNext w:val="0"/>
        <w:keepLines w:val="0"/>
        <w:shd w:val="clear" w:color="auto" w:fill="auto"/>
        <w:bidi w:val="0"/>
        <w:spacing w:before="0" w:after="0" w:line="346" w:lineRule="exact"/>
        <w:ind w:left="2020" w:right="0" w:firstLine="0"/>
      </w:pPr>
      <w:r>
        <w:rPr>
          <w:rStyle w:val="CharStyle78"/>
          <w:b/>
          <w:bCs/>
          <w:i/>
          <w:iCs/>
        </w:rPr>
        <w:t>Gagea samojedorum</w:t>
        <w:br/>
      </w:r>
      <w:r>
        <w:rPr>
          <w:rStyle w:val="CharStyle79"/>
          <w:b/>
          <w:bCs/>
          <w:i w:val="0"/>
          <w:iCs w:val="0"/>
        </w:rPr>
        <w:t>Grossh.</w:t>
      </w:r>
    </w:p>
    <w:p>
      <w:pPr>
        <w:pStyle w:val="Style29"/>
        <w:framePr w:w="9590" w:h="1922" w:hRule="exact" w:wrap="none" w:vAnchor="page" w:hAnchor="page" w:x="1155" w:y="1150"/>
        <w:widowControl w:val="0"/>
        <w:keepNext w:val="0"/>
        <w:keepLines w:val="0"/>
        <w:shd w:val="clear" w:color="auto" w:fill="auto"/>
        <w:bidi w:val="0"/>
        <w:jc w:val="right"/>
        <w:spacing w:before="0" w:after="0" w:line="302" w:lineRule="exact"/>
        <w:ind w:left="2020" w:right="0" w:firstLine="0"/>
      </w:pPr>
      <w:r>
        <w:rPr>
          <w:rStyle w:val="CharStyle31"/>
        </w:rPr>
        <w:t>Семейство Лилейные</w:t>
        <w:br/>
      </w:r>
      <w:r>
        <w:rPr>
          <w:rStyle w:val="CharStyle31"/>
          <w:lang w:val="en-US" w:eastAsia="en-US" w:bidi="en-US"/>
        </w:rPr>
        <w:t>Liliaceae</w:t>
      </w:r>
    </w:p>
    <w:p>
      <w:pPr>
        <w:framePr w:wrap="none" w:vAnchor="page" w:hAnchor="page" w:x="6775" w:y="3953"/>
        <w:widowControl w:val="0"/>
        <w:rPr>
          <w:sz w:val="2"/>
          <w:szCs w:val="2"/>
        </w:rPr>
      </w:pPr>
      <w:r>
        <w:pict>
          <v:shape id="_x0000_s1390" type="#_x0000_t75" style="width:116pt;height:150pt;">
            <v:imagedata r:id="rId733" r:href="rId734"/>
          </v:shape>
        </w:pict>
      </w:r>
    </w:p>
    <w:p>
      <w:pPr>
        <w:pStyle w:val="Style29"/>
        <w:framePr w:w="4709" w:h="5118" w:hRule="exact" w:wrap="none" w:vAnchor="page" w:hAnchor="page" w:x="1155" w:y="7121"/>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Коми, Ханты-Мансийского авто</w:t>
        <w:t>номного округа - Югры, Тюменской и Челябинской областей.</w:t>
      </w:r>
    </w:p>
    <w:p>
      <w:pPr>
        <w:pStyle w:val="Style29"/>
        <w:framePr w:w="4709" w:h="5118" w:hRule="exact" w:wrap="none" w:vAnchor="page" w:hAnchor="page" w:x="1155" w:y="7121"/>
        <w:widowControl w:val="0"/>
        <w:keepNext w:val="0"/>
        <w:keepLines w:val="0"/>
        <w:shd w:val="clear" w:color="auto" w:fill="auto"/>
        <w:bidi w:val="0"/>
        <w:jc w:val="both"/>
        <w:spacing w:before="0" w:after="0" w:line="216" w:lineRule="exact"/>
        <w:ind w:left="0" w:right="0" w:firstLine="0"/>
      </w:pPr>
      <w:r>
        <w:rPr>
          <w:rStyle w:val="CharStyle31"/>
        </w:rPr>
        <w:t>Распространение. Эндемик Урала. Встречается от Полярного до Южного Урала, преимущественно в гор- ныхрайонах [1-8].</w:t>
      </w:r>
    </w:p>
    <w:p>
      <w:pPr>
        <w:pStyle w:val="Style29"/>
        <w:framePr w:w="4709" w:h="5118" w:hRule="exact" w:wrap="none" w:vAnchor="page" w:hAnchor="page" w:x="1155" w:y="712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местонахождения в верховьях р. Ауспии у горы Холатчахль, на хр. Елов- ский Урал в заповеднике «Денежкин Камень», по р. Лобве в окрестностях пос. Кытлыма (город Кар- пинск), у с. Большие Галашки (Пригородный р-н) [1-3, 8-13].</w:t>
      </w:r>
    </w:p>
    <w:p>
      <w:pPr>
        <w:pStyle w:val="Style29"/>
        <w:framePr w:w="4709" w:h="5118" w:hRule="exact" w:wrap="none" w:vAnchor="page" w:hAnchor="page" w:x="1155" w:y="7121"/>
        <w:widowControl w:val="0"/>
        <w:keepNext w:val="0"/>
        <w:keepLines w:val="0"/>
        <w:shd w:val="clear" w:color="auto" w:fill="auto"/>
        <w:bidi w:val="0"/>
        <w:jc w:val="both"/>
        <w:spacing w:before="0" w:after="0" w:line="221" w:lineRule="exact"/>
        <w:ind w:left="0" w:right="0" w:firstLine="0"/>
      </w:pPr>
      <w:r>
        <w:rPr>
          <w:rStyle w:val="CharStyle31"/>
        </w:rPr>
        <w:t>Биология. Луковичный травянистый многолетник. Произрастает на влажных пойменных и подгольцо</w:t>
        <w:t>вых лугах, в сырых луговых ложбинах с выходами родников, на переувлажненных участках у подножия склонов речных долин, в высокотравных редколесьях у границы леса. Незначительно поднимается выше границы леса, в горно-тундровом поясе не встреча</w:t>
        <w:t>ется. Размножается в основном вегетативно лукович</w:t>
        <w:t>ками, которые образуются вместо цветков на видоиз</w:t>
      </w:r>
    </w:p>
    <w:p>
      <w:pPr>
        <w:pStyle w:val="Style29"/>
        <w:framePr w:w="4699" w:h="5110" w:hRule="exact" w:wrap="none" w:vAnchor="page" w:hAnchor="page" w:x="6046" w:y="7118"/>
        <w:widowControl w:val="0"/>
        <w:keepNext w:val="0"/>
        <w:keepLines w:val="0"/>
        <w:shd w:val="clear" w:color="auto" w:fill="auto"/>
        <w:bidi w:val="0"/>
        <w:jc w:val="both"/>
        <w:spacing w:before="0" w:after="0" w:line="226" w:lineRule="exact"/>
        <w:ind w:left="0" w:right="0" w:firstLine="0"/>
      </w:pPr>
      <w:r>
        <w:rPr>
          <w:rStyle w:val="CharStyle31"/>
        </w:rPr>
        <w:t>мененных цветоносах. В неблагоприятных условиях, особенно при затенении, вид обычно не плодоносит. Обладает низкой конкурентоспособностью, предпочи</w:t>
        <w:t>тает участки с нарушенным растительным покровом вдоль троп и водотоков [3].</w:t>
      </w:r>
    </w:p>
    <w:p>
      <w:pPr>
        <w:pStyle w:val="Style29"/>
        <w:framePr w:w="4699" w:h="5110" w:hRule="exact" w:wrap="none" w:vAnchor="page" w:hAnchor="page" w:x="6046" w:y="7118"/>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Промышленная разработ</w:t>
        <w:t>ка горных пород, воздействие рекреации, выпас скота. Низкая конкурентоспособность вида.</w:t>
      </w:r>
    </w:p>
    <w:p>
      <w:pPr>
        <w:pStyle w:val="Style29"/>
        <w:framePr w:w="4699" w:h="5110" w:hRule="exact" w:wrap="none" w:vAnchor="page" w:hAnchor="page" w:x="6046" w:y="7118"/>
        <w:widowControl w:val="0"/>
        <w:keepNext w:val="0"/>
        <w:keepLines w:val="0"/>
        <w:shd w:val="clear" w:color="auto" w:fill="auto"/>
        <w:bidi w:val="0"/>
        <w:jc w:val="both"/>
        <w:spacing w:before="0" w:after="379" w:line="226" w:lineRule="exact"/>
        <w:ind w:left="0" w:right="0" w:firstLine="0"/>
      </w:pPr>
      <w:r>
        <w:rPr>
          <w:rStyle w:val="CharStyle31"/>
        </w:rPr>
        <w:t>Меры охраны. Охраняется в заповедниках «Денеж</w:t>
        <w:t>кин Камень» и Висимский. Культивируется в Ботани</w:t>
        <w:t>ческом саду УрО РАН (г. Екатеринбург).</w:t>
      </w:r>
    </w:p>
    <w:p>
      <w:pPr>
        <w:pStyle w:val="Style51"/>
        <w:framePr w:w="4699" w:h="5110" w:hRule="exact" w:wrap="none" w:vAnchor="page" w:hAnchor="page" w:x="6046" w:y="7118"/>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Игошина, 1966; 2. Горчаковский, 1975; 3. Куликов и др., 2013; 4. Красная книга Тюменской области, 2004; 5. Красная книга Республики Коми, 2009; 6. Красная книга Ханты-Мансийского автономного округа, 2013; 7. Красная книга Челябинской области, 2017; 8. Лав- ренко, Улле, 1988; 9. Материалы гербария </w:t>
      </w:r>
      <w:r>
        <w:rPr>
          <w:rStyle w:val="CharStyle53"/>
          <w:lang w:val="en-US" w:eastAsia="en-US" w:bidi="en-US"/>
        </w:rPr>
        <w:t xml:space="preserve">SVER; </w:t>
      </w:r>
      <w:r>
        <w:rPr>
          <w:rStyle w:val="CharStyle53"/>
        </w:rPr>
        <w:t>10. Кули</w:t>
        <w:t>ков, Кирсанова, 2012; 11. Грюнер, 1979; 12. Нестерова и др., 1982; 13. Марина, 2001.</w:t>
      </w:r>
    </w:p>
    <w:p>
      <w:pPr>
        <w:pStyle w:val="Style51"/>
        <w:framePr w:w="4699" w:h="5110" w:hRule="exact" w:wrap="none" w:vAnchor="page" w:hAnchor="page" w:x="6046" w:y="7118"/>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236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rap="none" w:vAnchor="page" w:hAnchor="page" w:x="823" w:y="1188"/>
        <w:widowControl w:val="0"/>
        <w:keepNext w:val="0"/>
        <w:keepLines w:val="0"/>
        <w:shd w:val="clear" w:color="auto" w:fill="auto"/>
        <w:bidi w:val="0"/>
        <w:jc w:val="left"/>
        <w:spacing w:before="0" w:after="0" w:line="240" w:lineRule="exact"/>
        <w:ind w:left="0" w:right="0" w:firstLine="0"/>
      </w:pPr>
      <w:r>
        <w:rPr>
          <w:rStyle w:val="CharStyle18"/>
          <w:b/>
          <w:bCs/>
        </w:rPr>
        <w:t>ЛИЛИЯ ВОЛОСИСТАЯ</w:t>
      </w:r>
    </w:p>
    <w:p>
      <w:pPr>
        <w:pStyle w:val="Style16"/>
        <w:framePr w:w="9610" w:h="2558" w:hRule="exact" w:wrap="none" w:vAnchor="page" w:hAnchor="page" w:x="795" w:y="1491"/>
        <w:widowControl w:val="0"/>
        <w:keepNext w:val="0"/>
        <w:keepLines w:val="0"/>
        <w:shd w:val="clear" w:color="auto" w:fill="auto"/>
        <w:bidi w:val="0"/>
        <w:jc w:val="left"/>
        <w:spacing w:before="0" w:after="0" w:line="293" w:lineRule="exact"/>
        <w:ind w:left="0" w:right="2020" w:firstLine="0"/>
      </w:pPr>
      <w:r>
        <w:rPr>
          <w:rStyle w:val="CharStyle18"/>
          <w:b/>
          <w:bCs/>
        </w:rPr>
        <w:t>(лилия кудреватая,</w:t>
        <w:br/>
        <w:t>саранка)</w:t>
      </w:r>
    </w:p>
    <w:p>
      <w:pPr>
        <w:pStyle w:val="Style12"/>
        <w:framePr w:w="9610" w:h="2558" w:hRule="exact" w:wrap="none" w:vAnchor="page" w:hAnchor="page" w:x="795" w:y="1491"/>
        <w:widowControl w:val="0"/>
        <w:keepNext w:val="0"/>
        <w:keepLines w:val="0"/>
        <w:shd w:val="clear" w:color="auto" w:fill="auto"/>
        <w:bidi w:val="0"/>
        <w:jc w:val="left"/>
        <w:spacing w:before="0" w:after="0" w:line="346" w:lineRule="exact"/>
        <w:ind w:left="0" w:right="2020" w:firstLine="0"/>
      </w:pPr>
      <w:r>
        <w:rPr>
          <w:rStyle w:val="CharStyle14"/>
          <w:lang w:val="en-US" w:eastAsia="en-US" w:bidi="en-US"/>
          <w:i/>
          <w:iCs/>
        </w:rPr>
        <w:t>Liliumpilosiusculurn</w:t>
        <w:br/>
      </w:r>
      <w:r>
        <w:rPr>
          <w:rStyle w:val="CharStyle171"/>
          <w:i w:val="0"/>
          <w:iCs w:val="0"/>
        </w:rPr>
        <w:t>(Freyn) Miscz.</w:t>
      </w:r>
    </w:p>
    <w:p>
      <w:pPr>
        <w:pStyle w:val="Style29"/>
        <w:framePr w:w="9610" w:h="2558" w:hRule="exact" w:wrap="none" w:vAnchor="page" w:hAnchor="page" w:x="795" w:y="1491"/>
        <w:widowControl w:val="0"/>
        <w:keepNext w:val="0"/>
        <w:keepLines w:val="0"/>
        <w:shd w:val="clear" w:color="auto" w:fill="auto"/>
        <w:bidi w:val="0"/>
        <w:jc w:val="left"/>
        <w:spacing w:before="0" w:after="0" w:line="293" w:lineRule="exact"/>
        <w:ind w:left="0" w:right="0" w:firstLine="0"/>
      </w:pPr>
      <w:r>
        <w:rPr>
          <w:rStyle w:val="CharStyle172"/>
        </w:rPr>
        <w:t>(=L. martagon</w:t>
      </w:r>
      <w:r>
        <w:rPr>
          <w:rStyle w:val="CharStyle173"/>
        </w:rPr>
        <w:t xml:space="preserve"> L. var.</w:t>
        <w:br/>
      </w:r>
      <w:r>
        <w:rPr>
          <w:rStyle w:val="CharStyle172"/>
        </w:rPr>
        <w:t>pilosiusculum</w:t>
      </w:r>
      <w:r>
        <w:rPr>
          <w:rStyle w:val="CharStyle173"/>
        </w:rPr>
        <w:t xml:space="preserve"> Freyn)</w:t>
        <w:br/>
      </w:r>
      <w:r>
        <w:rPr>
          <w:rStyle w:val="CharStyle31"/>
        </w:rPr>
        <w:t>Семейство Лилейные</w:t>
      </w:r>
    </w:p>
    <w:p>
      <w:pPr>
        <w:pStyle w:val="Style29"/>
        <w:framePr w:w="9610" w:h="2558" w:hRule="exact" w:wrap="none" w:vAnchor="page" w:hAnchor="page" w:x="795" w:y="1491"/>
        <w:widowControl w:val="0"/>
        <w:keepNext w:val="0"/>
        <w:keepLines w:val="0"/>
        <w:shd w:val="clear" w:color="auto" w:fill="auto"/>
        <w:bidi w:val="0"/>
        <w:jc w:val="left"/>
        <w:spacing w:before="0" w:after="0" w:line="293" w:lineRule="exact"/>
        <w:ind w:left="0" w:right="0" w:firstLine="0"/>
      </w:pPr>
      <w:r>
        <w:rPr>
          <w:rStyle w:val="CharStyle31"/>
          <w:lang w:val="en-US" w:eastAsia="en-US" w:bidi="en-US"/>
        </w:rPr>
        <w:t>Liliaceae</w:t>
      </w:r>
    </w:p>
    <w:p>
      <w:pPr>
        <w:framePr w:wrap="none" w:vAnchor="page" w:hAnchor="page" w:x="2407" w:y="3953"/>
        <w:widowControl w:val="0"/>
        <w:rPr>
          <w:sz w:val="2"/>
          <w:szCs w:val="2"/>
        </w:rPr>
      </w:pPr>
      <w:r>
        <w:pict>
          <v:shape id="_x0000_s1391" type="#_x0000_t75" style="width:116pt;height:150pt;">
            <v:imagedata r:id="rId735" r:href="rId736"/>
          </v:shape>
        </w:pict>
      </w:r>
    </w:p>
    <w:p>
      <w:pPr>
        <w:framePr w:wrap="none" w:vAnchor="page" w:hAnchor="page" w:x="4956" w:y="1250"/>
        <w:widowControl w:val="0"/>
        <w:rPr>
          <w:sz w:val="2"/>
          <w:szCs w:val="2"/>
        </w:rPr>
      </w:pPr>
      <w:r>
        <w:pict>
          <v:shape id="_x0000_s1392" type="#_x0000_t75" style="width:271pt;height:284pt;">
            <v:imagedata r:id="rId737" r:href="rId738"/>
          </v:shape>
        </w:pict>
      </w:r>
    </w:p>
    <w:p>
      <w:pPr>
        <w:pStyle w:val="Style29"/>
        <w:framePr w:w="4704" w:h="6297" w:hRule="exact" w:wrap="none" w:vAnchor="page" w:hAnchor="page" w:x="819" w:y="7172"/>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V </w:t>
      </w:r>
      <w:r>
        <w:rPr>
          <w:rStyle w:val="CharStyle31"/>
        </w:rPr>
        <w:t>категория. Вид, восстанавливающий чис</w:t>
        <w:t>ленность. Внесен в Красные книги Ханты-Мансийско</w:t>
        <w:t xml:space="preserve">го автономного округа - Югры и Тюменской области. Распространение. Восток европейской части России, Сибирь, Северная Монголия [1]. В Европе к западу от Волги замещается близким видом </w:t>
      </w:r>
      <w:r>
        <w:rPr>
          <w:rStyle w:val="CharStyle94"/>
          <w:lang w:val="en-US" w:eastAsia="en-US" w:bidi="en-US"/>
        </w:rPr>
        <w:t>L. martagon</w:t>
      </w:r>
      <w:r>
        <w:rPr>
          <w:rStyle w:val="CharStyle31"/>
          <w:lang w:val="en-US" w:eastAsia="en-US" w:bidi="en-US"/>
        </w:rPr>
        <w:t xml:space="preserve"> L. s. str.</w:t>
      </w:r>
    </w:p>
    <w:p>
      <w:pPr>
        <w:pStyle w:val="Style29"/>
        <w:framePr w:w="4704" w:h="6297" w:hRule="exact" w:wrap="none" w:vAnchor="page" w:hAnchor="page" w:x="819" w:y="7172"/>
        <w:widowControl w:val="0"/>
        <w:keepNext w:val="0"/>
        <w:keepLines w:val="0"/>
        <w:shd w:val="clear" w:color="auto" w:fill="auto"/>
        <w:bidi w:val="0"/>
        <w:jc w:val="both"/>
        <w:spacing w:before="0" w:after="0" w:line="221" w:lineRule="exact"/>
        <w:ind w:left="0" w:right="0" w:firstLine="0"/>
      </w:pPr>
      <w:r>
        <w:rPr>
          <w:rStyle w:val="CharStyle31"/>
        </w:rPr>
        <w:t>На Урале произрастает от Южного до Северного [2-7]. В Свердловской области встречается преимуществен</w:t>
        <w:t>но в южных районах, в северотаежной зоне стано</w:t>
        <w:t>вится редким. Известны местонахождения на горах Денежкин Камень, Качканар, Большой Сутук, Мед</w:t>
        <w:t>ведь-камень, Шунут, Хрустальная, Азов, скала Шай</w:t>
        <w:t>тан-Камень, по рекам Сосьва, Чусовая, Тура, Тагил, Нейва, Реж, Пышма, Исеть, в окрестностях городов Екатеринбург, Нижний Тагил, Алапаевск, Кировград, Сысерть, Березовский, Талица, Ревда, Реж, Камышлов, Карпинск, Нижняя Тура, Каменск-Уральский, Красно- уфимск, Нижняя Салда, Асбест, Заречный, Ирбит, Ту- ринск, Первоуральск, Богданович, Верхняя Пышма, пгт. Арти, Ачит, Белоярский, Тугулым, у озер Светлое, Валенторское, Половинное, Таватуй [8-10].</w:t>
      </w:r>
    </w:p>
    <w:p>
      <w:pPr>
        <w:pStyle w:val="Style29"/>
        <w:framePr w:w="4704" w:h="6297" w:hRule="exact" w:wrap="none" w:vAnchor="page" w:hAnchor="page" w:x="819" w:y="7172"/>
        <w:widowControl w:val="0"/>
        <w:keepNext w:val="0"/>
        <w:keepLines w:val="0"/>
        <w:shd w:val="clear" w:color="auto" w:fill="auto"/>
        <w:bidi w:val="0"/>
        <w:jc w:val="both"/>
        <w:spacing w:before="0" w:after="0" w:line="216" w:lineRule="exact"/>
        <w:ind w:left="0" w:right="0" w:firstLine="0"/>
      </w:pPr>
      <w:r>
        <w:rPr>
          <w:rStyle w:val="CharStyle31"/>
        </w:rPr>
        <w:t>Биология. Луковичный травянистый многолетник. Произрастает в сосновых, березовых и смешанных ле</w:t>
        <w:t>сах, на лесных лугах и полянах, изредка в подгольцо</w:t>
        <w:t>вом поясе гор. Размножается семенами и вегетативно.</w:t>
      </w:r>
    </w:p>
    <w:p>
      <w:pPr>
        <w:pStyle w:val="Style29"/>
        <w:framePr w:w="4704" w:h="6297" w:hRule="exact" w:wrap="none" w:vAnchor="page" w:hAnchor="page" w:x="819" w:y="7172"/>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Выпас скота, промышлен</w:t>
        <w:t>ная разработка горных пород, воздействие рекреации,</w:t>
      </w:r>
    </w:p>
    <w:p>
      <w:pPr>
        <w:pStyle w:val="Style29"/>
        <w:framePr w:w="4699" w:h="6271" w:hRule="exact" w:wrap="none" w:vAnchor="page" w:hAnchor="page" w:x="5705" w:y="7181"/>
        <w:widowControl w:val="0"/>
        <w:keepNext w:val="0"/>
        <w:keepLines w:val="0"/>
        <w:shd w:val="clear" w:color="auto" w:fill="auto"/>
        <w:bidi w:val="0"/>
        <w:jc w:val="both"/>
        <w:spacing w:before="0" w:after="0" w:line="226" w:lineRule="exact"/>
        <w:ind w:left="0" w:right="0" w:firstLine="0"/>
      </w:pPr>
      <w:r>
        <w:rPr>
          <w:rStyle w:val="CharStyle31"/>
        </w:rPr>
        <w:t>в том числе сбор на букеты и выкапывание луковиц для пересадки в сады.</w:t>
      </w:r>
    </w:p>
    <w:p>
      <w:pPr>
        <w:pStyle w:val="Style29"/>
        <w:framePr w:w="4699" w:h="6271" w:hRule="exact" w:wrap="none" w:vAnchor="page" w:hAnchor="page" w:x="5705" w:y="7181"/>
        <w:widowControl w:val="0"/>
        <w:keepNext w:val="0"/>
        <w:keepLines w:val="0"/>
        <w:shd w:val="clear" w:color="auto" w:fill="auto"/>
        <w:bidi w:val="0"/>
        <w:jc w:val="both"/>
        <w:spacing w:before="0" w:after="0" w:line="216" w:lineRule="exact"/>
        <w:ind w:left="0" w:right="0" w:firstLine="0"/>
      </w:pPr>
      <w:r>
        <w:rPr>
          <w:rStyle w:val="CharStyle31"/>
        </w:rPr>
        <w:t>Меры охраны. Охраняется в заповедниках «Денежкин Камень» и Висимский, природных парках «Река Чусо</w:t>
        <w:t>вая» и «Оленьи ручьи», национальном парке «При- пышминские боры», природно-минералогическом заказнике «Режевской», в дендрарии «Северский ден- дросад», на территории памятников природы: «Доли</w:t>
        <w:t>на р. Камышенка (приток р. Исети)», «Казенный посев сосны и лиственницы», скалы по р. Исеть («Филин», «Каменные ворота и пещера в известняках», «Сло</w:t>
        <w:t>новьи ноги», «Каменный Столб», «Семь братьев»), «Еора Белая», «Еора Крутопавловская», «Камень Крас</w:t>
        <w:t>ный», «Еора Медведь-камень (Ермаково городище) с окружающими лесами»; «Нижнесалдинская кедро</w:t>
        <w:t>вая роща», скалы по р. Реж («Камень Большой», «Ка</w:t>
        <w:t>мень Сохаревский», «Камень Елинский», «Камень Белый», «Скалы Пять Братьев»), скалы по р. Нейве («Камни Старики», «Скалы Семь Братьев»), «Скалы Сорочьи», «Камышловский бор», «Чернышевский бор», «Высокопродуктивное насаждение сосны», «Белоярский сосновый бор», «Болото Каменское III», «Базальтовые скалы на р. Исеть у с. Колюткино», «Атигский бор», «Обнажение Белая горка», «Еора Азов», «Скалы Чертово городище», «Скалы Петра Вронского», «Еора Каменная с окружающими леса</w:t>
        <w:t>ми», «Исетский бор», «Культуры сосны 1887 года», «Культуры сосны 1864 года», «Скалы на вершине</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237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4" w:h="2079" w:hRule="exact" w:wrap="none" w:vAnchor="page" w:hAnchor="page" w:x="996" w:y="1181"/>
        <w:widowControl w:val="0"/>
        <w:keepNext w:val="0"/>
        <w:keepLines w:val="0"/>
        <w:shd w:val="clear" w:color="auto" w:fill="auto"/>
        <w:bidi w:val="0"/>
        <w:jc w:val="both"/>
        <w:spacing w:before="0" w:after="0" w:line="221" w:lineRule="exact"/>
        <w:ind w:left="0" w:right="0" w:firstLine="0"/>
      </w:pPr>
      <w:r>
        <w:rPr>
          <w:rStyle w:val="CharStyle31"/>
        </w:rPr>
        <w:t>горы Пшеничной», «Участки горных степей на горе Караульная», «Сухоложский сосновый бор», «Бере</w:t>
        <w:t>зовская дубрава», «Поташкинская дубрава», «Атиг- ский бор», «Озеро Светлое с прилегающими к нему сосновыми борами», «Гора Каменная с окружающими лесами», «Обнажение Белая горка», «Водоисточник с окружающими лесами», «Леонтьевский кедровник» [8-11]. Культивируется в Ботаническом саду УрО РАН (г. Екатеринбург).</w:t>
      </w:r>
    </w:p>
    <w:p>
      <w:pPr>
        <w:pStyle w:val="Style51"/>
        <w:framePr w:w="4699" w:h="2084" w:hRule="exact" w:wrap="none" w:vAnchor="page" w:hAnchor="page" w:x="5873" w:y="1164"/>
        <w:widowControl w:val="0"/>
        <w:keepNext w:val="0"/>
        <w:keepLines w:val="0"/>
        <w:shd w:val="clear" w:color="auto" w:fill="auto"/>
        <w:bidi w:val="0"/>
        <w:spacing w:before="0" w:after="233" w:line="226" w:lineRule="exact"/>
        <w:ind w:left="0" w:right="0" w:firstLine="0"/>
      </w:pPr>
      <w:r>
        <w:rPr>
          <w:rStyle w:val="CharStyle53"/>
        </w:rPr>
        <w:t>Источники информации: 1. Баранова, 1979; 2. Кучеров и др., 1987; 3. Красная книга Ханты-Мансийского автоном</w:t>
        <w:t>ного округа, 2013; 4. Куликов, 2005; 5. Науменко, 2008; 6. Красная книга Тюменской области, 2004; 7. Овеснов, 1997; 8. Растения и грибы..., 2003; 9. Материалы герба</w:t>
        <w:t xml:space="preserve">рия </w:t>
      </w:r>
      <w:r>
        <w:rPr>
          <w:rStyle w:val="CharStyle53"/>
          <w:lang w:val="en-US" w:eastAsia="en-US" w:bidi="en-US"/>
        </w:rPr>
        <w:t xml:space="preserve">SVER; </w:t>
      </w:r>
      <w:r>
        <w:rPr>
          <w:rStyle w:val="CharStyle53"/>
        </w:rPr>
        <w:t>10. Марина, 1987; 11. Природные резерваты..., 2004.</w:t>
      </w:r>
    </w:p>
    <w:p>
      <w:pPr>
        <w:pStyle w:val="Style51"/>
        <w:framePr w:w="4699" w:h="2084" w:hRule="exact" w:wrap="none" w:vAnchor="page" w:hAnchor="page" w:x="5873" w:y="1164"/>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55"/>
        <w:framePr w:wrap="none" w:vAnchor="page" w:hAnchor="page" w:x="900" w:y="13644"/>
        <w:widowControl w:val="0"/>
        <w:keepNext w:val="0"/>
        <w:keepLines w:val="0"/>
        <w:shd w:val="clear" w:color="auto" w:fill="auto"/>
        <w:bidi w:val="0"/>
        <w:jc w:val="left"/>
        <w:spacing w:before="0" w:after="0" w:line="200" w:lineRule="exact"/>
        <w:ind w:left="0" w:right="0" w:firstLine="0"/>
      </w:pPr>
      <w:r>
        <w:rPr>
          <w:rStyle w:val="CharStyle57"/>
          <w:b/>
          <w:bCs/>
          <w:i/>
          <w:iCs/>
        </w:rPr>
        <w:t>238</w:t>
      </w:r>
    </w:p>
    <w:p>
      <w:pPr>
        <w:pStyle w:val="Style80"/>
        <w:framePr w:wrap="none" w:vAnchor="page" w:hAnchor="page" w:x="4615" w:y="13606"/>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5"/>
        <w:framePr w:w="9590" w:h="1628" w:hRule="exact" w:wrap="none" w:vAnchor="page" w:hAnchor="page" w:x="814" w:y="1156"/>
        <w:widowControl w:val="0"/>
        <w:keepNext w:val="0"/>
        <w:keepLines w:val="0"/>
        <w:shd w:val="clear" w:color="auto" w:fill="auto"/>
        <w:bidi w:val="0"/>
        <w:jc w:val="left"/>
        <w:spacing w:before="0" w:after="0" w:line="280" w:lineRule="exact"/>
        <w:ind w:left="0" w:right="0" w:firstLine="0"/>
      </w:pPr>
      <w:bookmarkStart w:id="203" w:name="bookmark203"/>
      <w:r>
        <w:rPr>
          <w:rStyle w:val="CharStyle167"/>
          <w:b/>
          <w:bCs/>
        </w:rPr>
        <w:t>ллойдия поздняя</w:t>
      </w:r>
      <w:bookmarkEnd w:id="203"/>
    </w:p>
    <w:p>
      <w:pPr>
        <w:pStyle w:val="Style76"/>
        <w:framePr w:w="9590" w:h="1628" w:hRule="exact" w:wrap="none" w:vAnchor="page" w:hAnchor="page" w:x="814" w:y="1156"/>
        <w:widowControl w:val="0"/>
        <w:keepNext w:val="0"/>
        <w:keepLines w:val="0"/>
        <w:shd w:val="clear" w:color="auto" w:fill="auto"/>
        <w:bidi w:val="0"/>
        <w:jc w:val="left"/>
        <w:spacing w:before="0" w:after="0" w:line="346" w:lineRule="exact"/>
        <w:ind w:left="0" w:right="1600" w:firstLine="0"/>
      </w:pPr>
      <w:r>
        <w:rPr>
          <w:rStyle w:val="CharStyle78"/>
          <w:b/>
          <w:bCs/>
          <w:i/>
          <w:iCs/>
        </w:rPr>
        <w:t>Lloydia serotina</w:t>
        <w:br/>
      </w:r>
      <w:r>
        <w:rPr>
          <w:rStyle w:val="CharStyle79"/>
          <w:b/>
          <w:bCs/>
          <w:i w:val="0"/>
          <w:iCs w:val="0"/>
        </w:rPr>
        <w:t>(L.) Reichenb.</w:t>
      </w:r>
    </w:p>
    <w:p>
      <w:pPr>
        <w:pStyle w:val="Style29"/>
        <w:framePr w:w="9590" w:h="1628" w:hRule="exact" w:wrap="none" w:vAnchor="page" w:hAnchor="page" w:x="814" w:y="1156"/>
        <w:widowControl w:val="0"/>
        <w:keepNext w:val="0"/>
        <w:keepLines w:val="0"/>
        <w:shd w:val="clear" w:color="auto" w:fill="auto"/>
        <w:bidi w:val="0"/>
        <w:jc w:val="left"/>
        <w:spacing w:before="0" w:after="0" w:line="302" w:lineRule="exact"/>
        <w:ind w:left="0" w:right="1600" w:firstLine="0"/>
      </w:pPr>
      <w:r>
        <w:rPr>
          <w:rStyle w:val="CharStyle31"/>
        </w:rPr>
        <w:t>Семейство Лилейные</w:t>
        <w:br/>
      </w:r>
      <w:r>
        <w:rPr>
          <w:rStyle w:val="CharStyle31"/>
          <w:lang w:val="en-US" w:eastAsia="en-US" w:bidi="en-US"/>
        </w:rPr>
        <w:t>Liliaceae</w:t>
      </w:r>
    </w:p>
    <w:p>
      <w:pPr>
        <w:framePr w:wrap="none" w:vAnchor="page" w:hAnchor="page" w:x="2427" w:y="3622"/>
        <w:widowControl w:val="0"/>
        <w:rPr>
          <w:sz w:val="2"/>
          <w:szCs w:val="2"/>
        </w:rPr>
      </w:pPr>
      <w:r>
        <w:pict>
          <v:shape id="_x0000_s1393" type="#_x0000_t75" style="width:116pt;height:150pt;">
            <v:imagedata r:id="rId739" r:href="rId740"/>
          </v:shape>
        </w:pict>
      </w:r>
    </w:p>
    <w:p>
      <w:pPr>
        <w:framePr w:wrap="none" w:vAnchor="page" w:hAnchor="page" w:x="4956" w:y="1241"/>
        <w:widowControl w:val="0"/>
        <w:rPr>
          <w:sz w:val="2"/>
          <w:szCs w:val="2"/>
        </w:rPr>
      </w:pPr>
      <w:r>
        <w:pict>
          <v:shape id="_x0000_s1394" type="#_x0000_t75" style="width:271pt;height:267pt;">
            <v:imagedata r:id="rId741" r:href="rId742"/>
          </v:shape>
        </w:pict>
      </w:r>
    </w:p>
    <w:p>
      <w:pPr>
        <w:pStyle w:val="Style29"/>
        <w:framePr w:w="4699" w:h="3503" w:hRule="exact" w:wrap="none" w:vAnchor="page" w:hAnchor="page" w:x="823" w:y="6851"/>
        <w:widowControl w:val="0"/>
        <w:keepNext w:val="0"/>
        <w:keepLines w:val="0"/>
        <w:shd w:val="clear" w:color="auto" w:fill="auto"/>
        <w:bidi w:val="0"/>
        <w:jc w:val="both"/>
        <w:spacing w:before="0" w:after="0" w:line="235"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Красные книги Челябинской области и Республики Башкорто</w:t>
        <w:t>стан.</w:t>
      </w:r>
    </w:p>
    <w:p>
      <w:pPr>
        <w:pStyle w:val="Style29"/>
        <w:framePr w:w="4699" w:h="3503" w:hRule="exact" w:wrap="none" w:vAnchor="page" w:hAnchor="page" w:x="823" w:y="6851"/>
        <w:widowControl w:val="0"/>
        <w:keepNext w:val="0"/>
        <w:keepLines w:val="0"/>
        <w:shd w:val="clear" w:color="auto" w:fill="auto"/>
        <w:bidi w:val="0"/>
        <w:jc w:val="both"/>
        <w:spacing w:before="0" w:after="0" w:line="230" w:lineRule="exact"/>
        <w:ind w:left="0" w:right="0" w:firstLine="0"/>
      </w:pPr>
      <w:r>
        <w:rPr>
          <w:rStyle w:val="CharStyle39"/>
        </w:rPr>
        <w:t xml:space="preserve">Распространение. </w:t>
      </w:r>
      <w:r>
        <w:rPr>
          <w:rStyle w:val="CharStyle31"/>
        </w:rPr>
        <w:t>Европа, Средиземноморье, Кав</w:t>
        <w:t>каз, Западная и Восточная Сибирь, Арктика, Дальний Восток, Средняя Азия, Монголия, Гималаи, Северная Америка [1].</w:t>
      </w:r>
    </w:p>
    <w:p>
      <w:pPr>
        <w:pStyle w:val="Style29"/>
        <w:framePr w:w="4699" w:h="3503" w:hRule="exact" w:wrap="none" w:vAnchor="page" w:hAnchor="page" w:x="823" w:y="6851"/>
        <w:widowControl w:val="0"/>
        <w:keepNext w:val="0"/>
        <w:keepLines w:val="0"/>
        <w:shd w:val="clear" w:color="auto" w:fill="auto"/>
        <w:bidi w:val="0"/>
        <w:jc w:val="both"/>
        <w:spacing w:before="0" w:after="0" w:line="230" w:lineRule="exact"/>
        <w:ind w:left="0" w:right="0" w:firstLine="0"/>
      </w:pPr>
      <w:r>
        <w:rPr>
          <w:rStyle w:val="CharStyle31"/>
        </w:rPr>
        <w:t>Встречается повсеместно от Полярного до Северного Урала, на Южном Урале - изолированный фрагмент ареала и небольшое число местонахождений [2-5].</w:t>
      </w:r>
    </w:p>
    <w:p>
      <w:pPr>
        <w:pStyle w:val="Style29"/>
        <w:framePr w:w="4699" w:h="3503" w:hRule="exact" w:wrap="none" w:vAnchor="page" w:hAnchor="page" w:x="823" w:y="6851"/>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отмечен на хребте Чистоп, горах Денежкин, Конжаковский, Тылайский, Косьвин- ский, Семичеловечный, Сухогорский Камни, Качканар и на сопках Перевального хребта [3, 6, 7].</w:t>
      </w:r>
    </w:p>
    <w:p>
      <w:pPr>
        <w:pStyle w:val="Style29"/>
        <w:framePr w:w="4699" w:h="3490" w:hRule="exact" w:wrap="none" w:vAnchor="page" w:hAnchor="page" w:x="5705" w:y="6855"/>
        <w:widowControl w:val="0"/>
        <w:keepNext w:val="0"/>
        <w:keepLines w:val="0"/>
        <w:shd w:val="clear" w:color="auto" w:fill="auto"/>
        <w:bidi w:val="0"/>
        <w:jc w:val="both"/>
        <w:spacing w:before="0" w:after="0" w:line="230" w:lineRule="exact"/>
        <w:ind w:left="0" w:right="0" w:firstLine="0"/>
      </w:pPr>
      <w:r>
        <w:rPr>
          <w:rStyle w:val="CharStyle39"/>
        </w:rPr>
        <w:t xml:space="preserve">Биология. </w:t>
      </w:r>
      <w:r>
        <w:rPr>
          <w:rStyle w:val="CharStyle31"/>
        </w:rPr>
        <w:t>Луковичный травянистый многолетник. Произрастает в травяно-моховых, травяно-лишайни</w:t>
        <w:t xml:space="preserve">ковых, осоково-мохово-лишайниковых и кустарнич- ковых горных тундрах, на околоснежных лужайках. Размножается семенами и вегетативно. </w:t>
      </w:r>
      <w:r>
        <w:rPr>
          <w:rStyle w:val="CharStyle39"/>
        </w:rPr>
        <w:t xml:space="preserve">Лимитирующие факторы. </w:t>
      </w:r>
      <w:r>
        <w:rPr>
          <w:rStyle w:val="CharStyle31"/>
        </w:rPr>
        <w:t>Промышленная разработ</w:t>
        <w:t>ка горных пород, воздействие рекреации.</w:t>
      </w:r>
    </w:p>
    <w:p>
      <w:pPr>
        <w:pStyle w:val="Style29"/>
        <w:framePr w:w="4699" w:h="3490" w:hRule="exact" w:wrap="none" w:vAnchor="page" w:hAnchor="page" w:x="5705" w:y="6855"/>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в заповеднике «Денежкин Камень» [7]. Необходим контроль за состоянием по</w:t>
        <w:t>пуляций.</w:t>
      </w:r>
    </w:p>
    <w:p>
      <w:pPr>
        <w:pStyle w:val="Style51"/>
        <w:framePr w:w="4699" w:h="3490" w:hRule="exact" w:wrap="none" w:vAnchor="page" w:hAnchor="page" w:x="5705" w:y="6855"/>
        <w:widowControl w:val="0"/>
        <w:keepNext w:val="0"/>
        <w:keepLines w:val="0"/>
        <w:shd w:val="clear" w:color="auto" w:fill="auto"/>
        <w:bidi w:val="0"/>
        <w:spacing w:before="0" w:after="0" w:line="211" w:lineRule="exact"/>
        <w:ind w:left="0" w:right="0" w:firstLine="0"/>
      </w:pPr>
      <w:r>
        <w:rPr>
          <w:rStyle w:val="CharStyle53"/>
        </w:rPr>
        <w:t>Источники информации: 1. Мордак, 1979; 2. Игошина, 1966; 3. Горчаковский, 1975; 4. Красная книга Челябинской обла</w:t>
        <w:t xml:space="preserve">сти, 2017; 5. Красная книга Республики Башкортостан, 2011; 6. Материалы гербария </w:t>
      </w:r>
      <w:r>
        <w:rPr>
          <w:rStyle w:val="CharStyle53"/>
          <w:lang w:val="en-US" w:eastAsia="en-US" w:bidi="en-US"/>
        </w:rPr>
        <w:t xml:space="preserve">SVER; </w:t>
      </w:r>
      <w:r>
        <w:rPr>
          <w:rStyle w:val="CharStyle53"/>
        </w:rPr>
        <w:t>7. Куликов, Кирсанова, 2012. 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239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5386" w:h="239" w:hRule="exact" w:wrap="none" w:vAnchor="page" w:hAnchor="page" w:x="5374" w:y="847"/>
        <w:widowControl w:val="0"/>
        <w:keepNext w:val="0"/>
        <w:keepLines w:val="0"/>
        <w:shd w:val="clear" w:color="auto" w:fill="auto"/>
        <w:bidi w:val="0"/>
        <w:jc w:val="left"/>
        <w:spacing w:before="0" w:after="0" w:line="210" w:lineRule="exact"/>
        <w:ind w:left="0" w:right="0" w:firstLine="0"/>
      </w:pPr>
      <w:r>
        <w:rPr>
          <w:rStyle w:val="CharStyle50"/>
          <w:b/>
          <w:bCs/>
        </w:rPr>
        <w:t>ЛЬНОВЫЕ</w:t>
      </w:r>
    </w:p>
    <w:p>
      <w:pPr>
        <w:pStyle w:val="Style83"/>
        <w:framePr w:w="9600" w:h="1627" w:hRule="exact" w:wrap="none" w:vAnchor="page" w:hAnchor="page" w:x="1159" w:y="1133"/>
        <w:widowControl w:val="0"/>
        <w:keepNext w:val="0"/>
        <w:keepLines w:val="0"/>
        <w:shd w:val="clear" w:color="auto" w:fill="auto"/>
        <w:bidi w:val="0"/>
        <w:jc w:val="right"/>
        <w:spacing w:before="0" w:after="0" w:line="346" w:lineRule="exact"/>
        <w:ind w:left="0" w:right="0" w:firstLine="0"/>
      </w:pPr>
      <w:bookmarkStart w:id="204" w:name="bookmark204"/>
      <w:r>
        <w:rPr>
          <w:rStyle w:val="CharStyle85"/>
          <w:b/>
          <w:bCs/>
        </w:rPr>
        <w:t>ЛЕН СЕВЕРНЫЙ</w:t>
      </w:r>
      <w:bookmarkEnd w:id="204"/>
    </w:p>
    <w:p>
      <w:pPr>
        <w:pStyle w:val="Style76"/>
        <w:framePr w:w="9600" w:h="1627" w:hRule="exact" w:wrap="none" w:vAnchor="page" w:hAnchor="page" w:x="1159" w:y="1133"/>
        <w:widowControl w:val="0"/>
        <w:keepNext w:val="0"/>
        <w:keepLines w:val="0"/>
        <w:shd w:val="clear" w:color="auto" w:fill="auto"/>
        <w:bidi w:val="0"/>
        <w:spacing w:before="0" w:after="0" w:line="346" w:lineRule="exact"/>
        <w:ind w:left="1960" w:right="0" w:firstLine="0"/>
      </w:pPr>
      <w:r>
        <w:rPr>
          <w:rStyle w:val="CharStyle78"/>
          <w:b/>
          <w:bCs/>
          <w:i/>
          <w:iCs/>
        </w:rPr>
        <w:t>Linurn boreale</w:t>
        <w:br/>
      </w:r>
      <w:r>
        <w:rPr>
          <w:rStyle w:val="CharStyle79"/>
          <w:b/>
          <w:bCs/>
          <w:i w:val="0"/>
          <w:iCs w:val="0"/>
        </w:rPr>
        <w:t>Juz.</w:t>
      </w:r>
    </w:p>
    <w:p>
      <w:pPr>
        <w:pStyle w:val="Style29"/>
        <w:framePr w:w="9600" w:h="1627" w:hRule="exact" w:wrap="none" w:vAnchor="page" w:hAnchor="page" w:x="1159" w:y="1133"/>
        <w:widowControl w:val="0"/>
        <w:keepNext w:val="0"/>
        <w:keepLines w:val="0"/>
        <w:shd w:val="clear" w:color="auto" w:fill="auto"/>
        <w:bidi w:val="0"/>
        <w:jc w:val="right"/>
        <w:spacing w:before="0" w:after="0" w:line="302" w:lineRule="exact"/>
        <w:ind w:left="1960" w:right="0" w:firstLine="0"/>
      </w:pPr>
      <w:r>
        <w:rPr>
          <w:rStyle w:val="CharStyle31"/>
        </w:rPr>
        <w:t>Семейство Льновые</w:t>
        <w:br/>
      </w:r>
      <w:r>
        <w:rPr>
          <w:rStyle w:val="CharStyle31"/>
          <w:lang w:val="en-US" w:eastAsia="en-US" w:bidi="en-US"/>
        </w:rPr>
        <w:t>Linaceae</w:t>
      </w:r>
    </w:p>
    <w:p>
      <w:pPr>
        <w:framePr w:wrap="none" w:vAnchor="page" w:hAnchor="page" w:x="1203" w:y="1250"/>
        <w:widowControl w:val="0"/>
        <w:rPr>
          <w:sz w:val="2"/>
          <w:szCs w:val="2"/>
        </w:rPr>
      </w:pPr>
      <w:r>
        <w:pict>
          <v:shape id="_x0000_s1395" type="#_x0000_t75" style="width:271pt;height:284pt;">
            <v:imagedata r:id="rId743" r:href="rId744"/>
          </v:shape>
        </w:pict>
      </w:r>
    </w:p>
    <w:p>
      <w:pPr>
        <w:framePr w:wrap="none" w:vAnchor="page" w:hAnchor="page" w:x="6780" w:y="3953"/>
        <w:widowControl w:val="0"/>
        <w:rPr>
          <w:sz w:val="2"/>
          <w:szCs w:val="2"/>
        </w:rPr>
      </w:pPr>
      <w:r>
        <w:pict>
          <v:shape id="_x0000_s1396" type="#_x0000_t75" style="width:116pt;height:150pt;">
            <v:imagedata r:id="rId745" r:href="rId746"/>
          </v:shape>
        </w:pict>
      </w:r>
    </w:p>
    <w:p>
      <w:pPr>
        <w:pStyle w:val="Style29"/>
        <w:framePr w:w="4704" w:h="4369" w:hRule="exact" w:wrap="none" w:vAnchor="page" w:hAnchor="page" w:x="1159" w:y="7178"/>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4369" w:hRule="exact" w:wrap="none" w:vAnchor="page" w:hAnchor="page" w:x="1159" w:y="7178"/>
        <w:widowControl w:val="0"/>
        <w:keepNext w:val="0"/>
        <w:keepLines w:val="0"/>
        <w:shd w:val="clear" w:color="auto" w:fill="auto"/>
        <w:bidi w:val="0"/>
        <w:jc w:val="both"/>
        <w:spacing w:before="0" w:after="0" w:line="221" w:lineRule="exact"/>
        <w:ind w:left="0" w:right="0" w:firstLine="0"/>
      </w:pPr>
      <w:r>
        <w:rPr>
          <w:rStyle w:val="CharStyle31"/>
        </w:rPr>
        <w:t>Распространение. Эндемик Приполярного, Полярно</w:t>
        <w:t>го Урала (Республика Коми, Ямало-Ненецкий автоном</w:t>
        <w:t>ный округ) с обособленной группой местонахождений в южнойчасти Северного Урала [1-3]. Основной ареал на Полярном Урале, где вид вполне обычен по галеч</w:t>
        <w:t>никам вдоль рек в бассейне верхнего течения р. Усы, по рекам Войкар, Конгор, Лопта, Сухая Сыня, Большая Сыня и др.; иногда встречается в техногенных неоэко- топах, например, по насыпям железных и автомобиль</w:t>
        <w:t>ных дорог [4]. Группа в южной части Северного Урала резко обособлена от основного ареала и, по всей ви</w:t>
        <w:t>димости, представлет реликт одной из криотических эпох позднего плейстоцена.</w:t>
      </w:r>
    </w:p>
    <w:p>
      <w:pPr>
        <w:pStyle w:val="Style29"/>
        <w:framePr w:w="4704" w:h="4369" w:hRule="exact" w:wrap="none" w:vAnchor="page" w:hAnchor="page" w:x="1159" w:y="717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исключительно в го</w:t>
        <w:t>рах выше лесного пояса, на гольцах, щебнистых скло</w:t>
        <w:t>нах и осыпях на высотах более 800 м на горных вер</w:t>
        <w:t>шинах Денежкина и Конжаковского Камней, хребтов Серебрянский и Чистоп [2,3].</w:t>
      </w:r>
    </w:p>
    <w:p>
      <w:pPr>
        <w:pStyle w:val="Style29"/>
        <w:framePr w:w="4699" w:h="1982" w:hRule="exact" w:wrap="none" w:vAnchor="page" w:hAnchor="page" w:x="6046" w:y="7138"/>
        <w:widowControl w:val="0"/>
        <w:keepNext w:val="0"/>
        <w:keepLines w:val="0"/>
        <w:shd w:val="clear" w:color="auto" w:fill="auto"/>
        <w:bidi w:val="0"/>
        <w:jc w:val="both"/>
        <w:spacing w:before="0" w:after="0" w:line="230" w:lineRule="exact"/>
        <w:ind w:left="0" w:right="0" w:firstLine="0"/>
      </w:pPr>
      <w:r>
        <w:rPr>
          <w:rStyle w:val="CharStyle31"/>
        </w:rPr>
        <w:t>Биология. Травянистый многолетник. Размножается семенами [5].</w:t>
      </w:r>
    </w:p>
    <w:p>
      <w:pPr>
        <w:pStyle w:val="Style29"/>
        <w:framePr w:w="4699" w:h="1982" w:hRule="exact" w:wrap="none" w:vAnchor="page" w:hAnchor="page" w:x="6046" w:y="7138"/>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Слабая экологическая пластичность и низкая конкурентоспособность вида, добыча полезных ископаемых.</w:t>
      </w:r>
    </w:p>
    <w:p>
      <w:pPr>
        <w:pStyle w:val="Style29"/>
        <w:framePr w:w="4699" w:h="1982" w:hRule="exact" w:wrap="none" w:vAnchor="page" w:hAnchor="page" w:x="6046" w:y="7138"/>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заповеднике «Денежкин Камень», на территории памятника природы «Горный массив Серебрянский крест» [5, 6].</w:t>
      </w:r>
    </w:p>
    <w:p>
      <w:pPr>
        <w:pStyle w:val="Style51"/>
        <w:framePr w:w="4699" w:h="1263" w:hRule="exact" w:wrap="none" w:vAnchor="page" w:hAnchor="page" w:x="6046" w:y="10272"/>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Горчаковский, 1969; 2. Игошина, 1966; 3. Материалы гербариев </w:t>
      </w:r>
      <w:r>
        <w:rPr>
          <w:rStyle w:val="CharStyle53"/>
          <w:lang w:val="en-US" w:eastAsia="en-US" w:bidi="en-US"/>
        </w:rPr>
        <w:t xml:space="preserve">(LE, SVER, SYKO); </w:t>
      </w:r>
      <w:r>
        <w:rPr>
          <w:rStyle w:val="CharStyle53"/>
        </w:rPr>
        <w:t>4. Расти</w:t>
        <w:t>тельный покров..., 2006; 5. Данные составителя; 6. Природ</w:t>
        <w:t>ные резерваты..., 2004.</w:t>
      </w:r>
    </w:p>
    <w:p>
      <w:pPr>
        <w:pStyle w:val="Style51"/>
        <w:framePr w:w="4699" w:h="1263" w:hRule="exact" w:wrap="none" w:vAnchor="page" w:hAnchor="page" w:x="6046" w:y="10272"/>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240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26" w:y="847"/>
        <w:widowControl w:val="0"/>
        <w:keepNext w:val="0"/>
        <w:keepLines w:val="0"/>
        <w:shd w:val="clear" w:color="auto" w:fill="auto"/>
        <w:bidi w:val="0"/>
        <w:jc w:val="left"/>
        <w:spacing w:before="0" w:after="0" w:line="210" w:lineRule="exact"/>
        <w:ind w:left="0" w:right="0" w:firstLine="0"/>
      </w:pPr>
      <w:r>
        <w:rPr>
          <w:rStyle w:val="CharStyle50"/>
          <w:b/>
          <w:bCs/>
        </w:rPr>
        <w:t>МЕЛАНТИЕВЫЕ</w:t>
      </w:r>
    </w:p>
    <w:p>
      <w:pPr>
        <w:pStyle w:val="Style83"/>
        <w:framePr w:w="9586" w:h="1878" w:hRule="exact" w:wrap="none" w:vAnchor="page" w:hAnchor="page" w:x="819" w:y="1193"/>
        <w:widowControl w:val="0"/>
        <w:keepNext w:val="0"/>
        <w:keepLines w:val="0"/>
        <w:shd w:val="clear" w:color="auto" w:fill="auto"/>
        <w:bidi w:val="0"/>
        <w:jc w:val="left"/>
        <w:spacing w:before="0" w:after="0" w:line="240" w:lineRule="exact"/>
        <w:ind w:left="0" w:right="0" w:firstLine="0"/>
      </w:pPr>
      <w:bookmarkStart w:id="205" w:name="bookmark205"/>
      <w:r>
        <w:rPr>
          <w:rStyle w:val="CharStyle85"/>
          <w:b/>
          <w:bCs/>
        </w:rPr>
        <w:t>ЗИГАДЕНУС</w:t>
      </w:r>
      <w:bookmarkEnd w:id="205"/>
    </w:p>
    <w:p>
      <w:pPr>
        <w:pStyle w:val="Style83"/>
        <w:framePr w:w="9586" w:h="1878" w:hRule="exact" w:wrap="none" w:vAnchor="page" w:hAnchor="page" w:x="819" w:y="1193"/>
        <w:widowControl w:val="0"/>
        <w:keepNext w:val="0"/>
        <w:keepLines w:val="0"/>
        <w:shd w:val="clear" w:color="auto" w:fill="auto"/>
        <w:bidi w:val="0"/>
        <w:jc w:val="left"/>
        <w:spacing w:before="0" w:after="0" w:line="346" w:lineRule="exact"/>
        <w:ind w:left="0" w:right="0" w:firstLine="0"/>
      </w:pPr>
      <w:bookmarkStart w:id="206" w:name="bookmark206"/>
      <w:r>
        <w:rPr>
          <w:rStyle w:val="CharStyle85"/>
          <w:b/>
          <w:bCs/>
        </w:rPr>
        <w:t>СИБИРСКИЙ</w:t>
      </w:r>
      <w:bookmarkEnd w:id="206"/>
    </w:p>
    <w:p>
      <w:pPr>
        <w:pStyle w:val="Style76"/>
        <w:framePr w:w="9586" w:h="1878" w:hRule="exact" w:wrap="none" w:vAnchor="page" w:hAnchor="page" w:x="819" w:y="1193"/>
        <w:widowControl w:val="0"/>
        <w:keepNext w:val="0"/>
        <w:keepLines w:val="0"/>
        <w:shd w:val="clear" w:color="auto" w:fill="auto"/>
        <w:bidi w:val="0"/>
        <w:jc w:val="left"/>
        <w:spacing w:before="0" w:after="0" w:line="346" w:lineRule="exact"/>
        <w:ind w:left="0" w:right="2520" w:firstLine="0"/>
      </w:pPr>
      <w:r>
        <w:rPr>
          <w:rStyle w:val="CharStyle78"/>
          <w:b/>
          <w:bCs/>
          <w:i/>
          <w:iCs/>
        </w:rPr>
        <w:t>Zigadenus sibiricus</w:t>
        <w:br/>
      </w:r>
      <w:r>
        <w:rPr>
          <w:rStyle w:val="CharStyle79"/>
          <w:b/>
          <w:bCs/>
          <w:i w:val="0"/>
          <w:iCs w:val="0"/>
        </w:rPr>
        <w:t>(L.) A. Gray</w:t>
      </w:r>
    </w:p>
    <w:p>
      <w:pPr>
        <w:pStyle w:val="Style29"/>
        <w:framePr w:w="9586" w:h="1878" w:hRule="exact" w:wrap="none" w:vAnchor="page" w:hAnchor="page" w:x="819" w:y="1193"/>
        <w:widowControl w:val="0"/>
        <w:keepNext w:val="0"/>
        <w:keepLines w:val="0"/>
        <w:shd w:val="clear" w:color="auto" w:fill="auto"/>
        <w:bidi w:val="0"/>
        <w:jc w:val="left"/>
        <w:spacing w:before="0" w:after="0" w:line="298" w:lineRule="exact"/>
        <w:ind w:left="0" w:right="2340" w:firstLine="0"/>
      </w:pPr>
      <w:r>
        <w:rPr>
          <w:rStyle w:val="CharStyle31"/>
        </w:rPr>
        <w:t>Семейство Мелантиевые</w:t>
        <w:br/>
      </w:r>
      <w:r>
        <w:rPr>
          <w:rStyle w:val="CharStyle31"/>
          <w:lang w:val="en-US" w:eastAsia="en-US" w:bidi="en-US"/>
        </w:rPr>
        <w:t>Melanthiaceae</w:t>
      </w:r>
    </w:p>
    <w:p>
      <w:pPr>
        <w:framePr w:wrap="none" w:vAnchor="page" w:hAnchor="page" w:x="2379" w:y="3953"/>
        <w:widowControl w:val="0"/>
        <w:rPr>
          <w:sz w:val="2"/>
          <w:szCs w:val="2"/>
        </w:rPr>
      </w:pPr>
      <w:r>
        <w:pict>
          <v:shape id="_x0000_s1397" type="#_x0000_t75" style="width:116pt;height:150pt;">
            <v:imagedata r:id="rId747" r:href="rId748"/>
          </v:shape>
        </w:pict>
      </w:r>
    </w:p>
    <w:p>
      <w:pPr>
        <w:framePr w:wrap="none" w:vAnchor="page" w:hAnchor="page" w:x="5311" w:y="1327"/>
        <w:widowControl w:val="0"/>
        <w:rPr>
          <w:sz w:val="2"/>
          <w:szCs w:val="2"/>
        </w:rPr>
      </w:pPr>
      <w:r>
        <w:pict>
          <v:shape id="_x0000_s1398" type="#_x0000_t75" style="width:234pt;height:278pt;">
            <v:imagedata r:id="rId749" r:href="rId750"/>
          </v:shape>
        </w:pict>
      </w:r>
    </w:p>
    <w:p>
      <w:pPr>
        <w:pStyle w:val="Style29"/>
        <w:framePr w:w="4699" w:h="5124" w:hRule="exact" w:wrap="none" w:vAnchor="page" w:hAnchor="page" w:x="823" w:y="7196"/>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Пермского края, Республики Башкортостан. Распространение. Скальный, кальцефильный евро</w:t>
        <w:t>азиатский вид с основным ареалом в Центральной, Восточной Сибири и Дальнем Востоке, с обособлен</w:t>
        <w:t>ным анклавом на Урале (преимущественно западном склоне Южного Урала), где он является плейстоцено</w:t>
        <w:t>вым реликтом [1-4].</w:t>
      </w:r>
    </w:p>
    <w:p>
      <w:pPr>
        <w:pStyle w:val="Style29"/>
        <w:framePr w:w="4699" w:h="5124" w:hRule="exact" w:wrap="none" w:vAnchor="page" w:hAnchor="page" w:x="823" w:y="7196"/>
        <w:widowControl w:val="0"/>
        <w:keepNext w:val="0"/>
        <w:keepLines w:val="0"/>
        <w:shd w:val="clear" w:color="auto" w:fill="auto"/>
        <w:bidi w:val="0"/>
        <w:jc w:val="both"/>
        <w:spacing w:before="0" w:after="0" w:line="221" w:lineRule="exact"/>
        <w:ind w:left="0" w:right="0" w:firstLine="0"/>
      </w:pPr>
      <w:r>
        <w:rPr>
          <w:rStyle w:val="CharStyle31"/>
        </w:rPr>
        <w:t>В Республике Башкортостан известен из 10-11 пунк</w:t>
        <w:t>тов, в том числе близ границы Свердловской области в долинах рек Уфа и Ай (близ сел Абдулино и Бурцево Дуванского р-на, Суян, Бердяш, Круш Караидельско- го р-на) [4]. В Пермском крае отмечен в окрестностях пос. Русского Сарса Октябрьского р-на [5].</w:t>
      </w:r>
    </w:p>
    <w:p>
      <w:pPr>
        <w:pStyle w:val="Style29"/>
        <w:framePr w:w="4699" w:h="5124" w:hRule="exact" w:wrap="none" w:vAnchor="page" w:hAnchor="page" w:x="823" w:y="719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большинство популяций со</w:t>
        <w:t>средоточено в долине р. Уфы, где спорадически встре</w:t>
        <w:t>чается по известняковым скалам от г. Красноуфимска до границы с Республикой Башкортостан (известня</w:t>
        <w:t>ковые обнажения близ д. Рябиновки, пос. Сарана, у д. Русский Усть-Маш и д. Усть-Бугалыш, близ устья р. Бургунды) [3, 6, 7]; имеется также гербарный сбор конца XIX века в окрестностях г. Нижние Серги [3,7].</w:t>
      </w:r>
    </w:p>
    <w:p>
      <w:pPr>
        <w:pStyle w:val="Style29"/>
        <w:framePr w:w="4699" w:h="2894" w:hRule="exact" w:wrap="none" w:vAnchor="page" w:hAnchor="page" w:x="5705" w:y="7195"/>
        <w:widowControl w:val="0"/>
        <w:keepNext w:val="0"/>
        <w:keepLines w:val="0"/>
        <w:shd w:val="clear" w:color="auto" w:fill="auto"/>
        <w:bidi w:val="0"/>
        <w:jc w:val="both"/>
        <w:spacing w:before="0" w:after="0" w:line="226" w:lineRule="exact"/>
        <w:ind w:left="0" w:right="0" w:firstLine="0"/>
      </w:pPr>
      <w:r>
        <w:rPr>
          <w:rStyle w:val="CharStyle31"/>
        </w:rPr>
        <w:t>Биология. Луковичный травянистый многолетник. Произрастает на затененных известняковых скалах се</w:t>
        <w:t>верной и восточной экспозиции, по щебнистым осы</w:t>
        <w:t>пям под скалами. Размножается вегетативно и семена</w:t>
        <w:t>ми.</w:t>
      </w:r>
    </w:p>
    <w:p>
      <w:pPr>
        <w:pStyle w:val="Style29"/>
        <w:framePr w:w="4699" w:h="2894" w:hRule="exact" w:wrap="none" w:vAnchor="page" w:hAnchor="page" w:x="5705" w:y="7195"/>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Слабая экологическая пластичность вида, рекреация.</w:t>
      </w:r>
    </w:p>
    <w:p>
      <w:pPr>
        <w:pStyle w:val="Style29"/>
        <w:framePr w:w="4699" w:h="2894" w:hRule="exact" w:wrap="none" w:vAnchor="page" w:hAnchor="page" w:x="5705" w:y="7195"/>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на территории памятника природы «Камень Соколиный с окружающими леса</w:t>
        <w:t>ми». Необходима организация ООПТ на некоторых других участках долины р. Уфы. Культивируется в Бо</w:t>
        <w:t>таническом саду УрО [6].</w:t>
      </w:r>
    </w:p>
    <w:p>
      <w:pPr>
        <w:pStyle w:val="Style51"/>
        <w:framePr w:w="4699" w:h="1469" w:hRule="exact" w:wrap="none" w:vAnchor="page" w:hAnchor="page" w:x="5705" w:y="10839"/>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Горчаковский, 1969; 2. Власова, 1987; 3. Красная книга Свердловской области, 2008; </w:t>
      </w:r>
      <w:r>
        <w:rPr>
          <w:rStyle w:val="CharStyle144"/>
        </w:rPr>
        <w:t>4.</w:t>
      </w:r>
      <w:r>
        <w:rPr>
          <w:rStyle w:val="CharStyle53"/>
        </w:rPr>
        <w:t xml:space="preserve"> Крас</w:t>
        <w:t xml:space="preserve">ная книга Республики Башкортостан, 2011; 5. Красная книга Пермского края, 2008; 6. Данные составителя; 7. Материалы гербариев </w:t>
      </w:r>
      <w:r>
        <w:rPr>
          <w:rStyle w:val="CharStyle53"/>
          <w:lang w:val="en-US" w:eastAsia="en-US" w:bidi="en-US"/>
        </w:rPr>
        <w:t>(LE, SVER, PERM, UEA).</w:t>
      </w:r>
    </w:p>
    <w:p>
      <w:pPr>
        <w:pStyle w:val="Style51"/>
        <w:framePr w:w="4699" w:h="1469" w:hRule="exact" w:wrap="none" w:vAnchor="page" w:hAnchor="page" w:x="5705" w:y="10839"/>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241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321" w:y="847"/>
        <w:widowControl w:val="0"/>
        <w:keepNext w:val="0"/>
        <w:keepLines w:val="0"/>
        <w:shd w:val="clear" w:color="auto" w:fill="auto"/>
        <w:bidi w:val="0"/>
        <w:jc w:val="left"/>
        <w:spacing w:before="0" w:after="0" w:line="210" w:lineRule="exact"/>
        <w:ind w:left="0" w:right="0" w:firstLine="0"/>
      </w:pPr>
      <w:r>
        <w:rPr>
          <w:rStyle w:val="CharStyle50"/>
          <w:b/>
          <w:bCs/>
        </w:rPr>
        <w:t>ВАХТОВЫЕ</w:t>
      </w:r>
    </w:p>
    <w:p>
      <w:pPr>
        <w:framePr w:wrap="none" w:vAnchor="page" w:hAnchor="page" w:x="1179" w:y="1250"/>
        <w:widowControl w:val="0"/>
        <w:rPr>
          <w:sz w:val="2"/>
          <w:szCs w:val="2"/>
        </w:rPr>
      </w:pPr>
      <w:r>
        <w:pict>
          <v:shape id="_x0000_s1399" type="#_x0000_t75" style="width:271pt;height:284pt;">
            <v:imagedata r:id="rId751" r:href="rId752"/>
          </v:shape>
        </w:pict>
      </w:r>
    </w:p>
    <w:p>
      <w:pPr>
        <w:pStyle w:val="Style83"/>
        <w:framePr w:w="9586" w:h="2173"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207" w:name="bookmark207"/>
      <w:r>
        <w:rPr>
          <w:rStyle w:val="CharStyle85"/>
          <w:b/>
          <w:bCs/>
        </w:rPr>
        <w:t>БОЛОТОЦВЕТ</w:t>
      </w:r>
      <w:bookmarkEnd w:id="207"/>
    </w:p>
    <w:p>
      <w:pPr>
        <w:pStyle w:val="Style83"/>
        <w:framePr w:w="9586" w:h="2173"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208" w:name="bookmark208"/>
      <w:r>
        <w:rPr>
          <w:rStyle w:val="CharStyle85"/>
          <w:b/>
          <w:bCs/>
        </w:rPr>
        <w:t>(НИМФЕЙНИК)</w:t>
      </w:r>
      <w:bookmarkEnd w:id="208"/>
    </w:p>
    <w:p>
      <w:pPr>
        <w:pStyle w:val="Style83"/>
        <w:framePr w:w="9586" w:h="2173" w:hRule="exact" w:wrap="none" w:vAnchor="page" w:hAnchor="page" w:x="1159" w:y="1188"/>
        <w:widowControl w:val="0"/>
        <w:keepNext w:val="0"/>
        <w:keepLines w:val="0"/>
        <w:shd w:val="clear" w:color="auto" w:fill="auto"/>
        <w:bidi w:val="0"/>
        <w:jc w:val="right"/>
        <w:spacing w:before="0" w:after="0" w:line="346" w:lineRule="exact"/>
        <w:ind w:left="0" w:right="4" w:firstLine="0"/>
      </w:pPr>
      <w:bookmarkStart w:id="209" w:name="bookmark209"/>
      <w:r>
        <w:rPr>
          <w:rStyle w:val="CharStyle85"/>
          <w:b/>
          <w:bCs/>
        </w:rPr>
        <w:t>ЩИТОВИДНЫЙ</w:t>
      </w:r>
      <w:bookmarkEnd w:id="209"/>
    </w:p>
    <w:p>
      <w:pPr>
        <w:pStyle w:val="Style83"/>
        <w:framePr w:w="9586" w:h="2173" w:hRule="exact" w:wrap="none" w:vAnchor="page" w:hAnchor="page" w:x="1159" w:y="1188"/>
        <w:widowControl w:val="0"/>
        <w:keepNext w:val="0"/>
        <w:keepLines w:val="0"/>
        <w:shd w:val="clear" w:color="auto" w:fill="auto"/>
        <w:bidi w:val="0"/>
        <w:jc w:val="right"/>
        <w:spacing w:before="0" w:after="0" w:line="346" w:lineRule="exact"/>
        <w:ind w:left="1560" w:right="4" w:firstLine="0"/>
      </w:pPr>
      <w:bookmarkStart w:id="210" w:name="bookmark210"/>
      <w:r>
        <w:rPr>
          <w:rStyle w:val="CharStyle88"/>
          <w:b/>
          <w:bCs/>
        </w:rPr>
        <w:t>Nymphoidespeltata</w:t>
        <w:br/>
      </w:r>
      <w:r>
        <w:rPr>
          <w:rStyle w:val="CharStyle85"/>
          <w:lang w:val="en-US" w:eastAsia="en-US" w:bidi="en-US"/>
          <w:b/>
          <w:bCs/>
        </w:rPr>
        <w:t xml:space="preserve">(S.G. Gmel.) </w:t>
      </w:r>
      <w:r>
        <w:rPr>
          <w:rStyle w:val="CharStyle85"/>
          <w:b/>
          <w:bCs/>
        </w:rPr>
        <w:t xml:space="preserve">О. </w:t>
      </w:r>
      <w:r>
        <w:rPr>
          <w:rStyle w:val="CharStyle85"/>
          <w:lang w:val="en-US" w:eastAsia="en-US" w:bidi="en-US"/>
          <w:b/>
          <w:bCs/>
        </w:rPr>
        <w:t>Kuntze</w:t>
      </w:r>
      <w:bookmarkEnd w:id="210"/>
    </w:p>
    <w:p>
      <w:pPr>
        <w:pStyle w:val="Style29"/>
        <w:framePr w:w="9586" w:h="2173" w:hRule="exact" w:wrap="none" w:vAnchor="page" w:hAnchor="page" w:x="1159" w:y="1188"/>
        <w:widowControl w:val="0"/>
        <w:keepNext w:val="0"/>
        <w:keepLines w:val="0"/>
        <w:shd w:val="clear" w:color="auto" w:fill="auto"/>
        <w:bidi w:val="0"/>
        <w:jc w:val="right"/>
        <w:spacing w:before="0" w:after="0" w:line="302" w:lineRule="exact"/>
        <w:ind w:left="1560" w:right="4" w:firstLine="0"/>
      </w:pPr>
      <w:r>
        <w:rPr>
          <w:rStyle w:val="CharStyle31"/>
        </w:rPr>
        <w:t>Семейство Вахтовые</w:t>
        <w:br/>
      </w:r>
      <w:r>
        <w:rPr>
          <w:rStyle w:val="CharStyle31"/>
          <w:lang w:val="en-US" w:eastAsia="en-US" w:bidi="en-US"/>
        </w:rPr>
        <w:t>Menyanthaceae</w:t>
      </w:r>
    </w:p>
    <w:p>
      <w:pPr>
        <w:framePr w:wrap="none" w:vAnchor="page" w:hAnchor="page" w:x="6771" w:y="3953"/>
        <w:widowControl w:val="0"/>
        <w:rPr>
          <w:sz w:val="2"/>
          <w:szCs w:val="2"/>
        </w:rPr>
      </w:pPr>
      <w:r>
        <w:pict>
          <v:shape id="_x0000_s1400" type="#_x0000_t75" style="width:116pt;height:150pt;">
            <v:imagedata r:id="rId753" r:href="rId754"/>
          </v:shape>
        </w:pict>
      </w:r>
    </w:p>
    <w:p>
      <w:pPr>
        <w:pStyle w:val="Style29"/>
        <w:framePr w:w="4704" w:h="6510" w:hRule="exact" w:wrap="none" w:vAnchor="page" w:hAnchor="page" w:x="1159" w:y="7016"/>
        <w:widowControl w:val="0"/>
        <w:keepNext w:val="0"/>
        <w:keepLines w:val="0"/>
        <w:shd w:val="clear" w:color="auto" w:fill="auto"/>
        <w:bidi w:val="0"/>
        <w:jc w:val="both"/>
        <w:spacing w:before="0" w:after="0" w:line="221" w:lineRule="exact"/>
        <w:ind w:left="0" w:right="0" w:firstLine="0"/>
      </w:pPr>
      <w:r>
        <w:rPr>
          <w:rStyle w:val="CharStyle39"/>
        </w:rPr>
        <w:t xml:space="preserve">Статус. II </w:t>
      </w:r>
      <w:r>
        <w:rPr>
          <w:rStyle w:val="CharStyle31"/>
        </w:rPr>
        <w:t>категория. Уязвимый вид. Внесен в Красные книги Тюменской области, Республики Башкортостан, Ханты-Мансийского автономного округа - Югры.</w:t>
      </w:r>
    </w:p>
    <w:p>
      <w:pPr>
        <w:pStyle w:val="Style29"/>
        <w:framePr w:w="4704" w:h="6510" w:hRule="exact" w:wrap="none" w:vAnchor="page" w:hAnchor="page" w:x="1159" w:y="7016"/>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Евроазиатский вид с резко дизъ</w:t>
        <w:t>юнктивным (разобщенным) ареалом. Уральский фраг</w:t>
        <w:t>мент ареала обособлен от европейских и сибирских анклавов. Большинство уральских местонахождений сосредоточено в Среднем Зауралье [1-5].</w:t>
      </w:r>
    </w:p>
    <w:p>
      <w:pPr>
        <w:pStyle w:val="Style29"/>
        <w:framePr w:w="4704" w:h="6510" w:hRule="exact" w:wrap="none" w:vAnchor="page" w:hAnchor="page" w:x="1159" w:y="7016"/>
        <w:widowControl w:val="0"/>
        <w:keepNext w:val="0"/>
        <w:keepLines w:val="0"/>
        <w:shd w:val="clear" w:color="auto" w:fill="auto"/>
        <w:bidi w:val="0"/>
        <w:jc w:val="both"/>
        <w:spacing w:before="0" w:after="0" w:line="226" w:lineRule="exact"/>
        <w:ind w:left="0" w:right="0" w:firstLine="0"/>
      </w:pPr>
      <w:r>
        <w:rPr>
          <w:rStyle w:val="CharStyle31"/>
        </w:rPr>
        <w:t>В Республике Башкортостан отмечался однащды в старице р. Ай близ с. Месягутово [8]; в Ханты-Ман</w:t>
        <w:t>сийском автономном округе - Югре в 8 пунктах, в том числе близ границ Свердловской области в долине р. Конды [9]. Собирался в сопредельных районах Тюмен</w:t>
        <w:t>ской области (на р. Пышме у с. Червишево) [7] и в Челя</w:t>
        <w:t>бинской области у с. Багаряк (на одноименной реке) [1]. В Свердловской области собирался в окрестностях г. Екатеринбурга: на озере Исетском, в Верх-Исетском пруду, близ пос. Палкинского Торфяника (город Ека</w:t>
        <w:t>теринбург), в Городском пруду (в этом пункте, по всей видимости, исчез), в бассейнах рек Нейва, Ница, Реж: на оз. Чигирском (город Кировград), по р. Нейве выше г. Алапаевска, на р. Реж южнее с. Липовского (Режевской р-н), у д. Косари и с. Ницинского Ирбитского р-на, по р. Пышме южнее г. Асбеста, у пос. Пышма (Пышминский р-н) и с. Курьи (Сухоложский р-н), по р. Исети у с. Щерба</w:t>
        <w:t xml:space="preserve">кове (Каменский р-н) и г. Каменска-Уральского [4-6]. </w:t>
      </w:r>
      <w:r>
        <w:rPr>
          <w:rStyle w:val="CharStyle39"/>
        </w:rPr>
        <w:t xml:space="preserve">Биология. </w:t>
      </w:r>
      <w:r>
        <w:rPr>
          <w:rStyle w:val="CharStyle31"/>
        </w:rPr>
        <w:t>Травянистый многолетник, активно захваты</w:t>
        <w:t>вающий укореняющимися в узлах стеблями значительные</w:t>
      </w:r>
    </w:p>
    <w:p>
      <w:pPr>
        <w:pStyle w:val="Style29"/>
        <w:framePr w:w="4704" w:h="6504" w:hRule="exact" w:wrap="none" w:vAnchor="page" w:hAnchor="page" w:x="6041" w:y="7008"/>
        <w:widowControl w:val="0"/>
        <w:keepNext w:val="0"/>
        <w:keepLines w:val="0"/>
        <w:shd w:val="clear" w:color="auto" w:fill="auto"/>
        <w:bidi w:val="0"/>
        <w:jc w:val="both"/>
        <w:spacing w:before="0" w:after="0" w:line="230" w:lineRule="exact"/>
        <w:ind w:left="0" w:right="0" w:firstLine="0"/>
      </w:pPr>
      <w:r>
        <w:rPr>
          <w:rStyle w:val="CharStyle31"/>
        </w:rPr>
        <w:t xml:space="preserve">участки мелководий. По не вполне понятным причинам может вымирать за 1-2 сезона на значительных участках. Размножение вегетативное, редко семенами [5,6]. </w:t>
      </w:r>
      <w:r>
        <w:rPr>
          <w:rStyle w:val="CharStyle39"/>
        </w:rPr>
        <w:t xml:space="preserve">Лимитирующие факторы. </w:t>
      </w:r>
      <w:r>
        <w:rPr>
          <w:rStyle w:val="CharStyle31"/>
        </w:rPr>
        <w:t>Строительство прудов и водохранилищ с неустойчивым уровнем; рекреация, особенно использование моторных лодок, катеров, массовое использвание для купания мелководных участков водоемов, загрязнение воды, дражная добыча полезных ископаемых (особенно на р. Пышме) [5, 6].</w:t>
      </w:r>
    </w:p>
    <w:p>
      <w:pPr>
        <w:pStyle w:val="Style29"/>
        <w:framePr w:w="4704" w:h="6504" w:hRule="exact" w:wrap="none" w:vAnchor="page" w:hAnchor="page" w:x="6041" w:y="7008"/>
        <w:widowControl w:val="0"/>
        <w:keepNext w:val="0"/>
        <w:keepLines w:val="0"/>
        <w:shd w:val="clear" w:color="auto" w:fill="auto"/>
        <w:bidi w:val="0"/>
        <w:jc w:val="both"/>
        <w:spacing w:before="0" w:after="379" w:line="226" w:lineRule="exact"/>
        <w:ind w:left="0" w:right="0" w:firstLine="0"/>
      </w:pPr>
      <w:r>
        <w:rPr>
          <w:rStyle w:val="CharStyle39"/>
        </w:rPr>
        <w:t xml:space="preserve">Меры охраны. </w:t>
      </w:r>
      <w:r>
        <w:rPr>
          <w:rStyle w:val="CharStyle31"/>
        </w:rPr>
        <w:t>Охраняется в ландшафтном заказнике «Озеро Исетсткое с окружающими лесами». Выращи</w:t>
        <w:t>вается на территории Ботанического сада УрО РАН. Необходимо шире вводить это декоративное растение в культуру в ботанических садах и городских парках. Необходимо организовать заказники в верхней части Верх-Исетского пруда (г. Екатеринбург), в южной ча</w:t>
        <w:t>сти оз. Чигирского (окрестности г. Кировграда). Необ</w:t>
        <w:t>ходим мониторинг состояния наиболее значительных популяций вида.</w:t>
      </w:r>
    </w:p>
    <w:p>
      <w:pPr>
        <w:pStyle w:val="Style51"/>
        <w:framePr w:w="4704" w:h="6504" w:hRule="exact" w:wrap="none" w:vAnchor="page" w:hAnchor="page" w:x="6041" w:y="7008"/>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Крылов, 1937; 2. Сюзев, 1912; 3. Нестерова и др., 1982; 4. Материалы гербариев </w:t>
      </w:r>
      <w:r>
        <w:rPr>
          <w:rStyle w:val="CharStyle53"/>
          <w:lang w:val="en-US" w:eastAsia="en-US" w:bidi="en-US"/>
        </w:rPr>
        <w:t xml:space="preserve">(LE, MW, SVER); </w:t>
      </w:r>
      <w:r>
        <w:rPr>
          <w:rStyle w:val="CharStyle53"/>
        </w:rPr>
        <w:t>5. Красная книга Свердловской области, 2008; 6. Дан</w:t>
        <w:t>ные составителя; 7. Красная книга Тюменской области, 2004; 8. Красная книга Республики Башкортостан, 2011; 9. Красная книга Ханты-Мансийского автономного округа, 2013.</w:t>
      </w:r>
    </w:p>
    <w:p>
      <w:pPr>
        <w:pStyle w:val="Style51"/>
        <w:framePr w:w="4704" w:h="6504" w:hRule="exact" w:wrap="none" w:vAnchor="page" w:hAnchor="page" w:x="6041" w:y="7008"/>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242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1596" w:hRule="exact" w:wrap="none" w:vAnchor="page" w:hAnchor="page" w:x="823" w:y="1188"/>
        <w:widowControl w:val="0"/>
        <w:keepNext w:val="0"/>
        <w:keepLines w:val="0"/>
        <w:shd w:val="clear" w:color="auto" w:fill="auto"/>
        <w:bidi w:val="0"/>
        <w:jc w:val="left"/>
        <w:spacing w:before="0" w:after="48" w:line="240" w:lineRule="exact"/>
        <w:ind w:left="5" w:right="0" w:firstLine="0"/>
      </w:pPr>
      <w:bookmarkStart w:id="211" w:name="bookmark211"/>
      <w:r>
        <w:rPr>
          <w:rStyle w:val="CharStyle85"/>
          <w:b/>
          <w:bCs/>
        </w:rPr>
        <w:t>КАУЛИНИЯ ГИБКАЯ</w:t>
      </w:r>
      <w:bookmarkEnd w:id="211"/>
    </w:p>
    <w:p>
      <w:pPr>
        <w:pStyle w:val="Style76"/>
        <w:framePr w:w="9581" w:h="1596" w:hRule="exact" w:wrap="none" w:vAnchor="page" w:hAnchor="page" w:x="823" w:y="1188"/>
        <w:widowControl w:val="0"/>
        <w:keepNext w:val="0"/>
        <w:keepLines w:val="0"/>
        <w:shd w:val="clear" w:color="auto" w:fill="auto"/>
        <w:bidi w:val="0"/>
        <w:jc w:val="left"/>
        <w:spacing w:before="0" w:after="2" w:line="240" w:lineRule="exact"/>
        <w:ind w:left="5" w:right="0" w:firstLine="0"/>
      </w:pPr>
      <w:r>
        <w:rPr>
          <w:rStyle w:val="CharStyle78"/>
          <w:b/>
          <w:bCs/>
          <w:i/>
          <w:iCs/>
        </w:rPr>
        <w:t>Cauliniaflexilis</w:t>
      </w:r>
    </w:p>
    <w:p>
      <w:pPr>
        <w:pStyle w:val="Style83"/>
        <w:framePr w:w="9581" w:h="1596" w:hRule="exact" w:wrap="none" w:vAnchor="page" w:hAnchor="page" w:x="823" w:y="1188"/>
        <w:widowControl w:val="0"/>
        <w:keepNext w:val="0"/>
        <w:keepLines w:val="0"/>
        <w:shd w:val="clear" w:color="auto" w:fill="auto"/>
        <w:bidi w:val="0"/>
        <w:jc w:val="left"/>
        <w:spacing w:before="0" w:after="0" w:line="298" w:lineRule="exact"/>
        <w:ind w:left="5" w:right="0" w:firstLine="0"/>
      </w:pPr>
      <w:bookmarkStart w:id="212" w:name="bookmark212"/>
      <w:r>
        <w:rPr>
          <w:rStyle w:val="CharStyle85"/>
          <w:lang w:val="en-US" w:eastAsia="en-US" w:bidi="en-US"/>
          <w:b/>
          <w:bCs/>
        </w:rPr>
        <w:t>Willd.</w:t>
      </w:r>
      <w:bookmarkEnd w:id="212"/>
    </w:p>
    <w:p>
      <w:pPr>
        <w:pStyle w:val="Style29"/>
        <w:framePr w:w="9581" w:h="1596" w:hRule="exact" w:wrap="none" w:vAnchor="page" w:hAnchor="page" w:x="823" w:y="1188"/>
        <w:widowControl w:val="0"/>
        <w:keepNext w:val="0"/>
        <w:keepLines w:val="0"/>
        <w:shd w:val="clear" w:color="auto" w:fill="auto"/>
        <w:bidi w:val="0"/>
        <w:jc w:val="left"/>
        <w:spacing w:before="0" w:after="0" w:line="298" w:lineRule="exact"/>
        <w:ind w:left="5" w:right="2280" w:firstLine="0"/>
      </w:pPr>
      <w:r>
        <w:rPr>
          <w:rStyle w:val="CharStyle31"/>
        </w:rPr>
        <w:t>Семейство Наядовые</w:t>
        <w:br/>
      </w:r>
      <w:r>
        <w:rPr>
          <w:rStyle w:val="CharStyle31"/>
          <w:lang w:val="en-US" w:eastAsia="en-US" w:bidi="en-US"/>
        </w:rPr>
        <w:t>Najadaceae</w:t>
      </w:r>
    </w:p>
    <w:p>
      <w:pPr>
        <w:framePr w:wrap="none" w:vAnchor="page" w:hAnchor="page" w:x="2345" w:y="3953"/>
        <w:widowControl w:val="0"/>
        <w:rPr>
          <w:sz w:val="2"/>
          <w:szCs w:val="2"/>
        </w:rPr>
      </w:pPr>
      <w:r>
        <w:pict>
          <v:shape id="_x0000_s1401" type="#_x0000_t75" style="width:116pt;height:150pt;">
            <v:imagedata r:id="rId755" r:href="rId756"/>
          </v:shape>
        </w:pict>
      </w:r>
    </w:p>
    <w:p>
      <w:pPr>
        <w:pStyle w:val="Style48"/>
        <w:framePr w:wrap="none" w:vAnchor="page" w:hAnchor="page" w:x="4956" w:y="847"/>
        <w:widowControl w:val="0"/>
        <w:keepNext w:val="0"/>
        <w:keepLines w:val="0"/>
        <w:shd w:val="clear" w:color="auto" w:fill="auto"/>
        <w:bidi w:val="0"/>
        <w:jc w:val="left"/>
        <w:spacing w:before="0" w:after="0" w:line="210" w:lineRule="exact"/>
        <w:ind w:left="0" w:right="0" w:firstLine="0"/>
      </w:pPr>
      <w:r>
        <w:rPr>
          <w:rStyle w:val="CharStyle50"/>
          <w:b/>
          <w:bCs/>
        </w:rPr>
        <w:t>НАЯДОВЫЕ</w:t>
      </w:r>
    </w:p>
    <w:p>
      <w:pPr>
        <w:framePr w:wrap="none" w:vAnchor="page" w:hAnchor="page" w:x="5585" w:y="1246"/>
        <w:widowControl w:val="0"/>
        <w:rPr>
          <w:sz w:val="2"/>
          <w:szCs w:val="2"/>
        </w:rPr>
      </w:pPr>
      <w:r>
        <w:pict>
          <v:shape id="_x0000_s1402" type="#_x0000_t75" style="width:212pt;height:284pt;">
            <v:imagedata r:id="rId757" r:href="rId758"/>
          </v:shape>
        </w:pict>
      </w:r>
    </w:p>
    <w:p>
      <w:pPr>
        <w:pStyle w:val="Style29"/>
        <w:framePr w:w="4699" w:h="4555" w:hRule="exact" w:wrap="none" w:vAnchor="page" w:hAnchor="page" w:x="823" w:y="7070"/>
        <w:widowControl w:val="0"/>
        <w:keepNext w:val="0"/>
        <w:keepLines w:val="0"/>
        <w:shd w:val="clear" w:color="auto" w:fill="auto"/>
        <w:bidi w:val="0"/>
        <w:jc w:val="both"/>
        <w:spacing w:before="0" w:after="0" w:line="226" w:lineRule="exact"/>
        <w:ind w:left="0" w:right="0" w:firstLine="0"/>
      </w:pPr>
      <w:r>
        <w:rPr>
          <w:rStyle w:val="CharStyle31"/>
        </w:rPr>
        <w:t>Статус. II категория. Уязвимый вид. Внесен в Красные книги Российской Федерации, Челябинской области.</w:t>
      </w:r>
    </w:p>
    <w:p>
      <w:pPr>
        <w:pStyle w:val="Style29"/>
        <w:framePr w:w="4699" w:h="4555" w:hRule="exact" w:wrap="none" w:vAnchor="page" w:hAnchor="page" w:x="823" w:y="7070"/>
        <w:widowControl w:val="0"/>
        <w:keepNext w:val="0"/>
        <w:keepLines w:val="0"/>
        <w:shd w:val="clear" w:color="auto" w:fill="auto"/>
        <w:bidi w:val="0"/>
        <w:jc w:val="both"/>
        <w:spacing w:before="0" w:after="0" w:line="221" w:lineRule="exact"/>
        <w:ind w:left="0" w:right="0" w:firstLine="0"/>
      </w:pPr>
      <w:r>
        <w:rPr>
          <w:rStyle w:val="CharStyle31"/>
        </w:rPr>
        <w:t>Распространение. Голарктический южнобореальный вид, с крайне рассеянным, неравномерным распреде</w:t>
        <w:t>лением по всему ареалу [1-3]; ближайшие к Уралу ме</w:t>
        <w:t>стонахождения указываются для Республики Марий Эл [3].</w:t>
      </w:r>
    </w:p>
    <w:p>
      <w:pPr>
        <w:pStyle w:val="Style29"/>
        <w:framePr w:w="4699" w:h="4555" w:hRule="exact" w:wrap="none" w:vAnchor="page" w:hAnchor="page" w:x="823" w:y="7070"/>
        <w:widowControl w:val="0"/>
        <w:keepNext w:val="0"/>
        <w:keepLines w:val="0"/>
        <w:shd w:val="clear" w:color="auto" w:fill="auto"/>
        <w:bidi w:val="0"/>
        <w:jc w:val="both"/>
        <w:spacing w:before="0" w:after="0" w:line="226" w:lineRule="exact"/>
        <w:ind w:left="0" w:right="0" w:firstLine="0"/>
      </w:pPr>
      <w:r>
        <w:rPr>
          <w:rStyle w:val="CharStyle31"/>
        </w:rPr>
        <w:t>В Челябинской области найден: в XIX веке в город</w:t>
        <w:t>ском пруду г. Миасса [4]; современные находки на оз. Бол. Миассово в Ильменском заповеднике [5].</w:t>
      </w:r>
    </w:p>
    <w:p>
      <w:pPr>
        <w:pStyle w:val="Style29"/>
        <w:framePr w:w="4699" w:h="4555" w:hRule="exact" w:wrap="none" w:vAnchor="page" w:hAnchor="page" w:x="823" w:y="707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известен по двум находкам конца XIX - середины XX в.: в озере Исетском близ пос. Верхняя Пышма и городском пруду г. Верхний Тагил [4, 6].</w:t>
      </w:r>
    </w:p>
    <w:p>
      <w:pPr>
        <w:pStyle w:val="Style29"/>
        <w:framePr w:w="4699" w:h="4555" w:hRule="exact" w:wrap="none" w:vAnchor="page" w:hAnchor="page" w:x="823" w:y="7070"/>
        <w:widowControl w:val="0"/>
        <w:keepNext w:val="0"/>
        <w:keepLines w:val="0"/>
        <w:shd w:val="clear" w:color="auto" w:fill="auto"/>
        <w:bidi w:val="0"/>
        <w:jc w:val="both"/>
        <w:spacing w:before="0" w:after="0" w:line="226" w:lineRule="exact"/>
        <w:ind w:left="0" w:right="0" w:firstLine="0"/>
      </w:pPr>
      <w:r>
        <w:rPr>
          <w:rStyle w:val="CharStyle31"/>
        </w:rPr>
        <w:t>Биология. Водный однолетник. Растет в мезотроф- ных водоемах со стоячей и медленно текущей водой, на песчаном или илисто-песчаном грунте в мелких во</w:t>
        <w:t>доемах на глубине 20-200 см; размножается семенами и вегетативно (обрывками верхушек побегов) [2, 3,5].</w:t>
      </w:r>
    </w:p>
    <w:p>
      <w:pPr>
        <w:pStyle w:val="Style29"/>
        <w:framePr w:w="4699" w:h="2564" w:hRule="exact" w:wrap="none" w:vAnchor="page" w:hAnchor="page" w:x="5705" w:y="7073"/>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Чувствителен к чи</w:t>
        <w:t>стоте воды, к антропогенным воздействиям на мелководьях водоемов (выпас скота, устрой</w:t>
        <w:t>ство пляжей и лодочных стоянок и т. п.). Не вы</w:t>
        <w:t>держивает конкуренции с другими водными растениями.</w:t>
      </w:r>
    </w:p>
    <w:p>
      <w:pPr>
        <w:pStyle w:val="Style29"/>
        <w:framePr w:w="4699" w:h="2564" w:hRule="exact" w:wrap="none" w:vAnchor="page" w:hAnchor="page" w:x="5705" w:y="7073"/>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ландшафтном заказнике «Озеро Исетское с окружающими лесами». Необхо</w:t>
        <w:t>дим мониторинг современного состояния известных популяций, целенаправленный поиск новых местона</w:t>
        <w:t>хождений.</w:t>
      </w:r>
    </w:p>
    <w:p>
      <w:pPr>
        <w:pStyle w:val="Style51"/>
        <w:framePr w:w="4699" w:h="1240" w:hRule="exact" w:wrap="none" w:vAnchor="page" w:hAnchor="page" w:x="5705" w:y="10372"/>
        <w:widowControl w:val="0"/>
        <w:keepNext w:val="0"/>
        <w:keepLines w:val="0"/>
        <w:shd w:val="clear" w:color="auto" w:fill="auto"/>
        <w:bidi w:val="0"/>
        <w:spacing w:before="0" w:after="210" w:line="197" w:lineRule="exact"/>
        <w:ind w:left="0" w:right="0" w:firstLine="0"/>
      </w:pPr>
      <w:r>
        <w:rPr>
          <w:rStyle w:val="CharStyle53"/>
        </w:rPr>
        <w:t>Источники информации: 1. Цвелев, 19796; 2. Красная кни</w:t>
        <w:t xml:space="preserve">га Российской Федерации, 2008; 3. Лисицина, Папченков, 2000; </w:t>
      </w:r>
      <w:r>
        <w:rPr>
          <w:rStyle w:val="CharStyle144"/>
        </w:rPr>
        <w:t>4.</w:t>
      </w:r>
      <w:r>
        <w:rPr>
          <w:rStyle w:val="CharStyle53"/>
        </w:rPr>
        <w:t xml:space="preserve"> Материалы гербариев </w:t>
      </w:r>
      <w:r>
        <w:rPr>
          <w:rStyle w:val="CharStyle53"/>
          <w:lang w:val="en-US" w:eastAsia="en-US" w:bidi="en-US"/>
        </w:rPr>
        <w:t xml:space="preserve">(LE, SVER); </w:t>
      </w:r>
      <w:r>
        <w:rPr>
          <w:rStyle w:val="CharStyle53"/>
        </w:rPr>
        <w:t>5. Вейсберг, 2011; 6. Князев и др., 2016.</w:t>
      </w:r>
    </w:p>
    <w:p>
      <w:pPr>
        <w:pStyle w:val="Style51"/>
        <w:framePr w:w="4699" w:h="1240" w:hRule="exact" w:wrap="none" w:vAnchor="page" w:hAnchor="page" w:x="5705" w:y="10372"/>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243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605" w:h="1884"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213" w:name="bookmark213"/>
      <w:r>
        <w:rPr>
          <w:rStyle w:val="CharStyle85"/>
          <w:b/>
          <w:bCs/>
        </w:rPr>
        <w:t>КАУЛИНИЯ</w:t>
      </w:r>
      <w:bookmarkEnd w:id="213"/>
    </w:p>
    <w:p>
      <w:pPr>
        <w:pStyle w:val="Style83"/>
        <w:framePr w:w="9605" w:h="1884" w:hRule="exact" w:wrap="none" w:vAnchor="page" w:hAnchor="page" w:x="1159" w:y="1188"/>
        <w:widowControl w:val="0"/>
        <w:keepNext w:val="0"/>
        <w:keepLines w:val="0"/>
        <w:shd w:val="clear" w:color="auto" w:fill="auto"/>
        <w:bidi w:val="0"/>
        <w:jc w:val="right"/>
        <w:spacing w:before="0" w:after="0" w:line="346" w:lineRule="exact"/>
        <w:ind w:left="0" w:right="0" w:firstLine="0"/>
      </w:pPr>
      <w:bookmarkStart w:id="214" w:name="bookmark214"/>
      <w:r>
        <w:rPr>
          <w:rStyle w:val="CharStyle85"/>
          <w:b/>
          <w:bCs/>
        </w:rPr>
        <w:t>ТОНЧАЙШАЯ</w:t>
      </w:r>
      <w:bookmarkEnd w:id="214"/>
    </w:p>
    <w:p>
      <w:pPr>
        <w:pStyle w:val="Style83"/>
        <w:framePr w:w="9605" w:h="1884" w:hRule="exact" w:wrap="none" w:vAnchor="page" w:hAnchor="page" w:x="1159" w:y="1188"/>
        <w:widowControl w:val="0"/>
        <w:keepNext w:val="0"/>
        <w:keepLines w:val="0"/>
        <w:shd w:val="clear" w:color="auto" w:fill="auto"/>
        <w:bidi w:val="0"/>
        <w:jc w:val="right"/>
        <w:spacing w:before="0" w:after="0" w:line="346" w:lineRule="exact"/>
        <w:ind w:left="1400" w:right="0" w:firstLine="0"/>
      </w:pPr>
      <w:bookmarkStart w:id="215" w:name="bookmark215"/>
      <w:r>
        <w:rPr>
          <w:rStyle w:val="CharStyle88"/>
          <w:b/>
          <w:bCs/>
        </w:rPr>
        <w:t>Caulinia tenuissima</w:t>
        <w:br/>
      </w:r>
      <w:r>
        <w:rPr>
          <w:rStyle w:val="CharStyle85"/>
          <w:lang w:val="en-US" w:eastAsia="en-US" w:bidi="en-US"/>
          <w:b/>
          <w:bCs/>
        </w:rPr>
        <w:t>(A. Br. ex Magnus) Tzvel.</w:t>
      </w:r>
      <w:bookmarkEnd w:id="215"/>
    </w:p>
    <w:p>
      <w:pPr>
        <w:pStyle w:val="Style29"/>
        <w:framePr w:w="9605" w:h="1884" w:hRule="exact" w:wrap="none" w:vAnchor="page" w:hAnchor="page" w:x="1159" w:y="1188"/>
        <w:widowControl w:val="0"/>
        <w:keepNext w:val="0"/>
        <w:keepLines w:val="0"/>
        <w:shd w:val="clear" w:color="auto" w:fill="auto"/>
        <w:bidi w:val="0"/>
        <w:jc w:val="right"/>
        <w:spacing w:before="0" w:after="0" w:line="298" w:lineRule="exact"/>
        <w:ind w:left="1400" w:right="0" w:firstLine="0"/>
      </w:pPr>
      <w:r>
        <w:rPr>
          <w:rStyle w:val="CharStyle31"/>
        </w:rPr>
        <w:t>Семейство Наядовые</w:t>
        <w:br/>
      </w:r>
      <w:r>
        <w:rPr>
          <w:rStyle w:val="CharStyle31"/>
          <w:lang w:val="en-US" w:eastAsia="en-US" w:bidi="en-US"/>
        </w:rPr>
        <w:t>Najadaceae</w:t>
      </w:r>
    </w:p>
    <w:p>
      <w:pPr>
        <w:framePr w:wrap="none" w:vAnchor="page" w:hAnchor="page" w:x="1193" w:y="1198"/>
        <w:widowControl w:val="0"/>
        <w:rPr>
          <w:sz w:val="2"/>
          <w:szCs w:val="2"/>
        </w:rPr>
      </w:pPr>
      <w:r>
        <w:pict>
          <v:shape id="_x0000_s1403" type="#_x0000_t75" style="width:271pt;height:269pt;">
            <v:imagedata r:id="rId759" r:href="rId760"/>
          </v:shape>
        </w:pict>
      </w:r>
    </w:p>
    <w:p>
      <w:pPr>
        <w:pStyle w:val="Style29"/>
        <w:framePr w:w="4704" w:h="4743" w:hRule="exact" w:wrap="none" w:vAnchor="page" w:hAnchor="page" w:x="1159" w:y="6804"/>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 Внесен в Красные книги Российской Федерации, Челябинской области.</w:t>
      </w:r>
    </w:p>
    <w:p>
      <w:pPr>
        <w:pStyle w:val="Style29"/>
        <w:framePr w:w="4704" w:h="4743" w:hRule="exact" w:wrap="none" w:vAnchor="page" w:hAnchor="page" w:x="1159" w:y="6804"/>
        <w:widowControl w:val="0"/>
        <w:keepNext w:val="0"/>
        <w:keepLines w:val="0"/>
        <w:shd w:val="clear" w:color="auto" w:fill="auto"/>
        <w:bidi w:val="0"/>
        <w:jc w:val="both"/>
        <w:spacing w:before="0" w:after="0" w:line="221" w:lineRule="exact"/>
        <w:ind w:left="0" w:right="0" w:firstLine="0"/>
      </w:pPr>
      <w:r>
        <w:rPr>
          <w:rStyle w:val="CharStyle31"/>
        </w:rPr>
        <w:t>Распространение. Евразиатский вид с резко дизъюнк</w:t>
        <w:t>тивным (разорванным на ряд островных анклавов) ареалом. В России с одной стороны отмечен на севе</w:t>
        <w:t>ро-западе европейской части, с другой - на Дальнем Востоке. На Урале (Челябинская и Свердловская обла</w:t>
        <w:t>сти) отмечено несколько резко обособленных местона</w:t>
        <w:t>хождений [1-3].</w:t>
      </w:r>
    </w:p>
    <w:p>
      <w:pPr>
        <w:pStyle w:val="Style29"/>
        <w:framePr w:w="4704" w:h="4743" w:hRule="exact" w:wrap="none" w:vAnchor="page" w:hAnchor="page" w:x="1159" w:y="6804"/>
        <w:widowControl w:val="0"/>
        <w:keepNext w:val="0"/>
        <w:keepLines w:val="0"/>
        <w:shd w:val="clear" w:color="auto" w:fill="auto"/>
        <w:bidi w:val="0"/>
        <w:jc w:val="both"/>
        <w:spacing w:before="0" w:after="0" w:line="221" w:lineRule="exact"/>
        <w:ind w:left="0" w:right="0" w:firstLine="0"/>
      </w:pPr>
      <w:r>
        <w:rPr>
          <w:rStyle w:val="CharStyle31"/>
        </w:rPr>
        <w:t>В Челябинской области единственное местона</w:t>
        <w:t>хождение на оз. Бол. Миассово в Ильменском заповеднике [5].</w:t>
      </w:r>
    </w:p>
    <w:p>
      <w:pPr>
        <w:pStyle w:val="Style29"/>
        <w:framePr w:w="4704" w:h="4743" w:hRule="exact" w:wrap="none" w:vAnchor="page" w:hAnchor="page" w:x="1159" w:y="680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один раз отмечался в город</w:t>
        <w:t>ском пруду г. Верхний Тагил [4, 6].</w:t>
      </w:r>
    </w:p>
    <w:p>
      <w:pPr>
        <w:pStyle w:val="Style29"/>
        <w:framePr w:w="4704" w:h="4743" w:hRule="exact" w:wrap="none" w:vAnchor="page" w:hAnchor="page" w:x="1159" w:y="6804"/>
        <w:widowControl w:val="0"/>
        <w:keepNext w:val="0"/>
        <w:keepLines w:val="0"/>
        <w:shd w:val="clear" w:color="auto" w:fill="auto"/>
        <w:bidi w:val="0"/>
        <w:jc w:val="both"/>
        <w:spacing w:before="0" w:after="0" w:line="221" w:lineRule="exact"/>
        <w:ind w:left="0" w:right="0" w:firstLine="0"/>
      </w:pPr>
      <w:r>
        <w:rPr>
          <w:rStyle w:val="CharStyle31"/>
        </w:rPr>
        <w:t>Биология. Водный однолетник. Растет в мезотроф- ных водоемах со стоячей и медленно текущей водой, на песчаном или илисто-песчаном грунте в мелких водоемах на глубине 30-200 см; размножается семе</w:t>
        <w:t>нами и вегетативно (обрывками верхушек побегов) [2, 3, 5].</w:t>
      </w:r>
    </w:p>
    <w:p>
      <w:pPr>
        <w:framePr w:wrap="none" w:vAnchor="page" w:hAnchor="page" w:x="6742" w:y="3607"/>
        <w:widowControl w:val="0"/>
        <w:rPr>
          <w:sz w:val="2"/>
          <w:szCs w:val="2"/>
        </w:rPr>
      </w:pPr>
      <w:r>
        <w:pict>
          <v:shape id="_x0000_s1404" type="#_x0000_t75" style="width:116pt;height:150pt;">
            <v:imagedata r:id="rId761" r:href="rId762"/>
          </v:shape>
        </w:pict>
      </w:r>
    </w:p>
    <w:p>
      <w:pPr>
        <w:pStyle w:val="Style29"/>
        <w:framePr w:w="4699" w:h="1920" w:hRule="exact" w:wrap="none" w:vAnchor="page" w:hAnchor="page" w:x="6046" w:y="6801"/>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Чувствителен к чистоте воды, к антропогенным воздействиям на мелководьях водоемов (выпас скота, устройство пляжей и лодоч</w:t>
        <w:t>ных стоянок и т. п.). Не выдерживает конкуренцию с другими водными растениями.</w:t>
      </w:r>
    </w:p>
    <w:p>
      <w:pPr>
        <w:pStyle w:val="Style29"/>
        <w:framePr w:w="4699" w:h="1920" w:hRule="exact" w:wrap="none" w:vAnchor="page" w:hAnchor="page" w:x="6046" w:y="6801"/>
        <w:widowControl w:val="0"/>
        <w:keepNext w:val="0"/>
        <w:keepLines w:val="0"/>
        <w:shd w:val="clear" w:color="auto" w:fill="auto"/>
        <w:bidi w:val="0"/>
        <w:jc w:val="both"/>
        <w:spacing w:before="0" w:after="0" w:line="226" w:lineRule="exact"/>
        <w:ind w:left="0" w:right="0" w:firstLine="0"/>
      </w:pPr>
      <w:r>
        <w:rPr>
          <w:rStyle w:val="CharStyle31"/>
        </w:rPr>
        <w:t>Меры охраны. Мониторинг современного состояния популяции в городском пруду г. Верхний Тагил, целе</w:t>
        <w:t>направленный поиск новых местонахождений.</w:t>
      </w:r>
    </w:p>
    <w:p>
      <w:pPr>
        <w:pStyle w:val="Style51"/>
        <w:framePr w:w="4699" w:h="1258" w:hRule="exact" w:wrap="none" w:vAnchor="page" w:hAnchor="page" w:x="6046" w:y="10267"/>
        <w:widowControl w:val="0"/>
        <w:keepNext w:val="0"/>
        <w:keepLines w:val="0"/>
        <w:shd w:val="clear" w:color="auto" w:fill="auto"/>
        <w:bidi w:val="0"/>
        <w:spacing w:before="0" w:after="213" w:line="202" w:lineRule="exact"/>
        <w:ind w:left="0" w:right="0" w:firstLine="0"/>
      </w:pPr>
      <w:r>
        <w:rPr>
          <w:rStyle w:val="CharStyle53"/>
        </w:rPr>
        <w:t>Источники информации: 1. Цвелев, 19796; 2. Красная кни</w:t>
        <w:t xml:space="preserve">га Российской Федерации, 2008; 3. Лисицина, Папченков, 2000; 4. Материалы гербариев </w:t>
      </w:r>
      <w:r>
        <w:rPr>
          <w:rStyle w:val="CharStyle53"/>
          <w:lang w:val="en-US" w:eastAsia="en-US" w:bidi="en-US"/>
        </w:rPr>
        <w:t xml:space="preserve">(LE, SVER); </w:t>
      </w:r>
      <w:r>
        <w:rPr>
          <w:rStyle w:val="CharStyle53"/>
        </w:rPr>
        <w:t>5. Вейсберг, 2011; 6. Князев и др., 2016.</w:t>
      </w:r>
    </w:p>
    <w:p>
      <w:pPr>
        <w:pStyle w:val="Style51"/>
        <w:framePr w:w="4699" w:h="1258" w:hRule="exact" w:wrap="none" w:vAnchor="page" w:hAnchor="page" w:x="6046" w:y="10267"/>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244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692" w:y="847"/>
        <w:widowControl w:val="0"/>
        <w:keepNext w:val="0"/>
        <w:keepLines w:val="0"/>
        <w:shd w:val="clear" w:color="auto" w:fill="auto"/>
        <w:bidi w:val="0"/>
        <w:jc w:val="left"/>
        <w:spacing w:before="0" w:after="0" w:line="210" w:lineRule="exact"/>
        <w:ind w:left="0" w:right="0" w:firstLine="0"/>
      </w:pPr>
      <w:r>
        <w:rPr>
          <w:rStyle w:val="CharStyle50"/>
          <w:b/>
          <w:bCs/>
        </w:rPr>
        <w:t>КУВШИНКОВЫЕ</w:t>
      </w:r>
    </w:p>
    <w:p>
      <w:pPr>
        <w:pStyle w:val="Style83"/>
        <w:framePr w:w="9590" w:h="1678" w:hRule="exact" w:wrap="none" w:vAnchor="page" w:hAnchor="page" w:x="814" w:y="1107"/>
        <w:widowControl w:val="0"/>
        <w:keepNext w:val="0"/>
        <w:keepLines w:val="0"/>
        <w:shd w:val="clear" w:color="auto" w:fill="auto"/>
        <w:bidi w:val="0"/>
        <w:jc w:val="left"/>
        <w:spacing w:before="0" w:after="0" w:line="341" w:lineRule="exact"/>
        <w:ind w:left="0" w:right="1640" w:firstLine="0"/>
      </w:pPr>
      <w:bookmarkStart w:id="216" w:name="bookmark216"/>
      <w:r>
        <w:rPr>
          <w:rStyle w:val="CharStyle85"/>
          <w:b/>
          <w:bCs/>
        </w:rPr>
        <w:t>КУБЫШКА ЖЕЛТАЯ</w:t>
        <w:br/>
      </w:r>
      <w:r>
        <w:rPr>
          <w:rStyle w:val="CharStyle88"/>
          <w:b/>
          <w:bCs/>
        </w:rPr>
        <w:t>Nuphar lutea</w:t>
        <w:br/>
      </w:r>
      <w:r>
        <w:rPr>
          <w:rStyle w:val="CharStyle85"/>
          <w:lang w:val="en-US" w:eastAsia="en-US" w:bidi="en-US"/>
          <w:b/>
          <w:bCs/>
        </w:rPr>
        <w:t>(L.) Smith</w:t>
      </w:r>
      <w:bookmarkEnd w:id="216"/>
    </w:p>
    <w:p>
      <w:pPr>
        <w:pStyle w:val="Style29"/>
        <w:framePr w:w="9590" w:h="1678" w:hRule="exact" w:wrap="none" w:vAnchor="page" w:hAnchor="page" w:x="814" w:y="1107"/>
        <w:widowControl w:val="0"/>
        <w:keepNext w:val="0"/>
        <w:keepLines w:val="0"/>
        <w:shd w:val="clear" w:color="auto" w:fill="auto"/>
        <w:bidi w:val="0"/>
        <w:jc w:val="left"/>
        <w:spacing w:before="0" w:after="0" w:line="302" w:lineRule="exact"/>
        <w:ind w:left="0" w:right="1640" w:firstLine="0"/>
      </w:pPr>
      <w:r>
        <w:rPr>
          <w:rStyle w:val="CharStyle31"/>
        </w:rPr>
        <w:t>Семейство Кувшинковые</w:t>
        <w:br/>
      </w:r>
      <w:r>
        <w:rPr>
          <w:rStyle w:val="CharStyle31"/>
          <w:lang w:val="en-US" w:eastAsia="en-US" w:bidi="en-US"/>
        </w:rPr>
        <w:t>Nymphaeaceae</w:t>
      </w:r>
    </w:p>
    <w:p>
      <w:pPr>
        <w:framePr w:wrap="none" w:vAnchor="page" w:hAnchor="page" w:x="2345" w:y="3622"/>
        <w:widowControl w:val="0"/>
        <w:rPr>
          <w:sz w:val="2"/>
          <w:szCs w:val="2"/>
        </w:rPr>
      </w:pPr>
      <w:r>
        <w:pict>
          <v:shape id="_x0000_s1405" type="#_x0000_t75" style="width:116pt;height:150pt;">
            <v:imagedata r:id="rId763" r:href="rId764"/>
          </v:shape>
        </w:pict>
      </w:r>
    </w:p>
    <w:p>
      <w:pPr>
        <w:framePr w:wrap="none" w:vAnchor="page" w:hAnchor="page" w:x="4956" w:y="1241"/>
        <w:widowControl w:val="0"/>
        <w:rPr>
          <w:sz w:val="2"/>
          <w:szCs w:val="2"/>
        </w:rPr>
      </w:pPr>
      <w:r>
        <w:pict>
          <v:shape id="_x0000_s1406" type="#_x0000_t75" style="width:271pt;height:267pt;">
            <v:imagedata r:id="rId765" r:href="rId766"/>
          </v:shape>
        </w:pict>
      </w:r>
    </w:p>
    <w:p>
      <w:pPr>
        <w:pStyle w:val="Style29"/>
        <w:framePr w:w="4699" w:h="6709" w:hRule="exact" w:wrap="none" w:vAnchor="page" w:hAnchor="page" w:x="823" w:y="6797"/>
        <w:widowControl w:val="0"/>
        <w:keepNext w:val="0"/>
        <w:keepLines w:val="0"/>
        <w:shd w:val="clear" w:color="auto" w:fill="auto"/>
        <w:bidi w:val="0"/>
        <w:jc w:val="both"/>
        <w:spacing w:before="0" w:after="0" w:line="230" w:lineRule="exact"/>
        <w:ind w:left="0" w:right="0" w:firstLine="0"/>
      </w:pPr>
      <w:r>
        <w:rPr>
          <w:rStyle w:val="CharStyle31"/>
        </w:rPr>
        <w:t>Статус. V категория. Вид, восстанавливающий чис</w:t>
        <w:t>ленность.</w:t>
      </w:r>
    </w:p>
    <w:p>
      <w:pPr>
        <w:pStyle w:val="Style29"/>
        <w:framePr w:w="4699" w:h="6709" w:hRule="exact" w:wrap="none" w:vAnchor="page" w:hAnchor="page" w:x="823" w:y="6797"/>
        <w:widowControl w:val="0"/>
        <w:keepNext w:val="0"/>
        <w:keepLines w:val="0"/>
        <w:shd w:val="clear" w:color="auto" w:fill="auto"/>
        <w:bidi w:val="0"/>
        <w:jc w:val="both"/>
        <w:spacing w:before="0" w:after="0" w:line="226" w:lineRule="exact"/>
        <w:ind w:left="0" w:right="0" w:firstLine="0"/>
      </w:pPr>
      <w:r>
        <w:rPr>
          <w:rStyle w:val="CharStyle31"/>
        </w:rPr>
        <w:t>Распространение. Европа от Великобритании и Скан</w:t>
        <w:t>динавии до Средиземноморья, Причерноморья, Се</w:t>
        <w:t>верного Кавказа, нижнего течения Волги. Сибирь от среднего течения Оби до Прибайкалья. Изредка встре</w:t>
        <w:t>чается в северной части Африки. Распространен от Северного до Южного Урала [1].</w:t>
      </w:r>
    </w:p>
    <w:p>
      <w:pPr>
        <w:pStyle w:val="Style29"/>
        <w:framePr w:w="4699" w:h="6709" w:hRule="exact" w:wrap="none" w:vAnchor="page" w:hAnchor="page" w:x="823" w:y="679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встречается в реках, озерах и городских прудах: оз. Исетское, р. Исеть (окрестности г Екатеринбурга); оз. Таватуй, пруд Верх-Нейвинский (Невьянский р-н); пруд Билимбаевский (г Первоуральск); р. Сысерть у пгг. Двуреченска [2], р. Черная близ г Сы- серти (Сысертский р-н) [3]; пруд у д. Дружино - Бардым (Артинский р-н); болото Краснопольское у д. Верх-Бо- бровка [2], оз. Бутки (Красноуфимский р-н) [3]; р. Бисерть близ д. Тайны [2] и д. Ключевой [4] (Ачитский р-н); бо</w:t>
        <w:t>лото Гальянское у пос. Алтынай (Сухоложский р-н) [5]; р. Калиновка у с. Байны (Богдановичский р-н); озера у г Ирбит [2]; р. Реж близ с. Октябрьского (Режевскойр-н) [3];</w:t>
      </w:r>
    </w:p>
    <w:p>
      <w:pPr>
        <w:pStyle w:val="Style29"/>
        <w:framePr w:w="4699" w:h="6709" w:hRule="exact" w:wrap="none" w:vAnchor="page" w:hAnchor="page" w:x="823" w:y="6797"/>
        <w:tabs>
          <w:tab w:leader="none" w:pos="260" w:val="left"/>
        </w:tabs>
        <w:widowControl w:val="0"/>
        <w:keepNext w:val="0"/>
        <w:keepLines w:val="0"/>
        <w:shd w:val="clear" w:color="auto" w:fill="auto"/>
        <w:bidi w:val="0"/>
        <w:jc w:val="both"/>
        <w:spacing w:before="0" w:after="0" w:line="221" w:lineRule="exact"/>
        <w:ind w:left="0" w:right="0" w:firstLine="0"/>
      </w:pPr>
      <w:r>
        <w:rPr>
          <w:rStyle w:val="CharStyle31"/>
        </w:rPr>
        <w:t>р.</w:t>
        <w:tab/>
        <w:t>Нейва у д. Мелкозерово (г Алапаевск) [4]; оз. Верхнее у</w:t>
      </w:r>
    </w:p>
    <w:p>
      <w:pPr>
        <w:pStyle w:val="Style29"/>
        <w:framePr w:w="4699" w:h="6709" w:hRule="exact" w:wrap="none" w:vAnchor="page" w:hAnchor="page" w:x="823" w:y="6797"/>
        <w:tabs>
          <w:tab w:leader="none" w:pos="265" w:val="left"/>
        </w:tabs>
        <w:widowControl w:val="0"/>
        <w:keepNext w:val="0"/>
        <w:keepLines w:val="0"/>
        <w:shd w:val="clear" w:color="auto" w:fill="auto"/>
        <w:bidi w:val="0"/>
        <w:jc w:val="both"/>
        <w:spacing w:before="0" w:after="0" w:line="221" w:lineRule="exact"/>
        <w:ind w:left="0" w:right="0" w:firstLine="0"/>
      </w:pPr>
      <w:r>
        <w:rPr>
          <w:rStyle w:val="CharStyle31"/>
        </w:rPr>
        <w:t>с.</w:t>
        <w:tab/>
        <w:t>Всеволодо-Благодатского (г Североуральск); оз. Оси</w:t>
        <w:t>новое у ж/д ст. Урай (г Серов); озера Среднее и Источ- ное у г Тавды [6]; р. Черная у г Верхотурья; р. Салда у г Красноуральска; Висимский заповедник (р. Сулем); р. Юрмыч у д. Серково (Талицкий р-н) [2]. Обычен на территории национального парка «Припышминские боры» [7]; по заводям по всей долине р. Чусовой [8]; по р. Серге на участке от г Нижние Серги до с. Аракаево [2,9].</w:t>
      </w:r>
    </w:p>
    <w:p>
      <w:pPr>
        <w:pStyle w:val="Style29"/>
        <w:framePr w:w="4699" w:h="6687" w:hRule="exact" w:wrap="none" w:vAnchor="page" w:hAnchor="page" w:x="5705" w:y="6808"/>
        <w:widowControl w:val="0"/>
        <w:keepNext w:val="0"/>
        <w:keepLines w:val="0"/>
        <w:shd w:val="clear" w:color="auto" w:fill="auto"/>
        <w:bidi w:val="0"/>
        <w:jc w:val="both"/>
        <w:spacing w:before="0" w:after="0" w:line="216" w:lineRule="exact"/>
        <w:ind w:left="0" w:right="0" w:firstLine="0"/>
      </w:pPr>
      <w:r>
        <w:rPr>
          <w:rStyle w:val="CharStyle31"/>
        </w:rPr>
        <w:t>Биология. Водный длиннокорневищный травянистый многолетник. Произрастает в озерках, прудах, стари</w:t>
        <w:t>цах и заводях рек с медленным течением на глубине 0,5-3 м. Размножается семенами и вегетативно (вет</w:t>
        <w:t>влением корневища) [1].</w:t>
      </w:r>
    </w:p>
    <w:p>
      <w:pPr>
        <w:pStyle w:val="Style29"/>
        <w:framePr w:w="4699" w:h="6687" w:hRule="exact" w:wrap="none" w:vAnchor="page" w:hAnchor="page" w:x="5705" w:y="6808"/>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Загрязнение и эвтрофи</w:t>
        <w:t>кация водоемов, сбор на букеты, заготовка корневищ в качестве лекарственного сырья.</w:t>
      </w:r>
    </w:p>
    <w:p>
      <w:pPr>
        <w:pStyle w:val="Style29"/>
        <w:framePr w:w="4699" w:h="6687" w:hRule="exact" w:wrap="none" w:vAnchor="page" w:hAnchor="page" w:x="5705" w:y="6808"/>
        <w:widowControl w:val="0"/>
        <w:keepNext w:val="0"/>
        <w:keepLines w:val="0"/>
        <w:shd w:val="clear" w:color="auto" w:fill="auto"/>
        <w:bidi w:val="0"/>
        <w:jc w:val="both"/>
        <w:spacing w:before="0" w:after="319" w:line="216" w:lineRule="exact"/>
        <w:ind w:left="0" w:right="0" w:firstLine="0"/>
      </w:pPr>
      <w:r>
        <w:rPr>
          <w:rStyle w:val="CharStyle31"/>
        </w:rPr>
        <w:t>Меры охраны. Охраняется в Висимском заповеднике, в природных парках «Река Чусовая» [8], «Оленьи ру</w:t>
        <w:t>чьи» [9] и «Бажовские места», в национальном парке «Припышминские боры» [7], в природно-минералоги</w:t>
        <w:t>ческом заказнике «Режевской», на территории ланд</w:t>
        <w:t>шафтных заказников «Озеро Таватуй с окружающими лесами», «Озеро Исетское с окружающими лесами» и «Среднинский бор», памятников природы «Озеро Бутки», «Болото Еальянское», «Болото Краснополь</w:t>
        <w:t>ское», «Озеро Верхнее», «Озеро Осиновое (Круглое)» [6]. Культивируется в Ботаническом саду УрО РАН (г. Екатеринбург). Необходим контроль состояния по</w:t>
        <w:t>пуляций, запрет сбора растений в окрестностях насе</w:t>
        <w:t>ленных пунктов, охрана водоемов от загрязнения.</w:t>
      </w:r>
    </w:p>
    <w:p>
      <w:pPr>
        <w:pStyle w:val="Style51"/>
        <w:framePr w:w="4699" w:h="6687" w:hRule="exact" w:wrap="none" w:vAnchor="page" w:hAnchor="page" w:x="5705" w:y="6808"/>
        <w:widowControl w:val="0"/>
        <w:keepNext w:val="0"/>
        <w:keepLines w:val="0"/>
        <w:shd w:val="clear" w:color="auto" w:fill="auto"/>
        <w:bidi w:val="0"/>
        <w:spacing w:before="0" w:after="206" w:line="192" w:lineRule="exact"/>
        <w:ind w:left="0" w:right="0" w:firstLine="0"/>
      </w:pPr>
      <w:r>
        <w:rPr>
          <w:rStyle w:val="CharStyle53"/>
        </w:rPr>
        <w:t xml:space="preserve">Источники информации: 1. Говорухин, 1937; 2. Материалы гербария </w:t>
      </w:r>
      <w:r>
        <w:rPr>
          <w:rStyle w:val="CharStyle53"/>
          <w:lang w:val="en-US" w:eastAsia="en-US" w:bidi="en-US"/>
        </w:rPr>
        <w:t xml:space="preserve">SVER; </w:t>
      </w:r>
      <w:r>
        <w:rPr>
          <w:rStyle w:val="CharStyle53"/>
        </w:rPr>
        <w:t xml:space="preserve">3. Данные составителя; </w:t>
      </w:r>
      <w:r>
        <w:rPr>
          <w:rStyle w:val="CharStyle144"/>
        </w:rPr>
        <w:t>4.</w:t>
      </w:r>
      <w:r>
        <w:rPr>
          <w:rStyle w:val="CharStyle53"/>
        </w:rPr>
        <w:t xml:space="preserve"> Данные Под- гаевской Е.Н., Золотаревой Н.В.; 5. Данные Ивченко Т.Г.; 6. Природные резерваты..., 2004; 7. Растения и грибы..., 2003; 8. Князев, 2010; 9. Радченко, Федоров, 1997.</w:t>
      </w:r>
    </w:p>
    <w:p>
      <w:pPr>
        <w:pStyle w:val="Style51"/>
        <w:framePr w:w="4699" w:h="6687" w:hRule="exact" w:wrap="none" w:vAnchor="page" w:hAnchor="page" w:x="5705" w:y="6808"/>
        <w:widowControl w:val="0"/>
        <w:keepNext w:val="0"/>
        <w:keepLines w:val="0"/>
        <w:shd w:val="clear" w:color="auto" w:fill="auto"/>
        <w:bidi w:val="0"/>
        <w:spacing w:before="0" w:after="0" w:line="160" w:lineRule="exact"/>
        <w:ind w:left="0" w:right="0" w:firstLine="0"/>
      </w:pPr>
      <w:r>
        <w:rPr>
          <w:rStyle w:val="CharStyle53"/>
        </w:rPr>
        <w:t>Составитель Л.А. Пустовалова.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245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399" w:y="1289"/>
        <w:widowControl w:val="0"/>
        <w:rPr>
          <w:sz w:val="2"/>
          <w:szCs w:val="2"/>
        </w:rPr>
      </w:pPr>
      <w:r>
        <w:pict>
          <v:shape id="_x0000_s1407" type="#_x0000_t75" style="width:251pt;height:261pt;">
            <v:imagedata r:id="rId767" r:href="rId768"/>
          </v:shape>
        </w:pict>
      </w:r>
    </w:p>
    <w:p>
      <w:pPr>
        <w:pStyle w:val="Style83"/>
        <w:framePr w:w="9586" w:h="1678" w:hRule="exact" w:wrap="none" w:vAnchor="page" w:hAnchor="page" w:x="1164" w:y="1107"/>
        <w:widowControl w:val="0"/>
        <w:keepNext w:val="0"/>
        <w:keepLines w:val="0"/>
        <w:shd w:val="clear" w:color="auto" w:fill="auto"/>
        <w:bidi w:val="0"/>
        <w:jc w:val="right"/>
        <w:spacing w:before="0" w:after="0" w:line="341" w:lineRule="exact"/>
        <w:ind w:left="1620" w:right="9" w:firstLine="0"/>
      </w:pPr>
      <w:bookmarkStart w:id="217" w:name="bookmark217"/>
      <w:r>
        <w:rPr>
          <w:rStyle w:val="CharStyle85"/>
          <w:b/>
          <w:bCs/>
        </w:rPr>
        <w:t>КУБЫШКА МАЛАЯ</w:t>
        <w:br/>
      </w:r>
      <w:r>
        <w:rPr>
          <w:rStyle w:val="CharStyle88"/>
          <w:b/>
          <w:bCs/>
        </w:rPr>
        <w:t>Nupharpumila</w:t>
        <w:br/>
      </w:r>
      <w:r>
        <w:rPr>
          <w:rStyle w:val="CharStyle85"/>
          <w:lang w:val="en-US" w:eastAsia="en-US" w:bidi="en-US"/>
          <w:b/>
          <w:bCs/>
        </w:rPr>
        <w:t>(Timm) DC.</w:t>
      </w:r>
      <w:bookmarkEnd w:id="217"/>
    </w:p>
    <w:p>
      <w:pPr>
        <w:pStyle w:val="Style29"/>
        <w:framePr w:w="9586" w:h="1678" w:hRule="exact" w:wrap="none" w:vAnchor="page" w:hAnchor="page" w:x="1164" w:y="1107"/>
        <w:widowControl w:val="0"/>
        <w:keepNext w:val="0"/>
        <w:keepLines w:val="0"/>
        <w:shd w:val="clear" w:color="auto" w:fill="auto"/>
        <w:bidi w:val="0"/>
        <w:jc w:val="right"/>
        <w:spacing w:before="0" w:after="0" w:line="302" w:lineRule="exact"/>
        <w:ind w:left="1620" w:right="9" w:firstLine="0"/>
      </w:pPr>
      <w:r>
        <w:rPr>
          <w:rStyle w:val="CharStyle31"/>
        </w:rPr>
        <w:t>Семейство Кувшинковые</w:t>
        <w:br/>
      </w:r>
      <w:r>
        <w:rPr>
          <w:rStyle w:val="CharStyle31"/>
          <w:lang w:val="en-US" w:eastAsia="en-US" w:bidi="en-US"/>
        </w:rPr>
        <w:t>Nymphaeaceae</w:t>
      </w:r>
    </w:p>
    <w:p>
      <w:pPr>
        <w:framePr w:wrap="none" w:vAnchor="page" w:hAnchor="page" w:x="6771" w:y="3622"/>
        <w:widowControl w:val="0"/>
        <w:rPr>
          <w:sz w:val="2"/>
          <w:szCs w:val="2"/>
        </w:rPr>
      </w:pPr>
      <w:r>
        <w:pict>
          <v:shape id="_x0000_s1408" type="#_x0000_t75" style="width:116pt;height:150pt;">
            <v:imagedata r:id="rId769" r:href="rId770"/>
          </v:shape>
        </w:pict>
      </w:r>
    </w:p>
    <w:p>
      <w:pPr>
        <w:pStyle w:val="Style29"/>
        <w:framePr w:w="4704" w:h="6292" w:hRule="exact" w:wrap="none" w:vAnchor="page" w:hAnchor="page" w:x="1164" w:y="6859"/>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Башкортостан, Пермского края, Тю</w:t>
        <w:t>менской и Челябинской областей.</w:t>
      </w:r>
    </w:p>
    <w:p>
      <w:pPr>
        <w:pStyle w:val="Style29"/>
        <w:framePr w:w="4704" w:h="6292" w:hRule="exact" w:wrap="none" w:vAnchor="page" w:hAnchor="page" w:x="1164" w:y="6859"/>
        <w:widowControl w:val="0"/>
        <w:keepNext w:val="0"/>
        <w:keepLines w:val="0"/>
        <w:shd w:val="clear" w:color="auto" w:fill="auto"/>
        <w:bidi w:val="0"/>
        <w:jc w:val="both"/>
        <w:spacing w:before="0" w:after="0" w:line="226" w:lineRule="exact"/>
        <w:ind w:left="0" w:right="0" w:firstLine="0"/>
      </w:pPr>
      <w:r>
        <w:rPr>
          <w:rStyle w:val="CharStyle31"/>
        </w:rPr>
        <w:t>Распространение. Лесная зона Северной и Восточной Европы, Северной Азии, Дальнего Востока [1-2]. Рас</w:t>
        <w:t>пространен от Северного до Южного Урала [3].</w:t>
      </w:r>
    </w:p>
    <w:p>
      <w:pPr>
        <w:pStyle w:val="Style29"/>
        <w:framePr w:w="4704" w:h="6292" w:hRule="exact" w:wrap="none" w:vAnchor="page" w:hAnchor="page" w:x="1164" w:y="6859"/>
        <w:widowControl w:val="0"/>
        <w:keepNext w:val="0"/>
        <w:keepLines w:val="0"/>
        <w:shd w:val="clear" w:color="auto" w:fill="auto"/>
        <w:bidi w:val="0"/>
        <w:jc w:val="both"/>
        <w:spacing w:before="0" w:after="0" w:line="221" w:lineRule="exact"/>
        <w:ind w:left="0" w:right="0" w:firstLine="0"/>
      </w:pPr>
      <w:r>
        <w:rPr>
          <w:rStyle w:val="CharStyle31"/>
        </w:rPr>
        <w:t>В Челябинской области изредка встречается в гор</w:t>
        <w:t>но-лесной зоне [4]. На территории Республики Башкортостан отмечен в 3 пунктах: в Башкирском Предуралье (Чишминский р-н) и на Южном Урале (Бурзянский и Учалинский районы) [5]. Растет в се</w:t>
        <w:t>верной части Пермского края (Гайнский, Кочевский, Красновишерский р-ны) [6]. В Тюменской области до</w:t>
        <w:t>ходит до верховий р. Таз, найден на территории семи районов Ханты-Мансийского автономного округа - Югры и ряде районов южной части области [7-8].</w:t>
      </w:r>
    </w:p>
    <w:p>
      <w:pPr>
        <w:pStyle w:val="Style29"/>
        <w:framePr w:w="4704" w:h="6292" w:hRule="exact" w:wrap="none" w:vAnchor="page" w:hAnchor="page" w:x="1164" w:y="6859"/>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произрастает преиму</w:t>
        <w:t>щественно в южных районах: окрестности г. Ека</w:t>
        <w:t>теринбурга (Верх-Исетский пруд, р. Исеть у пос. Палкинский торфяник, оз. Песчаное); оз. Таватуй, Верх-Нейвинский пруд (Невьянский р-н); оз. Багаряк (Сысертский р-н) [9]; р. Серга на участке от г. Ниж</w:t>
        <w:t>ние Серги до с. Аракаево [9, 10]; Висимский запо</w:t>
        <w:t>ведник (р. Сулем). На севере области отмечен в озе</w:t>
        <w:t>рах Верхнее и Нижнее у с. Всеволодо-Благодатского (г. Североуральск); оз. Кормовищенское у пос. Кыт- лыма (г. Карпинск) [9, 11].</w:t>
      </w:r>
    </w:p>
    <w:p>
      <w:pPr>
        <w:pStyle w:val="Style29"/>
        <w:framePr w:w="4704" w:h="6283" w:hRule="exact" w:wrap="none" w:vAnchor="page" w:hAnchor="page" w:x="6046" w:y="6862"/>
        <w:widowControl w:val="0"/>
        <w:keepNext w:val="0"/>
        <w:keepLines w:val="0"/>
        <w:shd w:val="clear" w:color="auto" w:fill="auto"/>
        <w:bidi w:val="0"/>
        <w:jc w:val="both"/>
        <w:spacing w:before="0" w:after="0" w:line="221" w:lineRule="exact"/>
        <w:ind w:left="0" w:right="0" w:firstLine="0"/>
      </w:pPr>
      <w:r>
        <w:rPr>
          <w:rStyle w:val="CharStyle31"/>
        </w:rPr>
        <w:t>Биология. Водный длиннокорневищный травянистый многолетник. Произрастает в озерках, прудах, стари</w:t>
        <w:t>цах и заводях рек с медленным течением на глубине 0,5-3 м. Размножается семенами и вегетативно (вет</w:t>
        <w:t>влением корневища).</w:t>
      </w:r>
    </w:p>
    <w:p>
      <w:pPr>
        <w:pStyle w:val="Style29"/>
        <w:framePr w:w="4704" w:h="6283" w:hRule="exact" w:wrap="none" w:vAnchor="page" w:hAnchor="page" w:x="6046" w:y="6862"/>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Загрязнение водоемов и нарушение их гидрологического режима, уничтоже</w:t>
        <w:t>ние местообитаний, сбор на букеты, заготовка корне</w:t>
        <w:t>вищ в качестве лекарственного сырья [12].</w:t>
      </w:r>
    </w:p>
    <w:p>
      <w:pPr>
        <w:pStyle w:val="Style29"/>
        <w:framePr w:w="4704" w:h="6283" w:hRule="exact" w:wrap="none" w:vAnchor="page" w:hAnchor="page" w:x="6046" w:y="6862"/>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в Висимском заповеднике, природных парках «Оленьи ручьи» и «Бажовские ме</w:t>
        <w:t>ста», на территории ландшафтного заказника «Озеро Таватуй с окружающими лесами», памятников приро</w:t>
        <w:t>ды «Озеро Песчаное», «Озеро Верхнее» [11]. Необхо</w:t>
        <w:t>дим контроль за состоянием популяций, запрет сбора растений в окрестностях населенных пунктов, охрана водоемов от загрязнения.</w:t>
      </w:r>
    </w:p>
    <w:p>
      <w:pPr>
        <w:pStyle w:val="Style51"/>
        <w:framePr w:w="4704" w:h="6283" w:hRule="exact" w:wrap="none" w:vAnchor="page" w:hAnchor="page" w:x="6046" w:y="6862"/>
        <w:widowControl w:val="0"/>
        <w:keepNext w:val="0"/>
        <w:keepLines w:val="0"/>
        <w:shd w:val="clear" w:color="auto" w:fill="auto"/>
        <w:bidi w:val="0"/>
        <w:spacing w:before="0" w:after="150" w:line="197" w:lineRule="exact"/>
        <w:ind w:left="0" w:right="0" w:firstLine="0"/>
      </w:pPr>
      <w:r>
        <w:rPr>
          <w:rStyle w:val="CharStyle53"/>
        </w:rPr>
        <w:t>Источники информации: 1. Крупкина, 2001; 2. Малышев, 2012; 3. Говорухин, 1937; 4. Красная книга Челябинской области, 2017; 5. Красная книга Республики Башкортостан, 2011; 6. Красная книга Пермского края, 2008; 7. Красная кни</w:t>
        <w:t>га Тюменской области, 2004; 8. Красная книга Ханты-Ман</w:t>
        <w:t xml:space="preserve">сийского автономного округа, 2013; 9. Материалы гербария </w:t>
      </w:r>
      <w:r>
        <w:rPr>
          <w:rStyle w:val="CharStyle53"/>
          <w:lang w:val="en-US" w:eastAsia="en-US" w:bidi="en-US"/>
        </w:rPr>
        <w:t xml:space="preserve">SVER; </w:t>
      </w:r>
      <w:r>
        <w:rPr>
          <w:rStyle w:val="CharStyle53"/>
        </w:rPr>
        <w:t>10. Радченко, Федоров, 1997; 11. Природные резерва</w:t>
        <w:t>ты..., 2004; 12. Горчаковский, Шурова, 1982.</w:t>
      </w:r>
    </w:p>
    <w:p>
      <w:pPr>
        <w:pStyle w:val="Style51"/>
        <w:framePr w:w="4704" w:h="6283" w:hRule="exact" w:wrap="none" w:vAnchor="page" w:hAnchor="page" w:x="6046" w:y="6862"/>
        <w:widowControl w:val="0"/>
        <w:keepNext w:val="0"/>
        <w:keepLines w:val="0"/>
        <w:shd w:val="clear" w:color="auto" w:fill="auto"/>
        <w:bidi w:val="0"/>
        <w:spacing w:before="0" w:after="0" w:line="160" w:lineRule="exact"/>
        <w:ind w:left="0" w:right="0" w:firstLine="0"/>
      </w:pPr>
      <w:r>
        <w:rPr>
          <w:rStyle w:val="CharStyle53"/>
        </w:rPr>
        <w:t>Составитель Л.А. Пустовалова.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246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1885" w:hRule="exact" w:wrap="none" w:vAnchor="page" w:hAnchor="page" w:x="814" w:y="1188"/>
        <w:widowControl w:val="0"/>
        <w:keepNext w:val="0"/>
        <w:keepLines w:val="0"/>
        <w:shd w:val="clear" w:color="auto" w:fill="auto"/>
        <w:bidi w:val="0"/>
        <w:jc w:val="left"/>
        <w:spacing w:before="0" w:after="0" w:line="240" w:lineRule="exact"/>
        <w:ind w:left="0" w:right="0" w:firstLine="0"/>
      </w:pPr>
      <w:bookmarkStart w:id="218" w:name="bookmark218"/>
      <w:r>
        <w:rPr>
          <w:rStyle w:val="CharStyle85"/>
          <w:b/>
          <w:bCs/>
        </w:rPr>
        <w:t>КУВШИНКА</w:t>
      </w:r>
      <w:bookmarkEnd w:id="218"/>
    </w:p>
    <w:p>
      <w:pPr>
        <w:pStyle w:val="Style83"/>
        <w:framePr w:w="9590" w:h="1885" w:hRule="exact" w:wrap="none" w:vAnchor="page" w:hAnchor="page" w:x="814" w:y="1188"/>
        <w:widowControl w:val="0"/>
        <w:keepNext w:val="0"/>
        <w:keepLines w:val="0"/>
        <w:shd w:val="clear" w:color="auto" w:fill="auto"/>
        <w:bidi w:val="0"/>
        <w:jc w:val="left"/>
        <w:spacing w:before="0" w:after="0" w:line="346" w:lineRule="exact"/>
        <w:ind w:left="0" w:right="0" w:firstLine="0"/>
      </w:pPr>
      <w:bookmarkStart w:id="219" w:name="bookmark219"/>
      <w:r>
        <w:rPr>
          <w:rStyle w:val="CharStyle85"/>
          <w:b/>
          <w:bCs/>
        </w:rPr>
        <w:t>БЕЛОСНЕЖНАЯ</w:t>
      </w:r>
      <w:bookmarkEnd w:id="219"/>
    </w:p>
    <w:p>
      <w:pPr>
        <w:pStyle w:val="Style76"/>
        <w:framePr w:w="9590" w:h="1885" w:hRule="exact" w:wrap="none" w:vAnchor="page" w:hAnchor="page" w:x="814" w:y="1188"/>
        <w:widowControl w:val="0"/>
        <w:keepNext w:val="0"/>
        <w:keepLines w:val="0"/>
        <w:shd w:val="clear" w:color="auto" w:fill="auto"/>
        <w:bidi w:val="0"/>
        <w:jc w:val="left"/>
        <w:spacing w:before="0" w:after="0" w:line="346" w:lineRule="exact"/>
        <w:ind w:left="0" w:right="2260" w:firstLine="0"/>
      </w:pPr>
      <w:r>
        <w:rPr>
          <w:rStyle w:val="CharStyle78"/>
          <w:b/>
          <w:bCs/>
          <w:i/>
          <w:iCs/>
        </w:rPr>
        <w:t xml:space="preserve">Nymphaea </w:t>
      </w:r>
      <w:r>
        <w:rPr>
          <w:rStyle w:val="CharStyle174"/>
          <w:b/>
          <w:bCs/>
          <w:i/>
          <w:iCs/>
        </w:rPr>
        <w:t>Candida</w:t>
        <w:br/>
      </w:r>
      <w:r>
        <w:rPr>
          <w:rStyle w:val="CharStyle79"/>
          <w:b/>
          <w:bCs/>
          <w:i w:val="0"/>
          <w:iCs w:val="0"/>
        </w:rPr>
        <w:t>J. Presl</w:t>
      </w:r>
    </w:p>
    <w:p>
      <w:pPr>
        <w:pStyle w:val="Style29"/>
        <w:framePr w:w="9590" w:h="1885" w:hRule="exact" w:wrap="none" w:vAnchor="page" w:hAnchor="page" w:x="814" w:y="1188"/>
        <w:widowControl w:val="0"/>
        <w:keepNext w:val="0"/>
        <w:keepLines w:val="0"/>
        <w:shd w:val="clear" w:color="auto" w:fill="auto"/>
        <w:bidi w:val="0"/>
        <w:jc w:val="left"/>
        <w:spacing w:before="0" w:after="0" w:line="302" w:lineRule="exact"/>
        <w:ind w:left="0" w:right="2040" w:firstLine="0"/>
      </w:pPr>
      <w:r>
        <w:rPr>
          <w:rStyle w:val="CharStyle31"/>
        </w:rPr>
        <w:t>Семейство Кувшинковые</w:t>
        <w:br/>
      </w:r>
      <w:r>
        <w:rPr>
          <w:rStyle w:val="CharStyle31"/>
          <w:lang w:val="en-US" w:eastAsia="en-US" w:bidi="en-US"/>
        </w:rPr>
        <w:t>Nymphaeaceae</w:t>
      </w:r>
    </w:p>
    <w:p>
      <w:pPr>
        <w:framePr w:wrap="none" w:vAnchor="page" w:hAnchor="page" w:x="2345" w:y="3622"/>
        <w:widowControl w:val="0"/>
        <w:rPr>
          <w:sz w:val="2"/>
          <w:szCs w:val="2"/>
        </w:rPr>
      </w:pPr>
      <w:r>
        <w:pict>
          <v:shape id="_x0000_s1409" type="#_x0000_t75" style="width:116pt;height:150pt;">
            <v:imagedata r:id="rId771" r:href="rId772"/>
          </v:shape>
        </w:pict>
      </w:r>
    </w:p>
    <w:p>
      <w:pPr>
        <w:framePr w:wrap="none" w:vAnchor="page" w:hAnchor="page" w:x="5047" w:y="1241"/>
        <w:widowControl w:val="0"/>
        <w:rPr>
          <w:sz w:val="2"/>
          <w:szCs w:val="2"/>
        </w:rPr>
      </w:pPr>
      <w:r>
        <w:pict>
          <v:shape id="_x0000_s1410" type="#_x0000_t75" style="width:263pt;height:266pt;">
            <v:imagedata r:id="rId773" r:href="rId774"/>
          </v:shape>
        </w:pict>
      </w:r>
    </w:p>
    <w:p>
      <w:pPr>
        <w:pStyle w:val="Style29"/>
        <w:framePr w:w="4709" w:h="6657" w:hRule="exact" w:wrap="none" w:vAnchor="page" w:hAnchor="page" w:x="819" w:y="6808"/>
        <w:widowControl w:val="0"/>
        <w:keepNext w:val="0"/>
        <w:keepLines w:val="0"/>
        <w:shd w:val="clear" w:color="auto" w:fill="auto"/>
        <w:bidi w:val="0"/>
        <w:jc w:val="both"/>
        <w:spacing w:before="0" w:after="0" w:line="216" w:lineRule="exact"/>
        <w:ind w:left="0" w:right="0" w:firstLine="0"/>
      </w:pPr>
      <w:r>
        <w:rPr>
          <w:rStyle w:val="CharStyle31"/>
        </w:rPr>
        <w:t xml:space="preserve">Статус. </w:t>
      </w:r>
      <w:r>
        <w:rPr>
          <w:rStyle w:val="CharStyle31"/>
          <w:lang w:val="en-US" w:eastAsia="en-US" w:bidi="en-US"/>
        </w:rPr>
        <w:t xml:space="preserve">V </w:t>
      </w:r>
      <w:r>
        <w:rPr>
          <w:rStyle w:val="CharStyle31"/>
        </w:rPr>
        <w:t>категория. Вид, восстанавливающий чис</w:t>
        <w:t>ленность. Внесен в Красные книги Ханты-Мансийско</w:t>
        <w:t>го автономного округа - Югры, Тюменской и Челябин</w:t>
        <w:t>ской областей.</w:t>
      </w:r>
    </w:p>
    <w:p>
      <w:pPr>
        <w:pStyle w:val="Style29"/>
        <w:framePr w:w="4709" w:h="6657" w:hRule="exact" w:wrap="none" w:vAnchor="page" w:hAnchor="page" w:x="819" w:y="6808"/>
        <w:widowControl w:val="0"/>
        <w:keepNext w:val="0"/>
        <w:keepLines w:val="0"/>
        <w:shd w:val="clear" w:color="auto" w:fill="auto"/>
        <w:bidi w:val="0"/>
        <w:jc w:val="both"/>
        <w:spacing w:before="0" w:after="0" w:line="216" w:lineRule="exact"/>
        <w:ind w:left="0" w:right="0" w:firstLine="0"/>
      </w:pPr>
      <w:r>
        <w:rPr>
          <w:rStyle w:val="CharStyle31"/>
        </w:rPr>
        <w:t>Распространение. Умеренная зона Европы, Сибири (на востоке отмечен до оз. Байкал), Кавказ, Средняя Азия [1]. Распространен от Северного до Южного Урала [2]. В Челябинской области произрастает по всей терри</w:t>
        <w:t>тории, но сокращает площадь распространения [3]. В Ханты-Мансийском автономном округе - Югре, где проходит северная граница ареала вида, извест</w:t>
        <w:t>ны местонахождения в бассейнах рек Конда, Морда и Сотом, на озерах Арантур и Лопуховое [4]. На юге Тюменской области встречается практически во всех районах [5].</w:t>
      </w:r>
    </w:p>
    <w:p>
      <w:pPr>
        <w:pStyle w:val="Style29"/>
        <w:framePr w:w="4709" w:h="6657" w:hRule="exact" w:wrap="none" w:vAnchor="page" w:hAnchor="page" w:x="819" w:y="6808"/>
        <w:widowControl w:val="0"/>
        <w:keepNext w:val="0"/>
        <w:keepLines w:val="0"/>
        <w:shd w:val="clear" w:color="auto" w:fill="auto"/>
        <w:bidi w:val="0"/>
        <w:jc w:val="both"/>
        <w:spacing w:before="0" w:after="0" w:line="211" w:lineRule="exact"/>
        <w:ind w:left="0" w:right="0" w:firstLine="0"/>
      </w:pPr>
      <w:r>
        <w:rPr>
          <w:rStyle w:val="CharStyle31"/>
        </w:rPr>
        <w:t>В Свердловской области известны следующие место</w:t>
        <w:t>нахождения: окрестности г. Екатеринбурга (р. Исеть, Верх-Исетский пруд, оз. Песчаное, оз. Исетское, оз. Карасье); оз. Таватуй, Верх-Нейвинский пруд (Не</w:t>
        <w:t>вьянский р-н); у с. Никольского (Сысертский р-н), оз. Половинное (г. Первоуральск); старица р. Уфы у г. Красноуфимска [6], у д. Тактамыш [7], оз. Бут- ки (Красноуфимский р-н) [8]; р. Серга на участке от г. Нижние Серги до с. Аракаево [6, 9]; пруд у пгт. Ви- сима, р. Чауж у пос. Черноисточинска (Пригородный р-н); озера у г. Ирбита; пруды на р. Пышме (Талицкий р-н) [6]; национальный парк «Припышминские боры»: Ургинский пруд, оз. Гурино, реки Пышма, Липка и Ретин [10]; оз. Осиновое у ж/д ст. Урай (г. Серов); озе</w:t>
        <w:t>ра Среднее и Неточное у г. Тавды [11].</w:t>
      </w:r>
    </w:p>
    <w:p>
      <w:pPr>
        <w:pStyle w:val="Style29"/>
        <w:framePr w:w="4699" w:h="6664" w:hRule="exact" w:wrap="none" w:vAnchor="page" w:hAnchor="page" w:x="5705" w:y="6793"/>
        <w:widowControl w:val="0"/>
        <w:keepNext w:val="0"/>
        <w:keepLines w:val="0"/>
        <w:shd w:val="clear" w:color="auto" w:fill="auto"/>
        <w:bidi w:val="0"/>
        <w:jc w:val="left"/>
        <w:spacing w:before="0" w:after="0" w:line="235" w:lineRule="exact"/>
        <w:ind w:left="0" w:right="0" w:firstLine="0"/>
      </w:pPr>
      <w:r>
        <w:rPr>
          <w:rStyle w:val="CharStyle31"/>
        </w:rPr>
        <w:t>Биология. Водный длиннокорневищный травянистый многолетник. Произрастает в озерках, прудах, стари</w:t>
        <w:t>цах и заводях рек на глубине 0,3-2 м. Размножается семенами и вегетативно (ветвлением корневища) [2]. Лимитирующие факторы. Загрязнение и эвтрофи</w:t>
        <w:t>кация водоемов, нарушение их гидрологического ре</w:t>
        <w:t>жима, сбор на букеты, заготовка корневищ в качестве лекарственного сырья.</w:t>
      </w:r>
    </w:p>
    <w:p>
      <w:pPr>
        <w:pStyle w:val="Style29"/>
        <w:framePr w:w="4699" w:h="6664" w:hRule="exact" w:wrap="none" w:vAnchor="page" w:hAnchor="page" w:x="5705" w:y="6793"/>
        <w:widowControl w:val="0"/>
        <w:keepNext w:val="0"/>
        <w:keepLines w:val="0"/>
        <w:shd w:val="clear" w:color="auto" w:fill="auto"/>
        <w:bidi w:val="0"/>
        <w:jc w:val="both"/>
        <w:spacing w:before="0" w:after="379" w:line="226" w:lineRule="exact"/>
        <w:ind w:left="0" w:right="0" w:firstLine="0"/>
      </w:pPr>
      <w:r>
        <w:rPr>
          <w:rStyle w:val="CharStyle31"/>
        </w:rPr>
        <w:t>Меры охраны. Охраняется в национальном парке «Припышминские боры», в природном парке «Оленьи ручьи», на территории ландшафтных заказников «Озе</w:t>
        <w:t>ро Таватуй с окружающими лесами», «Озеро Исетское с окружающими лесами» и «Среднинский бор» и па</w:t>
        <w:t>мятников природы «Озеро Песчаное», «Озеро Бутки», «Озеро Осиновое (Круглое)» [11]. Культивируется в Ботаническом саду УрО РАН (г. Екатеринбург). Необ</w:t>
        <w:t>ходим контроль за состоянием популяций, запрет сбо</w:t>
        <w:t>ра растений, охрана водоемов от загрязнения.</w:t>
      </w:r>
    </w:p>
    <w:p>
      <w:pPr>
        <w:pStyle w:val="Style51"/>
        <w:framePr w:w="4699" w:h="6664" w:hRule="exact" w:wrap="none" w:vAnchor="page" w:hAnchor="page" w:x="5705" w:y="6793"/>
        <w:widowControl w:val="0"/>
        <w:keepNext w:val="0"/>
        <w:keepLines w:val="0"/>
        <w:shd w:val="clear" w:color="auto" w:fill="auto"/>
        <w:bidi w:val="0"/>
        <w:spacing w:before="0" w:after="0" w:line="202" w:lineRule="exact"/>
        <w:ind w:left="0" w:right="0" w:firstLine="0"/>
      </w:pPr>
      <w:r>
        <w:rPr>
          <w:rStyle w:val="CharStyle53"/>
        </w:rPr>
        <w:t>Источники информации: 1. Крупкина, 2001; 2. Говорухин, 1937; 3. Красная книга Челябинской области, 2017; 4. Крас</w:t>
        <w:t>ная книга Ханты-Мансийского автономного округа, 2013; 5. Красная книга Тюменской области, 2004; 6. Мате</w:t>
        <w:t xml:space="preserve">риалы гербария </w:t>
      </w:r>
      <w:r>
        <w:rPr>
          <w:rStyle w:val="CharStyle53"/>
          <w:lang w:val="en-US" w:eastAsia="en-US" w:bidi="en-US"/>
        </w:rPr>
        <w:t xml:space="preserve">SVER; </w:t>
      </w:r>
      <w:r>
        <w:rPr>
          <w:rStyle w:val="CharStyle53"/>
        </w:rPr>
        <w:t>7. Данные Морозовой Л.М.; 8. Данные составителя; 9. Радченко, Федоров, 1997;</w:t>
      </w:r>
    </w:p>
    <w:p>
      <w:pPr>
        <w:pStyle w:val="Style51"/>
        <w:numPr>
          <w:ilvl w:val="0"/>
          <w:numId w:val="93"/>
        </w:numPr>
        <w:framePr w:w="4699" w:h="6664" w:hRule="exact" w:wrap="none" w:vAnchor="page" w:hAnchor="page" w:x="5705" w:y="6793"/>
        <w:tabs>
          <w:tab w:leader="none" w:pos="351" w:val="left"/>
        </w:tabs>
        <w:widowControl w:val="0"/>
        <w:keepNext w:val="0"/>
        <w:keepLines w:val="0"/>
        <w:shd w:val="clear" w:color="auto" w:fill="auto"/>
        <w:bidi w:val="0"/>
        <w:jc w:val="left"/>
        <w:spacing w:before="0" w:after="213" w:line="202" w:lineRule="exact"/>
        <w:ind w:left="0" w:right="0" w:firstLine="0"/>
      </w:pPr>
      <w:r>
        <w:rPr>
          <w:rStyle w:val="CharStyle53"/>
        </w:rPr>
        <w:t>Растения и грибы..., 2003; 11. Природные резерваты..., 2004.</w:t>
      </w:r>
    </w:p>
    <w:p>
      <w:pPr>
        <w:pStyle w:val="Style51"/>
        <w:framePr w:w="4699" w:h="6664" w:hRule="exact" w:wrap="none" w:vAnchor="page" w:hAnchor="page" w:x="5705" w:y="6793"/>
        <w:widowControl w:val="0"/>
        <w:keepNext w:val="0"/>
        <w:keepLines w:val="0"/>
        <w:shd w:val="clear" w:color="auto" w:fill="auto"/>
        <w:bidi w:val="0"/>
        <w:jc w:val="left"/>
        <w:spacing w:before="0" w:after="0" w:line="160" w:lineRule="exact"/>
        <w:ind w:left="0" w:right="0" w:firstLine="0"/>
      </w:pPr>
      <w:r>
        <w:rPr>
          <w:rStyle w:val="CharStyle53"/>
        </w:rPr>
        <w:t>Составитель Л.А. Пустовалова.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247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303" w:y="1246"/>
        <w:widowControl w:val="0"/>
        <w:rPr>
          <w:sz w:val="2"/>
          <w:szCs w:val="2"/>
        </w:rPr>
      </w:pPr>
      <w:r>
        <w:pict>
          <v:shape id="_x0000_s1411" type="#_x0000_t75" style="width:259pt;height:284pt;">
            <v:imagedata r:id="rId775" r:href="rId776"/>
          </v:shape>
        </w:pict>
      </w:r>
    </w:p>
    <w:p>
      <w:pPr>
        <w:pStyle w:val="Style83"/>
        <w:framePr w:w="9586" w:h="1885"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220" w:name="bookmark220"/>
      <w:r>
        <w:rPr>
          <w:rStyle w:val="CharStyle85"/>
          <w:b/>
          <w:bCs/>
        </w:rPr>
        <w:t>КУВШИНКА</w:t>
      </w:r>
      <w:bookmarkEnd w:id="220"/>
    </w:p>
    <w:p>
      <w:pPr>
        <w:pStyle w:val="Style83"/>
        <w:framePr w:w="9586" w:h="1885" w:hRule="exact" w:wrap="none" w:vAnchor="page" w:hAnchor="page" w:x="1159" w:y="1188"/>
        <w:widowControl w:val="0"/>
        <w:keepNext w:val="0"/>
        <w:keepLines w:val="0"/>
        <w:shd w:val="clear" w:color="auto" w:fill="auto"/>
        <w:bidi w:val="0"/>
        <w:jc w:val="right"/>
        <w:spacing w:before="0" w:after="0" w:line="346" w:lineRule="exact"/>
        <w:ind w:left="0" w:right="4" w:firstLine="0"/>
      </w:pPr>
      <w:bookmarkStart w:id="221" w:name="bookmark221"/>
      <w:r>
        <w:rPr>
          <w:rStyle w:val="CharStyle85"/>
          <w:b/>
          <w:bCs/>
        </w:rPr>
        <w:t>ЧЕТЫРЕХГРАННАЯ</w:t>
      </w:r>
      <w:bookmarkEnd w:id="221"/>
    </w:p>
    <w:p>
      <w:pPr>
        <w:pStyle w:val="Style76"/>
        <w:framePr w:w="9586" w:h="1885" w:hRule="exact" w:wrap="none" w:vAnchor="page" w:hAnchor="page" w:x="1159" w:y="1188"/>
        <w:widowControl w:val="0"/>
        <w:keepNext w:val="0"/>
        <w:keepLines w:val="0"/>
        <w:shd w:val="clear" w:color="auto" w:fill="auto"/>
        <w:bidi w:val="0"/>
        <w:spacing w:before="0" w:after="0" w:line="346" w:lineRule="exact"/>
        <w:ind w:left="1560" w:right="4" w:firstLine="0"/>
      </w:pPr>
      <w:r>
        <w:rPr>
          <w:rStyle w:val="CharStyle78"/>
          <w:b/>
          <w:bCs/>
          <w:i/>
          <w:iCs/>
        </w:rPr>
        <w:t>Nymphaea tetragona</w:t>
        <w:br/>
      </w:r>
      <w:r>
        <w:rPr>
          <w:rStyle w:val="CharStyle79"/>
          <w:b/>
          <w:bCs/>
          <w:i w:val="0"/>
          <w:iCs w:val="0"/>
        </w:rPr>
        <w:t>Georgi</w:t>
      </w:r>
    </w:p>
    <w:p>
      <w:pPr>
        <w:pStyle w:val="Style29"/>
        <w:framePr w:w="9586" w:h="1885" w:hRule="exact" w:wrap="none" w:vAnchor="page" w:hAnchor="page" w:x="1159" w:y="1188"/>
        <w:widowControl w:val="0"/>
        <w:keepNext w:val="0"/>
        <w:keepLines w:val="0"/>
        <w:shd w:val="clear" w:color="auto" w:fill="auto"/>
        <w:bidi w:val="0"/>
        <w:jc w:val="right"/>
        <w:spacing w:before="0" w:after="0" w:line="302" w:lineRule="exact"/>
        <w:ind w:left="1560" w:right="4" w:firstLine="0"/>
      </w:pPr>
      <w:r>
        <w:rPr>
          <w:rStyle w:val="CharStyle31"/>
        </w:rPr>
        <w:t>Семейство Кувшинковые</w:t>
        <w:br/>
      </w:r>
      <w:r>
        <w:rPr>
          <w:rStyle w:val="CharStyle31"/>
          <w:lang w:val="en-US" w:eastAsia="en-US" w:bidi="en-US"/>
        </w:rPr>
        <w:t>Nymphaeaceae</w:t>
      </w:r>
    </w:p>
    <w:p>
      <w:pPr>
        <w:framePr w:wrap="none" w:vAnchor="page" w:hAnchor="page" w:x="6780" w:y="3953"/>
        <w:widowControl w:val="0"/>
        <w:rPr>
          <w:sz w:val="2"/>
          <w:szCs w:val="2"/>
        </w:rPr>
      </w:pPr>
      <w:r>
        <w:pict>
          <v:shape id="_x0000_s1412" type="#_x0000_t75" style="width:116pt;height:150pt;">
            <v:imagedata r:id="rId777" r:href="rId778"/>
          </v:shape>
        </w:pict>
      </w:r>
    </w:p>
    <w:p>
      <w:pPr>
        <w:pStyle w:val="Style29"/>
        <w:framePr w:w="4709" w:h="6309" w:hRule="exact" w:wrap="none" w:vAnchor="page" w:hAnchor="page" w:x="1159" w:y="7134"/>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lang w:val="en-US" w:eastAsia="en-US" w:bidi="en-US"/>
        </w:rPr>
        <w:t xml:space="preserve">Ill </w:t>
      </w:r>
      <w:r>
        <w:rPr>
          <w:rStyle w:val="CharStyle31"/>
        </w:rPr>
        <w:t xml:space="preserve">категория. Редкий вид. Внесен в Красные книги Республики Коми, Пермского края, Тюменской, Курганской и Челябинской областей. </w:t>
      </w:r>
      <w:r>
        <w:rPr>
          <w:rStyle w:val="CharStyle39"/>
        </w:rPr>
        <w:t xml:space="preserve">Распространение. </w:t>
      </w:r>
      <w:r>
        <w:rPr>
          <w:rStyle w:val="CharStyle31"/>
        </w:rPr>
        <w:t>Лесная зона Северной и Восточной Европы, Сибири, Дальнего Востока, Северной Аме</w:t>
        <w:t>рики [1-2]. Отмечен на Северном, Среднем и Южном Урале [3-4].</w:t>
      </w:r>
    </w:p>
    <w:p>
      <w:pPr>
        <w:pStyle w:val="Style29"/>
        <w:framePr w:w="4709" w:h="6309" w:hRule="exact" w:wrap="none" w:vAnchor="page" w:hAnchor="page" w:x="1159" w:y="7134"/>
        <w:widowControl w:val="0"/>
        <w:keepNext w:val="0"/>
        <w:keepLines w:val="0"/>
        <w:shd w:val="clear" w:color="auto" w:fill="auto"/>
        <w:bidi w:val="0"/>
        <w:jc w:val="both"/>
        <w:spacing w:before="0" w:after="0" w:line="221" w:lineRule="exact"/>
        <w:ind w:left="0" w:right="0" w:firstLine="0"/>
      </w:pPr>
      <w:r>
        <w:rPr>
          <w:rStyle w:val="CharStyle31"/>
        </w:rPr>
        <w:t>В Челябинской области произрастает в горно-лесной и лесостепной зонах, реже - в степной [5]. В Пермском крае отмечен в центральной и северной частях (Гайн- ский, Косинский, Кочевский, Оханский, Усольский р-ны) [6]. В Тюменской области встречается в Ханты-Ман</w:t>
        <w:t>сийском автономном округе - Югре (рр. Малая Сосьва, Северная Сосьва, Вах, Аган, Салым, Конда, Большой Юган) и в ряде районов южной части области [7]. В Кур</w:t>
        <w:t>ганской области вид находится на южной границе ареа</w:t>
        <w:t>ла, достоверно известен в трех пунктах (Мишкинский и Каргапольский р-ны) [8]. В Республике Коми [9] встре</w:t>
        <w:t>чается в водоемах средней и южной тайги: бассейны рек Луза, Летка, Вычегда, Сойва.</w:t>
      </w:r>
    </w:p>
    <w:p>
      <w:pPr>
        <w:pStyle w:val="Style29"/>
        <w:framePr w:w="4709" w:h="6309" w:hRule="exact" w:wrap="none" w:vAnchor="page" w:hAnchor="page" w:x="1159" w:y="7134"/>
        <w:widowControl w:val="0"/>
        <w:keepNext w:val="0"/>
        <w:keepLines w:val="0"/>
        <w:shd w:val="clear" w:color="auto" w:fill="auto"/>
        <w:bidi w:val="0"/>
        <w:jc w:val="left"/>
        <w:spacing w:before="0" w:after="0" w:line="221" w:lineRule="exact"/>
        <w:ind w:left="0" w:right="0" w:firstLine="0"/>
      </w:pPr>
      <w:r>
        <w:rPr>
          <w:rStyle w:val="CharStyle31"/>
        </w:rPr>
        <w:t>В Свердловской области отмечен в окрестностях</w:t>
      </w:r>
    </w:p>
    <w:p>
      <w:pPr>
        <w:pStyle w:val="Style29"/>
        <w:framePr w:w="4709" w:h="6309" w:hRule="exact" w:wrap="none" w:vAnchor="page" w:hAnchor="page" w:x="1159" w:y="7134"/>
        <w:tabs>
          <w:tab w:leader="none" w:pos="226" w:val="left"/>
        </w:tabs>
        <w:widowControl w:val="0"/>
        <w:keepNext w:val="0"/>
        <w:keepLines w:val="0"/>
        <w:shd w:val="clear" w:color="auto" w:fill="auto"/>
        <w:bidi w:val="0"/>
        <w:jc w:val="both"/>
        <w:spacing w:before="0" w:after="0" w:line="221" w:lineRule="exact"/>
        <w:ind w:left="0" w:right="0" w:firstLine="0"/>
      </w:pPr>
      <w:r>
        <w:rPr>
          <w:rStyle w:val="CharStyle31"/>
        </w:rPr>
        <w:t>г.</w:t>
        <w:tab/>
        <w:t>Екатеринбурга (р. Исеть у ж/д ст. Гать, Верх-Исет- ский пруд, пос. Палкинский Торфяник, оз. Песчаное); оз. Таватуй (Невьянский р-н); р. Артя у пгт. Арти;</w:t>
      </w:r>
    </w:p>
    <w:p>
      <w:pPr>
        <w:pStyle w:val="Style29"/>
        <w:framePr w:w="4709" w:h="6309" w:hRule="exact" w:wrap="none" w:vAnchor="page" w:hAnchor="page" w:x="1159" w:y="7134"/>
        <w:tabs>
          <w:tab w:leader="none" w:pos="279" w:val="left"/>
        </w:tabs>
        <w:widowControl w:val="0"/>
        <w:keepNext w:val="0"/>
        <w:keepLines w:val="0"/>
        <w:shd w:val="clear" w:color="auto" w:fill="auto"/>
        <w:bidi w:val="0"/>
        <w:jc w:val="left"/>
        <w:spacing w:before="0" w:after="0" w:line="221" w:lineRule="exact"/>
        <w:ind w:left="0" w:right="0" w:firstLine="0"/>
      </w:pPr>
      <w:r>
        <w:rPr>
          <w:rStyle w:val="CharStyle31"/>
        </w:rPr>
        <w:t>д.</w:t>
        <w:tab/>
        <w:t>Тактамыш (Красноуфимский р-н); болото Гальян- ское у пос. Алтынай (Сухоложский р-н); р. Лозьва у пос. Юркино (территория, подчиненная г. Ивде-</w:t>
      </w:r>
    </w:p>
    <w:p>
      <w:pPr>
        <w:pStyle w:val="Style29"/>
        <w:framePr w:w="4699" w:h="6294" w:hRule="exact" w:wrap="none" w:vAnchor="page" w:hAnchor="page" w:x="6046" w:y="7143"/>
        <w:tabs>
          <w:tab w:leader="none" w:pos="279" w:val="left"/>
        </w:tabs>
        <w:widowControl w:val="0"/>
        <w:keepNext w:val="0"/>
        <w:keepLines w:val="0"/>
        <w:shd w:val="clear" w:color="auto" w:fill="auto"/>
        <w:bidi w:val="0"/>
        <w:jc w:val="left"/>
        <w:spacing w:before="0" w:after="0" w:line="230" w:lineRule="exact"/>
        <w:ind w:left="0" w:right="0" w:firstLine="0"/>
      </w:pPr>
      <w:r>
        <w:rPr>
          <w:rStyle w:val="CharStyle31"/>
        </w:rPr>
        <w:t xml:space="preserve">лю) [10]; р. Серга на участке от г. Нижние Серги до с. Аракаево [11]; национальный парк «Припышмин- ские боры» (пойменные озера по р. Пышме) [12]. </w:t>
      </w:r>
      <w:r>
        <w:rPr>
          <w:rStyle w:val="CharStyle39"/>
        </w:rPr>
        <w:t xml:space="preserve">Биология. </w:t>
      </w:r>
      <w:r>
        <w:rPr>
          <w:rStyle w:val="CharStyle31"/>
        </w:rPr>
        <w:t>Водный длиннокорневищный травянистый многолетник. Произрастает в озерках, прудах, стари</w:t>
        <w:t xml:space="preserve">цах и заводях рек на глубине 0,5-3 м. Размножается семенами и вегетативно (ветвлением корневища) [3]. </w:t>
      </w:r>
      <w:r>
        <w:rPr>
          <w:rStyle w:val="CharStyle39"/>
        </w:rPr>
        <w:t xml:space="preserve">Лимитирующие факторы. </w:t>
      </w:r>
      <w:r>
        <w:rPr>
          <w:rStyle w:val="CharStyle31"/>
        </w:rPr>
        <w:t>Загрязнение и эвтрофика</w:t>
        <w:t>ция водоемов, сбор на букеты, заготовка корневищ для лекарственныхцелей [13].</w:t>
      </w:r>
    </w:p>
    <w:p>
      <w:pPr>
        <w:pStyle w:val="Style29"/>
        <w:framePr w:w="4699" w:h="6294" w:hRule="exact" w:wrap="none" w:vAnchor="page" w:hAnchor="page" w:x="6046" w:y="7143"/>
        <w:widowControl w:val="0"/>
        <w:keepNext w:val="0"/>
        <w:keepLines w:val="0"/>
        <w:shd w:val="clear" w:color="auto" w:fill="auto"/>
        <w:bidi w:val="0"/>
        <w:jc w:val="both"/>
        <w:spacing w:before="0" w:after="323" w:line="221" w:lineRule="exact"/>
        <w:ind w:left="0" w:right="0" w:firstLine="0"/>
      </w:pPr>
      <w:r>
        <w:rPr>
          <w:rStyle w:val="CharStyle39"/>
        </w:rPr>
        <w:t xml:space="preserve">Меры охраны. </w:t>
      </w:r>
      <w:r>
        <w:rPr>
          <w:rStyle w:val="CharStyle31"/>
        </w:rPr>
        <w:t>Охраняется в национальном парке «Припышминские боры» [12], в природном парке «Оле</w:t>
        <w:t>ньи ручьи» [11], на территории ландшафтного заказника «Озеро Таватуй с окружающими лесами», памятников природы «Озеро Песчаное», «Болото Гальянское». Необ</w:t>
        <w:t>ходим контроль за состоянием популяций, запрет сбора растений, охрана водоемов от загрязнения.</w:t>
      </w:r>
    </w:p>
    <w:p>
      <w:pPr>
        <w:pStyle w:val="Style51"/>
        <w:framePr w:w="4699" w:h="6294" w:hRule="exact" w:wrap="none" w:vAnchor="page" w:hAnchor="page" w:x="6046" w:y="7143"/>
        <w:widowControl w:val="0"/>
        <w:keepNext w:val="0"/>
        <w:keepLines w:val="0"/>
        <w:shd w:val="clear" w:color="auto" w:fill="auto"/>
        <w:bidi w:val="0"/>
        <w:spacing w:before="0" w:after="0" w:line="192" w:lineRule="exact"/>
        <w:ind w:left="0" w:right="0" w:firstLine="0"/>
      </w:pPr>
      <w:r>
        <w:rPr>
          <w:rStyle w:val="CharStyle53"/>
        </w:rPr>
        <w:t>Источники информации: 1. Крупкина, 2001; 2. Малышев, 2012; 3. Говорухин, 1937; 4. Крылов, 1881; 5. Красная кни</w:t>
        <w:t>га Челябинской области, 2017; 6. Красная книга Пермско</w:t>
        <w:t>го края, 2008; 7. Красная книга Тюменской области, 2004; 8. Красная книга Курганской области, 2012; 9. Красная кни</w:t>
        <w:t xml:space="preserve">га Республики Коми, 2009; 10. Материалы гербария </w:t>
      </w:r>
      <w:r>
        <w:rPr>
          <w:rStyle w:val="CharStyle53"/>
          <w:lang w:val="en-US" w:eastAsia="en-US" w:bidi="en-US"/>
        </w:rPr>
        <w:t>SVER;</w:t>
      </w:r>
    </w:p>
    <w:p>
      <w:pPr>
        <w:pStyle w:val="Style51"/>
        <w:numPr>
          <w:ilvl w:val="0"/>
          <w:numId w:val="93"/>
        </w:numPr>
        <w:framePr w:w="4699" w:h="6294" w:hRule="exact" w:wrap="none" w:vAnchor="page" w:hAnchor="page" w:x="6046" w:y="7143"/>
        <w:tabs>
          <w:tab w:leader="none" w:pos="322" w:val="left"/>
        </w:tabs>
        <w:widowControl w:val="0"/>
        <w:keepNext w:val="0"/>
        <w:keepLines w:val="0"/>
        <w:shd w:val="clear" w:color="auto" w:fill="auto"/>
        <w:bidi w:val="0"/>
        <w:jc w:val="left"/>
        <w:spacing w:before="0" w:after="146" w:line="192" w:lineRule="exact"/>
        <w:ind w:left="0" w:right="0" w:firstLine="0"/>
      </w:pPr>
      <w:r>
        <w:rPr>
          <w:rStyle w:val="CharStyle53"/>
        </w:rPr>
        <w:t>Радченко, Федоров, 1997; 12. Растения и грибы..., 2003; 13. Горчаковский, Шурова, 1982.</w:t>
      </w:r>
    </w:p>
    <w:p>
      <w:pPr>
        <w:pStyle w:val="Style51"/>
        <w:framePr w:w="4699" w:h="6294" w:hRule="exact" w:wrap="none" w:vAnchor="page" w:hAnchor="page" w:x="6046" w:y="7143"/>
        <w:widowControl w:val="0"/>
        <w:keepNext w:val="0"/>
        <w:keepLines w:val="0"/>
        <w:shd w:val="clear" w:color="auto" w:fill="auto"/>
        <w:bidi w:val="0"/>
        <w:jc w:val="left"/>
        <w:spacing w:before="0" w:after="0" w:line="160" w:lineRule="exact"/>
        <w:ind w:left="0" w:right="0" w:firstLine="0"/>
      </w:pPr>
      <w:r>
        <w:rPr>
          <w:rStyle w:val="CharStyle53"/>
        </w:rPr>
        <w:t>Составитель Л.А. Пустовалова.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248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4879" w:y="863"/>
        <w:widowControl w:val="0"/>
        <w:keepNext w:val="0"/>
        <w:keepLines w:val="0"/>
        <w:shd w:val="clear" w:color="auto" w:fill="auto"/>
        <w:bidi w:val="0"/>
        <w:jc w:val="left"/>
        <w:spacing w:before="0" w:after="0" w:line="190" w:lineRule="exact"/>
        <w:ind w:left="0" w:right="0" w:firstLine="0"/>
      </w:pPr>
      <w:r>
        <w:rPr>
          <w:rStyle w:val="CharStyle46"/>
          <w:b/>
          <w:bCs/>
        </w:rPr>
        <w:t>КИПРЕИНЫЕ</w:t>
      </w:r>
    </w:p>
    <w:p>
      <w:pPr>
        <w:pStyle w:val="Style16"/>
        <w:framePr w:w="9581" w:h="2551" w:hRule="exact" w:wrap="none" w:vAnchor="page" w:hAnchor="page" w:x="823" w:y="1188"/>
        <w:widowControl w:val="0"/>
        <w:keepNext w:val="0"/>
        <w:keepLines w:val="0"/>
        <w:shd w:val="clear" w:color="auto" w:fill="auto"/>
        <w:bidi w:val="0"/>
        <w:jc w:val="left"/>
        <w:spacing w:before="0" w:after="0" w:line="240" w:lineRule="exact"/>
        <w:ind w:left="0" w:right="0" w:firstLine="0"/>
      </w:pPr>
      <w:r>
        <w:rPr>
          <w:rStyle w:val="CharStyle18"/>
          <w:b/>
          <w:bCs/>
        </w:rPr>
        <w:t>ДВУЛЕПЕСТНИК</w:t>
      </w:r>
    </w:p>
    <w:p>
      <w:pPr>
        <w:pStyle w:val="Style16"/>
        <w:framePr w:w="9581" w:h="2551" w:hRule="exact" w:wrap="none" w:vAnchor="page" w:hAnchor="page" w:x="823" w:y="1188"/>
        <w:widowControl w:val="0"/>
        <w:keepNext w:val="0"/>
        <w:keepLines w:val="0"/>
        <w:shd w:val="clear" w:color="auto" w:fill="auto"/>
        <w:bidi w:val="0"/>
        <w:jc w:val="left"/>
        <w:spacing w:before="0" w:after="0" w:line="346" w:lineRule="exact"/>
        <w:ind w:left="0" w:right="0" w:firstLine="0"/>
      </w:pPr>
      <w:r>
        <w:rPr>
          <w:rStyle w:val="CharStyle18"/>
          <w:b/>
          <w:bCs/>
        </w:rPr>
        <w:t>ЧЕТЫРЕХБОРОЗДНЫЙ</w:t>
      </w:r>
    </w:p>
    <w:p>
      <w:pPr>
        <w:pStyle w:val="Style16"/>
        <w:framePr w:w="9581" w:h="2551" w:hRule="exact" w:wrap="none" w:vAnchor="page" w:hAnchor="page" w:x="823" w:y="1188"/>
        <w:widowControl w:val="0"/>
        <w:keepNext w:val="0"/>
        <w:keepLines w:val="0"/>
        <w:shd w:val="clear" w:color="auto" w:fill="auto"/>
        <w:bidi w:val="0"/>
        <w:jc w:val="left"/>
        <w:spacing w:before="0" w:after="0" w:line="346" w:lineRule="exact"/>
        <w:ind w:left="0" w:right="0" w:firstLine="0"/>
      </w:pPr>
      <w:r>
        <w:rPr>
          <w:rStyle w:val="CharStyle18"/>
          <w:b/>
          <w:bCs/>
        </w:rPr>
        <w:t>(цирцея четырехбороздная)</w:t>
      </w:r>
    </w:p>
    <w:p>
      <w:pPr>
        <w:pStyle w:val="Style16"/>
        <w:framePr w:w="9581" w:h="2551" w:hRule="exact" w:wrap="none" w:vAnchor="page" w:hAnchor="page" w:x="823" w:y="1188"/>
        <w:widowControl w:val="0"/>
        <w:keepNext w:val="0"/>
        <w:keepLines w:val="0"/>
        <w:shd w:val="clear" w:color="auto" w:fill="auto"/>
        <w:bidi w:val="0"/>
        <w:jc w:val="left"/>
        <w:spacing w:before="0" w:after="0" w:line="346" w:lineRule="exact"/>
        <w:ind w:left="0" w:right="2060" w:firstLine="0"/>
      </w:pPr>
      <w:r>
        <w:rPr>
          <w:rStyle w:val="CharStyle93"/>
          <w:b/>
          <w:bCs/>
        </w:rPr>
        <w:t>Circaea quadrisulcata</w:t>
        <w:br/>
      </w:r>
      <w:r>
        <w:rPr>
          <w:rStyle w:val="CharStyle18"/>
          <w:lang w:val="en-US" w:eastAsia="en-US" w:bidi="en-US"/>
          <w:b/>
          <w:bCs/>
        </w:rPr>
        <w:t>(Maxim.) Franch. et Savat.</w:t>
      </w:r>
    </w:p>
    <w:p>
      <w:pPr>
        <w:pStyle w:val="Style29"/>
        <w:framePr w:w="9581" w:h="2551" w:hRule="exact" w:wrap="none" w:vAnchor="page" w:hAnchor="page" w:x="823" w:y="1188"/>
        <w:widowControl w:val="0"/>
        <w:keepNext w:val="0"/>
        <w:keepLines w:val="0"/>
        <w:shd w:val="clear" w:color="auto" w:fill="auto"/>
        <w:bidi w:val="0"/>
        <w:jc w:val="left"/>
        <w:spacing w:before="0" w:after="0" w:line="298" w:lineRule="exact"/>
        <w:ind w:left="0" w:right="2060" w:firstLine="0"/>
      </w:pPr>
      <w:r>
        <w:rPr>
          <w:rStyle w:val="CharStyle173"/>
        </w:rPr>
        <w:t xml:space="preserve">(= </w:t>
      </w:r>
      <w:r>
        <w:rPr>
          <w:rStyle w:val="CharStyle172"/>
        </w:rPr>
        <w:t>C. lutetiana</w:t>
      </w:r>
      <w:r>
        <w:rPr>
          <w:rStyle w:val="CharStyle173"/>
        </w:rPr>
        <w:t xml:space="preserve"> auct. non L.)</w:t>
        <w:br/>
      </w:r>
      <w:r>
        <w:rPr>
          <w:rStyle w:val="CharStyle31"/>
        </w:rPr>
        <w:t>Семейство Кипрейные</w:t>
        <w:br/>
      </w:r>
      <w:r>
        <w:rPr>
          <w:rStyle w:val="CharStyle31"/>
          <w:lang w:val="en-US" w:eastAsia="en-US" w:bidi="en-US"/>
        </w:rPr>
        <w:t>Onagraceae</w:t>
      </w:r>
    </w:p>
    <w:p>
      <w:pPr>
        <w:framePr w:wrap="none" w:vAnchor="page" w:hAnchor="page" w:x="2278" w:y="3953"/>
        <w:widowControl w:val="0"/>
        <w:rPr>
          <w:sz w:val="2"/>
          <w:szCs w:val="2"/>
        </w:rPr>
      </w:pPr>
      <w:r>
        <w:pict>
          <v:shape id="_x0000_s1413" type="#_x0000_t75" style="width:116pt;height:150pt;">
            <v:imagedata r:id="rId779" r:href="rId780"/>
          </v:shape>
        </w:pict>
      </w:r>
    </w:p>
    <w:p>
      <w:pPr>
        <w:framePr w:wrap="none" w:vAnchor="page" w:hAnchor="page" w:x="5902" w:y="1313"/>
        <w:widowControl w:val="0"/>
        <w:rPr>
          <w:sz w:val="2"/>
          <w:szCs w:val="2"/>
        </w:rPr>
      </w:pPr>
      <w:r>
        <w:pict>
          <v:shape id="_x0000_s1414" type="#_x0000_t75" style="width:179pt;height:281pt;">
            <v:imagedata r:id="rId781" r:href="rId782"/>
          </v:shape>
        </w:pict>
      </w:r>
    </w:p>
    <w:p>
      <w:pPr>
        <w:pStyle w:val="Style29"/>
        <w:framePr w:w="4699" w:h="5203" w:hRule="exact" w:wrap="none" w:vAnchor="page" w:hAnchor="page" w:x="823" w:y="7142"/>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 </w:t>
      </w:r>
      <w:r>
        <w:rPr>
          <w:rStyle w:val="CharStyle31"/>
        </w:rPr>
        <w:t xml:space="preserve">категория. Вид, находящийся под угрозой исчезновения. Внесен в Красные книги Челябинской области и Пермского края (как </w:t>
      </w:r>
      <w:r>
        <w:rPr>
          <w:rStyle w:val="CharStyle94"/>
        </w:rPr>
        <w:t xml:space="preserve">С. </w:t>
      </w:r>
      <w:r>
        <w:rPr>
          <w:rStyle w:val="CharStyle94"/>
          <w:lang w:val="en-US" w:eastAsia="en-US" w:bidi="en-US"/>
        </w:rPr>
        <w:t>lutetiana</w:t>
      </w:r>
      <w:r>
        <w:rPr>
          <w:rStyle w:val="CharStyle31"/>
          <w:lang w:val="en-US" w:eastAsia="en-US" w:bidi="en-US"/>
        </w:rPr>
        <w:t xml:space="preserve"> L.).</w:t>
      </w:r>
    </w:p>
    <w:p>
      <w:pPr>
        <w:pStyle w:val="Style29"/>
        <w:framePr w:w="4699" w:h="5203" w:hRule="exact" w:wrap="none" w:vAnchor="page" w:hAnchor="page" w:x="823" w:y="7142"/>
        <w:widowControl w:val="0"/>
        <w:keepNext w:val="0"/>
        <w:keepLines w:val="0"/>
        <w:shd w:val="clear" w:color="auto" w:fill="auto"/>
        <w:bidi w:val="0"/>
        <w:jc w:val="both"/>
        <w:spacing w:before="0" w:after="0" w:line="226" w:lineRule="exact"/>
        <w:ind w:left="0" w:right="0" w:firstLine="0"/>
      </w:pPr>
      <w:r>
        <w:rPr>
          <w:rStyle w:val="CharStyle31"/>
        </w:rPr>
        <w:t>Распространение. Юг российского Дальнего Востока, Северный Китай, Корейский п-ов, Япония. Обособ</w:t>
        <w:t>ленные фрагменты ареала на юге Западной Сибири, Среднем и Южном Урале, севере европейской части России [1-6]. К западу от р. Волги замещается близ</w:t>
        <w:t xml:space="preserve">кородственным видом </w:t>
      </w:r>
      <w:r>
        <w:rPr>
          <w:rStyle w:val="CharStyle94"/>
        </w:rPr>
        <w:t xml:space="preserve">С. </w:t>
      </w:r>
      <w:r>
        <w:rPr>
          <w:rStyle w:val="CharStyle94"/>
          <w:lang w:val="en-US" w:eastAsia="en-US" w:bidi="en-US"/>
        </w:rPr>
        <w:t>lutetiana</w:t>
      </w:r>
      <w:r>
        <w:rPr>
          <w:rStyle w:val="CharStyle31"/>
          <w:lang w:val="en-US" w:eastAsia="en-US" w:bidi="en-US"/>
        </w:rPr>
        <w:t xml:space="preserve"> L. </w:t>
      </w:r>
      <w:r>
        <w:rPr>
          <w:rStyle w:val="CharStyle31"/>
        </w:rPr>
        <w:t>[4]. На Урале - поздне-плейстоценовый неморальный реликт азиат</w:t>
        <w:t>ского происхождения (реликт черневых сообществ). Произрастает преимущественно на западном макро</w:t>
        <w:t>склоне Южного Урала в бассейне р. Белой [5, 6]. В Среднем Предуралье отмечен на юго-западе Пермско</w:t>
        <w:t>го края (Чайковский р-н) [2].</w:t>
      </w:r>
    </w:p>
    <w:p>
      <w:pPr>
        <w:pStyle w:val="Style29"/>
        <w:framePr w:w="4699" w:h="5203" w:hRule="exact" w:wrap="none" w:vAnchor="page" w:hAnchor="page" w:x="823" w:y="7142"/>
        <w:widowControl w:val="0"/>
        <w:keepNext w:val="0"/>
        <w:keepLines w:val="0"/>
        <w:shd w:val="clear" w:color="auto" w:fill="auto"/>
        <w:bidi w:val="0"/>
        <w:jc w:val="both"/>
        <w:spacing w:before="0" w:after="0" w:line="221" w:lineRule="exact"/>
        <w:ind w:left="0" w:right="0" w:firstLine="0"/>
      </w:pPr>
      <w:r>
        <w:rPr>
          <w:rStyle w:val="CharStyle31"/>
        </w:rPr>
        <w:t>На территории Свердловской области известны два местонахождения: по правобережью р. Уфы у пос. Со</w:t>
        <w:t>колиного Камня (Красноуфимский р-н) [3, 6], в пойме р. Ницыу д. Трубина (Ирбитский р-н) [7].</w:t>
      </w:r>
    </w:p>
    <w:p>
      <w:pPr>
        <w:pStyle w:val="Style29"/>
        <w:framePr w:w="4699" w:h="5203" w:hRule="exact" w:wrap="none" w:vAnchor="page" w:hAnchor="page" w:x="823" w:y="7142"/>
        <w:widowControl w:val="0"/>
        <w:keepNext w:val="0"/>
        <w:keepLines w:val="0"/>
        <w:shd w:val="clear" w:color="auto" w:fill="auto"/>
        <w:bidi w:val="0"/>
        <w:jc w:val="both"/>
        <w:spacing w:before="0" w:after="0" w:line="226" w:lineRule="exact"/>
        <w:ind w:left="0" w:right="0" w:firstLine="0"/>
      </w:pPr>
      <w:r>
        <w:rPr>
          <w:rStyle w:val="CharStyle31"/>
        </w:rPr>
        <w:t>Биология. Длиннокорневищный травянистый многолетник. Размножается вегетативно и семе</w:t>
        <w:t>нами. Произрастает в уремных зарослях кустар</w:t>
      </w:r>
    </w:p>
    <w:p>
      <w:pPr>
        <w:pStyle w:val="Style29"/>
        <w:framePr w:w="4699" w:h="5200" w:hRule="exact" w:wrap="none" w:vAnchor="page" w:hAnchor="page" w:x="5705" w:y="7138"/>
        <w:widowControl w:val="0"/>
        <w:keepNext w:val="0"/>
        <w:keepLines w:val="0"/>
        <w:shd w:val="clear" w:color="auto" w:fill="auto"/>
        <w:bidi w:val="0"/>
        <w:jc w:val="both"/>
        <w:spacing w:before="0" w:after="0" w:line="230" w:lineRule="exact"/>
        <w:ind w:left="0" w:right="0" w:firstLine="0"/>
      </w:pPr>
      <w:r>
        <w:rPr>
          <w:rStyle w:val="CharStyle31"/>
        </w:rPr>
        <w:t>ников (сероольховых и черемуховых), в заболо</w:t>
        <w:t>ченных черноольховниках [8], пойменных вязовых лесах [7].</w:t>
      </w:r>
    </w:p>
    <w:p>
      <w:pPr>
        <w:pStyle w:val="Style29"/>
        <w:framePr w:w="4699" w:h="5200" w:hRule="exact" w:wrap="none" w:vAnchor="page" w:hAnchor="page" w:x="5705" w:y="7138"/>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Слабая экологическая пластичность и низкая конкурентоспособность вида, хозяйственное освоение речных пойм (выпас скота, распашка), затопление долин рек при строительстве водохранилищ.</w:t>
      </w:r>
    </w:p>
    <w:p>
      <w:pPr>
        <w:pStyle w:val="Style29"/>
        <w:framePr w:w="4699" w:h="5200" w:hRule="exact" w:wrap="none" w:vAnchor="page" w:hAnchor="page" w:x="5705" w:y="7138"/>
        <w:widowControl w:val="0"/>
        <w:keepNext w:val="0"/>
        <w:keepLines w:val="0"/>
        <w:shd w:val="clear" w:color="auto" w:fill="auto"/>
        <w:bidi w:val="0"/>
        <w:jc w:val="both"/>
        <w:spacing w:before="0" w:after="379" w:line="226" w:lineRule="exact"/>
        <w:ind w:left="0" w:right="0" w:firstLine="0"/>
      </w:pPr>
      <w:r>
        <w:rPr>
          <w:rStyle w:val="CharStyle31"/>
        </w:rPr>
        <w:t>Меры охраны. Контроль за состоянием популяций. Охраняется на территории памятника природы «Вя</w:t>
        <w:t>зовая роща у д. Бердюгина, Трубина» [7]. Выращива</w:t>
        <w:t>ется в Ботаническом саду УрО РАН (г. Екатеринбург) из материала, взятого на севере Ильменских гор близ оз. Карабалык [9].</w:t>
      </w:r>
    </w:p>
    <w:p>
      <w:pPr>
        <w:pStyle w:val="Style51"/>
        <w:framePr w:w="4699" w:h="5200" w:hRule="exact" w:wrap="none" w:vAnchor="page" w:hAnchor="page" w:x="5705" w:y="7138"/>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Красная книга Челябинской области, 2017; 2. Красная книга Пермского края, 2008; 3. Власова, 1996а; 4. Цвелев, 1996; 5. Горчаковский, 1968; 6. Материалы гербариев </w:t>
      </w:r>
      <w:r>
        <w:rPr>
          <w:rStyle w:val="CharStyle53"/>
          <w:lang w:val="en-US" w:eastAsia="en-US" w:bidi="en-US"/>
        </w:rPr>
        <w:t xml:space="preserve">(LE, SVER); </w:t>
      </w:r>
      <w:r>
        <w:rPr>
          <w:rStyle w:val="CharStyle53"/>
        </w:rPr>
        <w:t>7. Золотареваи др.,2011; 8. Данные составителей; 9. Данные М.С. Князева.</w:t>
      </w:r>
    </w:p>
    <w:p>
      <w:pPr>
        <w:pStyle w:val="Style51"/>
        <w:framePr w:w="4699" w:h="5200" w:hRule="exact" w:wrap="none" w:vAnchor="page" w:hAnchor="page" w:x="5705" w:y="7138"/>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249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9586" w:h="248" w:hRule="exact" w:wrap="none" w:vAnchor="page" w:hAnchor="page" w:x="1159" w:y="863"/>
        <w:widowControl w:val="0"/>
        <w:keepNext w:val="0"/>
        <w:keepLines w:val="0"/>
        <w:shd w:val="clear" w:color="auto" w:fill="auto"/>
        <w:bidi w:val="0"/>
        <w:jc w:val="center"/>
        <w:spacing w:before="0" w:after="0" w:line="190" w:lineRule="exact"/>
        <w:ind w:left="0" w:right="0" w:firstLine="0"/>
      </w:pPr>
      <w:r>
        <w:rPr>
          <w:rStyle w:val="CharStyle46"/>
          <w:b/>
          <w:bCs/>
        </w:rPr>
        <w:t>ОРХИДНЫЕ (ЯТРЫШНИКОВЫЕ)</w:t>
      </w:r>
    </w:p>
    <w:p>
      <w:pPr>
        <w:framePr w:wrap="none" w:vAnchor="page" w:hAnchor="page" w:x="1222" w:y="1250"/>
        <w:widowControl w:val="0"/>
        <w:rPr>
          <w:sz w:val="2"/>
          <w:szCs w:val="2"/>
        </w:rPr>
      </w:pPr>
      <w:r>
        <w:pict>
          <v:shape id="_x0000_s1415" type="#_x0000_t75" style="width:271pt;height:251pt;">
            <v:imagedata r:id="rId783" r:href="rId784"/>
          </v:shape>
        </w:pict>
      </w:r>
    </w:p>
    <w:p>
      <w:pPr>
        <w:pStyle w:val="Style29"/>
        <w:framePr w:w="4699" w:h="7037" w:hRule="exact" w:wrap="none" w:vAnchor="page" w:hAnchor="page" w:x="1159" w:y="6483"/>
        <w:widowControl w:val="0"/>
        <w:keepNext w:val="0"/>
        <w:keepLines w:val="0"/>
        <w:shd w:val="clear" w:color="auto" w:fill="auto"/>
        <w:bidi w:val="0"/>
        <w:jc w:val="both"/>
        <w:spacing w:before="0" w:after="0" w:line="221" w:lineRule="exact"/>
        <w:ind w:left="0" w:right="0" w:firstLine="0"/>
      </w:pPr>
      <w:r>
        <w:rPr>
          <w:rStyle w:val="CharStyle31"/>
        </w:rPr>
        <w:t>Статус. II категория. Уязвимый вид. Внесен в Красные книги Российской Федерации, Тюменской и Курганской областей, Пермского края, Республик Башкортостан и Коми, Ханты-Мансийского автономного округа - Югры.</w:t>
      </w:r>
    </w:p>
    <w:p>
      <w:pPr>
        <w:pStyle w:val="Style29"/>
        <w:framePr w:w="4699" w:h="7037" w:hRule="exact" w:wrap="none" w:vAnchor="page" w:hAnchor="page" w:x="1159" w:y="6483"/>
        <w:widowControl w:val="0"/>
        <w:keepNext w:val="0"/>
        <w:keepLines w:val="0"/>
        <w:shd w:val="clear" w:color="auto" w:fill="auto"/>
        <w:bidi w:val="0"/>
        <w:jc w:val="both"/>
        <w:spacing w:before="0" w:after="0" w:line="221" w:lineRule="exact"/>
        <w:ind w:left="0" w:right="0" w:firstLine="0"/>
      </w:pPr>
      <w:r>
        <w:rPr>
          <w:rStyle w:val="CharStyle31"/>
        </w:rPr>
        <w:t>Распространение. Таежная зона Скандинавии, Евро</w:t>
        <w:t>пейской России, Сибири и Дальнего Востока, в Севе</w:t>
        <w:t>ро-Восточном Китае, Монголии, на Корейском п-ове, Японии; в Северной Америке представлен особым подвидом. В России ареал состоит из двух частей: Урал и сопредельные территории Восточной Европы; в Азиатской - юг Восточной Сибири и Дальнего Вос</w:t>
        <w:t>тока [1, 2]. Спорадически встречается на Северном и Среднем Урале, редко на Южном Урале, в Зауралье единичные местонахождения [3-8].</w:t>
      </w:r>
    </w:p>
    <w:p>
      <w:pPr>
        <w:pStyle w:val="Style29"/>
        <w:framePr w:w="4699" w:h="7037" w:hRule="exact" w:wrap="none" w:vAnchor="page" w:hAnchor="page" w:x="1159" w:y="648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многочисленные местонахождения по р. Чусовой, в заповеднике «Де- нежкин Камень», по рекам Лозьва, Сосьва (выше устья р. Кальи), Вижай (у пос. Вижай - территория, подчи</w:t>
        <w:t>ненная г. Ивделю), Тура (против пос. Елкино, терри</w:t>
        <w:t>тория, подчиненная г. Лесному, в 2,5 км выше по тече</w:t>
        <w:t>нию шоссе Екатеринбург - Серов), Уфа (между устьем р. Бугалыш и пос. Саргая Красноуфимского р-на), в окрестностях городов Карпинск, Сысерть, Нижний Тагил, Екатеринбург (с. Горный Щит), на горе Конжа- ковский Камень, в Сысертском р-не (у поселков Верх</w:t>
        <w:t>няя Сысерть, Габиевский, Двуреченск), у д. Луговой (Артемовский р-н), у с. Рудного (Ирбитский р-н), пос. Таватуй (Невьянский р-н), у пос. Щелконогов- ского (Тугулымский р-н), в урочище Алешинский Кор</w:t>
        <w:t>дон (Талицкий р-н), в национальном парке «Припыш- минские боры» (в Трошковском, Ургинском, Талицком</w:t>
      </w:r>
    </w:p>
    <w:p>
      <w:pPr>
        <w:pStyle w:val="Style29"/>
        <w:framePr w:w="4699" w:h="7024" w:hRule="exact" w:wrap="none" w:vAnchor="page" w:hAnchor="page" w:x="6046" w:y="6491"/>
        <w:widowControl w:val="0"/>
        <w:keepNext w:val="0"/>
        <w:keepLines w:val="0"/>
        <w:shd w:val="clear" w:color="auto" w:fill="auto"/>
        <w:bidi w:val="0"/>
        <w:jc w:val="both"/>
        <w:spacing w:before="0" w:after="0" w:line="211" w:lineRule="exact"/>
        <w:ind w:left="0" w:right="0" w:firstLine="0"/>
      </w:pPr>
      <w:r>
        <w:rPr>
          <w:rStyle w:val="CharStyle31"/>
        </w:rPr>
        <w:t>и Мохиревском лесничествах), на горах Соловьева (у пос. Уралец - территория, подчиненная г. Нижнему Тагилу), Долгая (у г. Верхнего Тагила - территория, подчиненнаяг. Кировограду) [8-14].</w:t>
      </w:r>
    </w:p>
    <w:p>
      <w:pPr>
        <w:pStyle w:val="Style29"/>
        <w:framePr w:w="4699" w:h="7024" w:hRule="exact" w:wrap="none" w:vAnchor="page" w:hAnchor="page" w:x="6046" w:y="6491"/>
        <w:widowControl w:val="0"/>
        <w:keepNext w:val="0"/>
        <w:keepLines w:val="0"/>
        <w:shd w:val="clear" w:color="auto" w:fill="auto"/>
        <w:bidi w:val="0"/>
        <w:jc w:val="both"/>
        <w:spacing w:before="0" w:after="0" w:line="216" w:lineRule="exact"/>
        <w:ind w:left="0" w:right="0" w:firstLine="0"/>
      </w:pPr>
      <w:r>
        <w:rPr>
          <w:rStyle w:val="CharStyle31"/>
        </w:rPr>
        <w:t>Биология. Травянистый клубнеобразующий многолет</w:t>
        <w:t>ник [15]. Размножается семенами и вегетативно. Произ</w:t>
        <w:t>растает в тенистых хвойных, чаще сосновых лесах с моховым покровом, в районах распространения кар</w:t>
        <w:t>бонатных и других богатых кальцием и магнием пород [8]. Обычно образует малочисленные популяции [16].</w:t>
      </w:r>
    </w:p>
    <w:p>
      <w:pPr>
        <w:pStyle w:val="Style29"/>
        <w:framePr w:w="4699" w:h="7024" w:hRule="exact" w:wrap="none" w:vAnchor="page" w:hAnchor="page" w:x="6046" w:y="6491"/>
        <w:widowControl w:val="0"/>
        <w:keepNext w:val="0"/>
        <w:keepLines w:val="0"/>
        <w:shd w:val="clear" w:color="auto" w:fill="auto"/>
        <w:bidi w:val="0"/>
        <w:jc w:val="both"/>
        <w:spacing w:before="0" w:after="323" w:line="221" w:lineRule="exact"/>
        <w:ind w:left="0" w:right="0" w:firstLine="0"/>
      </w:pPr>
      <w:r>
        <w:rPr>
          <w:rStyle w:val="CharStyle31"/>
        </w:rPr>
        <w:t>Лимитирующие факторы. Слабая экологическая пластичность вида, вырубка лесов, пожары, рекреаци</w:t>
        <w:t>онное воздействие, в том числе - сбор растений. Меры охраны. Включен в приложение II к конвенции СИТЕС. Охраняется в заповеднике «Денежкин Ка</w:t>
        <w:t>мень», национальном парке «Припышминские боры», природных парках «Бажовские места» и «Река Чусо- вая», на территории памятника природы «Горный мас</w:t>
        <w:t>сив Серебрянский крест» [8].</w:t>
      </w:r>
    </w:p>
    <w:p>
      <w:pPr>
        <w:pStyle w:val="Style51"/>
        <w:framePr w:w="4699" w:h="7024" w:hRule="exact" w:wrap="none" w:vAnchor="page" w:hAnchor="page" w:x="6046" w:y="6491"/>
        <w:widowControl w:val="0"/>
        <w:keepNext w:val="0"/>
        <w:keepLines w:val="0"/>
        <w:shd w:val="clear" w:color="auto" w:fill="auto"/>
        <w:bidi w:val="0"/>
        <w:spacing w:before="0" w:after="146" w:line="192" w:lineRule="exact"/>
        <w:ind w:left="0" w:right="0" w:firstLine="0"/>
      </w:pPr>
      <w:r>
        <w:rPr>
          <w:rStyle w:val="CharStyle53"/>
        </w:rPr>
        <w:t>Источники информации: 1. Красная книга Российской Фе</w:t>
        <w:t xml:space="preserve">дерации, 2008; 2. Вахрамеева и др., 2014; 3. Красная книга Тюменской области, 2004; </w:t>
      </w:r>
      <w:r>
        <w:rPr>
          <w:rStyle w:val="CharStyle144"/>
        </w:rPr>
        <w:t>4.</w:t>
      </w:r>
      <w:r>
        <w:rPr>
          <w:rStyle w:val="CharStyle53"/>
        </w:rPr>
        <w:t xml:space="preserve"> Красная книга Курганской об</w:t>
        <w:t>ласти, 2012; 5. Красная книга Пермского края, 2008; 6. Крас</w:t>
        <w:t xml:space="preserve">ная книга Республики Башкортостан, 2011;7. Красная книга Ханты-Мансийского автономного округа, 2013; 8. Мамаев идр.,2004; 9. Лепехин, 1814; 10. Материалы гербария </w:t>
      </w:r>
      <w:r>
        <w:rPr>
          <w:rStyle w:val="CharStyle53"/>
          <w:lang w:val="en-US" w:eastAsia="en-US" w:bidi="en-US"/>
        </w:rPr>
        <w:t xml:space="preserve">SVER; </w:t>
      </w:r>
      <w:r>
        <w:rPr>
          <w:rStyle w:val="CharStyle53"/>
        </w:rPr>
        <w:t>11. Растения и грибы..., 2003; 12. Нестерова и др., 1982; 13. Данные составителя; 14. Шубин и др., 2017; 15. Князев и др., 2017; 16. Куликов, 1997.</w:t>
      </w:r>
    </w:p>
    <w:p>
      <w:pPr>
        <w:pStyle w:val="Style51"/>
        <w:framePr w:w="4699" w:h="7024" w:hRule="exact" w:wrap="none" w:vAnchor="page" w:hAnchor="page" w:x="6046" w:y="6491"/>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250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416" type="#_x0000_t75" style="position:absolute;margin-left:329.85pt;margin-top:62.25pt;width:205.45pt;height:252.5pt;z-index:-251658741;mso-wrap-distance-left:5.pt;mso-wrap-distance-right:5.pt;mso-position-horizontal-relative:page;mso-position-vertical-relative:page" wrapcoords="0 0">
            <v:imagedata r:id="rId785" r:href="rId786"/>
            <w10:wrap anchorx="page" anchory="page"/>
          </v:shape>
        </w:pict>
      </w:r>
    </w:p>
    <w:p>
      <w:pPr>
        <w:pStyle w:val="Style83"/>
        <w:framePr w:w="9586" w:h="2076" w:hRule="exact" w:wrap="none" w:vAnchor="page" w:hAnchor="page" w:x="819" w:y="1188"/>
        <w:widowControl w:val="0"/>
        <w:keepNext w:val="0"/>
        <w:keepLines w:val="0"/>
        <w:shd w:val="clear" w:color="auto" w:fill="auto"/>
        <w:bidi w:val="0"/>
        <w:jc w:val="left"/>
        <w:spacing w:before="0" w:after="0" w:line="240" w:lineRule="exact"/>
        <w:ind w:left="5" w:right="0" w:firstLine="0"/>
      </w:pPr>
      <w:bookmarkStart w:id="222" w:name="bookmark222"/>
      <w:r>
        <w:rPr>
          <w:rStyle w:val="CharStyle85"/>
          <w:b/>
          <w:bCs/>
        </w:rPr>
        <w:t>ПЫЛЬЦЕГОЛОВНИК</w:t>
      </w:r>
      <w:bookmarkEnd w:id="222"/>
    </w:p>
    <w:p>
      <w:pPr>
        <w:pStyle w:val="Style165"/>
        <w:framePr w:w="9586" w:h="2076" w:hRule="exact" w:wrap="none" w:vAnchor="page" w:hAnchor="page" w:x="819" w:y="1188"/>
        <w:widowControl w:val="0"/>
        <w:keepNext w:val="0"/>
        <w:keepLines w:val="0"/>
        <w:shd w:val="clear" w:color="auto" w:fill="auto"/>
        <w:bidi w:val="0"/>
        <w:jc w:val="left"/>
        <w:spacing w:before="0" w:after="0" w:line="280" w:lineRule="exact"/>
        <w:ind w:left="5" w:right="0" w:firstLine="0"/>
      </w:pPr>
      <w:bookmarkStart w:id="223" w:name="bookmark223"/>
      <w:r>
        <w:rPr>
          <w:rStyle w:val="CharStyle167"/>
          <w:b/>
          <w:bCs/>
        </w:rPr>
        <w:t>длиннолистный</w:t>
      </w:r>
      <w:bookmarkEnd w:id="223"/>
    </w:p>
    <w:p>
      <w:pPr>
        <w:pStyle w:val="Style76"/>
        <w:framePr w:w="9586" w:h="2076" w:hRule="exact" w:wrap="none" w:vAnchor="page" w:hAnchor="page" w:x="819" w:y="1188"/>
        <w:widowControl w:val="0"/>
        <w:keepNext w:val="0"/>
        <w:keepLines w:val="0"/>
        <w:shd w:val="clear" w:color="auto" w:fill="auto"/>
        <w:bidi w:val="0"/>
        <w:jc w:val="left"/>
        <w:spacing w:before="0" w:after="0" w:line="346" w:lineRule="exact"/>
        <w:ind w:left="5" w:right="1960" w:firstLine="0"/>
      </w:pPr>
      <w:r>
        <w:rPr>
          <w:rStyle w:val="CharStyle78"/>
          <w:b/>
          <w:bCs/>
          <w:i/>
          <w:iCs/>
        </w:rPr>
        <w:t>Cephalanthera longifolia</w:t>
        <w:br/>
      </w:r>
      <w:r>
        <w:rPr>
          <w:rStyle w:val="CharStyle79"/>
          <w:b/>
          <w:bCs/>
          <w:i w:val="0"/>
          <w:iCs w:val="0"/>
        </w:rPr>
        <w:t>(L.) Fritsch.</w:t>
      </w:r>
    </w:p>
    <w:p>
      <w:pPr>
        <w:pStyle w:val="Style29"/>
        <w:framePr w:w="9586" w:h="2076" w:hRule="exact" w:wrap="none" w:vAnchor="page" w:hAnchor="page" w:x="819" w:y="1188"/>
        <w:widowControl w:val="0"/>
        <w:keepNext w:val="0"/>
        <w:keepLines w:val="0"/>
        <w:shd w:val="clear" w:color="auto" w:fill="auto"/>
        <w:bidi w:val="0"/>
        <w:jc w:val="left"/>
        <w:spacing w:before="0" w:after="0"/>
        <w:ind w:left="5" w:right="1960" w:firstLine="0"/>
      </w:pPr>
      <w:r>
        <w:rPr>
          <w:rStyle w:val="CharStyle31"/>
        </w:rPr>
        <w:t>Семейство Орхидные</w:t>
        <w:br/>
        <w:t>(Ятрышниковые)</w:t>
      </w:r>
    </w:p>
    <w:p>
      <w:pPr>
        <w:pStyle w:val="Style29"/>
        <w:framePr w:w="9586" w:h="2076" w:hRule="exact" w:wrap="none" w:vAnchor="page" w:hAnchor="page" w:x="819" w:y="1188"/>
        <w:widowControl w:val="0"/>
        <w:keepNext w:val="0"/>
        <w:keepLines w:val="0"/>
        <w:shd w:val="clear" w:color="auto" w:fill="auto"/>
        <w:bidi w:val="0"/>
        <w:jc w:val="left"/>
        <w:spacing w:before="0" w:after="0" w:line="180" w:lineRule="exact"/>
        <w:ind w:left="5" w:right="0" w:firstLine="0"/>
      </w:pPr>
      <w:r>
        <w:rPr>
          <w:rStyle w:val="CharStyle31"/>
          <w:lang w:val="en-US" w:eastAsia="en-US" w:bidi="en-US"/>
        </w:rPr>
        <w:t>Orchidaceae</w:t>
      </w:r>
    </w:p>
    <w:p>
      <w:pPr>
        <w:framePr w:wrap="none" w:vAnchor="page" w:hAnchor="page" w:x="2388" w:y="3300"/>
        <w:widowControl w:val="0"/>
        <w:rPr>
          <w:sz w:val="2"/>
          <w:szCs w:val="2"/>
        </w:rPr>
      </w:pPr>
      <w:r>
        <w:pict>
          <v:shape id="_x0000_s1417" type="#_x0000_t75" style="width:116pt;height:150pt;">
            <v:imagedata r:id="rId787" r:href="rId788"/>
          </v:shape>
        </w:pict>
      </w:r>
    </w:p>
    <w:p>
      <w:pPr>
        <w:framePr w:wrap="none" w:vAnchor="page" w:hAnchor="page" w:x="5263" w:y="1385"/>
        <w:widowControl w:val="0"/>
        <w:rPr>
          <w:sz w:val="2"/>
          <w:szCs w:val="2"/>
        </w:rPr>
      </w:pPr>
      <w:r>
        <w:pict>
          <v:shape id="_x0000_s1418" type="#_x0000_t75" style="width:241pt;height:240pt;">
            <v:imagedata r:id="rId789" r:href="rId790"/>
          </v:shape>
        </w:pict>
      </w:r>
    </w:p>
    <w:p>
      <w:pPr>
        <w:pStyle w:val="Style29"/>
        <w:framePr w:w="4709" w:h="6092" w:hRule="exact" w:wrap="none" w:vAnchor="page" w:hAnchor="page" w:x="819" w:y="6540"/>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II категория. Вид с сокращающейся числен</w:t>
        <w:t>ностью. Внесен в Красные книги Российской Феде</w:t>
        <w:t>рации, Республики Башкортостан, Пермского края и Челябинской области.</w:t>
      </w:r>
    </w:p>
    <w:p>
      <w:pPr>
        <w:pStyle w:val="Style29"/>
        <w:framePr w:w="4709" w:h="6092" w:hRule="exact" w:wrap="none" w:vAnchor="page" w:hAnchor="page" w:x="819" w:y="6540"/>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Европа, Средиземноморье, Юго-Западная и Средняя Азия, Гималаи [1,2]. На Юж</w:t>
        <w:t>ном и Среднем Урале - неморальный реликт, ураль</w:t>
        <w:t>ские местонахождения значительно удалены на восток от основной части ареала [2, 3].</w:t>
      </w:r>
    </w:p>
    <w:p>
      <w:pPr>
        <w:pStyle w:val="Style29"/>
        <w:framePr w:w="4709" w:h="6092" w:hRule="exact" w:wrap="none" w:vAnchor="page" w:hAnchor="page" w:x="819" w:y="6540"/>
        <w:widowControl w:val="0"/>
        <w:keepNext w:val="0"/>
        <w:keepLines w:val="0"/>
        <w:shd w:val="clear" w:color="auto" w:fill="auto"/>
        <w:bidi w:val="0"/>
        <w:jc w:val="both"/>
        <w:spacing w:before="0" w:after="0" w:line="221" w:lineRule="exact"/>
        <w:ind w:left="0" w:right="0" w:firstLine="0"/>
      </w:pPr>
      <w:r>
        <w:rPr>
          <w:rStyle w:val="CharStyle31"/>
        </w:rPr>
        <w:t>В Республике Башкортостан отмечен на Уфимском плато (Аскинский и Караидельский р-ны) [4]. В Перм</w:t>
        <w:t>ском крае встречается преимущественно в Кунгурской лесостепи [5]. В Челябинской области в XIX в. однаж</w:t>
        <w:t>ды собран близ г. Златоуста [6].</w:t>
      </w:r>
    </w:p>
    <w:p>
      <w:pPr>
        <w:pStyle w:val="Style29"/>
        <w:framePr w:w="4709" w:h="6092" w:hRule="exact" w:wrap="none" w:vAnchor="page" w:hAnchor="page" w:x="819" w:y="654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встречается в Предуралье: окрестности г. Красноуфимска, пос. Усть-Бугалыш, пос. Сарана (Красноуфимский р-н) [7], местонахож</w:t>
        <w:t>дение у ж/д ст. Мурзинка (Невьянский р-н), вероятно, утрачено [8].</w:t>
      </w:r>
    </w:p>
    <w:p>
      <w:pPr>
        <w:pStyle w:val="Style29"/>
        <w:framePr w:w="4709" w:h="6092" w:hRule="exact" w:wrap="none" w:vAnchor="page" w:hAnchor="page" w:x="819" w:y="6540"/>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Короткокорневищный травянистый мно</w:t>
        <w:t>голетник. Произрастает в светлых березовых, реже в липовых и хвойно-широколиственных лесах и по их опушкам в местах выхода карбонатных пород</w:t>
      </w:r>
    </w:p>
    <w:p>
      <w:pPr>
        <w:pStyle w:val="Style29"/>
        <w:numPr>
          <w:ilvl w:val="0"/>
          <w:numId w:val="97"/>
        </w:numPr>
        <w:framePr w:w="4709" w:h="6092" w:hRule="exact" w:wrap="none" w:vAnchor="page" w:hAnchor="page" w:x="819" w:y="6540"/>
        <w:tabs>
          <w:tab w:leader="none" w:pos="346" w:val="left"/>
        </w:tabs>
        <w:widowControl w:val="0"/>
        <w:keepNext w:val="0"/>
        <w:keepLines w:val="0"/>
        <w:shd w:val="clear" w:color="auto" w:fill="auto"/>
        <w:bidi w:val="0"/>
        <w:jc w:val="both"/>
        <w:spacing w:before="0" w:after="0" w:line="221" w:lineRule="exact"/>
        <w:ind w:left="0" w:right="0" w:firstLine="0"/>
      </w:pPr>
      <w:r>
        <w:rPr>
          <w:rStyle w:val="CharStyle31"/>
        </w:rPr>
        <w:t>. Размножается семенами, реже вегетативно. Раз</w:t>
        <w:t>витие из семян очень медленное (не менее 10 лет)</w:t>
      </w:r>
    </w:p>
    <w:p>
      <w:pPr>
        <w:pStyle w:val="Style175"/>
        <w:numPr>
          <w:ilvl w:val="0"/>
          <w:numId w:val="97"/>
        </w:numPr>
        <w:framePr w:w="4709" w:h="6092" w:hRule="exact" w:wrap="none" w:vAnchor="page" w:hAnchor="page" w:x="819" w:y="6540"/>
        <w:tabs>
          <w:tab w:leader="none" w:pos="433" w:val="left"/>
        </w:tabs>
        <w:widowControl w:val="0"/>
        <w:keepNext w:val="0"/>
        <w:keepLines w:val="0"/>
        <w:shd w:val="clear" w:color="auto" w:fill="auto"/>
        <w:bidi w:val="0"/>
        <w:spacing w:before="0" w:after="0"/>
        <w:ind w:left="0" w:right="0" w:firstLine="0"/>
      </w:pPr>
      <w:r>
        <w:rPr>
          <w:rStyle w:val="CharStyle177"/>
        </w:rPr>
        <w:t>.</w:t>
      </w:r>
    </w:p>
    <w:p>
      <w:pPr>
        <w:pStyle w:val="Style29"/>
        <w:framePr w:w="4704" w:h="2429" w:hRule="exact" w:wrap="none" w:vAnchor="page" w:hAnchor="page" w:x="5700" w:y="6529"/>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Низкая эффективность семенного размножения, затрудненное прорастание семян, рубка лесов, низовые пожары, рекреационное воздействие, сбор на букеты.</w:t>
      </w:r>
    </w:p>
    <w:p>
      <w:pPr>
        <w:pStyle w:val="Style29"/>
        <w:framePr w:w="4704" w:h="2429" w:hRule="exact" w:wrap="none" w:vAnchor="page" w:hAnchor="page" w:x="5700" w:y="6529"/>
        <w:widowControl w:val="0"/>
        <w:keepNext w:val="0"/>
        <w:keepLines w:val="0"/>
        <w:shd w:val="clear" w:color="auto" w:fill="auto"/>
        <w:bidi w:val="0"/>
        <w:jc w:val="both"/>
        <w:spacing w:before="0" w:after="0" w:line="230" w:lineRule="exact"/>
        <w:ind w:left="0" w:right="0" w:firstLine="0"/>
      </w:pPr>
      <w:r>
        <w:rPr>
          <w:rStyle w:val="CharStyle39"/>
        </w:rPr>
        <w:t xml:space="preserve">Меры охраны. </w:t>
      </w:r>
      <w:r>
        <w:rPr>
          <w:rStyle w:val="CharStyle31"/>
        </w:rPr>
        <w:t>Включен в приложение II к конвен</w:t>
        <w:t>ции СИТЕС. Охраняется на территории памятни</w:t>
        <w:t>ков природы «Камень Соколиный с окружающими лесами» и «Участок вязово-кленовых древостоев» у пос. Усть-Бугалыш [11]. Необходим контроль за со</w:t>
        <w:t>стоянием популяций.</w:t>
      </w:r>
    </w:p>
    <w:p>
      <w:pPr>
        <w:pStyle w:val="Style51"/>
        <w:framePr w:w="4704" w:h="2238" w:hRule="exact" w:wrap="none" w:vAnchor="page" w:hAnchor="page" w:x="5700" w:y="10388"/>
        <w:widowControl w:val="0"/>
        <w:keepNext w:val="0"/>
        <w:keepLines w:val="0"/>
        <w:shd w:val="clear" w:color="auto" w:fill="auto"/>
        <w:bidi w:val="0"/>
        <w:spacing w:before="0" w:after="337" w:line="206" w:lineRule="exact"/>
        <w:ind w:left="0" w:right="0" w:firstLine="0"/>
      </w:pPr>
      <w:r>
        <w:rPr>
          <w:rStyle w:val="CharStyle53"/>
        </w:rPr>
        <w:t>Источники информации: 1. Вахрамеева и др., 1996; 2. Крас</w:t>
        <w:t xml:space="preserve">ная книга Российской Федерации, 2008; 3. Горчаковский, 1968; 4. Красная книга Республики Башкортостан, 2011; 5. Красная книга Пермского края, 2008; 6. Красная книга Челябинской области, 2017; 7. Материалы гербария </w:t>
      </w:r>
      <w:r>
        <w:rPr>
          <w:rStyle w:val="CharStyle53"/>
          <w:lang w:val="en-US" w:eastAsia="en-US" w:bidi="en-US"/>
        </w:rPr>
        <w:t xml:space="preserve">SVER; </w:t>
      </w:r>
      <w:r>
        <w:rPr>
          <w:rStyle w:val="CharStyle53"/>
        </w:rPr>
        <w:t>8. Князев и др., 2017; 9. Мамаев и др., 2004; 10. Красная книга Среднего Урала, 1996; 11. Природные резерваты..., 2004.</w:t>
      </w:r>
    </w:p>
    <w:p>
      <w:pPr>
        <w:pStyle w:val="Style51"/>
        <w:framePr w:w="4704" w:h="2238" w:hRule="exact" w:wrap="none" w:vAnchor="page" w:hAnchor="page" w:x="5700" w:y="10388"/>
        <w:widowControl w:val="0"/>
        <w:keepNext w:val="0"/>
        <w:keepLines w:val="0"/>
        <w:shd w:val="clear" w:color="auto" w:fill="auto"/>
        <w:bidi w:val="0"/>
        <w:spacing w:before="0" w:after="0" w:line="160" w:lineRule="exact"/>
        <w:ind w:left="0" w:right="0" w:firstLine="0"/>
      </w:pPr>
      <w:r>
        <w:rPr>
          <w:rStyle w:val="CharStyle53"/>
        </w:rPr>
        <w:t>Составитель Л.А. Пустовалова.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251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50"/>
        <w:widowControl w:val="0"/>
        <w:rPr>
          <w:sz w:val="2"/>
          <w:szCs w:val="2"/>
        </w:rPr>
      </w:pPr>
      <w:r>
        <w:pict>
          <v:shape id="_x0000_s1419" type="#_x0000_t75" style="width:272pt;height:284pt;">
            <v:imagedata r:id="rId791" r:href="rId792"/>
          </v:shape>
        </w:pict>
      </w:r>
    </w:p>
    <w:p>
      <w:pPr>
        <w:pStyle w:val="Style83"/>
        <w:framePr w:w="9590" w:h="2181"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224" w:name="bookmark224"/>
      <w:r>
        <w:rPr>
          <w:rStyle w:val="CharStyle85"/>
          <w:b/>
          <w:bCs/>
        </w:rPr>
        <w:t>ПЫЛЬЦЕГОЛОВНИК</w:t>
      </w:r>
      <w:bookmarkEnd w:id="224"/>
    </w:p>
    <w:p>
      <w:pPr>
        <w:pStyle w:val="Style83"/>
        <w:framePr w:w="9590" w:h="2181" w:hRule="exact" w:wrap="none" w:vAnchor="page" w:hAnchor="page" w:x="1159" w:y="1188"/>
        <w:widowControl w:val="0"/>
        <w:keepNext w:val="0"/>
        <w:keepLines w:val="0"/>
        <w:shd w:val="clear" w:color="auto" w:fill="auto"/>
        <w:bidi w:val="0"/>
        <w:jc w:val="right"/>
        <w:spacing w:before="0" w:after="0" w:line="346" w:lineRule="exact"/>
        <w:ind w:left="0" w:right="0" w:firstLine="0"/>
      </w:pPr>
      <w:bookmarkStart w:id="225" w:name="bookmark225"/>
      <w:r>
        <w:rPr>
          <w:rStyle w:val="CharStyle85"/>
          <w:b/>
          <w:bCs/>
        </w:rPr>
        <w:t>КРАСНЫЙ</w:t>
      </w:r>
      <w:bookmarkEnd w:id="225"/>
    </w:p>
    <w:p>
      <w:pPr>
        <w:pStyle w:val="Style76"/>
        <w:framePr w:w="9590" w:h="2181" w:hRule="exact" w:wrap="none" w:vAnchor="page" w:hAnchor="page" w:x="1159" w:y="1188"/>
        <w:widowControl w:val="0"/>
        <w:keepNext w:val="0"/>
        <w:keepLines w:val="0"/>
        <w:shd w:val="clear" w:color="auto" w:fill="auto"/>
        <w:bidi w:val="0"/>
        <w:spacing w:before="0" w:after="0" w:line="346" w:lineRule="exact"/>
        <w:ind w:left="1480" w:right="0" w:firstLine="0"/>
      </w:pPr>
      <w:r>
        <w:rPr>
          <w:rStyle w:val="CharStyle78"/>
          <w:b/>
          <w:bCs/>
          <w:i/>
          <w:iCs/>
        </w:rPr>
        <w:t>Cephalanthera rubra</w:t>
        <w:br/>
      </w:r>
      <w:r>
        <w:rPr>
          <w:rStyle w:val="CharStyle79"/>
          <w:b/>
          <w:bCs/>
          <w:i w:val="0"/>
          <w:iCs w:val="0"/>
        </w:rPr>
        <w:t>(L.) L.C. Rich.</w:t>
      </w:r>
    </w:p>
    <w:p>
      <w:pPr>
        <w:pStyle w:val="Style29"/>
        <w:framePr w:w="9590" w:h="2181" w:hRule="exact" w:wrap="none" w:vAnchor="page" w:hAnchor="page" w:x="1159" w:y="1188"/>
        <w:widowControl w:val="0"/>
        <w:keepNext w:val="0"/>
        <w:keepLines w:val="0"/>
        <w:shd w:val="clear" w:color="auto" w:fill="auto"/>
        <w:bidi w:val="0"/>
        <w:jc w:val="right"/>
        <w:spacing w:before="0" w:after="0" w:line="298" w:lineRule="exact"/>
        <w:ind w:left="1480" w:right="0" w:firstLine="0"/>
      </w:pPr>
      <w:r>
        <w:rPr>
          <w:rStyle w:val="CharStyle31"/>
        </w:rPr>
        <w:t>Семейство Орхидные</w:t>
        <w:br/>
        <w:t>(Ятрышниковые)</w:t>
        <w:br/>
      </w:r>
      <w:r>
        <w:rPr>
          <w:rStyle w:val="CharStyle31"/>
          <w:lang w:val="en-US" w:eastAsia="en-US" w:bidi="en-US"/>
        </w:rPr>
        <w:t>Orchidaceae</w:t>
      </w:r>
    </w:p>
    <w:p>
      <w:pPr>
        <w:framePr w:wrap="none" w:vAnchor="page" w:hAnchor="page" w:x="6756" w:y="3953"/>
        <w:widowControl w:val="0"/>
        <w:rPr>
          <w:sz w:val="2"/>
          <w:szCs w:val="2"/>
        </w:rPr>
      </w:pPr>
      <w:r>
        <w:pict>
          <v:shape id="_x0000_s1420" type="#_x0000_t75" style="width:116pt;height:150pt;">
            <v:imagedata r:id="rId793" r:href="rId794"/>
          </v:shape>
        </w:pict>
      </w:r>
    </w:p>
    <w:p>
      <w:pPr>
        <w:pStyle w:val="Style29"/>
        <w:framePr w:w="4704" w:h="5598" w:hRule="exact" w:wrap="none" w:vAnchor="page" w:hAnchor="page" w:x="1159" w:y="7121"/>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 Внесен в Красные книги Российской Федерации, Пермского края, Респуб</w:t>
        <w:t>лики Башкортостан и Челябинской области.</w:t>
      </w:r>
    </w:p>
    <w:p>
      <w:pPr>
        <w:pStyle w:val="Style29"/>
        <w:framePr w:w="4704" w:h="5598" w:hRule="exact" w:wrap="none" w:vAnchor="page" w:hAnchor="page" w:x="1159" w:y="7121"/>
        <w:widowControl w:val="0"/>
        <w:keepNext w:val="0"/>
        <w:keepLines w:val="0"/>
        <w:shd w:val="clear" w:color="auto" w:fill="auto"/>
        <w:bidi w:val="0"/>
        <w:jc w:val="both"/>
        <w:spacing w:before="0" w:after="0" w:line="221" w:lineRule="exact"/>
        <w:ind w:left="0" w:right="0" w:firstLine="0"/>
      </w:pPr>
      <w:r>
        <w:rPr>
          <w:rStyle w:val="CharStyle31"/>
        </w:rPr>
        <w:t>Распространение. В Европе от Средиземноморья до юга Скандинавии, в Крыму, Малой Азии, Иране, Турк</w:t>
        <w:t>менистане, на Кавказе. В России ареал состоит из двух частей: первая охватывает большинство областей Цен</w:t>
        <w:t>тра Европейской части, отдельные районы в Поволжье и на Урале, вторая - в горах и предгорьях Северного Кавказа [1, 2]. Изредка встречается по западному ма</w:t>
        <w:t>кросклону Южного и южной части Среднего Урала [3-6].</w:t>
      </w:r>
    </w:p>
    <w:p>
      <w:pPr>
        <w:pStyle w:val="Style29"/>
        <w:framePr w:w="4704" w:h="5598" w:hRule="exact" w:wrap="none" w:vAnchor="page" w:hAnchor="page" w:x="1159" w:y="7121"/>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известны местонахождения в окрестностях г. Красноуфимска, в Красноуфимском р-не (у д. Рябиновки, д. Верхней Ирги, д. Новый Буга- лыш, на Долгих горах у д. Приданниково, по р. Еман- зелге у д. Усть-Бугалыш, пос. Сарана), в Нижнесер- гинском р-не (у с. Аракаево, по р. Серге против скалы Карстовый мост у пос. Бажуково) [7-9]. Наиболее вос</w:t>
        <w:t>точное местонахождение в пределах уральского фраг</w:t>
        <w:t>мента ареала в окрестностях ж/д ст. Мурзинка к насто</w:t>
        <w:t>ящему времени уничтожено при строительстве дач [8]. Биология. Травянистый короткокорневищный много</w:t>
        <w:t>летник [2]. Размножается преимущественно семенами,</w:t>
      </w:r>
    </w:p>
    <w:p>
      <w:pPr>
        <w:pStyle w:val="Style29"/>
        <w:framePr w:w="4699" w:h="5583" w:hRule="exact" w:wrap="none" w:vAnchor="page" w:hAnchor="page" w:x="6046" w:y="7130"/>
        <w:widowControl w:val="0"/>
        <w:keepNext w:val="0"/>
        <w:keepLines w:val="0"/>
        <w:shd w:val="clear" w:color="auto" w:fill="auto"/>
        <w:bidi w:val="0"/>
        <w:jc w:val="both"/>
        <w:spacing w:before="0" w:after="0" w:line="216" w:lineRule="exact"/>
        <w:ind w:left="0" w:right="0" w:firstLine="0"/>
      </w:pPr>
      <w:r>
        <w:rPr>
          <w:rStyle w:val="CharStyle31"/>
        </w:rPr>
        <w:t>вегетативное размножение слабое. Светолюбивый вид, при сильном затенении может переходить в состояние вторичного покоя (длительное подземное существо</w:t>
        <w:t>вание, до 20 лет и более). Произрастает в сухих чаще разреженных светлых лиственных, сосновых или сме</w:t>
        <w:t>шенных лесах, на полянах и опушках, на облесенных известняковых склонах. Образует малочисленные по</w:t>
        <w:t>пуляции [1,2,6].</w:t>
      </w:r>
    </w:p>
    <w:p>
      <w:pPr>
        <w:pStyle w:val="Style29"/>
        <w:framePr w:w="4699" w:h="5583" w:hRule="exact" w:wrap="none" w:vAnchor="page" w:hAnchor="page" w:x="6046" w:y="7130"/>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экологическая пластичность вида, вырубка лесов, добыча щебня, рекреационное воздействие, в том числе - сбор рас</w:t>
        <w:t>тений.</w:t>
      </w:r>
    </w:p>
    <w:p>
      <w:pPr>
        <w:pStyle w:val="Style29"/>
        <w:framePr w:w="4699" w:h="5583" w:hRule="exact" w:wrap="none" w:vAnchor="page" w:hAnchor="page" w:x="6046" w:y="7130"/>
        <w:widowControl w:val="0"/>
        <w:keepNext w:val="0"/>
        <w:keepLines w:val="0"/>
        <w:shd w:val="clear" w:color="auto" w:fill="auto"/>
        <w:bidi w:val="0"/>
        <w:jc w:val="both"/>
        <w:spacing w:before="0" w:after="319" w:line="216" w:lineRule="exact"/>
        <w:ind w:left="0" w:right="0" w:firstLine="0"/>
      </w:pPr>
      <w:r>
        <w:rPr>
          <w:rStyle w:val="CharStyle31"/>
        </w:rPr>
        <w:t>Меры охраны. Включен в приложение II к конвенции СИТЕС. Охраняется в природном парке «Оленьи Ру</w:t>
        <w:t>чьи» [9]. Необходим контроль за состоянием популя</w:t>
        <w:t>ций, поиск новых местонахождений вида.</w:t>
      </w:r>
    </w:p>
    <w:p>
      <w:pPr>
        <w:pStyle w:val="Style51"/>
        <w:framePr w:w="4699" w:h="5583" w:hRule="exact" w:wrap="none" w:vAnchor="page" w:hAnchor="page" w:x="6046" w:y="7130"/>
        <w:widowControl w:val="0"/>
        <w:keepNext w:val="0"/>
        <w:keepLines w:val="0"/>
        <w:shd w:val="clear" w:color="auto" w:fill="auto"/>
        <w:bidi w:val="0"/>
        <w:spacing w:before="0" w:after="146" w:line="192" w:lineRule="exact"/>
        <w:ind w:left="0" w:right="0" w:firstLine="0"/>
      </w:pPr>
      <w:r>
        <w:rPr>
          <w:rStyle w:val="CharStyle53"/>
        </w:rPr>
        <w:t>Источники информации: 1. Красная книга Российской Фе</w:t>
        <w:t>дерации, 2008; 2. Вахрамеева и др., 2014; 3. Красная книга Пермского края, 2008; 4. Красная книга Челябинской обла</w:t>
        <w:t xml:space="preserve">сти, 2017; 5. Красная книга Республики Башкортостан, 2011; 6. Мамаев и др., 2004; 7. Материалы гербария </w:t>
      </w:r>
      <w:r>
        <w:rPr>
          <w:rStyle w:val="CharStyle53"/>
          <w:lang w:val="en-US" w:eastAsia="en-US" w:bidi="en-US"/>
        </w:rPr>
        <w:t xml:space="preserve">SVER; </w:t>
      </w:r>
      <w:r>
        <w:rPr>
          <w:rStyle w:val="CharStyle53"/>
        </w:rPr>
        <w:t>8. Кня</w:t>
        <w:t>зев и др., 2017; 9. Данные составителей.</w:t>
      </w:r>
    </w:p>
    <w:p>
      <w:pPr>
        <w:pStyle w:val="Style51"/>
        <w:framePr w:w="4699" w:h="5583" w:hRule="exact" w:wrap="none" w:vAnchor="page" w:hAnchor="page" w:x="6046" w:y="7130"/>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252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2100" w:hRule="exact" w:wrap="none" w:vAnchor="page" w:hAnchor="page" w:x="823" w:y="1188"/>
        <w:widowControl w:val="0"/>
        <w:keepNext w:val="0"/>
        <w:keepLines w:val="0"/>
        <w:shd w:val="clear" w:color="auto" w:fill="auto"/>
        <w:bidi w:val="0"/>
        <w:jc w:val="left"/>
        <w:spacing w:before="0" w:after="0" w:line="240" w:lineRule="exact"/>
        <w:ind w:left="5" w:right="0" w:firstLine="0"/>
      </w:pPr>
      <w:bookmarkStart w:id="226" w:name="bookmark226"/>
      <w:r>
        <w:rPr>
          <w:rStyle w:val="CharStyle85"/>
          <w:b/>
          <w:bCs/>
        </w:rPr>
        <w:t>ПОЛОЛЕПЕСТНИК</w:t>
      </w:r>
      <w:bookmarkEnd w:id="226"/>
    </w:p>
    <w:p>
      <w:pPr>
        <w:pStyle w:val="Style83"/>
        <w:framePr w:w="9581" w:h="2100" w:hRule="exact" w:wrap="none" w:vAnchor="page" w:hAnchor="page" w:x="823" w:y="1188"/>
        <w:widowControl w:val="0"/>
        <w:keepNext w:val="0"/>
        <w:keepLines w:val="0"/>
        <w:shd w:val="clear" w:color="auto" w:fill="auto"/>
        <w:bidi w:val="0"/>
        <w:jc w:val="left"/>
        <w:spacing w:before="0" w:after="0" w:line="346" w:lineRule="exact"/>
        <w:ind w:left="5" w:right="0" w:firstLine="0"/>
      </w:pPr>
      <w:bookmarkStart w:id="227" w:name="bookmark227"/>
      <w:r>
        <w:rPr>
          <w:rStyle w:val="CharStyle85"/>
          <w:b/>
          <w:bCs/>
        </w:rPr>
        <w:t>ЗЕЛЕНЫЙ</w:t>
      </w:r>
      <w:bookmarkEnd w:id="227"/>
    </w:p>
    <w:p>
      <w:pPr>
        <w:pStyle w:val="Style76"/>
        <w:framePr w:w="9581" w:h="2100" w:hRule="exact" w:wrap="none" w:vAnchor="page" w:hAnchor="page" w:x="823" w:y="1188"/>
        <w:widowControl w:val="0"/>
        <w:keepNext w:val="0"/>
        <w:keepLines w:val="0"/>
        <w:shd w:val="clear" w:color="auto" w:fill="auto"/>
        <w:bidi w:val="0"/>
        <w:jc w:val="left"/>
        <w:spacing w:before="0" w:after="0" w:line="346" w:lineRule="exact"/>
        <w:ind w:left="5" w:right="1820" w:firstLine="0"/>
      </w:pPr>
      <w:r>
        <w:rPr>
          <w:rStyle w:val="CharStyle78"/>
          <w:b/>
          <w:bCs/>
          <w:i/>
          <w:iCs/>
        </w:rPr>
        <w:t>Coeloglossum viride</w:t>
        <w:br/>
      </w:r>
      <w:r>
        <w:rPr>
          <w:rStyle w:val="CharStyle79"/>
          <w:b/>
          <w:bCs/>
          <w:i w:val="0"/>
          <w:iCs w:val="0"/>
        </w:rPr>
        <w:t>(L.) C. Hartm.</w:t>
      </w:r>
    </w:p>
    <w:p>
      <w:pPr>
        <w:pStyle w:val="Style29"/>
        <w:framePr w:w="9581" w:h="2100" w:hRule="exact" w:wrap="none" w:vAnchor="page" w:hAnchor="page" w:x="823" w:y="1188"/>
        <w:widowControl w:val="0"/>
        <w:keepNext w:val="0"/>
        <w:keepLines w:val="0"/>
        <w:shd w:val="clear" w:color="auto" w:fill="auto"/>
        <w:bidi w:val="0"/>
        <w:jc w:val="left"/>
        <w:spacing w:before="0" w:after="0"/>
        <w:ind w:left="5" w:right="1820" w:firstLine="0"/>
      </w:pPr>
      <w:r>
        <w:rPr>
          <w:rStyle w:val="CharStyle31"/>
        </w:rPr>
        <w:t>Семейство Орхидные</w:t>
        <w:br/>
        <w:t>(Ятрышниковые)</w:t>
      </w:r>
    </w:p>
    <w:p>
      <w:pPr>
        <w:pStyle w:val="Style29"/>
        <w:framePr w:w="9581" w:h="2100" w:hRule="exact" w:wrap="none" w:vAnchor="page" w:hAnchor="page" w:x="823" w:y="1188"/>
        <w:widowControl w:val="0"/>
        <w:keepNext w:val="0"/>
        <w:keepLines w:val="0"/>
        <w:shd w:val="clear" w:color="auto" w:fill="auto"/>
        <w:bidi w:val="0"/>
        <w:jc w:val="left"/>
        <w:spacing w:before="0" w:after="0" w:line="180" w:lineRule="exact"/>
        <w:ind w:left="5" w:right="0" w:firstLine="0"/>
      </w:pPr>
      <w:r>
        <w:rPr>
          <w:rStyle w:val="CharStyle31"/>
          <w:lang w:val="en-US" w:eastAsia="en-US" w:bidi="en-US"/>
        </w:rPr>
        <w:t>Orchidaceae</w:t>
      </w:r>
    </w:p>
    <w:p>
      <w:pPr>
        <w:framePr w:wrap="none" w:vAnchor="page" w:hAnchor="page" w:x="2446" w:y="3953"/>
        <w:widowControl w:val="0"/>
        <w:rPr>
          <w:sz w:val="2"/>
          <w:szCs w:val="2"/>
        </w:rPr>
      </w:pPr>
      <w:r>
        <w:pict>
          <v:shape id="_x0000_s1421" type="#_x0000_t75" style="width:116pt;height:150pt;">
            <v:imagedata r:id="rId795" r:href="rId796"/>
          </v:shape>
        </w:pict>
      </w:r>
    </w:p>
    <w:p>
      <w:pPr>
        <w:framePr w:wrap="none" w:vAnchor="page" w:hAnchor="page" w:x="4956" w:y="1250"/>
        <w:widowControl w:val="0"/>
        <w:rPr>
          <w:sz w:val="2"/>
          <w:szCs w:val="2"/>
        </w:rPr>
      </w:pPr>
      <w:r>
        <w:pict>
          <v:shape id="_x0000_s1422" type="#_x0000_t75" style="width:271pt;height:284pt;">
            <v:imagedata r:id="rId797" r:href="rId798"/>
          </v:shape>
        </w:pict>
      </w:r>
    </w:p>
    <w:p>
      <w:pPr>
        <w:pStyle w:val="Style29"/>
        <w:framePr w:w="4699" w:h="6355" w:hRule="exact" w:wrap="none" w:vAnchor="page" w:hAnchor="page" w:x="823" w:y="7176"/>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Башкортостан, Челябинской, Кур</w:t>
        <w:t>ганской, Тюменской областей, Ханты-Мансийского автономного округа - Югры.</w:t>
      </w:r>
    </w:p>
    <w:p>
      <w:pPr>
        <w:pStyle w:val="Style29"/>
        <w:framePr w:w="4699" w:h="6355" w:hRule="exact" w:wrap="none" w:vAnchor="page" w:hAnchor="page" w:x="823" w:y="7176"/>
        <w:widowControl w:val="0"/>
        <w:keepNext w:val="0"/>
        <w:keepLines w:val="0"/>
        <w:shd w:val="clear" w:color="auto" w:fill="auto"/>
        <w:bidi w:val="0"/>
        <w:jc w:val="both"/>
        <w:spacing w:before="0" w:after="0" w:line="226" w:lineRule="exact"/>
        <w:ind w:left="0" w:right="0" w:firstLine="0"/>
      </w:pPr>
      <w:r>
        <w:rPr>
          <w:rStyle w:val="CharStyle31"/>
        </w:rPr>
        <w:t>Распространение. Лесная и тундровая зоны Север</w:t>
        <w:t>ного полушария, заходит в высокогорья более южных широт [1].</w:t>
      </w:r>
    </w:p>
    <w:p>
      <w:pPr>
        <w:pStyle w:val="Style29"/>
        <w:framePr w:w="4699" w:h="6355" w:hRule="exact" w:wrap="none" w:vAnchor="page" w:hAnchor="page" w:x="823" w:y="7176"/>
        <w:widowControl w:val="0"/>
        <w:keepNext w:val="0"/>
        <w:keepLines w:val="0"/>
        <w:shd w:val="clear" w:color="auto" w:fill="auto"/>
        <w:bidi w:val="0"/>
        <w:jc w:val="both"/>
        <w:spacing w:before="0" w:after="0" w:line="226" w:lineRule="exact"/>
        <w:ind w:left="0" w:right="0" w:firstLine="0"/>
      </w:pPr>
      <w:r>
        <w:rPr>
          <w:rStyle w:val="CharStyle31"/>
        </w:rPr>
        <w:t>На Урале встречается от тундровой зоны до южных районов лесной зоны [2, 3]. Известен на всей терри</w:t>
        <w:t>тории Республики Коми, Ханты-Мансийского авто</w:t>
        <w:t>номного округа - Югры, Пермского края, на большей части Тюменской области (кроме южных районов). Очень редок на Южном Урале (в Республике Баш</w:t>
        <w:t>кортостан и Челябинской области) и в Курганской области [4-7].</w:t>
      </w:r>
    </w:p>
    <w:p>
      <w:pPr>
        <w:pStyle w:val="Style29"/>
        <w:framePr w:w="4699" w:h="6355" w:hRule="exact" w:wrap="none" w:vAnchor="page" w:hAnchor="page" w:x="823" w:y="7176"/>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спорадически встречает</w:t>
        <w:t>ся на всей территории, но чаще в горных районах Северного Урала: горы Денежкин, Конжаковский, Серебрянский, Тылайский, Косьвинский, Ощий, Ольвинский, Семичеловечный и Павдинский Кам</w:t>
        <w:t>ни, Колпак, гора Шунут, хребет Перевальный, хребет Бардымский, окрестности г. Ивделя, ж/д ст. Сама, пос. Вижай (территория, подчиненная г. Ивделю), с. Всеволодо-Благодатское (город Североуральск), пос. Коптелово (Алапаевский р-н), с. Тыгиш (Бог- дановичский р-н), г. Екатеринбург, пос. Межень (город Красноуральск), г. Березовский, близ пгт. Ел-</w:t>
      </w:r>
    </w:p>
    <w:p>
      <w:pPr>
        <w:pStyle w:val="Style29"/>
        <w:framePr w:w="4699" w:h="6351" w:hRule="exact" w:wrap="none" w:vAnchor="page" w:hAnchor="page" w:x="5705" w:y="7181"/>
        <w:widowControl w:val="0"/>
        <w:keepNext w:val="0"/>
        <w:keepLines w:val="0"/>
        <w:shd w:val="clear" w:color="auto" w:fill="auto"/>
        <w:bidi w:val="0"/>
        <w:jc w:val="both"/>
        <w:spacing w:before="0" w:after="0" w:line="226" w:lineRule="exact"/>
        <w:ind w:left="0" w:right="0" w:firstLine="0"/>
      </w:pPr>
      <w:r>
        <w:rPr>
          <w:rStyle w:val="CharStyle31"/>
        </w:rPr>
        <w:t>кино (закрытое административно-территориальное образование г. Лесной), с. Слобода, пос. Дидино, д. Каменка, пос. Кузино (город Первоуральск), озеро Половинное, ж/д ст. Исеть (город Верхняя Пышма) пос. Зюзельский (город Полевской), г. Реж, с. Ок</w:t>
        <w:t>тябрьское (Режевской р-н), г. Дегтярск, пос. Крыла- товский (город Ревда), пос. Калиново (Невьянский р-н), пос. Мурзинка (закрытое административно-тер</w:t>
        <w:t>риториальное образование г. Новоуральск), д. Со</w:t>
        <w:t>сновый Бор (близ быв. пос. Красный Урал) Нижне- сергинского р-на, пос. Павда, по р. Чусовой между пос. Еква (город Нижний Тагил), д. Харенки (Приго</w:t>
        <w:t>родный р-н) и урочищем Кашка (устье р. Кашки), в западной части Висимского заповедника, в Припыш- минских борах (Талицкое и Ургинское лесничества) [3, 8-13].</w:t>
      </w:r>
    </w:p>
    <w:p>
      <w:pPr>
        <w:pStyle w:val="Style29"/>
        <w:framePr w:w="4699" w:h="6351" w:hRule="exact" w:wrap="none" w:vAnchor="page" w:hAnchor="page" w:x="5705" w:y="7181"/>
        <w:widowControl w:val="0"/>
        <w:keepNext w:val="0"/>
        <w:keepLines w:val="0"/>
        <w:shd w:val="clear" w:color="auto" w:fill="auto"/>
        <w:bidi w:val="0"/>
        <w:jc w:val="both"/>
        <w:spacing w:before="0" w:after="0" w:line="226" w:lineRule="exact"/>
        <w:ind w:left="0" w:right="0" w:firstLine="0"/>
      </w:pPr>
      <w:r>
        <w:rPr>
          <w:rStyle w:val="CharStyle31"/>
        </w:rPr>
        <w:t>Биология. Корнеклубневой травянистый мно</w:t>
        <w:t>голетник. Произрастает на лесных лугах и поля</w:t>
        <w:t>нах, в разреженных лесах, на окраинах болот и в высокогорьях - на подгольцовых лугах, в ред</w:t>
        <w:t>колесьях и горных тундрах. Численность попу</w:t>
        <w:t>ляций невелика, встречается единичными эк</w:t>
        <w:t>земплярами или малочисленными группами [9, 12].</w:t>
      </w:r>
    </w:p>
    <w:p>
      <w:pPr>
        <w:pStyle w:val="Style29"/>
        <w:framePr w:w="4699" w:h="6351" w:hRule="exact" w:wrap="none" w:vAnchor="page" w:hAnchor="page" w:x="5705" w:y="7181"/>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Рекреационное воздей</w:t>
        <w:t>ствие, окультуривание лугов, выпас скота, осушение болот, торфоразработки.</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253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4" w:h="2295" w:hRule="exact" w:wrap="none" w:vAnchor="page" w:hAnchor="page" w:x="996" w:y="1102"/>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Включен в Приложение II к конвенции СИТЕС. Охраняется в заповедниках «Денежкин Ка</w:t>
        <w:t>мень» и Висимский, национальном парке «Припыш- минские боры», природных парках «Оленьи ручьи» и «Река Чусовая», ландшафтном заказнике «Гора Шу- нут-Камень», флористическом заказнике «Ботаниче</w:t>
        <w:t>ский заказник по охране редких видов орхидей», памят</w:t>
        <w:t>никах природы «Горный массив Серебрянский крест», «Скалы Самские», «Скалы Глкинские», «Камень Осно- ванский», «Камень Шайтан» (Режевской р-н) [3, 8-13].</w:t>
      </w:r>
    </w:p>
    <w:p>
      <w:pPr>
        <w:pStyle w:val="Style51"/>
        <w:framePr w:w="4704" w:h="2287" w:hRule="exact" w:wrap="none" w:vAnchor="page" w:hAnchor="page" w:x="5873" w:y="1104"/>
        <w:widowControl w:val="0"/>
        <w:keepNext w:val="0"/>
        <w:keepLines w:val="0"/>
        <w:shd w:val="clear" w:color="auto" w:fill="auto"/>
        <w:bidi w:val="0"/>
        <w:spacing w:before="0" w:after="213" w:line="202" w:lineRule="exact"/>
        <w:ind w:left="0" w:right="0" w:firstLine="0"/>
      </w:pPr>
      <w:r>
        <w:rPr>
          <w:rStyle w:val="CharStyle53"/>
        </w:rPr>
        <w:t>Источники информации: 1. Вахрамеева и др., 2003; 2. Иго</w:t>
        <w:t xml:space="preserve">шина, 1966; 3. Материалы гербариев </w:t>
      </w:r>
      <w:r>
        <w:rPr>
          <w:rStyle w:val="CharStyle53"/>
          <w:lang w:val="en-US" w:eastAsia="en-US" w:bidi="en-US"/>
        </w:rPr>
        <w:t xml:space="preserve">(LE, SVER); </w:t>
      </w:r>
      <w:r>
        <w:rPr>
          <w:rStyle w:val="CharStyle53"/>
        </w:rPr>
        <w:t>4. Крас</w:t>
        <w:t>ная книга Республики Башкортостан, 2011; 5. Красная книга Челябинской области, 2017; 6. Красная книга Курганской области, 2012; 7. Красная книга Ханты-Мансийского ав</w:t>
        <w:t>тономного округа, 2013; 8. Марина, 1987; 9. Красная кни</w:t>
        <w:t>га Свердловской области, 2008; 10. Растения и грибы..., 2003; 11. Радченко, Федоров, 1997; 12. Мамаев и др., 2004.</w:t>
      </w:r>
    </w:p>
    <w:p>
      <w:pPr>
        <w:pStyle w:val="Style51"/>
        <w:framePr w:w="4704" w:h="2287" w:hRule="exact" w:wrap="none" w:vAnchor="page" w:hAnchor="page" w:x="5873" w:y="1104"/>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55"/>
        <w:framePr w:wrap="none" w:vAnchor="page" w:hAnchor="page" w:x="900" w:y="13724"/>
        <w:widowControl w:val="0"/>
        <w:keepNext w:val="0"/>
        <w:keepLines w:val="0"/>
        <w:shd w:val="clear" w:color="auto" w:fill="auto"/>
        <w:bidi w:val="0"/>
        <w:jc w:val="left"/>
        <w:spacing w:before="0" w:after="0" w:line="200" w:lineRule="exact"/>
        <w:ind w:left="0" w:right="0" w:firstLine="0"/>
      </w:pPr>
      <w:r>
        <w:rPr>
          <w:rStyle w:val="CharStyle57"/>
          <w:b/>
          <w:bCs/>
          <w:i/>
          <w:iCs/>
        </w:rPr>
        <w:t>254</w:t>
      </w:r>
    </w:p>
    <w:p>
      <w:pPr>
        <w:pStyle w:val="Style80"/>
        <w:framePr w:wrap="none" w:vAnchor="page" w:hAnchor="page" w:x="4615" w:y="13685"/>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1620" w:hRule="exact" w:wrap="none" w:vAnchor="page" w:hAnchor="page" w:x="819" w:y="1188"/>
        <w:widowControl w:val="0"/>
        <w:keepNext w:val="0"/>
        <w:keepLines w:val="0"/>
        <w:shd w:val="clear" w:color="auto" w:fill="auto"/>
        <w:bidi w:val="0"/>
        <w:jc w:val="left"/>
        <w:spacing w:before="0" w:after="0" w:line="240" w:lineRule="exact"/>
        <w:ind w:left="5" w:right="0" w:firstLine="0"/>
      </w:pPr>
      <w:r>
        <w:rPr>
          <w:rStyle w:val="CharStyle18"/>
          <w:b/>
          <w:bCs/>
        </w:rPr>
        <w:t>ЛАДЬЯН</w:t>
      </w:r>
    </w:p>
    <w:p>
      <w:pPr>
        <w:pStyle w:val="Style16"/>
        <w:framePr w:w="9586" w:h="1620" w:hRule="exact" w:wrap="none" w:vAnchor="page" w:hAnchor="page" w:x="819" w:y="1188"/>
        <w:widowControl w:val="0"/>
        <w:keepNext w:val="0"/>
        <w:keepLines w:val="0"/>
        <w:shd w:val="clear" w:color="auto" w:fill="auto"/>
        <w:bidi w:val="0"/>
        <w:jc w:val="left"/>
        <w:spacing w:before="0" w:after="0" w:line="346" w:lineRule="exact"/>
        <w:ind w:left="5" w:right="460" w:firstLine="0"/>
      </w:pPr>
      <w:r>
        <w:rPr>
          <w:rStyle w:val="CharStyle18"/>
          <w:b/>
          <w:bCs/>
        </w:rPr>
        <w:t>ТРЕХНАДРЕЗНЫЙ</w:t>
        <w:br/>
        <w:t>(коралловый корень)</w:t>
        <w:br/>
      </w:r>
      <w:r>
        <w:rPr>
          <w:rStyle w:val="CharStyle93"/>
          <w:b/>
          <w:bCs/>
        </w:rPr>
        <w:t>Corallorhiza trifida</w:t>
        <w:br/>
      </w:r>
      <w:r>
        <w:rPr>
          <w:rStyle w:val="CharStyle18"/>
          <w:lang w:val="en-US" w:eastAsia="en-US" w:bidi="en-US"/>
          <w:b/>
          <w:bCs/>
        </w:rPr>
        <w:t>Chatel.</w:t>
      </w:r>
    </w:p>
    <w:p>
      <w:pPr>
        <w:framePr w:wrap="none" w:vAnchor="page" w:hAnchor="page" w:x="2412" w:y="3300"/>
        <w:widowControl w:val="0"/>
        <w:rPr>
          <w:sz w:val="2"/>
          <w:szCs w:val="2"/>
        </w:rPr>
      </w:pPr>
      <w:r>
        <w:pict>
          <v:shape id="_x0000_s1423" type="#_x0000_t75" style="width:116pt;height:150pt;">
            <v:imagedata r:id="rId799" r:href="rId800"/>
          </v:shape>
        </w:pict>
      </w:r>
    </w:p>
    <w:p>
      <w:pPr>
        <w:pStyle w:val="Style29"/>
        <w:framePr w:w="9586" w:h="794" w:hRule="exact" w:wrap="none" w:vAnchor="page" w:hAnchor="page" w:x="819" w:y="2839"/>
        <w:widowControl w:val="0"/>
        <w:keepNext w:val="0"/>
        <w:keepLines w:val="0"/>
        <w:shd w:val="clear" w:color="auto" w:fill="auto"/>
        <w:bidi w:val="0"/>
        <w:jc w:val="left"/>
        <w:spacing w:before="0" w:after="0"/>
        <w:ind w:left="10" w:right="0" w:firstLine="0"/>
      </w:pPr>
      <w:r>
        <w:rPr>
          <w:rStyle w:val="CharStyle31"/>
        </w:rPr>
        <w:t>Семейство Орхидные</w:t>
      </w:r>
    </w:p>
    <w:p>
      <w:pPr>
        <w:pStyle w:val="Style29"/>
        <w:framePr w:w="9586" w:h="794" w:hRule="exact" w:wrap="none" w:vAnchor="page" w:hAnchor="page" w:x="819" w:y="2839"/>
        <w:widowControl w:val="0"/>
        <w:keepNext w:val="0"/>
        <w:keepLines w:val="0"/>
        <w:shd w:val="clear" w:color="auto" w:fill="auto"/>
        <w:bidi w:val="0"/>
        <w:jc w:val="left"/>
        <w:spacing w:before="0" w:after="0"/>
        <w:ind w:left="10" w:right="0" w:firstLine="0"/>
      </w:pPr>
      <w:r>
        <w:rPr>
          <w:rStyle w:val="CharStyle31"/>
        </w:rPr>
        <w:t>(Ятрышниковые)</w:t>
      </w:r>
    </w:p>
    <w:p>
      <w:pPr>
        <w:pStyle w:val="Style29"/>
        <w:framePr w:w="9586" w:h="794" w:hRule="exact" w:wrap="none" w:vAnchor="page" w:hAnchor="page" w:x="819" w:y="2839"/>
        <w:widowControl w:val="0"/>
        <w:keepNext w:val="0"/>
        <w:keepLines w:val="0"/>
        <w:shd w:val="clear" w:color="auto" w:fill="auto"/>
        <w:bidi w:val="0"/>
        <w:jc w:val="left"/>
        <w:spacing w:before="0" w:after="0" w:line="180" w:lineRule="exact"/>
        <w:ind w:left="10" w:right="0" w:firstLine="0"/>
      </w:pPr>
      <w:r>
        <w:rPr>
          <w:rStyle w:val="CharStyle31"/>
          <w:lang w:val="en-US" w:eastAsia="en-US" w:bidi="en-US"/>
        </w:rPr>
        <w:t>Orchidaceae</w:t>
      </w:r>
    </w:p>
    <w:p>
      <w:pPr>
        <w:framePr w:wrap="none" w:vAnchor="page" w:hAnchor="page" w:x="4956" w:y="1250"/>
        <w:widowControl w:val="0"/>
        <w:rPr>
          <w:sz w:val="2"/>
          <w:szCs w:val="2"/>
        </w:rPr>
      </w:pPr>
      <w:r>
        <w:pict>
          <v:shape id="_x0000_s1424" type="#_x0000_t75" style="width:271pt;height:251pt;">
            <v:imagedata r:id="rId801" r:href="rId802"/>
          </v:shape>
        </w:pict>
      </w:r>
    </w:p>
    <w:p>
      <w:pPr>
        <w:pStyle w:val="Style29"/>
        <w:framePr w:w="4704" w:h="6946" w:hRule="exact" w:wrap="none" w:vAnchor="page" w:hAnchor="page" w:x="819" w:y="6573"/>
        <w:widowControl w:val="0"/>
        <w:keepNext w:val="0"/>
        <w:keepLines w:val="0"/>
        <w:shd w:val="clear" w:color="auto" w:fill="auto"/>
        <w:bidi w:val="0"/>
        <w:jc w:val="both"/>
        <w:spacing w:before="0" w:after="0" w:line="216" w:lineRule="exact"/>
        <w:ind w:left="0" w:right="0" w:firstLine="0"/>
      </w:pPr>
      <w:r>
        <w:rPr>
          <w:rStyle w:val="CharStyle31"/>
        </w:rPr>
        <w:t>Статус. III категория. Редкий вид. Внесен в Красные книги Тюменской, Курганской, Челябинской областей, Республики Башкортостан.</w:t>
      </w:r>
    </w:p>
    <w:p>
      <w:pPr>
        <w:pStyle w:val="Style29"/>
        <w:framePr w:w="4704" w:h="6946" w:hRule="exact" w:wrap="none" w:vAnchor="page" w:hAnchor="page" w:x="819" w:y="6573"/>
        <w:widowControl w:val="0"/>
        <w:keepNext w:val="0"/>
        <w:keepLines w:val="0"/>
        <w:shd w:val="clear" w:color="auto" w:fill="auto"/>
        <w:bidi w:val="0"/>
        <w:jc w:val="both"/>
        <w:spacing w:before="0" w:after="0" w:line="211" w:lineRule="exact"/>
        <w:ind w:left="0" w:right="0" w:firstLine="0"/>
      </w:pPr>
      <w:r>
        <w:rPr>
          <w:rStyle w:val="CharStyle31"/>
        </w:rPr>
        <w:t>Распространение. Лесная зона Евразии и Северной Америки, заходит в Арктику [1].</w:t>
      </w:r>
    </w:p>
    <w:p>
      <w:pPr>
        <w:pStyle w:val="Style29"/>
        <w:framePr w:w="4704" w:h="6946" w:hRule="exact" w:wrap="none" w:vAnchor="page" w:hAnchor="page" w:x="819" w:y="6573"/>
        <w:widowControl w:val="0"/>
        <w:keepNext w:val="0"/>
        <w:keepLines w:val="0"/>
        <w:shd w:val="clear" w:color="auto" w:fill="auto"/>
        <w:bidi w:val="0"/>
        <w:jc w:val="both"/>
        <w:spacing w:before="0" w:after="0" w:line="216" w:lineRule="exact"/>
        <w:ind w:left="0" w:right="0" w:firstLine="0"/>
      </w:pPr>
      <w:r>
        <w:rPr>
          <w:rStyle w:val="CharStyle31"/>
        </w:rPr>
        <w:t>На Урале распространен преимущественно в преде</w:t>
        <w:t>лах таежной зоны. Встречается в горно-лесной части Республики Башкортостан [2] и Челябинской области [3], на большей части Тюменской области [4]. Очень редок в Курганской области [5].</w:t>
      </w:r>
    </w:p>
    <w:p>
      <w:pPr>
        <w:pStyle w:val="Style29"/>
        <w:framePr w:w="4704" w:h="6946" w:hRule="exact" w:wrap="none" w:vAnchor="page" w:hAnchor="page" w:x="819" w:y="6573"/>
        <w:widowControl w:val="0"/>
        <w:keepNext w:val="0"/>
        <w:keepLines w:val="0"/>
        <w:shd w:val="clear" w:color="auto" w:fill="auto"/>
        <w:bidi w:val="0"/>
        <w:jc w:val="both"/>
        <w:spacing w:before="0" w:after="0" w:line="216" w:lineRule="exact"/>
        <w:ind w:left="0" w:right="0" w:firstLine="0"/>
      </w:pPr>
      <w:r>
        <w:rPr>
          <w:rStyle w:val="CharStyle31"/>
        </w:rPr>
        <w:t>Встречается на всей территории Свердловской области, но не повсеместно и не равномерно. Подтвержден гер- барными сборами из следующих пунктов: окрестности г. Екатеринбурга (ж/д ст. Исеть, Верх-Исетский пруд, пос. Палкинский Торфяник); оз. Таватуй (Невьянский р-н); оз. Багаряк, пос. Верхняя Сысерть, пос. Асбест (Сысертский р-н), окрестности г. Реж; болото Гальян- ское у пос. Алтынай (Сухоложский р-н), оз. Куртугуз (Богдановичский р-н); пос. Нейво-Шайтанский (г. Ала</w:t>
        <w:t>паевск); пос. Висим (Пригородный р-н); ж/д ст. Лоба- зиха (Тавдинский р-н); гора Шунут (г. Ревда); окрест</w:t>
        <w:t>ности г. Красноуральска; р. Ушма (гора Хойэква, бывш. пос. Второй Северный) (территория, подчиненная г. Ивделю); гора Катышер, Перевальный хребет у пос. Кытлым (г. Карпинск) [6]. Также произрастает в Ви- симском заповеднике [7], на территории национального парка «Припышминские боры» [8], в заказнике «Бота</w:t>
        <w:t>нический заказник по охране редких видов орхидей» (г. Екатеринбург), близ озер Верхнее и Светлое у с. Всеволодо-Благодатского (г. Североуральск), у пос. Усть-Бугалыш (Красноуфимский р-н) [9], на бо</w:t>
      </w:r>
    </w:p>
    <w:p>
      <w:pPr>
        <w:pStyle w:val="Style29"/>
        <w:framePr w:w="4699" w:h="6945" w:hRule="exact" w:wrap="none" w:vAnchor="page" w:hAnchor="page" w:x="5705" w:y="6569"/>
        <w:widowControl w:val="0"/>
        <w:keepNext w:val="0"/>
        <w:keepLines w:val="0"/>
        <w:shd w:val="clear" w:color="auto" w:fill="auto"/>
        <w:bidi w:val="0"/>
        <w:jc w:val="both"/>
        <w:spacing w:before="0" w:after="0" w:line="221" w:lineRule="exact"/>
        <w:ind w:left="0" w:right="0" w:firstLine="0"/>
      </w:pPr>
      <w:r>
        <w:rPr>
          <w:rStyle w:val="CharStyle31"/>
        </w:rPr>
        <w:t>лоте Ольховском у д. Чудова (Богдановичский р-н) [10]. Нередок в заповеднике «Денежкин Камень» [11]. Биология. Короткокорневищный травянистый мно</w:t>
        <w:t>голетник. Произрастает на участках с разреженным травяным покровом в заболоченных, реже сухих хвой</w:t>
        <w:t>ных, смешанных и мелколиственных лесах, на сфагно</w:t>
        <w:t>вых болотах. На протяжении всего жизненного цикла находится в симбиотической связи с грибом. Размно</w:t>
        <w:t>жается семенами [9].</w:t>
      </w:r>
    </w:p>
    <w:p>
      <w:pPr>
        <w:pStyle w:val="Style29"/>
        <w:framePr w:w="4699" w:h="6945" w:hRule="exact" w:wrap="none" w:vAnchor="page" w:hAnchor="page" w:x="5705" w:y="6569"/>
        <w:widowControl w:val="0"/>
        <w:keepNext w:val="0"/>
        <w:keepLines w:val="0"/>
        <w:shd w:val="clear" w:color="auto" w:fill="auto"/>
        <w:bidi w:val="0"/>
        <w:jc w:val="both"/>
        <w:spacing w:before="0" w:after="323" w:line="216" w:lineRule="exact"/>
        <w:ind w:left="0" w:right="0" w:firstLine="0"/>
      </w:pPr>
      <w:r>
        <w:rPr>
          <w:rStyle w:val="CharStyle31"/>
        </w:rPr>
        <w:t>Лимитирующие факторы. Рубка лесов, осушение болот, торфоразработки, заготовки мха для строительных целей. Меры охраны. Включен в приложение II к конвенции СИТЕС. Охраняется в Висимском заповеднике [7], за</w:t>
        <w:t>поведнике «Денежкин Камень» [10], в национальном парке «Припышминские боры» [8], в природном пар</w:t>
        <w:t>ке «Бажовские места», на территории ландшафтных заказников «Еора Шунут-Камень» и «Озеро Таватуй с окружающими лесами», флористического заказни</w:t>
        <w:t>ка «Ботанический заказник по охране редких видов орхидей» [9], памятников природы «Озеро Светлое», «Озеро Верхнее», «Болото Еальянское» и др. Необхо</w:t>
        <w:t>дим контроль за состоянием популяций.</w:t>
      </w:r>
    </w:p>
    <w:p>
      <w:pPr>
        <w:pStyle w:val="Style51"/>
        <w:framePr w:w="4699" w:h="6945" w:hRule="exact" w:wrap="none" w:vAnchor="page" w:hAnchor="page" w:x="5705" w:y="6569"/>
        <w:widowControl w:val="0"/>
        <w:keepNext w:val="0"/>
        <w:keepLines w:val="0"/>
        <w:shd w:val="clear" w:color="auto" w:fill="auto"/>
        <w:bidi w:val="0"/>
        <w:spacing w:before="0" w:after="142"/>
        <w:ind w:left="0" w:right="0" w:firstLine="0"/>
      </w:pPr>
      <w:r>
        <w:rPr>
          <w:rStyle w:val="CharStyle53"/>
        </w:rPr>
        <w:t>Источники информации: 1. Толмачев, 1963; 2. Красная книга Республики Башкортостан, 2011; 3. Красная книга Челябин</w:t>
        <w:t>ской области, 2017; 4. Красная книга Тюменской области, 2004; 5. Красная книга Курганской области, 2012; 6. Мате</w:t>
        <w:t xml:space="preserve">риалы гербариев </w:t>
      </w:r>
      <w:r>
        <w:rPr>
          <w:rStyle w:val="CharStyle53"/>
          <w:lang w:val="en-US" w:eastAsia="en-US" w:bidi="en-US"/>
        </w:rPr>
        <w:t xml:space="preserve">(LE, SVER); </w:t>
      </w:r>
      <w:r>
        <w:rPr>
          <w:rStyle w:val="CharStyle53"/>
        </w:rPr>
        <w:t>7. Сибгатуллин, Беляева, 2017; 8. Растения и грибы..., 2003; 9. Мамаев и др., 2004; 10. Дан</w:t>
        <w:t>ные Т.Г. Ивченко; 11. Куликов, Кирсанова, 2012.</w:t>
      </w:r>
    </w:p>
    <w:p>
      <w:pPr>
        <w:pStyle w:val="Style51"/>
        <w:framePr w:w="4699" w:h="6945" w:hRule="exact" w:wrap="none" w:vAnchor="page" w:hAnchor="page" w:x="5705" w:y="6569"/>
        <w:widowControl w:val="0"/>
        <w:keepNext w:val="0"/>
        <w:keepLines w:val="0"/>
        <w:shd w:val="clear" w:color="auto" w:fill="auto"/>
        <w:bidi w:val="0"/>
        <w:spacing w:before="0" w:after="0" w:line="160" w:lineRule="exact"/>
        <w:ind w:left="0" w:right="0" w:firstLine="0"/>
      </w:pPr>
      <w:r>
        <w:rPr>
          <w:rStyle w:val="CharStyle53"/>
        </w:rPr>
        <w:t>Составитель Л.А. Пустовалова.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255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2374" w:y="1274"/>
        <w:widowControl w:val="0"/>
        <w:rPr>
          <w:sz w:val="2"/>
          <w:szCs w:val="2"/>
        </w:rPr>
      </w:pPr>
      <w:r>
        <w:pict>
          <v:shape id="_x0000_s1425" type="#_x0000_t75" style="width:174pt;height:246pt;">
            <v:imagedata r:id="rId803" r:href="rId804"/>
          </v:shape>
        </w:pict>
      </w:r>
    </w:p>
    <w:p>
      <w:pPr>
        <w:pStyle w:val="Style83"/>
        <w:framePr w:w="9610" w:h="2114" w:hRule="exact" w:wrap="none" w:vAnchor="page" w:hAnchor="page" w:x="1155" w:y="1150"/>
        <w:widowControl w:val="0"/>
        <w:keepNext w:val="0"/>
        <w:keepLines w:val="0"/>
        <w:shd w:val="clear" w:color="auto" w:fill="auto"/>
        <w:bidi w:val="0"/>
        <w:jc w:val="right"/>
        <w:spacing w:before="0" w:after="0" w:line="288" w:lineRule="exact"/>
        <w:ind w:left="1240" w:right="0" w:firstLine="0"/>
      </w:pPr>
      <w:bookmarkStart w:id="228" w:name="bookmark228"/>
      <w:r>
        <w:rPr>
          <w:rStyle w:val="CharStyle85"/>
          <w:b/>
          <w:bCs/>
        </w:rPr>
        <w:t>ВЕНЕРИН БАШМАЧОК</w:t>
        <w:br/>
        <w:t>НАСТОЯЩИЙ</w:t>
      </w:r>
      <w:bookmarkEnd w:id="228"/>
    </w:p>
    <w:p>
      <w:pPr>
        <w:pStyle w:val="Style76"/>
        <w:framePr w:w="9610" w:h="2114" w:hRule="exact" w:wrap="none" w:vAnchor="page" w:hAnchor="page" w:x="1155" w:y="1150"/>
        <w:widowControl w:val="0"/>
        <w:keepNext w:val="0"/>
        <w:keepLines w:val="0"/>
        <w:shd w:val="clear" w:color="auto" w:fill="auto"/>
        <w:bidi w:val="0"/>
        <w:spacing w:before="0" w:after="0" w:line="346" w:lineRule="exact"/>
        <w:ind w:left="1240" w:right="0" w:firstLine="0"/>
      </w:pPr>
      <w:r>
        <w:rPr>
          <w:rStyle w:val="CharStyle78"/>
          <w:b/>
          <w:bCs/>
          <w:i/>
          <w:iCs/>
        </w:rPr>
        <w:t>Cypripedium calceolus</w:t>
        <w:br/>
      </w:r>
      <w:r>
        <w:rPr>
          <w:rStyle w:val="CharStyle79"/>
          <w:b/>
          <w:bCs/>
          <w:i w:val="0"/>
          <w:iCs w:val="0"/>
        </w:rPr>
        <w:t>L.</w:t>
      </w:r>
    </w:p>
    <w:p>
      <w:pPr>
        <w:pStyle w:val="Style29"/>
        <w:framePr w:w="9610" w:h="2114" w:hRule="exact" w:wrap="none" w:vAnchor="page" w:hAnchor="page" w:x="1155" w:y="1150"/>
        <w:widowControl w:val="0"/>
        <w:keepNext w:val="0"/>
        <w:keepLines w:val="0"/>
        <w:shd w:val="clear" w:color="auto" w:fill="auto"/>
        <w:bidi w:val="0"/>
        <w:jc w:val="right"/>
        <w:spacing w:before="0" w:after="0"/>
        <w:ind w:left="1240" w:right="0" w:firstLine="0"/>
      </w:pPr>
      <w:r>
        <w:rPr>
          <w:rStyle w:val="CharStyle31"/>
        </w:rPr>
        <w:t>Семейство Орхидные</w:t>
        <w:br/>
        <w:t>(Ятрышниковые)</w:t>
      </w:r>
    </w:p>
    <w:p>
      <w:pPr>
        <w:pStyle w:val="Style29"/>
        <w:framePr w:w="9610" w:h="2114" w:hRule="exact" w:wrap="none" w:vAnchor="page" w:hAnchor="page" w:x="1155" w:y="1150"/>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Orchidaceae</w:t>
      </w:r>
    </w:p>
    <w:p>
      <w:pPr>
        <w:framePr w:wrap="none" w:vAnchor="page" w:hAnchor="page" w:x="6771" w:y="3300"/>
        <w:widowControl w:val="0"/>
        <w:rPr>
          <w:sz w:val="2"/>
          <w:szCs w:val="2"/>
        </w:rPr>
      </w:pPr>
      <w:r>
        <w:pict>
          <v:shape id="_x0000_s1426" type="#_x0000_t75" style="width:116pt;height:150pt;">
            <v:imagedata r:id="rId805" r:href="rId806"/>
          </v:shape>
        </w:pict>
      </w:r>
    </w:p>
    <w:p>
      <w:pPr>
        <w:pStyle w:val="Style29"/>
        <w:framePr w:w="4709" w:h="6993" w:hRule="exact" w:wrap="none" w:vAnchor="page" w:hAnchor="page" w:x="1155" w:y="6483"/>
        <w:widowControl w:val="0"/>
        <w:keepNext w:val="0"/>
        <w:keepLines w:val="0"/>
        <w:shd w:val="clear" w:color="auto" w:fill="auto"/>
        <w:bidi w:val="0"/>
        <w:jc w:val="both"/>
        <w:spacing w:before="0" w:after="0" w:line="221" w:lineRule="exact"/>
        <w:ind w:left="0" w:right="0" w:firstLine="0"/>
      </w:pPr>
      <w:r>
        <w:rPr>
          <w:rStyle w:val="CharStyle31"/>
        </w:rPr>
        <w:t>Статус. III категория. Редкий вид. Внесен в Красные книги Российской Федерации, Тюменской, Курган</w:t>
        <w:t>ской, Челябинской областей, Пермского края, Респуб</w:t>
        <w:t>лик Башкортостан и Коми, Ханты-Мансийского авто</w:t>
        <w:t>номного округа - Югры.</w:t>
      </w:r>
    </w:p>
    <w:p>
      <w:pPr>
        <w:pStyle w:val="Style29"/>
        <w:framePr w:w="4709" w:h="6993" w:hRule="exact" w:wrap="none" w:vAnchor="page" w:hAnchor="page" w:x="1155" w:y="6483"/>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Малая Азия, Сибирь, Дальний Восток, Казахстан, Монголия, Китай, Корея, Япония [1-3]. На Урале встречается от Полярного до Южного [3-11].</w:t>
      </w:r>
    </w:p>
    <w:p>
      <w:pPr>
        <w:pStyle w:val="Style29"/>
        <w:framePr w:w="4709" w:h="6993" w:hRule="exact" w:wrap="none" w:vAnchor="page" w:hAnchor="page" w:x="1155" w:y="6483"/>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отмечен в окрестностях г. Ивделя, урочище Горностайка по р. Ивдель, у пос. Вижай, ж/д ст. Сама (территория, подчиненная г. Ивделю), близ оз. Светлого (город Североуральск), г. Кушва, пос. Мурзинка (закрытое административ</w:t>
        <w:t>но-территориальное образование г. Новоуральск), по р. Чусовой на скалах Печка (Львиная пасть), Олений, Омутной, Собачьи Камни и Желтый, близ пос. Бажуково и по р. Урташ (Нижнесергинский р-н), с. Курганове, г. Полевской и с. Мраморское (г. По- левской), у оз. Большой Сунгуль (Каменский р-н), окр. г. Реж, г. Сухой Лог, пос. Нейво-Шайтанский (г. Алапаевск), окрестности водохранилища Бело</w:t>
        <w:t>ярского, с. Антоново, оз. Белое (Артемовский р-н), пос. Монетный (г. Березовский), г. Верхняя Пыш- ма, оз. Балтым, с. Мостовское (г. Верхняя Пышма), г. Екатеринбург, с. Еорный Щит, пос. Широкая Реч</w:t>
        <w:t>ка, Исток и Шабровский, ж/д ст. Палкино (г. Екате</w:t>
        <w:t>ринбург), по р. Туре скала Дыроватый Камень (Вер</w:t>
        <w:t>хотурский р-н), близ болота Багаряк, с. Кашино, пос. Арамиль, д. Малое Седельниково, пос. Верхняя Сысерть (Сысертский р-н), пос. Ертарский (Тугу-</w:t>
      </w:r>
    </w:p>
    <w:p>
      <w:pPr>
        <w:pStyle w:val="Style29"/>
        <w:framePr w:w="4699" w:h="7004" w:hRule="exact" w:wrap="none" w:vAnchor="page" w:hAnchor="page" w:x="6046" w:y="6487"/>
        <w:widowControl w:val="0"/>
        <w:keepNext w:val="0"/>
        <w:keepLines w:val="0"/>
        <w:shd w:val="clear" w:color="auto" w:fill="auto"/>
        <w:bidi w:val="0"/>
        <w:jc w:val="both"/>
        <w:spacing w:before="0" w:after="0" w:line="216" w:lineRule="exact"/>
        <w:ind w:left="0" w:right="0" w:firstLine="0"/>
      </w:pPr>
      <w:r>
        <w:rPr>
          <w:rStyle w:val="CharStyle31"/>
        </w:rPr>
        <w:t>лымский р-н), Припышминские боры, д. Серкова, д. Калиновка (Талицкийр-н), с. Еородище, пос. Водо</w:t>
        <w:t>источник (Туринский р-н), д. Еманзельга (Ачитский р-н), возле деревень Усть-Бугалыш, Приданниково, Рябиновка, пос. Саранинский Завод (Красноуфим- скийр-н) [3, 12-16].</w:t>
      </w:r>
    </w:p>
    <w:p>
      <w:pPr>
        <w:pStyle w:val="Style29"/>
        <w:framePr w:w="4699" w:h="7004" w:hRule="exact" w:wrap="none" w:vAnchor="page" w:hAnchor="page" w:x="6046" w:y="6487"/>
        <w:widowControl w:val="0"/>
        <w:keepNext w:val="0"/>
        <w:keepLines w:val="0"/>
        <w:shd w:val="clear" w:color="auto" w:fill="auto"/>
        <w:bidi w:val="0"/>
        <w:jc w:val="both"/>
        <w:spacing w:before="0" w:after="0" w:line="216" w:lineRule="exact"/>
        <w:ind w:left="0" w:right="0" w:firstLine="0"/>
      </w:pPr>
      <w:r>
        <w:rPr>
          <w:rStyle w:val="CharStyle31"/>
        </w:rPr>
        <w:t>Биология. Короткокорневищный травянистый мно</w:t>
        <w:t>голетник. Произрастает в сосновых и сосново-березо</w:t>
        <w:t>вых лесах, по облесенным склонам рек, редко в забо</w:t>
        <w:t>лоченных лесах на низинных болотах. Предпочитает богатые кальцием, магнием и гумусом почвы. Размно</w:t>
        <w:t>жается семенами и вегетативно.</w:t>
      </w:r>
    </w:p>
    <w:p>
      <w:pPr>
        <w:pStyle w:val="Style29"/>
        <w:framePr w:w="4699" w:h="7004" w:hRule="exact" w:wrap="none" w:vAnchor="page" w:hAnchor="page" w:x="6046" w:y="6487"/>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Вырубка лесов, пожа</w:t>
        <w:t>ры, горные разработки, рекреационное воздействие, в том числе сбор на букеты. Слабая экологическая пластичность и низкая конкурентоспособность вида.</w:t>
      </w:r>
    </w:p>
    <w:p>
      <w:pPr>
        <w:pStyle w:val="Style29"/>
        <w:framePr w:w="4699" w:h="7004" w:hRule="exact" w:wrap="none" w:vAnchor="page" w:hAnchor="page" w:x="6046" w:y="6487"/>
        <w:widowControl w:val="0"/>
        <w:keepNext w:val="0"/>
        <w:keepLines w:val="0"/>
        <w:shd w:val="clear" w:color="auto" w:fill="auto"/>
        <w:bidi w:val="0"/>
        <w:jc w:val="both"/>
        <w:spacing w:before="0" w:after="0" w:line="216" w:lineRule="exact"/>
        <w:ind w:left="0" w:right="0" w:firstLine="0"/>
      </w:pPr>
      <w:r>
        <w:rPr>
          <w:rStyle w:val="CharStyle31"/>
        </w:rPr>
        <w:t>Меры охраны. Внесен в Приложение II к Конвен</w:t>
        <w:t>ции СИТЕС. Охраняется в природных парках «Река Чусовая», «Оленьи ручьи», «Бажовские места», на</w:t>
        <w:t>циональном парке «Припышминские боры», в «Бо</w:t>
        <w:t>таническом заказнике по охране редких видов орхи</w:t>
        <w:t>дей», в ландшафтных заказниках «Озеро Таватуй с окружающими лесами», «Нижнеиргинская дубра</w:t>
        <w:t>ва», «Озеро Аятское с окружающими лесами», на территории памятников природы: «Ивдельские ска</w:t>
        <w:t>лы», «Озеро Белое с охранной зоной», «Болото Бага</w:t>
        <w:t>ряк», «Камень Соколиный с окружающими лесами», «Озеро Светлое с прилегающими к нему сосновыми борами», «Участок вязово-кленовых древостоев». Произрастает на территории проектируемого при-</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256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704" w:h="2021" w:hRule="exact" w:wrap="none" w:vAnchor="page" w:hAnchor="page" w:x="991" w:y="1182"/>
        <w:widowControl w:val="0"/>
        <w:keepNext w:val="0"/>
        <w:keepLines w:val="0"/>
        <w:shd w:val="clear" w:color="auto" w:fill="auto"/>
        <w:bidi w:val="0"/>
        <w:jc w:val="both"/>
        <w:spacing w:before="0" w:after="379" w:line="230" w:lineRule="exact"/>
        <w:ind w:left="0" w:right="0" w:firstLine="0"/>
      </w:pPr>
      <w:r>
        <w:rPr>
          <w:rStyle w:val="CharStyle31"/>
        </w:rPr>
        <w:t>родного парка «Уфимское плато» [12-15]. Культи</w:t>
        <w:t>вируется в ботанических садах УрО РАН и УрФУ (г. Екатеринбург) [3].</w:t>
      </w:r>
    </w:p>
    <w:p>
      <w:pPr>
        <w:pStyle w:val="Style51"/>
        <w:framePr w:w="4704" w:h="2021" w:hRule="exact" w:wrap="none" w:vAnchor="page" w:hAnchor="page" w:x="991" w:y="1182"/>
        <w:widowControl w:val="0"/>
        <w:keepNext w:val="0"/>
        <w:keepLines w:val="0"/>
        <w:shd w:val="clear" w:color="auto" w:fill="auto"/>
        <w:bidi w:val="0"/>
        <w:spacing w:before="0" w:after="0" w:line="206" w:lineRule="exact"/>
        <w:ind w:left="0" w:right="0" w:firstLine="0"/>
      </w:pPr>
      <w:r>
        <w:rPr>
          <w:rStyle w:val="CharStyle53"/>
        </w:rPr>
        <w:t>Источники информации: 1. Смольянинова, 1976; 2. Аве</w:t>
        <w:t>рьянов, 1999; 3. Мамаев и др., 2004; 4. Красная книга Рос</w:t>
        <w:t>сийской Федерации, 2008; 5. Красная книга Тюменской области, 2004; 6. Красная книга Курганской области, 2012;</w:t>
      </w:r>
    </w:p>
    <w:p>
      <w:pPr>
        <w:pStyle w:val="Style51"/>
        <w:framePr w:w="4699" w:h="2021" w:hRule="exact" w:wrap="none" w:vAnchor="page" w:hAnchor="page" w:x="5873" w:y="1178"/>
        <w:widowControl w:val="0"/>
        <w:keepNext w:val="0"/>
        <w:keepLines w:val="0"/>
        <w:shd w:val="clear" w:color="auto" w:fill="auto"/>
        <w:bidi w:val="0"/>
        <w:spacing w:before="0" w:after="225" w:line="216" w:lineRule="exact"/>
        <w:ind w:left="0" w:right="0" w:firstLine="0"/>
      </w:pPr>
      <w:r>
        <w:rPr>
          <w:rStyle w:val="CharStyle53"/>
        </w:rPr>
        <w:t>7. Красная книга Челябинской области, 2017; 8. Красная книга Пермского края, 2008; 9. Красная книга Республики Башкортостан, 2011; 10. Красная книга Ханты-Мансийско</w:t>
        <w:t>го автономного округа, 2013; 11. Красная книга Республи</w:t>
        <w:t xml:space="preserve">ки Коми, 2009; 12. Материалы гербария </w:t>
      </w:r>
      <w:r>
        <w:rPr>
          <w:rStyle w:val="CharStyle53"/>
          <w:lang w:val="en-US" w:eastAsia="en-US" w:bidi="en-US"/>
        </w:rPr>
        <w:t xml:space="preserve">SVER; </w:t>
      </w:r>
      <w:r>
        <w:rPr>
          <w:rStyle w:val="CharStyle53"/>
        </w:rPr>
        <w:t>13. Фло</w:t>
        <w:t>ра и растительность..., 2003; 14. Князев, 2010; 15. Шубин и др., 2017; 16. Данные составителей.</w:t>
      </w:r>
    </w:p>
    <w:p>
      <w:pPr>
        <w:pStyle w:val="Style51"/>
        <w:framePr w:w="4699" w:h="2021" w:hRule="exact" w:wrap="none" w:vAnchor="page" w:hAnchor="page" w:x="5873" w:y="1178"/>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615"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89" w:y="13642"/>
        <w:widowControl w:val="0"/>
        <w:keepNext w:val="0"/>
        <w:keepLines w:val="0"/>
        <w:shd w:val="clear" w:color="auto" w:fill="auto"/>
        <w:bidi w:val="0"/>
        <w:jc w:val="left"/>
        <w:spacing w:before="0" w:after="0" w:line="200" w:lineRule="exact"/>
        <w:ind w:left="0" w:right="0" w:firstLine="0"/>
      </w:pPr>
      <w:r>
        <w:rPr>
          <w:rStyle w:val="CharStyle57"/>
          <w:b/>
          <w:bCs/>
          <w:i/>
          <w:iCs/>
        </w:rPr>
        <w:t>257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740" w:y="1246"/>
        <w:widowControl w:val="0"/>
        <w:rPr>
          <w:sz w:val="2"/>
          <w:szCs w:val="2"/>
        </w:rPr>
      </w:pPr>
      <w:r>
        <w:pict>
          <v:shape id="_x0000_s1427" type="#_x0000_t75" style="width:212pt;height:275pt;">
            <v:imagedata r:id="rId807" r:href="rId808"/>
          </v:shape>
        </w:pict>
      </w:r>
    </w:p>
    <w:p>
      <w:pPr>
        <w:pStyle w:val="Style83"/>
        <w:framePr w:w="9586" w:h="2138" w:hRule="exact" w:wrap="none" w:vAnchor="page" w:hAnchor="page" w:x="1159" w:y="1150"/>
        <w:widowControl w:val="0"/>
        <w:keepNext w:val="0"/>
        <w:keepLines w:val="0"/>
        <w:shd w:val="clear" w:color="auto" w:fill="auto"/>
        <w:bidi w:val="0"/>
        <w:jc w:val="right"/>
        <w:spacing w:before="0" w:after="0" w:line="288" w:lineRule="exact"/>
        <w:ind w:left="1200" w:right="4" w:firstLine="0"/>
      </w:pPr>
      <w:bookmarkStart w:id="229" w:name="bookmark229"/>
      <w:r>
        <w:rPr>
          <w:rStyle w:val="CharStyle85"/>
          <w:b/>
          <w:bCs/>
        </w:rPr>
        <w:t>ВЕНЕРИН БАШМАЧОК</w:t>
        <w:br/>
        <w:t>КРАПЧАТЫЙ</w:t>
      </w:r>
      <w:bookmarkEnd w:id="229"/>
    </w:p>
    <w:p>
      <w:pPr>
        <w:pStyle w:val="Style76"/>
        <w:framePr w:w="9586" w:h="2138" w:hRule="exact" w:wrap="none" w:vAnchor="page" w:hAnchor="page" w:x="1159" w:y="1150"/>
        <w:widowControl w:val="0"/>
        <w:keepNext w:val="0"/>
        <w:keepLines w:val="0"/>
        <w:shd w:val="clear" w:color="auto" w:fill="auto"/>
        <w:bidi w:val="0"/>
        <w:spacing w:before="0" w:after="0" w:line="346" w:lineRule="exact"/>
        <w:ind w:left="1200" w:right="4" w:firstLine="0"/>
      </w:pPr>
      <w:r>
        <w:rPr>
          <w:rStyle w:val="CharStyle78"/>
          <w:b/>
          <w:bCs/>
          <w:i/>
          <w:iCs/>
        </w:rPr>
        <w:t>Cypripedium guttatum</w:t>
        <w:br/>
      </w:r>
      <w:r>
        <w:rPr>
          <w:rStyle w:val="CharStyle79"/>
          <w:b/>
          <w:bCs/>
          <w:i w:val="0"/>
          <w:iCs w:val="0"/>
        </w:rPr>
        <w:t>Sw.</w:t>
      </w:r>
    </w:p>
    <w:p>
      <w:pPr>
        <w:pStyle w:val="Style29"/>
        <w:framePr w:w="9586" w:h="2138" w:hRule="exact" w:wrap="none" w:vAnchor="page" w:hAnchor="page" w:x="1159" w:y="1150"/>
        <w:widowControl w:val="0"/>
        <w:keepNext w:val="0"/>
        <w:keepLines w:val="0"/>
        <w:shd w:val="clear" w:color="auto" w:fill="auto"/>
        <w:bidi w:val="0"/>
        <w:jc w:val="right"/>
        <w:spacing w:before="0" w:after="0"/>
        <w:ind w:left="1200" w:right="4" w:firstLine="0"/>
      </w:pPr>
      <w:r>
        <w:rPr>
          <w:rStyle w:val="CharStyle31"/>
        </w:rPr>
        <w:t>Семейство Орхидные</w:t>
        <w:br/>
        <w:t>(Ятрышниковые)</w:t>
      </w:r>
    </w:p>
    <w:p>
      <w:pPr>
        <w:pStyle w:val="Style29"/>
        <w:framePr w:w="9586" w:h="2138" w:hRule="exact" w:wrap="none" w:vAnchor="page" w:hAnchor="page" w:x="1159" w:y="1150"/>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Orchidaceae</w:t>
      </w:r>
    </w:p>
    <w:p>
      <w:pPr>
        <w:framePr w:wrap="none" w:vAnchor="page" w:hAnchor="page" w:x="6785" w:y="3790"/>
        <w:widowControl w:val="0"/>
        <w:rPr>
          <w:sz w:val="2"/>
          <w:szCs w:val="2"/>
        </w:rPr>
      </w:pPr>
      <w:r>
        <w:pict>
          <v:shape id="_x0000_s1428" type="#_x0000_t75" style="width:116pt;height:150pt;">
            <v:imagedata r:id="rId809" r:href="rId810"/>
          </v:shape>
        </w:pict>
      </w:r>
    </w:p>
    <w:p>
      <w:pPr>
        <w:pStyle w:val="Style29"/>
        <w:framePr w:w="4704" w:h="6492" w:hRule="exact" w:wrap="none" w:vAnchor="page" w:hAnchor="page" w:x="1159" w:y="7019"/>
        <w:widowControl w:val="0"/>
        <w:keepNext w:val="0"/>
        <w:keepLines w:val="0"/>
        <w:shd w:val="clear" w:color="auto" w:fill="auto"/>
        <w:bidi w:val="0"/>
        <w:jc w:val="both"/>
        <w:spacing w:before="0" w:after="0" w:line="211" w:lineRule="exact"/>
        <w:ind w:left="0" w:right="0" w:firstLine="0"/>
      </w:pPr>
      <w:r>
        <w:rPr>
          <w:rStyle w:val="CharStyle31"/>
        </w:rPr>
        <w:t>Статус. III категория. Редкий вид. Внесен в Красные книги Республик Башкортостан и Коми, Тюменской, Курганской, Челябинской областей, Ханты-Мансий</w:t>
        <w:t>ского автономного округа - Югры.</w:t>
      </w:r>
    </w:p>
    <w:p>
      <w:pPr>
        <w:pStyle w:val="Style29"/>
        <w:framePr w:w="4704" w:h="6492" w:hRule="exact" w:wrap="none" w:vAnchor="page" w:hAnchor="page" w:x="1159" w:y="7019"/>
        <w:widowControl w:val="0"/>
        <w:keepNext w:val="0"/>
        <w:keepLines w:val="0"/>
        <w:shd w:val="clear" w:color="auto" w:fill="auto"/>
        <w:bidi w:val="0"/>
        <w:jc w:val="both"/>
        <w:spacing w:before="0" w:after="0" w:line="211" w:lineRule="exact"/>
        <w:ind w:left="0" w:right="0" w:firstLine="0"/>
      </w:pPr>
      <w:r>
        <w:rPr>
          <w:rStyle w:val="CharStyle31"/>
        </w:rPr>
        <w:t>Распространение. Восточные районы европейской части России, Урал, Сибирь, Дальний Восток, Монго</w:t>
        <w:t>лия, Гималаи, Китай, Корейский п-ов, Япония, севе</w:t>
        <w:t>ро-запад Северной Америки [1, 2]. Распространен от Полярного до Южного Урала [3-8].</w:t>
      </w:r>
    </w:p>
    <w:p>
      <w:pPr>
        <w:pStyle w:val="Style29"/>
        <w:framePr w:w="4704" w:h="6492" w:hRule="exact" w:wrap="none" w:vAnchor="page" w:hAnchor="page" w:x="1159" w:y="7019"/>
        <w:widowControl w:val="0"/>
        <w:keepNext w:val="0"/>
        <w:keepLines w:val="0"/>
        <w:shd w:val="clear" w:color="auto" w:fill="auto"/>
        <w:bidi w:val="0"/>
        <w:jc w:val="both"/>
        <w:spacing w:before="0" w:after="0" w:line="206" w:lineRule="exact"/>
        <w:ind w:left="0" w:right="0" w:firstLine="0"/>
      </w:pPr>
      <w:r>
        <w:rPr>
          <w:rStyle w:val="CharStyle31"/>
        </w:rPr>
        <w:t>В Свердловской области наибольшее число местона</w:t>
        <w:t>хождений сосредоточено в южной части и горных рай</w:t>
        <w:t>онах [9-17].</w:t>
      </w:r>
    </w:p>
    <w:p>
      <w:pPr>
        <w:pStyle w:val="Style29"/>
        <w:framePr w:w="4704" w:h="6492" w:hRule="exact" w:wrap="none" w:vAnchor="page" w:hAnchor="page" w:x="1159" w:y="7019"/>
        <w:widowControl w:val="0"/>
        <w:keepNext w:val="0"/>
        <w:keepLines w:val="0"/>
        <w:shd w:val="clear" w:color="auto" w:fill="auto"/>
        <w:bidi w:val="0"/>
        <w:jc w:val="both"/>
        <w:spacing w:before="0" w:after="0" w:line="211" w:lineRule="exact"/>
        <w:ind w:left="0" w:right="0" w:firstLine="0"/>
      </w:pPr>
      <w:r>
        <w:rPr>
          <w:rStyle w:val="CharStyle31"/>
        </w:rPr>
        <w:t>Биология. Длиннокорневищный травянистый много</w:t>
        <w:t>летник. Произрастает в негустых хвойных и смешан</w:t>
        <w:t>ных травяных и зеленомошных лесах, по опушкам, полянам, на облесенных склонах, в заболоченных ред</w:t>
        <w:t>колесьях и по окраинам лесных болот. В горах встре</w:t>
        <w:t>чается выше границы леса на каменистых луговых склонах и в редколесьях подгольцового пояса [10, 15]. Имеет длительный период подземного микотрофного развития. Размножается главным образом вегетатив</w:t>
        <w:t>но (ветвлением корневищ), плодоношение и семенное размножение наблюдаютсяредко [2].</w:t>
      </w:r>
    </w:p>
    <w:p>
      <w:pPr>
        <w:pStyle w:val="Style29"/>
        <w:framePr w:w="4704" w:h="6492" w:hRule="exact" w:wrap="none" w:vAnchor="page" w:hAnchor="page" w:x="1159" w:y="7019"/>
        <w:widowControl w:val="0"/>
        <w:keepNext w:val="0"/>
        <w:keepLines w:val="0"/>
        <w:shd w:val="clear" w:color="auto" w:fill="auto"/>
        <w:bidi w:val="0"/>
        <w:jc w:val="left"/>
        <w:spacing w:before="0" w:after="0" w:line="221" w:lineRule="exact"/>
        <w:ind w:left="0" w:right="0" w:firstLine="0"/>
      </w:pPr>
      <w:r>
        <w:rPr>
          <w:rStyle w:val="CharStyle31"/>
        </w:rPr>
        <w:t>Лимитирующие факторы. Рубка лесов, осушитель</w:t>
        <w:t>ная мелиорация, выпас скота, рекреационное воздей</w:t>
        <w:t>ствие, сбор на букеты и для лекарственных целей. Меры охраны. Включен в приложение II к конвен</w:t>
        <w:t>ции СИТЕС. Охраняется в заповеднике «Денежкин Камень» [15], национальном парке «Припышминские</w:t>
      </w:r>
    </w:p>
    <w:p>
      <w:pPr>
        <w:pStyle w:val="Style29"/>
        <w:framePr w:w="4699" w:h="6481" w:hRule="exact" w:wrap="none" w:vAnchor="page" w:hAnchor="page" w:x="6046" w:y="7019"/>
        <w:widowControl w:val="0"/>
        <w:keepNext w:val="0"/>
        <w:keepLines w:val="0"/>
        <w:shd w:val="clear" w:color="auto" w:fill="auto"/>
        <w:bidi w:val="0"/>
        <w:jc w:val="both"/>
        <w:spacing w:before="0" w:after="319" w:line="211" w:lineRule="exact"/>
        <w:ind w:left="0" w:right="0" w:firstLine="0"/>
      </w:pPr>
      <w:r>
        <w:rPr>
          <w:rStyle w:val="CharStyle31"/>
        </w:rPr>
        <w:t>боры» [12], природных парках «Оленьи Ручьи» [13] и «Река Чусовая» [14], природно-минералогическом заказнике «Режевской», ландшафтных заказниках «Ивдельские скалы» и «Вижайские скалы», флористи</w:t>
        <w:t>ческом заказнике «Ботанический заказник по охране редких видов орхидей» [16], на территории памятни</w:t>
        <w:t>ков природы «Горный массив Серебрянский крест», «Камень Дыроватый», «Скалы Самские», «Скалы Елкинские», «Камни Старики», «Болото Багаряк», «Озеро Светлое», «Озеро Верхнее», «Урочище Со- гра», «Обнажение Белая горка», «Малышевский есте</w:t>
        <w:t>ственный кедровник», «Городищенский кедровник», «Камень Брагино» [9, 11,16]. Необходимы контроль за состоянием популяций, запрет сбора растений. Куль</w:t>
        <w:t>тивируется в Ботаническом саду УрО РАН (г. Екате</w:t>
        <w:t>ринбург) [16], Ботаническом саду Челябинского госу</w:t>
        <w:t>дарственного университета [5].</w:t>
      </w:r>
    </w:p>
    <w:p>
      <w:pPr>
        <w:pStyle w:val="Style51"/>
        <w:framePr w:w="4699" w:h="6481" w:hRule="exact" w:wrap="none" w:vAnchor="page" w:hAnchor="page" w:x="6046" w:y="7019"/>
        <w:widowControl w:val="0"/>
        <w:keepNext w:val="0"/>
        <w:keepLines w:val="0"/>
        <w:shd w:val="clear" w:color="auto" w:fill="auto"/>
        <w:bidi w:val="0"/>
        <w:spacing w:before="0" w:after="142"/>
        <w:ind w:left="0" w:right="0" w:firstLine="0"/>
      </w:pPr>
      <w:r>
        <w:rPr>
          <w:rStyle w:val="CharStyle53"/>
        </w:rPr>
        <w:t>Источники информации: 1. Аверьянов, 1999; 2. Вахрамее</w:t>
        <w:t xml:space="preserve">ва и др., 2014; 3. Красная книга Тюменской области, 2004; </w:t>
      </w:r>
      <w:r>
        <w:rPr>
          <w:rStyle w:val="CharStyle144"/>
        </w:rPr>
        <w:t>4.</w:t>
      </w:r>
      <w:r>
        <w:rPr>
          <w:rStyle w:val="CharStyle53"/>
        </w:rPr>
        <w:t xml:space="preserve"> Красная книга Курганской области, 2012; 5. Красная кни</w:t>
        <w:t>га Челябинской области, 2017; 6. Красная книга Республики Башкортостан, 2011; 7. Красная книга Ханты-Мансийско</w:t>
        <w:t>го автономного округа, 2013; 8. Красная книга Республи</w:t>
        <w:t xml:space="preserve">ки Коми, 2009; 9. Материалы гербариев </w:t>
      </w:r>
      <w:r>
        <w:rPr>
          <w:rStyle w:val="CharStyle53"/>
          <w:lang w:val="en-US" w:eastAsia="en-US" w:bidi="en-US"/>
        </w:rPr>
        <w:t xml:space="preserve">(LE, MW, SVER); </w:t>
      </w:r>
      <w:r>
        <w:rPr>
          <w:rStyle w:val="CharStyle53"/>
        </w:rPr>
        <w:t>10. Игошина, 1966; 11. Данные составителей; 12. Растения и грибы..., 2003; 13. Радченко, Федоров, 1997; 14. Грюнер, 1979; 15. Куликов, Кирсанова, 2012; 16. Мамаев и др., 2004; 17. Данные П.В. Куликова.</w:t>
      </w:r>
    </w:p>
    <w:p>
      <w:pPr>
        <w:pStyle w:val="Style51"/>
        <w:framePr w:w="4699" w:h="6481" w:hRule="exact" w:wrap="none" w:vAnchor="page" w:hAnchor="page" w:x="6046" w:y="7019"/>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258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138" w:hRule="exact" w:wrap="none" w:vAnchor="page" w:hAnchor="page" w:x="819" w:y="1150"/>
        <w:widowControl w:val="0"/>
        <w:keepNext w:val="0"/>
        <w:keepLines w:val="0"/>
        <w:shd w:val="clear" w:color="auto" w:fill="auto"/>
        <w:bidi w:val="0"/>
        <w:jc w:val="left"/>
        <w:spacing w:before="0" w:after="0" w:line="288" w:lineRule="exact"/>
        <w:ind w:left="10" w:right="1360" w:firstLine="0"/>
      </w:pPr>
      <w:bookmarkStart w:id="230" w:name="bookmark230"/>
      <w:r>
        <w:rPr>
          <w:rStyle w:val="CharStyle85"/>
          <w:b/>
          <w:bCs/>
        </w:rPr>
        <w:t>ВЕНЕРИН БАШМАЧОК</w:t>
        <w:br/>
        <w:t>КРУПНОЦВЕТНЫЙ</w:t>
      </w:r>
      <w:bookmarkEnd w:id="230"/>
    </w:p>
    <w:p>
      <w:pPr>
        <w:pStyle w:val="Style76"/>
        <w:framePr w:w="9586" w:h="2138" w:hRule="exact" w:wrap="none" w:vAnchor="page" w:hAnchor="page" w:x="819" w:y="1150"/>
        <w:widowControl w:val="0"/>
        <w:keepNext w:val="0"/>
        <w:keepLines w:val="0"/>
        <w:shd w:val="clear" w:color="auto" w:fill="auto"/>
        <w:bidi w:val="0"/>
        <w:jc w:val="left"/>
        <w:spacing w:before="0" w:after="0" w:line="346" w:lineRule="exact"/>
        <w:ind w:left="10" w:right="1360" w:firstLine="0"/>
      </w:pPr>
      <w:r>
        <w:rPr>
          <w:rStyle w:val="CharStyle78"/>
          <w:b/>
          <w:bCs/>
          <w:i/>
          <w:iCs/>
        </w:rPr>
        <w:t>Cypripedium macranthon</w:t>
        <w:br/>
      </w:r>
      <w:r>
        <w:rPr>
          <w:rStyle w:val="CharStyle79"/>
          <w:b/>
          <w:bCs/>
          <w:i w:val="0"/>
          <w:iCs w:val="0"/>
        </w:rPr>
        <w:t>Sw.</w:t>
      </w:r>
    </w:p>
    <w:p>
      <w:pPr>
        <w:pStyle w:val="Style29"/>
        <w:framePr w:w="9586" w:h="2138" w:hRule="exact" w:wrap="none" w:vAnchor="page" w:hAnchor="page" w:x="819" w:y="1150"/>
        <w:widowControl w:val="0"/>
        <w:keepNext w:val="0"/>
        <w:keepLines w:val="0"/>
        <w:shd w:val="clear" w:color="auto" w:fill="auto"/>
        <w:bidi w:val="0"/>
        <w:jc w:val="left"/>
        <w:spacing w:before="0" w:after="0"/>
        <w:ind w:left="10" w:right="1360" w:firstLine="0"/>
      </w:pPr>
      <w:r>
        <w:rPr>
          <w:rStyle w:val="CharStyle31"/>
        </w:rPr>
        <w:t>Семейство Орхидные</w:t>
        <w:br/>
        <w:t>(Ятрышниковые)</w:t>
      </w:r>
    </w:p>
    <w:p>
      <w:pPr>
        <w:pStyle w:val="Style29"/>
        <w:framePr w:w="9586" w:h="2138" w:hRule="exact" w:wrap="none" w:vAnchor="page" w:hAnchor="page" w:x="819" w:y="1150"/>
        <w:widowControl w:val="0"/>
        <w:keepNext w:val="0"/>
        <w:keepLines w:val="0"/>
        <w:shd w:val="clear" w:color="auto" w:fill="auto"/>
        <w:bidi w:val="0"/>
        <w:jc w:val="left"/>
        <w:spacing w:before="0" w:after="0" w:line="180" w:lineRule="exact"/>
        <w:ind w:left="10" w:right="0" w:firstLine="0"/>
      </w:pPr>
      <w:r>
        <w:rPr>
          <w:rStyle w:val="CharStyle31"/>
          <w:lang w:val="en-US" w:eastAsia="en-US" w:bidi="en-US"/>
        </w:rPr>
        <w:t>Orchidaceae</w:t>
      </w:r>
    </w:p>
    <w:p>
      <w:pPr>
        <w:framePr w:wrap="none" w:vAnchor="page" w:hAnchor="page" w:x="2431" w:y="3953"/>
        <w:widowControl w:val="0"/>
        <w:rPr>
          <w:sz w:val="2"/>
          <w:szCs w:val="2"/>
        </w:rPr>
      </w:pPr>
      <w:r>
        <w:pict>
          <v:shape id="_x0000_s1429" type="#_x0000_t75" style="width:116pt;height:150pt;">
            <v:imagedata r:id="rId811" r:href="rId812"/>
          </v:shape>
        </w:pict>
      </w:r>
    </w:p>
    <w:p>
      <w:pPr>
        <w:framePr w:wrap="none" w:vAnchor="page" w:hAnchor="page" w:x="4956" w:y="1250"/>
        <w:widowControl w:val="0"/>
        <w:rPr>
          <w:sz w:val="2"/>
          <w:szCs w:val="2"/>
        </w:rPr>
      </w:pPr>
      <w:r>
        <w:pict>
          <v:shape id="_x0000_s1430" type="#_x0000_t75" style="width:271pt;height:284pt;">
            <v:imagedata r:id="rId813" r:href="rId814"/>
          </v:shape>
        </w:pict>
      </w:r>
    </w:p>
    <w:p>
      <w:pPr>
        <w:pStyle w:val="Style29"/>
        <w:framePr w:w="4704" w:h="6374" w:hRule="exact" w:wrap="none" w:vAnchor="page" w:hAnchor="page" w:x="819" w:y="7147"/>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rPr>
        <w:t>III категория. Редкий вид. Внесен в Красные книги Российской Федерации, Тюменской, Курганской и Челябинской областей, Пермского края, Республики Башкортостан.</w:t>
      </w:r>
    </w:p>
    <w:p>
      <w:pPr>
        <w:pStyle w:val="Style29"/>
        <w:framePr w:w="4704" w:h="6374" w:hRule="exact" w:wrap="none" w:vAnchor="page" w:hAnchor="page" w:x="819" w:y="7147"/>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Восточные районы европейской части России, Сибирь, Дальний Восток, Казахстан, Монголия, Северный Китай, Корейский п-ов, Япония [1-4].</w:t>
      </w:r>
    </w:p>
    <w:p>
      <w:pPr>
        <w:pStyle w:val="Style29"/>
        <w:framePr w:w="4704" w:h="6374" w:hRule="exact" w:wrap="none" w:vAnchor="page" w:hAnchor="page" w:x="819" w:y="7147"/>
        <w:widowControl w:val="0"/>
        <w:keepNext w:val="0"/>
        <w:keepLines w:val="0"/>
        <w:shd w:val="clear" w:color="auto" w:fill="auto"/>
        <w:bidi w:val="0"/>
        <w:jc w:val="both"/>
        <w:spacing w:before="0" w:after="0" w:line="226" w:lineRule="exact"/>
        <w:ind w:left="0" w:right="0" w:firstLine="0"/>
      </w:pPr>
      <w:r>
        <w:rPr>
          <w:rStyle w:val="CharStyle31"/>
        </w:rPr>
        <w:t>Встречается на Среднем и Южном Урале (юг лесной зоны и север лесостепной) [2-9].</w:t>
      </w:r>
    </w:p>
    <w:p>
      <w:pPr>
        <w:pStyle w:val="Style29"/>
        <w:framePr w:w="4704" w:h="6374" w:hRule="exact" w:wrap="none" w:vAnchor="page" w:hAnchor="page" w:x="819" w:y="714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в окрестностях оз. Таватуй (Невьянский р-н), с. Леневского (Режевской р-н), по р. Чусовой на скалах Заплотный и Дыроватый Камни, близ с. Антоново, оз. Белого (Артемовский р-н), с. Горный Щит, пос. Шабровского, ж/д ст. Палкино (г. Екатеринбург), близ оз. Багаряк, д. Малое Седельни- ково, на горе Гранатовой у пос. Верхняя Сысерть и горе Известковой у г. Сысерти (Сысертский р-н), в Талицком и Трошковском лесничествах Припышминских боров, у с. Манчаж, д. Омельково (Артинскийр-н), у д. Усть-Бу- галыш, пос. Саранинский Завод (Красноуфимский р-н), болота Исток близ д. Мелехина (Богдановичский р-н), пос. Карабашка (Тавдинский р-н), на урочище Согра у д. Калиновки (Талицкий р-н) [3, 10-12].</w:t>
      </w:r>
    </w:p>
    <w:p>
      <w:pPr>
        <w:pStyle w:val="Style29"/>
        <w:framePr w:w="4704" w:h="6374" w:hRule="exact" w:wrap="none" w:vAnchor="page" w:hAnchor="page" w:x="819" w:y="7147"/>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Короткокорневищный травянистый мно</w:t>
        <w:t>голетник. Произрастает в сосновых, сосново-березо</w:t>
        <w:t>вых, часто в заболоченных лесах, редко на скальных</w:t>
      </w:r>
    </w:p>
    <w:p>
      <w:pPr>
        <w:pStyle w:val="Style29"/>
        <w:framePr w:w="4699" w:h="6360" w:hRule="exact" w:wrap="none" w:vAnchor="page" w:hAnchor="page" w:x="5705" w:y="7154"/>
        <w:widowControl w:val="0"/>
        <w:keepNext w:val="0"/>
        <w:keepLines w:val="0"/>
        <w:shd w:val="clear" w:color="auto" w:fill="auto"/>
        <w:bidi w:val="0"/>
        <w:jc w:val="both"/>
        <w:spacing w:before="0" w:after="0" w:line="216" w:lineRule="exact"/>
        <w:ind w:left="0" w:right="0" w:firstLine="0"/>
      </w:pPr>
      <w:r>
        <w:rPr>
          <w:rStyle w:val="CharStyle31"/>
        </w:rPr>
        <w:t>обнажениях по берегам рек. Размножается семенами ивегетативно [3].</w:t>
      </w:r>
    </w:p>
    <w:p>
      <w:pPr>
        <w:pStyle w:val="Style29"/>
        <w:framePr w:w="4699" w:h="6360" w:hRule="exact" w:wrap="none" w:vAnchor="page" w:hAnchor="page" w:x="5705" w:y="7154"/>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Вырубка лесов, пожары, рекреационное воздействие, в том числе сбор на буке</w:t>
        <w:t>ты. Слабая экологическая пластичность и низкая кон</w:t>
        <w:t>курентоспособность вида.</w:t>
      </w:r>
    </w:p>
    <w:p>
      <w:pPr>
        <w:pStyle w:val="Style29"/>
        <w:framePr w:w="4699" w:h="6360" w:hRule="exact" w:wrap="none" w:vAnchor="page" w:hAnchor="page" w:x="5705" w:y="7154"/>
        <w:widowControl w:val="0"/>
        <w:keepNext w:val="0"/>
        <w:keepLines w:val="0"/>
        <w:shd w:val="clear" w:color="auto" w:fill="auto"/>
        <w:bidi w:val="0"/>
        <w:jc w:val="both"/>
        <w:spacing w:before="0" w:after="315" w:line="211" w:lineRule="exact"/>
        <w:ind w:left="0" w:right="0" w:firstLine="0"/>
      </w:pPr>
      <w:r>
        <w:rPr>
          <w:rStyle w:val="CharStyle39"/>
        </w:rPr>
        <w:t xml:space="preserve">Меры охраны. </w:t>
      </w:r>
      <w:r>
        <w:rPr>
          <w:rStyle w:val="CharStyle31"/>
        </w:rPr>
        <w:t>Внесен в Приложение II к Конвенции СИТЕС. Охраняется в природных парках «Река Чусо- вая», «Бажовские места», национальном парке «При- пышминские боры», флористическом заказнике «Бота</w:t>
        <w:t>нический заказник по охране редких видов орхидей», ландшафтном заказнике «Озеро Таватуй с окружающи</w:t>
        <w:t>ми лесами», на территории памятников природы: «Бо</w:t>
        <w:t>лото Багаряк», «Болото Исток», «Озеро Белое с охран</w:t>
        <w:t>ной зоной», «Участок вязово-кленовых древостоев». Произрастает на территории проектируемого природ</w:t>
        <w:t>ного парка «Уфимское плато» [3, 10-12]. Культивирует</w:t>
        <w:t>ся в Ботаническом саду УрО РАН (г. Екатеринбург) [3].</w:t>
      </w:r>
    </w:p>
    <w:p>
      <w:pPr>
        <w:pStyle w:val="Style51"/>
        <w:framePr w:w="4699" w:h="6360" w:hRule="exact" w:wrap="none" w:vAnchor="page" w:hAnchor="page" w:x="5705" w:y="7154"/>
        <w:widowControl w:val="0"/>
        <w:keepNext w:val="0"/>
        <w:keepLines w:val="0"/>
        <w:shd w:val="clear" w:color="auto" w:fill="auto"/>
        <w:bidi w:val="0"/>
        <w:spacing w:before="0" w:after="146" w:line="192" w:lineRule="exact"/>
        <w:ind w:left="0" w:right="0" w:firstLine="0"/>
      </w:pPr>
      <w:r>
        <w:rPr>
          <w:rStyle w:val="CharStyle53"/>
        </w:rPr>
        <w:t>Источники информации: 1. Смольянинова, 1976; 2. Аверья</w:t>
        <w:t xml:space="preserve">нов, 1999; 3. Мамаев и др., 2004; </w:t>
      </w:r>
      <w:r>
        <w:rPr>
          <w:rStyle w:val="CharStyle144"/>
        </w:rPr>
        <w:t>4.</w:t>
      </w:r>
      <w:r>
        <w:rPr>
          <w:rStyle w:val="CharStyle53"/>
        </w:rPr>
        <w:t xml:space="preserve"> Красная книга Россий</w:t>
        <w:t>ской Федерации, 2008; 5. Красная книга Тюменской области, 2004; 6. Красная книга Курганской области, 2012; 7. Красная книга Челябинской области, 2017; 8. Красная книга Перм</w:t>
        <w:t>ского края, 2008; 9. Красная книга Республики Башкорто</w:t>
        <w:t xml:space="preserve">стан, 2011; 10. Материалы гербария </w:t>
      </w:r>
      <w:r>
        <w:rPr>
          <w:rStyle w:val="CharStyle53"/>
          <w:lang w:val="en-US" w:eastAsia="en-US" w:bidi="en-US"/>
        </w:rPr>
        <w:t xml:space="preserve">SVER; </w:t>
      </w:r>
      <w:r>
        <w:rPr>
          <w:rStyle w:val="CharStyle53"/>
        </w:rPr>
        <w:t>11. Флора и рас</w:t>
        <w:t>тительность..., 2003; 12. Князев, 2010.</w:t>
      </w:r>
    </w:p>
    <w:p>
      <w:pPr>
        <w:pStyle w:val="Style51"/>
        <w:framePr w:w="4699" w:h="6360" w:hRule="exact" w:wrap="none" w:vAnchor="page" w:hAnchor="page" w:x="5705" w:y="7154"/>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259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6"/>
        <w:widowControl w:val="0"/>
        <w:rPr>
          <w:sz w:val="2"/>
          <w:szCs w:val="2"/>
        </w:rPr>
      </w:pPr>
      <w:r>
        <w:pict>
          <v:shape id="_x0000_s1431" type="#_x0000_t75" style="width:272pt;height:284pt;">
            <v:imagedata r:id="rId815" r:href="rId816"/>
          </v:shape>
        </w:pict>
      </w:r>
    </w:p>
    <w:p>
      <w:pPr>
        <w:pStyle w:val="Style83"/>
        <w:framePr w:w="9600" w:h="2138" w:hRule="exact" w:wrap="none" w:vAnchor="page" w:hAnchor="page" w:x="1155" w:y="1150"/>
        <w:widowControl w:val="0"/>
        <w:keepNext w:val="0"/>
        <w:keepLines w:val="0"/>
        <w:shd w:val="clear" w:color="auto" w:fill="auto"/>
        <w:bidi w:val="0"/>
        <w:jc w:val="right"/>
        <w:spacing w:before="0" w:after="0" w:line="288" w:lineRule="exact"/>
        <w:ind w:left="1260" w:right="0" w:firstLine="0"/>
      </w:pPr>
      <w:bookmarkStart w:id="231" w:name="bookmark231"/>
      <w:r>
        <w:rPr>
          <w:rStyle w:val="CharStyle85"/>
          <w:b/>
          <w:bCs/>
        </w:rPr>
        <w:t>ВЕНЕРИН БАШМАЧОК</w:t>
        <w:br/>
        <w:t>ВЗДУТЫЙ</w:t>
      </w:r>
      <w:bookmarkEnd w:id="231"/>
    </w:p>
    <w:p>
      <w:pPr>
        <w:pStyle w:val="Style76"/>
        <w:framePr w:w="9600" w:h="2138" w:hRule="exact" w:wrap="none" w:vAnchor="page" w:hAnchor="page" w:x="1155" w:y="1150"/>
        <w:widowControl w:val="0"/>
        <w:keepNext w:val="0"/>
        <w:keepLines w:val="0"/>
        <w:shd w:val="clear" w:color="auto" w:fill="auto"/>
        <w:bidi w:val="0"/>
        <w:spacing w:before="0" w:after="48" w:line="240" w:lineRule="exact"/>
        <w:ind w:left="0" w:right="0" w:firstLine="0"/>
      </w:pPr>
      <w:r>
        <w:rPr>
          <w:rStyle w:val="CharStyle78"/>
          <w:b/>
          <w:bCs/>
          <w:i/>
          <w:iCs/>
        </w:rPr>
        <w:t>Cypripedium ventricosum</w:t>
      </w:r>
    </w:p>
    <w:p>
      <w:pPr>
        <w:pStyle w:val="Style83"/>
        <w:framePr w:w="9600" w:h="2138" w:hRule="exact" w:wrap="none" w:vAnchor="page" w:hAnchor="page" w:x="1155" w:y="1150"/>
        <w:widowControl w:val="0"/>
        <w:keepNext w:val="0"/>
        <w:keepLines w:val="0"/>
        <w:shd w:val="clear" w:color="auto" w:fill="auto"/>
        <w:bidi w:val="0"/>
        <w:jc w:val="right"/>
        <w:spacing w:before="0" w:after="24" w:line="240" w:lineRule="exact"/>
        <w:ind w:left="0" w:right="0" w:firstLine="0"/>
      </w:pPr>
      <w:bookmarkStart w:id="232" w:name="bookmark232"/>
      <w:r>
        <w:rPr>
          <w:rStyle w:val="CharStyle85"/>
          <w:lang w:val="en-US" w:eastAsia="en-US" w:bidi="en-US"/>
          <w:b/>
          <w:bCs/>
        </w:rPr>
        <w:t>Sw.</w:t>
      </w:r>
      <w:bookmarkEnd w:id="232"/>
    </w:p>
    <w:p>
      <w:pPr>
        <w:pStyle w:val="Style29"/>
        <w:framePr w:w="9600" w:h="2138" w:hRule="exact" w:wrap="none" w:vAnchor="page" w:hAnchor="page" w:x="1155" w:y="1150"/>
        <w:widowControl w:val="0"/>
        <w:keepNext w:val="0"/>
        <w:keepLines w:val="0"/>
        <w:shd w:val="clear" w:color="auto" w:fill="auto"/>
        <w:bidi w:val="0"/>
        <w:jc w:val="right"/>
        <w:spacing w:before="0" w:after="0"/>
        <w:ind w:left="1260" w:right="0" w:firstLine="0"/>
      </w:pPr>
      <w:r>
        <w:rPr>
          <w:rStyle w:val="CharStyle31"/>
        </w:rPr>
        <w:t>Семейство Орхидные</w:t>
        <w:br/>
        <w:t>(Ятрышниковые)</w:t>
      </w:r>
    </w:p>
    <w:p>
      <w:pPr>
        <w:pStyle w:val="Style29"/>
        <w:framePr w:w="9600" w:h="2138" w:hRule="exact" w:wrap="none" w:vAnchor="page" w:hAnchor="page" w:x="1155" w:y="1150"/>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Orchidaceae</w:t>
      </w:r>
    </w:p>
    <w:p>
      <w:pPr>
        <w:framePr w:wrap="none" w:vAnchor="page" w:hAnchor="page" w:x="6742" w:y="3953"/>
        <w:widowControl w:val="0"/>
        <w:rPr>
          <w:sz w:val="2"/>
          <w:szCs w:val="2"/>
        </w:rPr>
      </w:pPr>
      <w:r>
        <w:pict>
          <v:shape id="_x0000_s1432" type="#_x0000_t75" style="width:116pt;height:150pt;">
            <v:imagedata r:id="rId817" r:href="rId818"/>
          </v:shape>
        </w:pict>
      </w:r>
    </w:p>
    <w:p>
      <w:pPr>
        <w:pStyle w:val="Style29"/>
        <w:framePr w:w="4709" w:h="6403" w:hRule="exact" w:wrap="none" w:vAnchor="page" w:hAnchor="page" w:x="1155" w:y="7118"/>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rPr>
        <w:t>III категория. Редкий вид. Внесен в Красные книги Российской Федерации, Пермского края, Тю</w:t>
        <w:t>менской, Курганской, Челябинской областей, Респуб</w:t>
        <w:t>лики Башкортостан.</w:t>
      </w:r>
    </w:p>
    <w:p>
      <w:pPr>
        <w:pStyle w:val="Style29"/>
        <w:framePr w:w="4709" w:h="6403" w:hRule="exact" w:wrap="none" w:vAnchor="page" w:hAnchor="page" w:x="1155" w:y="7118"/>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Восточные районы европейской ча</w:t>
        <w:t>сти России, Урал, юг Сибири и Дальнего Востока, Мон</w:t>
        <w:t>голия, северо-восточный Казахстан, северо-восточный Китай, Корейский п-ов, Тайвань, Япония [1,2,3].</w:t>
      </w:r>
    </w:p>
    <w:p>
      <w:pPr>
        <w:pStyle w:val="Style29"/>
        <w:framePr w:w="4709" w:h="6403" w:hRule="exact" w:wrap="none" w:vAnchor="page" w:hAnchor="page" w:x="1155" w:y="7118"/>
        <w:widowControl w:val="0"/>
        <w:keepNext w:val="0"/>
        <w:keepLines w:val="0"/>
        <w:shd w:val="clear" w:color="auto" w:fill="auto"/>
        <w:bidi w:val="0"/>
        <w:jc w:val="both"/>
        <w:spacing w:before="0" w:after="0" w:line="226" w:lineRule="exact"/>
        <w:ind w:left="0" w:right="0" w:firstLine="0"/>
      </w:pPr>
      <w:r>
        <w:rPr>
          <w:rStyle w:val="CharStyle31"/>
        </w:rPr>
        <w:t>На Урале редок - основные местонахождения по восточному макросклону и в горной части Среднего и Южного Урала [4-8].</w:t>
      </w:r>
    </w:p>
    <w:p>
      <w:pPr>
        <w:pStyle w:val="Style29"/>
        <w:framePr w:w="4709" w:h="6403" w:hRule="exact" w:wrap="none" w:vAnchor="page" w:hAnchor="page" w:x="1155" w:y="7118"/>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известны немногочисленные местонахождения в Сысертском р-не (на Гранатовой Горке у оз. Багаряк, у пос. Верхняя Сысерть, с. Кашино), у с. Черноусово (Белоярский р-н), окрестности го</w:t>
        <w:t>родов Реж, Екатеринбург (с. Горный Щит), у пос. Монетного (территория, подчиненная г. Березов</w:t>
        <w:t>скому), в Артемовском р-не (у с. Антоново, оз. Бе</w:t>
        <w:t xml:space="preserve">лое), у д. Сосновый Бор (Нижнесергинский р-н), по р. Еманзелге у д. Усть-Бугалыш (Красноуфимский р-н), Камень Дыроватый по р. Чусовой близ пос. Еква (территория, подчиненная г. Нижнему Тагилу) [9, 11], в национальном парке «Припышминские боры» (в Ургинском и Мохиревском лесничествах) [12]. </w:t>
      </w:r>
      <w:r>
        <w:rPr>
          <w:rStyle w:val="CharStyle39"/>
        </w:rPr>
        <w:t xml:space="preserve">Биология. </w:t>
      </w:r>
      <w:r>
        <w:rPr>
          <w:rStyle w:val="CharStyle31"/>
        </w:rPr>
        <w:t>Короткокорневищный травянистый много</w:t>
        <w:t>летник. Произрастает в светлых сосновых и березовых травяных лесах, по опушкам, полянам, реже на окраинах</w:t>
      </w:r>
    </w:p>
    <w:p>
      <w:pPr>
        <w:pStyle w:val="Style29"/>
        <w:framePr w:w="4704" w:h="6389" w:hRule="exact" w:wrap="none" w:vAnchor="page" w:hAnchor="page" w:x="6046" w:y="7125"/>
        <w:widowControl w:val="0"/>
        <w:keepNext w:val="0"/>
        <w:keepLines w:val="0"/>
        <w:shd w:val="clear" w:color="auto" w:fill="auto"/>
        <w:bidi w:val="0"/>
        <w:jc w:val="both"/>
        <w:spacing w:before="0" w:after="0" w:line="216" w:lineRule="exact"/>
        <w:ind w:left="0" w:right="0" w:firstLine="0"/>
      </w:pPr>
      <w:r>
        <w:rPr>
          <w:rStyle w:val="CharStyle31"/>
        </w:rPr>
        <w:t>низинных болот и в заболоченных лесах. Всегда встре</w:t>
        <w:t>чается совместно с венериными башмачками настоящим и крупноцветковым. Имеет длительный период подзем</w:t>
        <w:t>ного микотрофного развития. В связи с гибридным про</w:t>
        <w:t>исхождением фертильность пыльцы невысока (до 10 %), размножается в основном вегетативно (ветвлением кор</w:t>
        <w:t>невищ), изредка семенами [9,12,13].</w:t>
      </w:r>
    </w:p>
    <w:p>
      <w:pPr>
        <w:pStyle w:val="Style29"/>
        <w:framePr w:w="4704" w:h="6389" w:hRule="exact" w:wrap="none" w:vAnchor="page" w:hAnchor="page" w:x="6046" w:y="7125"/>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Рубка лесов, пожары, осу</w:t>
        <w:t>шительная мелиорация, выпас скота, рекреационное воздействие, сбор на букеты.</w:t>
      </w:r>
    </w:p>
    <w:p>
      <w:pPr>
        <w:pStyle w:val="Style29"/>
        <w:framePr w:w="4704" w:h="6389" w:hRule="exact" w:wrap="none" w:vAnchor="page" w:hAnchor="page" w:x="6046" w:y="7125"/>
        <w:widowControl w:val="0"/>
        <w:keepNext w:val="0"/>
        <w:keepLines w:val="0"/>
        <w:shd w:val="clear" w:color="auto" w:fill="auto"/>
        <w:bidi w:val="0"/>
        <w:jc w:val="both"/>
        <w:spacing w:before="0" w:after="135" w:line="211" w:lineRule="exact"/>
        <w:ind w:left="0" w:right="0" w:firstLine="0"/>
      </w:pPr>
      <w:r>
        <w:rPr>
          <w:rStyle w:val="CharStyle39"/>
        </w:rPr>
        <w:t xml:space="preserve">Меры охраны. </w:t>
      </w:r>
      <w:r>
        <w:rPr>
          <w:rStyle w:val="CharStyle31"/>
        </w:rPr>
        <w:t>Включен в приложение II к конвенции СИТЕС. Охраняется в национальном парке «Припыш</w:t>
        <w:t>минские боры», природном парке «Река Чусовая», флористическом заказнике «Ботанический заказник по охране редких видов орхидей» [11], на территории памятника природы «Озеро Белое с охранной зоной». Культивируется в Ботаническом саду УрО РАН (г. Ека</w:t>
        <w:t>теринбург) [12], в ботаническом саду Челябинского государственного университета [6].</w:t>
      </w:r>
    </w:p>
    <w:p>
      <w:pPr>
        <w:pStyle w:val="Style51"/>
        <w:framePr w:w="4704" w:h="6389" w:hRule="exact" w:wrap="none" w:vAnchor="page" w:hAnchor="page" w:x="6046" w:y="7125"/>
        <w:widowControl w:val="0"/>
        <w:keepNext w:val="0"/>
        <w:keepLines w:val="0"/>
        <w:shd w:val="clear" w:color="auto" w:fill="auto"/>
        <w:bidi w:val="0"/>
        <w:spacing w:before="0" w:after="146" w:line="192" w:lineRule="exact"/>
        <w:ind w:left="0" w:right="0" w:firstLine="0"/>
      </w:pPr>
      <w:r>
        <w:rPr>
          <w:rStyle w:val="CharStyle53"/>
        </w:rPr>
        <w:t xml:space="preserve">Источники информации: 1. Аверьянов, 1999; 2. Вахрамеева и др., 2014; 3. Красная книга Российской Федерации, 2008; </w:t>
      </w:r>
      <w:r>
        <w:rPr>
          <w:rStyle w:val="CharStyle144"/>
        </w:rPr>
        <w:t>4.</w:t>
      </w:r>
      <w:r>
        <w:rPr>
          <w:rStyle w:val="CharStyle53"/>
        </w:rPr>
        <w:t xml:space="preserve"> Красная книга Тюменской области, 2004; 5. Красная кни</w:t>
        <w:t>га Курганской области, 2012; 6. Красная книга Челябинской области, 2017; 7. Красная книга Республики Башкортостан, 2011; 8. Красная книга Пермского края, 2008; 9. Материа</w:t>
        <w:t xml:space="preserve">лы гербария </w:t>
      </w:r>
      <w:r>
        <w:rPr>
          <w:rStyle w:val="CharStyle53"/>
          <w:lang w:val="en-US" w:eastAsia="en-US" w:bidi="en-US"/>
        </w:rPr>
        <w:t xml:space="preserve">SVER; </w:t>
      </w:r>
      <w:r>
        <w:rPr>
          <w:rStyle w:val="CharStyle53"/>
        </w:rPr>
        <w:t xml:space="preserve">10. Князев и др., 2017; 11. Мамаев и др., 2004; 12. Растения и грибы..., 2003; </w:t>
      </w:r>
      <w:r>
        <w:rPr>
          <w:rStyle w:val="CharStyle53"/>
          <w:lang w:val="en-US" w:eastAsia="en-US" w:bidi="en-US"/>
        </w:rPr>
        <w:t xml:space="preserve">Knyasev et al., </w:t>
      </w:r>
      <w:r>
        <w:rPr>
          <w:rStyle w:val="CharStyle53"/>
        </w:rPr>
        <w:t>2000.</w:t>
      </w:r>
    </w:p>
    <w:p>
      <w:pPr>
        <w:pStyle w:val="Style51"/>
        <w:framePr w:w="4704" w:h="6389" w:hRule="exact" w:wrap="none" w:vAnchor="page" w:hAnchor="page" w:x="6046" w:y="7125"/>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260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100"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233" w:name="bookmark233"/>
      <w:r>
        <w:rPr>
          <w:rStyle w:val="CharStyle85"/>
          <w:b/>
          <w:bCs/>
        </w:rPr>
        <w:t>ПАЛЬЧАТОКОРЕННИК</w:t>
      </w:r>
      <w:bookmarkEnd w:id="233"/>
    </w:p>
    <w:p>
      <w:pPr>
        <w:pStyle w:val="Style83"/>
        <w:framePr w:w="9586" w:h="2100"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234" w:name="bookmark234"/>
      <w:r>
        <w:rPr>
          <w:rStyle w:val="CharStyle85"/>
          <w:b/>
          <w:bCs/>
        </w:rPr>
        <w:t>ФУКСА</w:t>
      </w:r>
      <w:bookmarkEnd w:id="234"/>
    </w:p>
    <w:p>
      <w:pPr>
        <w:pStyle w:val="Style76"/>
        <w:framePr w:w="9586" w:h="2100" w:hRule="exact" w:wrap="none" w:vAnchor="page" w:hAnchor="page" w:x="819" w:y="1188"/>
        <w:widowControl w:val="0"/>
        <w:keepNext w:val="0"/>
        <w:keepLines w:val="0"/>
        <w:shd w:val="clear" w:color="auto" w:fill="auto"/>
        <w:bidi w:val="0"/>
        <w:jc w:val="left"/>
        <w:spacing w:before="0" w:after="0" w:line="346" w:lineRule="exact"/>
        <w:ind w:left="0" w:right="1880" w:firstLine="0"/>
      </w:pPr>
      <w:r>
        <w:rPr>
          <w:rStyle w:val="CharStyle78"/>
          <w:b/>
          <w:bCs/>
          <w:i/>
          <w:iCs/>
        </w:rPr>
        <w:t>Dactylorhizafuchsii</w:t>
        <w:br/>
      </w:r>
      <w:r>
        <w:rPr>
          <w:rStyle w:val="CharStyle79"/>
          <w:b/>
          <w:bCs/>
          <w:i w:val="0"/>
          <w:iCs w:val="0"/>
        </w:rPr>
        <w:t>(Druce) Soo</w:t>
      </w:r>
    </w:p>
    <w:p>
      <w:pPr>
        <w:pStyle w:val="Style29"/>
        <w:framePr w:w="9586" w:h="2100" w:hRule="exact" w:wrap="none" w:vAnchor="page" w:hAnchor="page" w:x="819" w:y="1188"/>
        <w:widowControl w:val="0"/>
        <w:keepNext w:val="0"/>
        <w:keepLines w:val="0"/>
        <w:shd w:val="clear" w:color="auto" w:fill="auto"/>
        <w:bidi w:val="0"/>
        <w:jc w:val="left"/>
        <w:spacing w:before="0" w:after="108"/>
        <w:ind w:left="0" w:right="1880" w:firstLine="0"/>
      </w:pPr>
      <w:r>
        <w:rPr>
          <w:rStyle w:val="CharStyle31"/>
        </w:rPr>
        <w:t>Семейство Орхидные</w:t>
        <w:br/>
        <w:t>(Ятрышниковые)</w:t>
      </w:r>
    </w:p>
    <w:p>
      <w:pPr>
        <w:pStyle w:val="Style29"/>
        <w:framePr w:w="9586" w:h="2100" w:hRule="exact" w:wrap="none" w:vAnchor="page" w:hAnchor="page" w:x="819"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412" w:y="3953"/>
        <w:widowControl w:val="0"/>
        <w:rPr>
          <w:sz w:val="2"/>
          <w:szCs w:val="2"/>
        </w:rPr>
      </w:pPr>
      <w:r>
        <w:pict>
          <v:shape id="_x0000_s1433" type="#_x0000_t75" style="width:116pt;height:150pt;">
            <v:imagedata r:id="rId819" r:href="rId820"/>
          </v:shape>
        </w:pict>
      </w:r>
    </w:p>
    <w:p>
      <w:pPr>
        <w:framePr w:wrap="none" w:vAnchor="page" w:hAnchor="page" w:x="5455" w:y="1318"/>
        <w:widowControl w:val="0"/>
        <w:rPr>
          <w:sz w:val="2"/>
          <w:szCs w:val="2"/>
        </w:rPr>
      </w:pPr>
      <w:r>
        <w:pict>
          <v:shape id="_x0000_s1434" type="#_x0000_t75" style="width:218pt;height:277pt;">
            <v:imagedata r:id="rId821" r:href="rId822"/>
          </v:shape>
        </w:pict>
      </w:r>
    </w:p>
    <w:p>
      <w:pPr>
        <w:pStyle w:val="Style29"/>
        <w:framePr w:w="4699" w:h="5726" w:hRule="exact" w:wrap="none" w:vAnchor="page" w:hAnchor="page" w:x="823" w:y="7176"/>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Пермского края, Республики Башкортостан.</w:t>
      </w:r>
    </w:p>
    <w:p>
      <w:pPr>
        <w:pStyle w:val="Style29"/>
        <w:framePr w:w="4699" w:h="5726" w:hRule="exact" w:wrap="none" w:vAnchor="page" w:hAnchor="page" w:x="823" w:y="7176"/>
        <w:widowControl w:val="0"/>
        <w:keepNext w:val="0"/>
        <w:keepLines w:val="0"/>
        <w:shd w:val="clear" w:color="auto" w:fill="auto"/>
        <w:bidi w:val="0"/>
        <w:jc w:val="both"/>
        <w:spacing w:before="0" w:after="0" w:line="226" w:lineRule="exact"/>
        <w:ind w:left="0" w:right="0" w:firstLine="0"/>
      </w:pPr>
      <w:r>
        <w:rPr>
          <w:rStyle w:val="CharStyle31"/>
        </w:rPr>
        <w:t>Распространение. Европа, Западная Сибирь, Мон</w:t>
        <w:t>голия, крайний юго-запад Китая [1]. На Урале рас</w:t>
        <w:t>пространен в зоне широколиственных, хвойно-ши</w:t>
        <w:t>роколиственных лесов Предуралья (Пермский край, Республика Башкортостан, Челябинская область), реже в темно-хвойных лесах на восточном макроскло</w:t>
        <w:t>не Южного Урала (Челябинская область) [2].</w:t>
      </w:r>
    </w:p>
    <w:p>
      <w:pPr>
        <w:pStyle w:val="Style29"/>
        <w:framePr w:w="4699" w:h="5726" w:hRule="exact" w:wrap="none" w:vAnchor="page" w:hAnchor="page" w:x="823" w:y="7176"/>
        <w:widowControl w:val="0"/>
        <w:keepNext w:val="0"/>
        <w:keepLines w:val="0"/>
        <w:shd w:val="clear" w:color="auto" w:fill="auto"/>
        <w:bidi w:val="0"/>
        <w:jc w:val="both"/>
        <w:spacing w:before="0" w:after="0" w:line="226" w:lineRule="exact"/>
        <w:ind w:left="0" w:right="0" w:firstLine="0"/>
      </w:pPr>
      <w:r>
        <w:rPr>
          <w:rStyle w:val="CharStyle31"/>
        </w:rPr>
        <w:t>В Пермском крае известен в 11 пунктах, в том числе в сопредельных Суксунском и Лысьвенском р-нах [3]; в Республике Башкортостан - в 37 пунктах, в том чис</w:t>
        <w:t>ле в сопредельном Дуванском р-не [4].</w:t>
      </w:r>
    </w:p>
    <w:p>
      <w:pPr>
        <w:pStyle w:val="Style29"/>
        <w:framePr w:w="4699" w:h="5726" w:hRule="exact" w:wrap="none" w:vAnchor="page" w:hAnchor="page" w:x="823" w:y="7176"/>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в 4 пунктах: близ с. Нижнеиргинского и д. Рябиновки в Красноуфимском р-не, близ пос. Еква (г. Нижний Тагил) и в окрестно</w:t>
        <w:t>стях Висимского заповедника на горе Сидорова (При</w:t>
        <w:t>городный р-н) [5,6].</w:t>
      </w:r>
    </w:p>
    <w:p>
      <w:pPr>
        <w:pStyle w:val="Style29"/>
        <w:framePr w:w="4699" w:h="5726" w:hRule="exact" w:wrap="none" w:vAnchor="page" w:hAnchor="page" w:x="823" w:y="7176"/>
        <w:widowControl w:val="0"/>
        <w:keepNext w:val="0"/>
        <w:keepLines w:val="0"/>
        <w:shd w:val="clear" w:color="auto" w:fill="auto"/>
        <w:bidi w:val="0"/>
        <w:jc w:val="both"/>
        <w:spacing w:before="0" w:after="0" w:line="226" w:lineRule="exact"/>
        <w:ind w:left="0" w:right="0" w:firstLine="0"/>
      </w:pPr>
      <w:r>
        <w:rPr>
          <w:rStyle w:val="CharStyle31"/>
        </w:rPr>
        <w:t>Биология. Клубнеобразующий травянистый много</w:t>
        <w:t>летник. Произрастает в темнохвойных, хвойно-широ</w:t>
        <w:t>колиственных, широколиственных лесах на богатых гумусом, умеренно увлажненных почвах, по лесным полянам, вдоль лесных дорог; в горах поднимается до горно-лесного пояса (до 1000 м над ур. м.). Размножа</w:t>
      </w:r>
    </w:p>
    <w:p>
      <w:pPr>
        <w:pStyle w:val="Style29"/>
        <w:framePr w:w="4699" w:h="2890" w:hRule="exact" w:wrap="none" w:vAnchor="page" w:hAnchor="page" w:x="5705" w:y="7176"/>
        <w:widowControl w:val="0"/>
        <w:keepNext w:val="0"/>
        <w:keepLines w:val="0"/>
        <w:shd w:val="clear" w:color="auto" w:fill="auto"/>
        <w:bidi w:val="0"/>
        <w:jc w:val="both"/>
        <w:spacing w:before="0" w:after="0" w:line="226" w:lineRule="exact"/>
        <w:ind w:left="0" w:right="0" w:firstLine="0"/>
      </w:pPr>
      <w:r>
        <w:rPr>
          <w:rStyle w:val="CharStyle31"/>
        </w:rPr>
        <w:t>ется семенами. Для прорастания семян и на начальных стадиях развития нуждается в симбиозе с рядом поч</w:t>
        <w:t>венных грибов [2].</w:t>
      </w:r>
    </w:p>
    <w:p>
      <w:pPr>
        <w:pStyle w:val="Style29"/>
        <w:framePr w:w="4699" w:h="2890" w:hRule="exact" w:wrap="none" w:vAnchor="page" w:hAnchor="page" w:x="5705" w:y="7176"/>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Лесозаготовки, лесные пожары, рекреация.</w:t>
      </w:r>
    </w:p>
    <w:p>
      <w:pPr>
        <w:pStyle w:val="Style29"/>
        <w:framePr w:w="4699" w:h="2890" w:hRule="exact" w:wrap="none" w:vAnchor="page" w:hAnchor="page" w:x="5705" w:y="7176"/>
        <w:widowControl w:val="0"/>
        <w:keepNext w:val="0"/>
        <w:keepLines w:val="0"/>
        <w:shd w:val="clear" w:color="auto" w:fill="auto"/>
        <w:bidi w:val="0"/>
        <w:jc w:val="both"/>
        <w:spacing w:before="0" w:after="0" w:line="226" w:lineRule="exact"/>
        <w:ind w:left="0" w:right="0" w:firstLine="0"/>
      </w:pPr>
      <w:r>
        <w:rPr>
          <w:rStyle w:val="CharStyle31"/>
        </w:rPr>
        <w:t>Меры охраны. Включен в Приложение II к конвенции СИТЕС. Охраняется на территории заповедника Ви- симский [7, 8]. Необходимо провести опыты по искус</w:t>
        <w:t xml:space="preserve">ственному семенному и вегетативному размножению (в том числе в культуре </w:t>
      </w:r>
      <w:r>
        <w:rPr>
          <w:rStyle w:val="CharStyle31"/>
          <w:lang w:val="en-US" w:eastAsia="en-US" w:bidi="en-US"/>
        </w:rPr>
        <w:t xml:space="preserve">in vitro). </w:t>
      </w:r>
      <w:r>
        <w:rPr>
          <w:rStyle w:val="CharStyle31"/>
        </w:rPr>
        <w:t>Необходимо прове</w:t>
        <w:t>сти мониторинговые исследования по современному состоянию перечисленных популяций.</w:t>
      </w:r>
    </w:p>
    <w:p>
      <w:pPr>
        <w:pStyle w:val="Style51"/>
        <w:framePr w:w="4699" w:h="1465" w:hRule="exact" w:wrap="none" w:vAnchor="page" w:hAnchor="page" w:x="5705" w:y="11419"/>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Аверьянов, 1990; 2. Мамаев и др., 2004; 3. Красная книга Пермского края, 2008; </w:t>
      </w:r>
      <w:r>
        <w:rPr>
          <w:rStyle w:val="CharStyle144"/>
        </w:rPr>
        <w:t>4.</w:t>
      </w:r>
      <w:r>
        <w:rPr>
          <w:rStyle w:val="CharStyle53"/>
        </w:rPr>
        <w:t xml:space="preserve"> Крас</w:t>
        <w:t xml:space="preserve">ная книга Республики Башкортостан, 2011; 5. Красная книга Свердловской области, 2008; 6. Материалы гербария </w:t>
      </w:r>
      <w:r>
        <w:rPr>
          <w:rStyle w:val="CharStyle53"/>
          <w:lang w:val="en-US" w:eastAsia="en-US" w:bidi="en-US"/>
        </w:rPr>
        <w:t xml:space="preserve">SVER; </w:t>
      </w:r>
      <w:r>
        <w:rPr>
          <w:rStyle w:val="CharStyle53"/>
        </w:rPr>
        <w:t>7. Данные составителя; 8. Природные резерваты..., 2004.</w:t>
      </w:r>
    </w:p>
    <w:p>
      <w:pPr>
        <w:pStyle w:val="Style51"/>
        <w:framePr w:w="4699" w:h="1465" w:hRule="exact" w:wrap="none" w:vAnchor="page" w:hAnchor="page" w:x="5705" w:y="11419"/>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261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6"/>
        <w:widowControl w:val="0"/>
        <w:rPr>
          <w:sz w:val="2"/>
          <w:szCs w:val="2"/>
        </w:rPr>
      </w:pPr>
      <w:r>
        <w:pict>
          <v:shape id="_x0000_s1435" type="#_x0000_t75" style="width:271pt;height:277pt;">
            <v:imagedata r:id="rId823" r:href="rId824"/>
          </v:shape>
        </w:pict>
      </w:r>
    </w:p>
    <w:p>
      <w:pPr>
        <w:pStyle w:val="Style16"/>
        <w:framePr w:w="9595" w:h="2808" w:hRule="exact" w:wrap="none" w:vAnchor="page" w:hAnchor="page" w:x="1155" w:y="1138"/>
        <w:widowControl w:val="0"/>
        <w:keepNext w:val="0"/>
        <w:keepLines w:val="0"/>
        <w:shd w:val="clear" w:color="auto" w:fill="auto"/>
        <w:bidi w:val="0"/>
        <w:jc w:val="right"/>
        <w:spacing w:before="0" w:after="0" w:line="302" w:lineRule="exact"/>
        <w:ind w:left="0" w:right="0" w:firstLine="0"/>
      </w:pPr>
      <w:r>
        <w:rPr>
          <w:rStyle w:val="CharStyle18"/>
          <w:b/>
          <w:bCs/>
        </w:rPr>
        <w:t>ПАЛЬЧАТОКОРЕННИК</w:t>
        <w:br/>
        <w:t>ГЕБРИДСКИЙ</w:t>
        <w:br/>
        <w:t>(пальчатокоренник</w:t>
        <w:br/>
        <w:t>Мейера)</w:t>
        <w:br/>
      </w:r>
      <w:r>
        <w:rPr>
          <w:rStyle w:val="CharStyle93"/>
          <w:b/>
          <w:bCs/>
        </w:rPr>
        <w:t>Dactylorhiza hebridensis</w:t>
        <w:br/>
      </w:r>
      <w:r>
        <w:rPr>
          <w:rStyle w:val="CharStyle18"/>
          <w:lang w:val="en-US" w:eastAsia="en-US" w:bidi="en-US"/>
          <w:b/>
          <w:bCs/>
        </w:rPr>
        <w:t>(Wilmott) Aver.</w:t>
        <w:br/>
      </w:r>
      <w:r>
        <w:rPr>
          <w:rStyle w:val="CharStyle162"/>
          <w:b w:val="0"/>
          <w:bCs w:val="0"/>
        </w:rPr>
        <w:t>Семейство Орхидные</w:t>
        <w:br/>
        <w:t>(Ятрышниковые)</w:t>
      </w:r>
    </w:p>
    <w:p>
      <w:pPr>
        <w:pStyle w:val="Style29"/>
        <w:framePr w:w="9595" w:h="2808" w:hRule="exact" w:wrap="none" w:vAnchor="page" w:hAnchor="page" w:x="1155" w:y="1138"/>
        <w:widowControl w:val="0"/>
        <w:keepNext w:val="0"/>
        <w:keepLines w:val="0"/>
        <w:shd w:val="clear" w:color="auto" w:fill="auto"/>
        <w:bidi w:val="0"/>
        <w:jc w:val="right"/>
        <w:spacing w:before="0" w:after="0" w:line="302" w:lineRule="exact"/>
        <w:ind w:left="0" w:right="0" w:firstLine="0"/>
      </w:pPr>
      <w:r>
        <w:rPr>
          <w:rStyle w:val="CharStyle31"/>
          <w:lang w:val="en-US" w:eastAsia="en-US" w:bidi="en-US"/>
        </w:rPr>
        <w:t>Orchidaceae</w:t>
      </w:r>
    </w:p>
    <w:p>
      <w:pPr>
        <w:framePr w:wrap="none" w:vAnchor="page" w:hAnchor="page" w:x="6771" w:y="3818"/>
        <w:widowControl w:val="0"/>
        <w:rPr>
          <w:sz w:val="2"/>
          <w:szCs w:val="2"/>
        </w:rPr>
      </w:pPr>
      <w:r>
        <w:pict>
          <v:shape id="_x0000_s1436" type="#_x0000_t75" style="width:116pt;height:150pt;">
            <v:imagedata r:id="rId825" r:href="rId826"/>
          </v:shape>
        </w:pict>
      </w:r>
    </w:p>
    <w:p>
      <w:pPr>
        <w:pStyle w:val="Style29"/>
        <w:framePr w:w="4709" w:h="5600" w:hRule="exact" w:wrap="none" w:vAnchor="page" w:hAnchor="page" w:x="1155" w:y="6999"/>
        <w:widowControl w:val="0"/>
        <w:keepNext w:val="0"/>
        <w:keepLines w:val="0"/>
        <w:shd w:val="clear" w:color="auto" w:fill="auto"/>
        <w:bidi w:val="0"/>
        <w:jc w:val="both"/>
        <w:spacing w:before="0" w:after="0" w:line="230" w:lineRule="exact"/>
        <w:ind w:left="0" w:right="0" w:firstLine="0"/>
      </w:pPr>
      <w:r>
        <w:rPr>
          <w:rStyle w:val="CharStyle31"/>
        </w:rPr>
        <w:t>Статус. V категория. Вид, восстанавливающий чис</w:t>
        <w:t>ленность.</w:t>
      </w:r>
    </w:p>
    <w:p>
      <w:pPr>
        <w:pStyle w:val="Style29"/>
        <w:framePr w:w="4709" w:h="5600" w:hRule="exact" w:wrap="none" w:vAnchor="page" w:hAnchor="page" w:x="1155" w:y="6999"/>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Западная и Восточная Си</w:t>
        <w:t>бирь, Монголия [1]. На Урале распространен в горной лесотундре (Полярный Урал), в горно-лесных районах от Приполярного до Южного Урала, в островных бо</w:t>
        <w:t>рах в степной зоне [1-3].</w:t>
      </w:r>
    </w:p>
    <w:p>
      <w:pPr>
        <w:pStyle w:val="Style29"/>
        <w:framePr w:w="4709" w:h="5600" w:hRule="exact" w:wrap="none" w:vAnchor="page" w:hAnchor="page" w:x="1155" w:y="6999"/>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не менее чем в 45 пунктах [4]: по берегам рек Ивдель, Лозьва (верховья), Сосьва (верхнее течение), Вижай, Каква, Тагил, Чусо- вая, Серга, Уфа, на территории заповедников «Денеж- кин Камень», Висимский, по склонам гор и хребтов Косьвинский Камень, Конжаковский Камень, Семиче</w:t>
        <w:t>ловечный Камень, Сухогорский Камень, в националь</w:t>
        <w:t>ном парке «Припышминские боры» (на многих участ</w:t>
        <w:t>ках), природных парках «Оленьи ручьи», «Бажовские места», в окрестностях городов Североуральск, Кар- пинск, Ирбит, Тавда, Талица, Екатеринбург, Красно- уфимскидр. [3-5].</w:t>
      </w:r>
    </w:p>
    <w:p>
      <w:pPr>
        <w:pStyle w:val="Style29"/>
        <w:framePr w:w="4709" w:h="5600" w:hRule="exact" w:wrap="none" w:vAnchor="page" w:hAnchor="page" w:x="1155" w:y="6999"/>
        <w:widowControl w:val="0"/>
        <w:keepNext w:val="0"/>
        <w:keepLines w:val="0"/>
        <w:shd w:val="clear" w:color="auto" w:fill="auto"/>
        <w:bidi w:val="0"/>
        <w:jc w:val="both"/>
        <w:spacing w:before="0" w:after="0" w:line="221" w:lineRule="exact"/>
        <w:ind w:left="0" w:right="0" w:firstLine="0"/>
      </w:pPr>
      <w:r>
        <w:rPr>
          <w:rStyle w:val="CharStyle31"/>
        </w:rPr>
        <w:t>Биология. Клубнеобразующий травянистый много</w:t>
        <w:t>летник. Произрастает в лесотундре, в горных темно</w:t>
        <w:t>хвойных, сосновых, березовых, смешанных, нередко заболоченных лесах, вдоль лесных дорог, по каме</w:t>
        <w:t>нистым берегам рек, по окраинам торфяных болот;</w:t>
      </w:r>
    </w:p>
    <w:p>
      <w:pPr>
        <w:pStyle w:val="Style29"/>
        <w:framePr w:w="4709" w:h="5584" w:hRule="exact" w:wrap="none" w:vAnchor="page" w:hAnchor="page" w:x="6041" w:y="7003"/>
        <w:widowControl w:val="0"/>
        <w:keepNext w:val="0"/>
        <w:keepLines w:val="0"/>
        <w:shd w:val="clear" w:color="auto" w:fill="auto"/>
        <w:bidi w:val="0"/>
        <w:jc w:val="both"/>
        <w:spacing w:before="0" w:after="0" w:line="226" w:lineRule="exact"/>
        <w:ind w:left="0" w:right="0" w:firstLine="0"/>
      </w:pPr>
      <w:r>
        <w:rPr>
          <w:rStyle w:val="CharStyle31"/>
        </w:rPr>
        <w:t>в горах поднимается до верхней границы леса (до 1000-1300 м над ур. м.). Размножается семенами. Для прорастания семян и на начальных стадиях развития нуждается в симбиозе с рядом почвенных грибов [2].</w:t>
      </w:r>
    </w:p>
    <w:p>
      <w:pPr>
        <w:pStyle w:val="Style29"/>
        <w:framePr w:w="4709" w:h="5584" w:hRule="exact" w:wrap="none" w:vAnchor="page" w:hAnchor="page" w:x="6041" w:y="7003"/>
        <w:widowControl w:val="0"/>
        <w:keepNext w:val="0"/>
        <w:keepLines w:val="0"/>
        <w:shd w:val="clear" w:color="auto" w:fill="auto"/>
        <w:bidi w:val="0"/>
        <w:jc w:val="both"/>
        <w:spacing w:before="0" w:after="323" w:line="226" w:lineRule="exact"/>
        <w:ind w:left="0" w:right="0" w:firstLine="0"/>
      </w:pPr>
      <w:r>
        <w:rPr>
          <w:rStyle w:val="CharStyle31"/>
        </w:rPr>
        <w:t>Лимитирующие факторы. Лесозаготовки, лесные пожары, рекреация, окультуривание лугов, осуши</w:t>
        <w:t>тельная мелиорация, рекреационное воздействие. Меры охраны. Включен в Приложение II к конвен</w:t>
        <w:t>ции СИТЕС. Охраняется на территории заповедников «Денежкин Камень» и Висимский, в национальном парке «Припышминские боры», природных парках «Река Чусовая», «Оленьи ручьи», «Бажовские места», флористическом заказнике «Ботанический заказник по охране редких видов орхидей» [5, 6]. Необходимо провести опыты по искусственному семенному и ве</w:t>
        <w:t xml:space="preserve">гетативному размножению (в том числе в культуре </w:t>
      </w:r>
      <w:r>
        <w:rPr>
          <w:rStyle w:val="CharStyle31"/>
          <w:lang w:val="en-US" w:eastAsia="en-US" w:bidi="en-US"/>
        </w:rPr>
        <w:t>in vitro).</w:t>
      </w:r>
    </w:p>
    <w:p>
      <w:pPr>
        <w:pStyle w:val="Style51"/>
        <w:framePr w:w="4709" w:h="5584" w:hRule="exact" w:wrap="none" w:vAnchor="page" w:hAnchor="page" w:x="6041" w:y="7003"/>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Аверьянов, 1990; 2. Мамаев и др., 2004; 3. Материалы гербариев </w:t>
      </w:r>
      <w:r>
        <w:rPr>
          <w:rStyle w:val="CharStyle53"/>
          <w:lang w:val="en-US" w:eastAsia="en-US" w:bidi="en-US"/>
        </w:rPr>
        <w:t xml:space="preserve">(LE, SVER, PERM, UEA); </w:t>
      </w:r>
      <w:r>
        <w:rPr>
          <w:rStyle w:val="CharStyle144"/>
        </w:rPr>
        <w:t>4.</w:t>
      </w:r>
      <w:r>
        <w:rPr>
          <w:rStyle w:val="CharStyle53"/>
        </w:rPr>
        <w:t xml:space="preserve"> Красная книга Свердловской области, 2008; 5. Дан</w:t>
        <w:t>ные составителя; 6. Природные резерваты..., 2004.</w:t>
      </w:r>
    </w:p>
    <w:p>
      <w:pPr>
        <w:pStyle w:val="Style51"/>
        <w:framePr w:w="4709" w:h="5584" w:hRule="exact" w:wrap="none" w:vAnchor="page" w:hAnchor="page" w:x="6041" w:y="7003"/>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262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100"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235" w:name="bookmark235"/>
      <w:r>
        <w:rPr>
          <w:rStyle w:val="CharStyle85"/>
          <w:b/>
          <w:bCs/>
        </w:rPr>
        <w:t>ПАЛЬЧАТОКОРЕННИК</w:t>
      </w:r>
      <w:bookmarkEnd w:id="235"/>
    </w:p>
    <w:p>
      <w:pPr>
        <w:pStyle w:val="Style83"/>
        <w:framePr w:w="9586" w:h="2100"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236" w:name="bookmark236"/>
      <w:r>
        <w:rPr>
          <w:rStyle w:val="CharStyle85"/>
          <w:b/>
          <w:bCs/>
        </w:rPr>
        <w:t>МЯСО-КРАСНЫЙ</w:t>
      </w:r>
      <w:bookmarkEnd w:id="236"/>
    </w:p>
    <w:p>
      <w:pPr>
        <w:pStyle w:val="Style76"/>
        <w:framePr w:w="9586" w:h="2100" w:hRule="exact" w:wrap="none" w:vAnchor="page" w:hAnchor="page" w:x="819" w:y="1188"/>
        <w:widowControl w:val="0"/>
        <w:keepNext w:val="0"/>
        <w:keepLines w:val="0"/>
        <w:shd w:val="clear" w:color="auto" w:fill="auto"/>
        <w:bidi w:val="0"/>
        <w:jc w:val="left"/>
        <w:spacing w:before="0" w:after="0" w:line="346" w:lineRule="exact"/>
        <w:ind w:left="0" w:right="1380" w:firstLine="0"/>
      </w:pPr>
      <w:r>
        <w:rPr>
          <w:rStyle w:val="CharStyle78"/>
          <w:b/>
          <w:bCs/>
          <w:i/>
          <w:iCs/>
        </w:rPr>
        <w:t>Dactylorhiza incarnata</w:t>
        <w:br/>
      </w:r>
      <w:r>
        <w:rPr>
          <w:rStyle w:val="CharStyle79"/>
          <w:b/>
          <w:bCs/>
          <w:i w:val="0"/>
          <w:iCs w:val="0"/>
        </w:rPr>
        <w:t>(L.) Soo</w:t>
      </w:r>
    </w:p>
    <w:p>
      <w:pPr>
        <w:pStyle w:val="Style29"/>
        <w:framePr w:w="9586" w:h="2100" w:hRule="exact" w:wrap="none" w:vAnchor="page" w:hAnchor="page" w:x="819" w:y="1188"/>
        <w:widowControl w:val="0"/>
        <w:keepNext w:val="0"/>
        <w:keepLines w:val="0"/>
        <w:shd w:val="clear" w:color="auto" w:fill="auto"/>
        <w:bidi w:val="0"/>
        <w:jc w:val="left"/>
        <w:spacing w:before="0" w:after="0"/>
        <w:ind w:left="0" w:right="1380" w:firstLine="0"/>
      </w:pPr>
      <w:r>
        <w:rPr>
          <w:rStyle w:val="CharStyle31"/>
        </w:rPr>
        <w:t>Семейство Орхидные</w:t>
        <w:br/>
        <w:t>(Ятрышниковые)</w:t>
      </w:r>
    </w:p>
    <w:p>
      <w:pPr>
        <w:pStyle w:val="Style29"/>
        <w:framePr w:w="9586" w:h="2100" w:hRule="exact" w:wrap="none" w:vAnchor="page" w:hAnchor="page" w:x="819"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427" w:y="3818"/>
        <w:widowControl w:val="0"/>
        <w:rPr>
          <w:sz w:val="2"/>
          <w:szCs w:val="2"/>
        </w:rPr>
      </w:pPr>
      <w:r>
        <w:pict>
          <v:shape id="_x0000_s1437" type="#_x0000_t75" style="width:116pt;height:150pt;">
            <v:imagedata r:id="rId827" r:href="rId828"/>
          </v:shape>
        </w:pict>
      </w:r>
    </w:p>
    <w:p>
      <w:pPr>
        <w:framePr w:wrap="none" w:vAnchor="page" w:hAnchor="page" w:x="4966" w:y="1246"/>
        <w:widowControl w:val="0"/>
        <w:rPr>
          <w:sz w:val="2"/>
          <w:szCs w:val="2"/>
        </w:rPr>
      </w:pPr>
      <w:r>
        <w:pict>
          <v:shape id="_x0000_s1438" type="#_x0000_t75" style="width:271pt;height:277pt;">
            <v:imagedata r:id="rId829" r:href="rId830"/>
          </v:shape>
        </w:pict>
      </w:r>
    </w:p>
    <w:p>
      <w:pPr>
        <w:pStyle w:val="Style29"/>
        <w:framePr w:w="4699" w:h="6452" w:hRule="exact" w:wrap="none" w:vAnchor="page" w:hAnchor="page" w:x="823" w:y="7068"/>
        <w:widowControl w:val="0"/>
        <w:keepNext w:val="0"/>
        <w:keepLines w:val="0"/>
        <w:shd w:val="clear" w:color="auto" w:fill="auto"/>
        <w:bidi w:val="0"/>
        <w:jc w:val="both"/>
        <w:spacing w:before="0" w:after="0" w:line="216" w:lineRule="exact"/>
        <w:ind w:left="0" w:right="0" w:firstLine="0"/>
      </w:pPr>
      <w:r>
        <w:rPr>
          <w:rStyle w:val="CharStyle39"/>
        </w:rPr>
        <w:t xml:space="preserve">Статус. </w:t>
      </w:r>
      <w:r>
        <w:rPr>
          <w:rStyle w:val="CharStyle31"/>
        </w:rPr>
        <w:t>V категория. Вид, восстанавливающий чис</w:t>
        <w:t>ленность. Внесен в Красные книги Курганской обла</w:t>
        <w:t xml:space="preserve">сти, Ханты-Мансийского автономного округа - Югры. </w:t>
      </w:r>
      <w:r>
        <w:rPr>
          <w:rStyle w:val="CharStyle39"/>
        </w:rPr>
        <w:t xml:space="preserve">Распространение. </w:t>
      </w:r>
      <w:r>
        <w:rPr>
          <w:rStyle w:val="CharStyle31"/>
        </w:rPr>
        <w:t>Европа, Кавказ, Средняя Азия, юг Западной и Восточная Сибири, Монголия, Северо-за</w:t>
        <w:t>падный Китай [1].</w:t>
      </w:r>
    </w:p>
    <w:p>
      <w:pPr>
        <w:pStyle w:val="Style29"/>
        <w:framePr w:w="4699" w:h="6452" w:hRule="exact" w:wrap="none" w:vAnchor="page" w:hAnchor="page" w:x="823" w:y="7068"/>
        <w:widowControl w:val="0"/>
        <w:keepNext w:val="0"/>
        <w:keepLines w:val="0"/>
        <w:shd w:val="clear" w:color="auto" w:fill="auto"/>
        <w:bidi w:val="0"/>
        <w:jc w:val="both"/>
        <w:spacing w:before="0" w:after="0" w:line="216" w:lineRule="exact"/>
        <w:ind w:left="0" w:right="0" w:firstLine="0"/>
      </w:pPr>
      <w:r>
        <w:rPr>
          <w:rStyle w:val="CharStyle31"/>
        </w:rPr>
        <w:t>На Урале распространен от Приполярного Урала до степной зоны Южного Урала, но заметно чаще встре</w:t>
        <w:t>чается на юге таежной зоны и в лесостепи [1-3].</w:t>
      </w:r>
    </w:p>
    <w:p>
      <w:pPr>
        <w:pStyle w:val="Style29"/>
        <w:framePr w:w="4699" w:h="6452" w:hRule="exact" w:wrap="none" w:vAnchor="page" w:hAnchor="page" w:x="823" w:y="7068"/>
        <w:widowControl w:val="0"/>
        <w:keepNext w:val="0"/>
        <w:keepLines w:val="0"/>
        <w:shd w:val="clear" w:color="auto" w:fill="auto"/>
        <w:bidi w:val="0"/>
        <w:jc w:val="both"/>
        <w:spacing w:before="0" w:after="0" w:line="216" w:lineRule="exact"/>
        <w:ind w:left="0" w:right="0" w:firstLine="0"/>
      </w:pPr>
      <w:r>
        <w:rPr>
          <w:rStyle w:val="CharStyle31"/>
        </w:rPr>
        <w:t xml:space="preserve">В Курганской области отмечен не менее чем в 70 пунктах (включая данные по </w:t>
      </w:r>
      <w:r>
        <w:rPr>
          <w:rStyle w:val="CharStyle94"/>
          <w:lang w:val="en-US" w:eastAsia="en-US" w:bidi="en-US"/>
        </w:rPr>
        <w:t>D. cruenta</w:t>
      </w:r>
      <w:r>
        <w:rPr>
          <w:rStyle w:val="CharStyle31"/>
          <w:lang w:val="en-US" w:eastAsia="en-US" w:bidi="en-US"/>
        </w:rPr>
        <w:t xml:space="preserve"> auct.), </w:t>
      </w:r>
      <w:r>
        <w:rPr>
          <w:rStyle w:val="CharStyle31"/>
        </w:rPr>
        <w:t>в том числе в сопредельных районах со Свердловской областью [4]; в Ханты-Мансийском автономном округе - Югре - в 12 пунктах, в том числе в бассейне верхнего течения р. Сев. Сосьвы - близ границ со Свердловской областью [5].</w:t>
      </w:r>
    </w:p>
    <w:p>
      <w:pPr>
        <w:pStyle w:val="Style29"/>
        <w:framePr w:w="4699" w:h="6452" w:hRule="exact" w:wrap="none" w:vAnchor="page" w:hAnchor="page" w:x="823" w:y="7068"/>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в основном встречается в южных районах, отдельными местонахождениями доходит на север до средней тайги (в окрестностях городов Нижний Тагил, Алапаевск, Ирбит); единич</w:t>
        <w:t>ные находки в зоне северной тайги (окрестности с. Всеволодо-Благодатского и г. Североуральска); в целом отмечен в области не менее чем в 30 пун</w:t>
        <w:t>ктах [3, 6]: в окрестностях городов Екатеринбург (на 5-6 участках болот), Сысерть (на 3-4 участках болот), Невьянск, Верхняя Салда, Верхняя Пышма, пос. Верхняя Сысерть (Сысертский р-н), с. Тыгиш и с. Байны (Богдановичский р-н), д. Сергуловка (Сухо- ложский р-н), у ж/д станций Мурзинка (Невьянский р-н), Лобазиха (Тавдинский р-н), Палкино (г. Екате</w:t>
      </w:r>
    </w:p>
    <w:p>
      <w:pPr>
        <w:pStyle w:val="Style29"/>
        <w:framePr w:w="4699" w:h="6451" w:hRule="exact" w:wrap="none" w:vAnchor="page" w:hAnchor="page" w:x="5705" w:y="7061"/>
        <w:widowControl w:val="0"/>
        <w:keepNext w:val="0"/>
        <w:keepLines w:val="0"/>
        <w:shd w:val="clear" w:color="auto" w:fill="auto"/>
        <w:bidi w:val="0"/>
        <w:jc w:val="both"/>
        <w:spacing w:before="0" w:after="0" w:line="226" w:lineRule="exact"/>
        <w:ind w:left="0" w:right="0" w:firstLine="0"/>
      </w:pPr>
      <w:r>
        <w:rPr>
          <w:rStyle w:val="CharStyle31"/>
        </w:rPr>
        <w:t>ринбург), в национальном парке «Припышминские боры» (на многих участках) и др. [3, 6, 7].</w:t>
      </w:r>
    </w:p>
    <w:p>
      <w:pPr>
        <w:pStyle w:val="Style29"/>
        <w:framePr w:w="4699" w:h="6451" w:hRule="exact" w:wrap="none" w:vAnchor="page" w:hAnchor="page" w:x="5705" w:y="7061"/>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Клубнеобразующий травянистый много</w:t>
        <w:t>летник. Произрастает на эвтрофных, чаще известняко</w:t>
        <w:t>вых осоковых и осоково-гипновых болотах, иногда на лугах, в том числе солонцеватых. Размножается семе</w:t>
        <w:t>нами. Для прорастания семян и на начальных стадиях развития нуждается в симбиозе с рядом почвенных грибов [2].</w:t>
      </w:r>
    </w:p>
    <w:p>
      <w:pPr>
        <w:pStyle w:val="Style29"/>
        <w:framePr w:w="4699" w:h="6451" w:hRule="exact" w:wrap="none" w:vAnchor="page" w:hAnchor="page" w:x="5705" w:y="7061"/>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Окультуривание лугов, осушительная мелиорация, торфоразработка, выпас скота, рекреационное воздействие.</w:t>
      </w:r>
    </w:p>
    <w:p>
      <w:pPr>
        <w:pStyle w:val="Style29"/>
        <w:framePr w:w="4699" w:h="6451" w:hRule="exact" w:wrap="none" w:vAnchor="page" w:hAnchor="page" w:x="5705" w:y="7061"/>
        <w:widowControl w:val="0"/>
        <w:keepNext w:val="0"/>
        <w:keepLines w:val="0"/>
        <w:shd w:val="clear" w:color="auto" w:fill="auto"/>
        <w:bidi w:val="0"/>
        <w:jc w:val="both"/>
        <w:spacing w:before="0" w:after="379" w:line="226" w:lineRule="exact"/>
        <w:ind w:left="0" w:right="0" w:firstLine="0"/>
      </w:pPr>
      <w:r>
        <w:rPr>
          <w:rStyle w:val="CharStyle39"/>
        </w:rPr>
        <w:t xml:space="preserve">Меры охраны. </w:t>
      </w:r>
      <w:r>
        <w:rPr>
          <w:rStyle w:val="CharStyle31"/>
        </w:rPr>
        <w:t>Включен в Приложение II к конвенции СИТЕС. Охраняется в национальном парке «Припыш</w:t>
        <w:t xml:space="preserve">минские боры», на территории памятников природы «Озеро Куртугуз с охранной зоной», «Болото Бага- ряк», «Озеро Верхнее» [7, 8]. Необходимо провести опыты по искусственному семенному и вегетативному размножению (в том числе в культуре </w:t>
      </w:r>
      <w:r>
        <w:rPr>
          <w:rStyle w:val="CharStyle31"/>
          <w:lang w:val="en-US" w:eastAsia="en-US" w:bidi="en-US"/>
        </w:rPr>
        <w:t>invitro).</w:t>
      </w:r>
    </w:p>
    <w:p>
      <w:pPr>
        <w:pStyle w:val="Style29"/>
        <w:framePr w:w="4699" w:h="6451" w:hRule="exact" w:wrap="none" w:vAnchor="page" w:hAnchor="page" w:x="5705" w:y="7061"/>
        <w:widowControl w:val="0"/>
        <w:keepNext w:val="0"/>
        <w:keepLines w:val="0"/>
        <w:shd w:val="clear" w:color="auto" w:fill="auto"/>
        <w:bidi w:val="0"/>
        <w:jc w:val="both"/>
        <w:spacing w:before="0" w:after="197" w:line="202" w:lineRule="exact"/>
        <w:ind w:left="0" w:right="0" w:firstLine="0"/>
      </w:pPr>
      <w:r>
        <w:rPr>
          <w:rStyle w:val="CharStyle31"/>
        </w:rPr>
        <w:t xml:space="preserve">Источники информации: 1. Аверьянов, 1990; 2. Мамаев и др., 2004; 3. Материалы гербариев </w:t>
      </w:r>
      <w:r>
        <w:rPr>
          <w:rStyle w:val="CharStyle31"/>
          <w:lang w:val="en-US" w:eastAsia="en-US" w:bidi="en-US"/>
        </w:rPr>
        <w:t xml:space="preserve">(LE, SVER, PERM); </w:t>
      </w:r>
      <w:r>
        <w:rPr>
          <w:rStyle w:val="CharStyle94"/>
        </w:rPr>
        <w:t>4.</w:t>
      </w:r>
      <w:r>
        <w:rPr>
          <w:rStyle w:val="CharStyle31"/>
        </w:rPr>
        <w:t xml:space="preserve"> Красная книга Курганской области, 2012; 5. Красная книга Ханты-Мансийского автономного округа, 2013; 6. Красная книга Свердловской области, 2008; 7. Данные составителя; 8. Природные резерваты..., 2004.</w:t>
      </w:r>
    </w:p>
    <w:p>
      <w:pPr>
        <w:pStyle w:val="Style29"/>
        <w:framePr w:w="4699" w:h="6451" w:hRule="exact" w:wrap="none" w:vAnchor="page" w:hAnchor="page" w:x="5705" w:y="7061"/>
        <w:widowControl w:val="0"/>
        <w:keepNext w:val="0"/>
        <w:keepLines w:val="0"/>
        <w:shd w:val="clear" w:color="auto" w:fill="auto"/>
        <w:bidi w:val="0"/>
        <w:jc w:val="both"/>
        <w:spacing w:before="0" w:after="0" w:line="180" w:lineRule="exact"/>
        <w:ind w:left="0" w:right="0" w:firstLine="0"/>
      </w:pPr>
      <w:r>
        <w:rPr>
          <w:rStyle w:val="CharStyle31"/>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263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07" w:y="1250"/>
        <w:widowControl w:val="0"/>
        <w:rPr>
          <w:sz w:val="2"/>
          <w:szCs w:val="2"/>
        </w:rPr>
      </w:pPr>
      <w:r>
        <w:pict>
          <v:shape id="_x0000_s1439" type="#_x0000_t75" style="width:271pt;height:264pt;">
            <v:imagedata r:id="rId831" r:href="rId832"/>
          </v:shape>
        </w:pict>
      </w:r>
    </w:p>
    <w:p>
      <w:pPr>
        <w:pStyle w:val="Style83"/>
        <w:framePr w:w="9610" w:h="2100" w:hRule="exact" w:wrap="none" w:vAnchor="page" w:hAnchor="page" w:x="1155" w:y="1188"/>
        <w:widowControl w:val="0"/>
        <w:keepNext w:val="0"/>
        <w:keepLines w:val="0"/>
        <w:shd w:val="clear" w:color="auto" w:fill="auto"/>
        <w:bidi w:val="0"/>
        <w:jc w:val="right"/>
        <w:spacing w:before="0" w:after="0" w:line="240" w:lineRule="exact"/>
        <w:ind w:left="0" w:right="0" w:firstLine="0"/>
      </w:pPr>
      <w:bookmarkStart w:id="237" w:name="bookmark237"/>
      <w:r>
        <w:rPr>
          <w:rStyle w:val="CharStyle85"/>
          <w:b/>
          <w:bCs/>
        </w:rPr>
        <w:t>ПАЛЬЧАТОКОРЕННИК</w:t>
      </w:r>
      <w:bookmarkEnd w:id="237"/>
    </w:p>
    <w:p>
      <w:pPr>
        <w:pStyle w:val="Style83"/>
        <w:framePr w:w="9610" w:h="2100" w:hRule="exact" w:wrap="none" w:vAnchor="page" w:hAnchor="page" w:x="1155" w:y="1188"/>
        <w:widowControl w:val="0"/>
        <w:keepNext w:val="0"/>
        <w:keepLines w:val="0"/>
        <w:shd w:val="clear" w:color="auto" w:fill="auto"/>
        <w:bidi w:val="0"/>
        <w:jc w:val="right"/>
        <w:spacing w:before="0" w:after="0" w:line="346" w:lineRule="exact"/>
        <w:ind w:left="0" w:right="0" w:firstLine="0"/>
      </w:pPr>
      <w:bookmarkStart w:id="238" w:name="bookmark238"/>
      <w:r>
        <w:rPr>
          <w:rStyle w:val="CharStyle85"/>
          <w:b/>
          <w:bCs/>
        </w:rPr>
        <w:t>ПЯТНИСТЫЙ</w:t>
      </w:r>
      <w:bookmarkEnd w:id="238"/>
    </w:p>
    <w:p>
      <w:pPr>
        <w:pStyle w:val="Style76"/>
        <w:framePr w:w="9610" w:h="2100" w:hRule="exact" w:wrap="none" w:vAnchor="page" w:hAnchor="page" w:x="1155" w:y="1188"/>
        <w:widowControl w:val="0"/>
        <w:keepNext w:val="0"/>
        <w:keepLines w:val="0"/>
        <w:shd w:val="clear" w:color="auto" w:fill="auto"/>
        <w:bidi w:val="0"/>
        <w:spacing w:before="0" w:after="0" w:line="346" w:lineRule="exact"/>
        <w:ind w:left="1240" w:right="0" w:firstLine="0"/>
      </w:pPr>
      <w:r>
        <w:rPr>
          <w:rStyle w:val="CharStyle78"/>
          <w:b/>
          <w:bCs/>
          <w:i/>
          <w:iCs/>
        </w:rPr>
        <w:t>Dactylorhiza maculata</w:t>
        <w:br/>
      </w:r>
      <w:r>
        <w:rPr>
          <w:rStyle w:val="CharStyle79"/>
          <w:b/>
          <w:bCs/>
          <w:i w:val="0"/>
          <w:iCs w:val="0"/>
        </w:rPr>
        <w:t>(L.) Soo</w:t>
      </w:r>
    </w:p>
    <w:p>
      <w:pPr>
        <w:pStyle w:val="Style29"/>
        <w:framePr w:w="9610" w:h="2100" w:hRule="exact" w:wrap="none" w:vAnchor="page" w:hAnchor="page" w:x="1155" w:y="1188"/>
        <w:widowControl w:val="0"/>
        <w:keepNext w:val="0"/>
        <w:keepLines w:val="0"/>
        <w:shd w:val="clear" w:color="auto" w:fill="auto"/>
        <w:bidi w:val="0"/>
        <w:jc w:val="right"/>
        <w:spacing w:before="0" w:after="0"/>
        <w:ind w:left="1240" w:right="0" w:firstLine="0"/>
      </w:pPr>
      <w:r>
        <w:rPr>
          <w:rStyle w:val="CharStyle31"/>
        </w:rPr>
        <w:t>Семейство Орхидные</w:t>
        <w:br/>
        <w:t>(Ятрышниковые)</w:t>
      </w:r>
    </w:p>
    <w:p>
      <w:pPr>
        <w:pStyle w:val="Style29"/>
        <w:framePr w:w="9610" w:h="2100" w:hRule="exact" w:wrap="none" w:vAnchor="page" w:hAnchor="page" w:x="1155" w:y="1188"/>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Orchidaceae</w:t>
      </w:r>
    </w:p>
    <w:p>
      <w:pPr>
        <w:framePr w:wrap="none" w:vAnchor="page" w:hAnchor="page" w:x="6761" w:y="3506"/>
        <w:widowControl w:val="0"/>
        <w:rPr>
          <w:sz w:val="2"/>
          <w:szCs w:val="2"/>
        </w:rPr>
      </w:pPr>
      <w:r>
        <w:pict>
          <v:shape id="_x0000_s1440" type="#_x0000_t75" style="width:116pt;height:150pt;">
            <v:imagedata r:id="rId833" r:href="rId834"/>
          </v:shape>
        </w:pict>
      </w:r>
    </w:p>
    <w:p>
      <w:pPr>
        <w:pStyle w:val="Style29"/>
        <w:framePr w:w="4709" w:h="6757" w:hRule="exact" w:wrap="none" w:vAnchor="page" w:hAnchor="page" w:x="1155" w:y="6734"/>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Тюменской области, Ханты-Мансийского авто</w:t>
        <w:t>номного округа - Югры.</w:t>
      </w:r>
    </w:p>
    <w:p>
      <w:pPr>
        <w:pStyle w:val="Style29"/>
        <w:framePr w:w="4709" w:h="6757" w:hRule="exact" w:wrap="none" w:vAnchor="page" w:hAnchor="page" w:x="1155" w:y="6734"/>
        <w:widowControl w:val="0"/>
        <w:keepNext w:val="0"/>
        <w:keepLines w:val="0"/>
        <w:shd w:val="clear" w:color="auto" w:fill="auto"/>
        <w:bidi w:val="0"/>
        <w:jc w:val="both"/>
        <w:spacing w:before="0" w:after="0" w:line="221" w:lineRule="exact"/>
        <w:ind w:left="0" w:right="0" w:firstLine="0"/>
      </w:pPr>
      <w:r>
        <w:rPr>
          <w:rStyle w:val="CharStyle31"/>
        </w:rPr>
        <w:t>Распространение. Лесная зона Европы и Западной Сибири [1].</w:t>
      </w:r>
    </w:p>
    <w:p>
      <w:pPr>
        <w:pStyle w:val="Style29"/>
        <w:framePr w:w="4709" w:h="6757" w:hRule="exact" w:wrap="none" w:vAnchor="page" w:hAnchor="page" w:x="1155" w:y="6734"/>
        <w:widowControl w:val="0"/>
        <w:keepNext w:val="0"/>
        <w:keepLines w:val="0"/>
        <w:shd w:val="clear" w:color="auto" w:fill="auto"/>
        <w:bidi w:val="0"/>
        <w:jc w:val="both"/>
        <w:spacing w:before="0" w:after="0" w:line="221" w:lineRule="exact"/>
        <w:ind w:left="0" w:right="0" w:firstLine="0"/>
      </w:pPr>
      <w:r>
        <w:rPr>
          <w:rStyle w:val="CharStyle31"/>
        </w:rPr>
        <w:t>На Урале распространен от верховьев р. Печоры (юго-западных районов Республики Коми) до север</w:t>
        <w:t>ных районов Южного Урала; большинство местона</w:t>
        <w:t>хождений сосредоточено в южных районах Средне</w:t>
        <w:t>го Урала [1-3]. В Тюменской области отмечен в 11 пунктах, в том числе в окрестностях г. Тюмени (близ границы Свердловской области) [4], в Ханты-Ман</w:t>
        <w:t>сийском автономном округе - Югре - в 9 пунктах, в том числе в бассейне р. Малой Сосьвы близ границы Свердловской области [5].</w:t>
      </w:r>
    </w:p>
    <w:p>
      <w:pPr>
        <w:pStyle w:val="Style29"/>
        <w:framePr w:w="4709" w:h="6757" w:hRule="exact" w:wrap="none" w:vAnchor="page" w:hAnchor="page" w:x="1155" w:y="6734"/>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распространен почти ис</w:t>
        <w:t>ключительно в южных районах, достигая на севере окрестностей городов Карпинск, Кушва, Нижний Та</w:t>
        <w:t>гил и Тавда [4]; всего отмечено около 25 местонахож</w:t>
        <w:t>дений [6]: в окрестностях городов Екатеринбург (на 5-6 болотных массивах), Сысерть (на 3-4 болотных массивах), Верхняя Пышма, Верхняя Сысерть, Не</w:t>
        <w:t>вьянск, пос. Двуреченск (Сысертский р-н), д. Таволги (Невьянский р-н), у ж/д станций Исеть (город Верхняя Пышма), Мурзинка и Аять (Невьянский р-н), Ясашная (Алапаевский р-н), Лобазиха (Тавдинский р-н), Палки- но (г. Екатеринбург), в заповеднике Висимский, нацио</w:t>
        <w:t>нальном парке «Припышминские боры» (на многих участках) и др. [3, 6, 7].</w:t>
      </w:r>
    </w:p>
    <w:p>
      <w:pPr>
        <w:pStyle w:val="Style29"/>
        <w:framePr w:w="4699" w:h="6734" w:hRule="exact" w:wrap="none" w:vAnchor="page" w:hAnchor="page" w:x="6046" w:y="6745"/>
        <w:widowControl w:val="0"/>
        <w:keepNext w:val="0"/>
        <w:keepLines w:val="0"/>
        <w:shd w:val="clear" w:color="auto" w:fill="auto"/>
        <w:bidi w:val="0"/>
        <w:jc w:val="both"/>
        <w:spacing w:before="0" w:after="0" w:line="211" w:lineRule="exact"/>
        <w:ind w:left="0" w:right="0" w:firstLine="0"/>
      </w:pPr>
      <w:r>
        <w:rPr>
          <w:rStyle w:val="CharStyle31"/>
        </w:rPr>
        <w:t>Биология. Клубнеобразующий травянистый многолет</w:t>
        <w:t>ник. Произрастает на кустарничково-осоково-сфагновых верховых и переходных болотах, иногда в заболоченных сфагновых сосняках. Связан с кислыми торфяными суб</w:t>
        <w:t>стратами с низким содержанием элементов минерального питания. Размножается семенами. Для прорастания се</w:t>
        <w:t>мян и на начальных стадиях развития нуждается в симби</w:t>
        <w:t>озе с рядом почвенных грибов [2].</w:t>
      </w:r>
    </w:p>
    <w:p>
      <w:pPr>
        <w:pStyle w:val="Style29"/>
        <w:framePr w:w="4699" w:h="6734" w:hRule="exact" w:wrap="none" w:vAnchor="page" w:hAnchor="page" w:x="6046" w:y="6745"/>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Торфоразработки, торфя</w:t>
        <w:t>ные пожары, прокладка трубопроводов, дорог через болотные массивы, нарушающие естественный гидро</w:t>
        <w:t>логический режим болот (частичное затопление и ис</w:t>
        <w:t>сушение), осушительная мелиорация, рекреационное воздействие, заготовкамха [6, 7].</w:t>
      </w:r>
    </w:p>
    <w:p>
      <w:pPr>
        <w:pStyle w:val="Style29"/>
        <w:framePr w:w="4699" w:h="6734" w:hRule="exact" w:wrap="none" w:vAnchor="page" w:hAnchor="page" w:x="6046" w:y="6745"/>
        <w:widowControl w:val="0"/>
        <w:keepNext w:val="0"/>
        <w:keepLines w:val="0"/>
        <w:shd w:val="clear" w:color="auto" w:fill="auto"/>
        <w:bidi w:val="0"/>
        <w:jc w:val="both"/>
        <w:spacing w:before="0" w:after="319" w:line="211" w:lineRule="exact"/>
        <w:ind w:left="0" w:right="0" w:firstLine="0"/>
      </w:pPr>
      <w:r>
        <w:rPr>
          <w:rStyle w:val="CharStyle31"/>
        </w:rPr>
        <w:t>Меры охраны. Включен в Приложение II к конвен</w:t>
        <w:t>ции СИТЕС. Охраняется на территории заповедника Висимский, в национальном парке «Припышминские боры», природном парке «Бажовские места» [7, 8]. Необходимо провести опыты по искусственному се</w:t>
        <w:t xml:space="preserve">менному и вегетативному размножению (в том числе в культуре </w:t>
      </w:r>
      <w:r>
        <w:rPr>
          <w:rStyle w:val="CharStyle31"/>
          <w:lang w:val="en-US" w:eastAsia="en-US" w:bidi="en-US"/>
        </w:rPr>
        <w:t xml:space="preserve">in vitro). </w:t>
      </w:r>
      <w:r>
        <w:rPr>
          <w:rStyle w:val="CharStyle31"/>
        </w:rPr>
        <w:t>Необходим мониторинг современ</w:t>
        <w:t>ного состояния популяций.</w:t>
      </w:r>
    </w:p>
    <w:p>
      <w:pPr>
        <w:pStyle w:val="Style51"/>
        <w:framePr w:w="4699" w:h="6734" w:hRule="exact" w:wrap="none" w:vAnchor="page" w:hAnchor="page" w:x="6046" w:y="6745"/>
        <w:widowControl w:val="0"/>
        <w:keepNext w:val="0"/>
        <w:keepLines w:val="0"/>
        <w:shd w:val="clear" w:color="auto" w:fill="auto"/>
        <w:bidi w:val="0"/>
        <w:spacing w:before="0" w:after="0"/>
        <w:ind w:left="0" w:right="0" w:firstLine="0"/>
      </w:pPr>
      <w:r>
        <w:rPr>
          <w:rStyle w:val="CharStyle53"/>
        </w:rPr>
        <w:t xml:space="preserve">Источники информации: 1. Аверьянов, 1990; 2. Мамаев и др., 2004; 3. Материалы гербариев </w:t>
      </w:r>
      <w:r>
        <w:rPr>
          <w:rStyle w:val="CharStyle53"/>
          <w:lang w:val="en-US" w:eastAsia="en-US" w:bidi="en-US"/>
        </w:rPr>
        <w:t xml:space="preserve">(LE, SVER, PERM); </w:t>
      </w:r>
      <w:r>
        <w:rPr>
          <w:rStyle w:val="CharStyle144"/>
        </w:rPr>
        <w:t>4.</w:t>
      </w:r>
      <w:r>
        <w:rPr>
          <w:rStyle w:val="CharStyle53"/>
        </w:rPr>
        <w:t xml:space="preserve"> Красная книга Тюменской области, 2004; 5. Красная книга Ханты-Мансийского автономного округа, 2013; 6. Красная книга Свердловской области, 2008; 7. Данные составителя;</w:t>
      </w:r>
    </w:p>
    <w:p>
      <w:pPr>
        <w:pStyle w:val="Style51"/>
        <w:numPr>
          <w:ilvl w:val="0"/>
          <w:numId w:val="99"/>
        </w:numPr>
        <w:framePr w:w="4699" w:h="6734" w:hRule="exact" w:wrap="none" w:vAnchor="page" w:hAnchor="page" w:x="6046" w:y="6745"/>
        <w:tabs>
          <w:tab w:leader="none" w:pos="246" w:val="left"/>
        </w:tabs>
        <w:widowControl w:val="0"/>
        <w:keepNext w:val="0"/>
        <w:keepLines w:val="0"/>
        <w:shd w:val="clear" w:color="auto" w:fill="auto"/>
        <w:bidi w:val="0"/>
        <w:spacing w:before="0" w:after="142"/>
        <w:ind w:left="0" w:right="0" w:firstLine="0"/>
      </w:pPr>
      <w:r>
        <w:rPr>
          <w:rStyle w:val="CharStyle53"/>
        </w:rPr>
        <w:t>Природные резерваты..., 2004.</w:t>
      </w:r>
    </w:p>
    <w:p>
      <w:pPr>
        <w:pStyle w:val="Style51"/>
        <w:framePr w:w="4699" w:h="6734" w:hRule="exact" w:wrap="none" w:vAnchor="page" w:hAnchor="page" w:x="6046" w:y="6745"/>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264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2120" w:hRule="exact" w:wrap="none" w:vAnchor="page" w:hAnchor="page" w:x="819" w:y="1123"/>
        <w:widowControl w:val="0"/>
        <w:keepNext w:val="0"/>
        <w:keepLines w:val="0"/>
        <w:shd w:val="clear" w:color="auto" w:fill="auto"/>
        <w:bidi w:val="0"/>
        <w:jc w:val="left"/>
        <w:spacing w:before="0" w:after="0" w:line="322" w:lineRule="exact"/>
        <w:ind w:left="0" w:right="1360" w:firstLine="0"/>
      </w:pPr>
      <w:r>
        <w:rPr>
          <w:rStyle w:val="CharStyle18"/>
          <w:b/>
          <w:bCs/>
        </w:rPr>
        <w:t>ПАЛЬЧАТОКОРЕННИК</w:t>
        <w:br/>
        <w:t>РУССОВА</w:t>
        <w:br/>
      </w:r>
      <w:r>
        <w:rPr>
          <w:rStyle w:val="CharStyle93"/>
          <w:b/>
          <w:bCs/>
        </w:rPr>
        <w:t>Dactylorhiza. russowii</w:t>
        <w:br/>
      </w:r>
      <w:r>
        <w:rPr>
          <w:rStyle w:val="CharStyle18"/>
          <w:lang w:val="en-US" w:eastAsia="en-US" w:bidi="en-US"/>
          <w:b/>
          <w:bCs/>
        </w:rPr>
        <w:t>(Klinge) Holub</w:t>
      </w:r>
    </w:p>
    <w:p>
      <w:pPr>
        <w:pStyle w:val="Style29"/>
        <w:framePr w:w="9586" w:h="2120" w:hRule="exact" w:wrap="none" w:vAnchor="page" w:hAnchor="page" w:x="819" w:y="1123"/>
        <w:widowControl w:val="0"/>
        <w:keepNext w:val="0"/>
        <w:keepLines w:val="0"/>
        <w:shd w:val="clear" w:color="auto" w:fill="auto"/>
        <w:bidi w:val="0"/>
        <w:jc w:val="left"/>
        <w:spacing w:before="0" w:after="0"/>
        <w:ind w:left="0" w:right="1360" w:firstLine="0"/>
      </w:pPr>
      <w:r>
        <w:rPr>
          <w:rStyle w:val="CharStyle31"/>
        </w:rPr>
        <w:t>Семейство Орхидные</w:t>
        <w:br/>
        <w:t>(Ятрышниковые)</w:t>
      </w:r>
    </w:p>
    <w:p>
      <w:pPr>
        <w:pStyle w:val="Style29"/>
        <w:framePr w:w="9586" w:h="2120" w:hRule="exact" w:wrap="none" w:vAnchor="page" w:hAnchor="page" w:x="819" w:y="1123"/>
        <w:widowControl w:val="0"/>
        <w:keepNext w:val="0"/>
        <w:keepLines w:val="0"/>
        <w:shd w:val="clear" w:color="auto" w:fill="auto"/>
        <w:bidi w:val="0"/>
        <w:jc w:val="left"/>
        <w:spacing w:before="0" w:after="0"/>
        <w:ind w:left="0" w:right="0" w:firstLine="0"/>
      </w:pPr>
      <w:r>
        <w:rPr>
          <w:rStyle w:val="CharStyle31"/>
          <w:lang w:val="en-US" w:eastAsia="en-US" w:bidi="en-US"/>
        </w:rPr>
        <w:t>Orchidaceae</w:t>
      </w:r>
    </w:p>
    <w:p>
      <w:pPr>
        <w:framePr w:wrap="none" w:vAnchor="page" w:hAnchor="page" w:x="2398" w:y="3506"/>
        <w:widowControl w:val="0"/>
        <w:rPr>
          <w:sz w:val="2"/>
          <w:szCs w:val="2"/>
        </w:rPr>
      </w:pPr>
      <w:r>
        <w:pict>
          <v:shape id="_x0000_s1441" type="#_x0000_t75" style="width:116pt;height:150pt;">
            <v:imagedata r:id="rId835" r:href="rId836"/>
          </v:shape>
        </w:pict>
      </w:r>
    </w:p>
    <w:p>
      <w:pPr>
        <w:framePr w:wrap="none" w:vAnchor="page" w:hAnchor="page" w:x="4937" w:y="1250"/>
        <w:widowControl w:val="0"/>
        <w:rPr>
          <w:sz w:val="2"/>
          <w:szCs w:val="2"/>
        </w:rPr>
      </w:pPr>
      <w:r>
        <w:pict>
          <v:shape id="_x0000_s1442" type="#_x0000_t75" style="width:271pt;height:264pt;">
            <v:imagedata r:id="rId837" r:href="rId838"/>
          </v:shape>
        </w:pict>
      </w:r>
    </w:p>
    <w:p>
      <w:pPr>
        <w:pStyle w:val="Style29"/>
        <w:framePr w:w="4704" w:h="6671" w:hRule="exact" w:wrap="none" w:vAnchor="page" w:hAnchor="page" w:x="819" w:y="6788"/>
        <w:widowControl w:val="0"/>
        <w:keepNext w:val="0"/>
        <w:keepLines w:val="0"/>
        <w:shd w:val="clear" w:color="auto" w:fill="auto"/>
        <w:bidi w:val="0"/>
        <w:jc w:val="both"/>
        <w:spacing w:before="0" w:after="0" w:line="230" w:lineRule="exact"/>
        <w:ind w:left="0" w:right="0" w:firstLine="0"/>
      </w:pPr>
      <w:r>
        <w:rPr>
          <w:rStyle w:val="CharStyle31"/>
        </w:rPr>
        <w:t>Статус. I категория. Вид, находящийся под угрозой исчезновения. Внесен в Красные книги Челябинской области, Республики Башкортостан. Распространение. Средне- восточноевропейско-за</w:t>
        <w:t>падносибирский южнобореальный и неморальный вид с диффузным ареалом [1]. На Урале большинство местонахождений в зоне широколиственных лесов на Южном Урале - единичные на Среднем Урале [2]. Воз</w:t>
        <w:t xml:space="preserve">можно, все или большинство местонахождений на юге Тюменской области, определенные как </w:t>
      </w:r>
      <w:r>
        <w:rPr>
          <w:rStyle w:val="CharStyle94"/>
          <w:lang w:val="en-US" w:eastAsia="en-US" w:bidi="en-US"/>
        </w:rPr>
        <w:t>Dactylorhiza traunsteineri</w:t>
      </w:r>
      <w:r>
        <w:rPr>
          <w:rStyle w:val="CharStyle31"/>
          <w:lang w:val="en-US" w:eastAsia="en-US" w:bidi="en-US"/>
        </w:rPr>
        <w:t xml:space="preserve"> </w:t>
      </w:r>
      <w:r>
        <w:rPr>
          <w:rStyle w:val="CharStyle31"/>
        </w:rPr>
        <w:t xml:space="preserve">[3], в действительности относятся к </w:t>
      </w:r>
      <w:r>
        <w:rPr>
          <w:rStyle w:val="CharStyle94"/>
          <w:lang w:val="en-US" w:eastAsia="en-US" w:bidi="en-US"/>
        </w:rPr>
        <w:t>Dactylorhiza russowii.</w:t>
      </w:r>
    </w:p>
    <w:p>
      <w:pPr>
        <w:pStyle w:val="Style29"/>
        <w:framePr w:w="4704" w:h="6671" w:hRule="exact" w:wrap="none" w:vAnchor="page" w:hAnchor="page" w:x="819" w:y="6788"/>
        <w:widowControl w:val="0"/>
        <w:keepNext w:val="0"/>
        <w:keepLines w:val="0"/>
        <w:shd w:val="clear" w:color="auto" w:fill="auto"/>
        <w:bidi w:val="0"/>
        <w:jc w:val="both"/>
        <w:spacing w:before="0" w:after="0" w:line="226" w:lineRule="exact"/>
        <w:ind w:left="0" w:right="0" w:firstLine="0"/>
      </w:pPr>
      <w:r>
        <w:rPr>
          <w:rStyle w:val="CharStyle31"/>
        </w:rPr>
        <w:t>В Челябинской области отмечен в 4 пунктах в верхнем течении р. Ай близ с. Веселовка (Златоустовский го</w:t>
        <w:t>родской округ), к северу от оз. Тургояк, у пос. Ниж. Ат- лян (Миасский городской округ) и у пос. Мал. Бугодак в Верхнеуральском р-не [4]; в Республике Башкорто</w:t>
        <w:t>стан - в 4 пунктах: Каракулевском болоте (Дуванский р-н), Аркауловском и Лагеревском болотах (Салават- ский р-н), болоте Наратсаз (Мишкинский р-н) [5].</w:t>
      </w:r>
    </w:p>
    <w:p>
      <w:pPr>
        <w:pStyle w:val="Style29"/>
        <w:framePr w:w="4704" w:h="6671" w:hRule="exact" w:wrap="none" w:vAnchor="page" w:hAnchor="page" w:x="819" w:y="6788"/>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в 5 пунктах: в Висим- ском заповеднике (болота вдоль р. Сулем), на болотах Шайтан (Верхотурский р-н), Озерское (Верхнесалдин- ский р-н), Багаряк (Сысертский р-н), в национальном парке «Припышминские боры» [5,6].</w:t>
      </w:r>
    </w:p>
    <w:p>
      <w:pPr>
        <w:pStyle w:val="Style29"/>
        <w:framePr w:w="4704" w:h="6671" w:hRule="exact" w:wrap="none" w:vAnchor="page" w:hAnchor="page" w:x="819" w:y="6788"/>
        <w:widowControl w:val="0"/>
        <w:keepNext w:val="0"/>
        <w:keepLines w:val="0"/>
        <w:shd w:val="clear" w:color="auto" w:fill="auto"/>
        <w:bidi w:val="0"/>
        <w:jc w:val="both"/>
        <w:spacing w:before="0" w:after="0" w:line="226" w:lineRule="exact"/>
        <w:ind w:left="0" w:right="0" w:firstLine="0"/>
      </w:pPr>
      <w:r>
        <w:rPr>
          <w:rStyle w:val="CharStyle31"/>
        </w:rPr>
        <w:t>Биология. Клубнеобразующий травянистый мно</w:t>
        <w:t>голетник. Произрастает в известняковых осоковых и осоково-гипновых болотах или близ выхода сильно</w:t>
      </w:r>
    </w:p>
    <w:p>
      <w:pPr>
        <w:pStyle w:val="Style29"/>
        <w:framePr w:w="4699" w:h="6658" w:hRule="exact" w:wrap="none" w:vAnchor="page" w:hAnchor="page" w:x="5705" w:y="6792"/>
        <w:widowControl w:val="0"/>
        <w:keepNext w:val="0"/>
        <w:keepLines w:val="0"/>
        <w:shd w:val="clear" w:color="auto" w:fill="auto"/>
        <w:bidi w:val="0"/>
        <w:jc w:val="both"/>
        <w:spacing w:before="0" w:after="0" w:line="226" w:lineRule="exact"/>
        <w:ind w:left="0" w:right="0" w:firstLine="0"/>
      </w:pPr>
      <w:r>
        <w:rPr>
          <w:rStyle w:val="CharStyle31"/>
        </w:rPr>
        <w:t>минерализированных подземных источников. Размно</w:t>
        <w:t>жается семенами. Для прорастания семян и на началь</w:t>
        <w:t>ных стадиях развития нуждается в симбиозе с рядом почвенных грибов и питается только за счет три</w:t>
        <w:t>ба-симбионта; только после появления первого над</w:t>
        <w:t>земного зеленого листа (обычно на 2-3 год развития) способен к самостоятельному существованию. Лимитирующие факторы. Осушение болот, тор</w:t>
        <w:t>форазработки, любая другая хозяйственная деятель</w:t>
        <w:t>ность, нарушающая гидрологический режим болот (их осушение или затопление). Слабая экологическая пластичность вида.</w:t>
      </w:r>
    </w:p>
    <w:p>
      <w:pPr>
        <w:pStyle w:val="Style29"/>
        <w:framePr w:w="4699" w:h="6658" w:hRule="exact" w:wrap="none" w:vAnchor="page" w:hAnchor="page" w:x="5705" w:y="6792"/>
        <w:widowControl w:val="0"/>
        <w:keepNext w:val="0"/>
        <w:keepLines w:val="0"/>
        <w:shd w:val="clear" w:color="auto" w:fill="auto"/>
        <w:bidi w:val="0"/>
        <w:jc w:val="both"/>
        <w:spacing w:before="0" w:after="319" w:line="221" w:lineRule="exact"/>
        <w:ind w:left="0" w:right="0" w:firstLine="0"/>
      </w:pPr>
      <w:r>
        <w:rPr>
          <w:rStyle w:val="CharStyle31"/>
        </w:rPr>
        <w:t>Меры охраны. Включен в Приложение II к конвен</w:t>
        <w:t>ции СИТЕС. Охраняется на территории заповедника Висимский, национального парка «Припышминские боры» [6, 7], памятника природы «Болото Багаряк» (Сысертский р-н). Необходимо провести опыты по ис</w:t>
        <w:t>кусственному семенному и вегетативному размноже</w:t>
        <w:t xml:space="preserve">нию (в том числе в культуре </w:t>
      </w:r>
      <w:r>
        <w:rPr>
          <w:rStyle w:val="CharStyle31"/>
          <w:lang w:val="en-US" w:eastAsia="en-US" w:bidi="en-US"/>
        </w:rPr>
        <w:t xml:space="preserve">in vitro). </w:t>
      </w:r>
      <w:r>
        <w:rPr>
          <w:rStyle w:val="CharStyle31"/>
        </w:rPr>
        <w:t>Необходимы мо</w:t>
        <w:t>ниторинговые исследования современного состояния перечисленных популяций.</w:t>
      </w:r>
    </w:p>
    <w:p>
      <w:pPr>
        <w:pStyle w:val="Style29"/>
        <w:framePr w:w="4699" w:h="6658" w:hRule="exact" w:wrap="none" w:vAnchor="page" w:hAnchor="page" w:x="5705" w:y="6792"/>
        <w:widowControl w:val="0"/>
        <w:keepNext w:val="0"/>
        <w:keepLines w:val="0"/>
        <w:shd w:val="clear" w:color="auto" w:fill="auto"/>
        <w:bidi w:val="0"/>
        <w:jc w:val="both"/>
        <w:spacing w:before="0" w:after="194" w:line="197" w:lineRule="exact"/>
        <w:ind w:left="0" w:right="0" w:firstLine="0"/>
      </w:pPr>
      <w:r>
        <w:rPr>
          <w:rStyle w:val="CharStyle31"/>
        </w:rPr>
        <w:t xml:space="preserve">Источники информации: 1. Аверьянов, 1990; 2. Мамаев и др., 2004; 3. Красная книга Тюменской области, 2004; </w:t>
      </w:r>
      <w:r>
        <w:rPr>
          <w:rStyle w:val="CharStyle94"/>
        </w:rPr>
        <w:t>4.</w:t>
      </w:r>
      <w:r>
        <w:rPr>
          <w:rStyle w:val="CharStyle31"/>
        </w:rPr>
        <w:t xml:space="preserve"> Материалы гербария </w:t>
      </w:r>
      <w:r>
        <w:rPr>
          <w:rStyle w:val="CharStyle31"/>
          <w:lang w:val="en-US" w:eastAsia="en-US" w:bidi="en-US"/>
        </w:rPr>
        <w:t xml:space="preserve">SVER; </w:t>
      </w:r>
      <w:r>
        <w:rPr>
          <w:rStyle w:val="CharStyle31"/>
        </w:rPr>
        <w:t>5. Князев и др., 2017; 6. Красная книга Свердловской области, 2008; 7. Природные резерваты..., 2004.</w:t>
      </w:r>
    </w:p>
    <w:p>
      <w:pPr>
        <w:pStyle w:val="Style29"/>
        <w:framePr w:w="4699" w:h="6658" w:hRule="exact" w:wrap="none" w:vAnchor="page" w:hAnchor="page" w:x="5705" w:y="6792"/>
        <w:widowControl w:val="0"/>
        <w:keepNext w:val="0"/>
        <w:keepLines w:val="0"/>
        <w:shd w:val="clear" w:color="auto" w:fill="auto"/>
        <w:bidi w:val="0"/>
        <w:jc w:val="both"/>
        <w:spacing w:before="0" w:after="0" w:line="180" w:lineRule="exact"/>
        <w:ind w:left="0" w:right="0" w:firstLine="0"/>
      </w:pPr>
      <w:r>
        <w:rPr>
          <w:rStyle w:val="CharStyle31"/>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265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996" w:y="1246"/>
        <w:widowControl w:val="0"/>
        <w:rPr>
          <w:sz w:val="2"/>
          <w:szCs w:val="2"/>
        </w:rPr>
      </w:pPr>
      <w:r>
        <w:pict>
          <v:shape id="_x0000_s1443" type="#_x0000_t75" style="width:271pt;height:265pt;">
            <v:imagedata r:id="rId839" r:href="rId840"/>
          </v:shape>
        </w:pict>
      </w:r>
    </w:p>
    <w:p>
      <w:pPr>
        <w:pStyle w:val="Style29"/>
        <w:framePr w:w="4709" w:h="6609" w:hRule="exact" w:wrap="none" w:vAnchor="page" w:hAnchor="page" w:x="929" w:y="6804"/>
        <w:widowControl w:val="0"/>
        <w:keepNext w:val="0"/>
        <w:keepLines w:val="0"/>
        <w:shd w:val="clear" w:color="auto" w:fill="auto"/>
        <w:bidi w:val="0"/>
        <w:jc w:val="both"/>
        <w:spacing w:before="0" w:after="0" w:line="221" w:lineRule="exact"/>
        <w:ind w:left="0" w:right="0" w:firstLine="0"/>
      </w:pPr>
      <w:r>
        <w:rPr>
          <w:rStyle w:val="CharStyle31"/>
        </w:rPr>
        <w:t>Статус. I категория. Вид, находящийся под угро</w:t>
        <w:t>зой исчезновения. Внесен в Красные книги Рос</w:t>
        <w:t>сийской Федерации, Пермского края, Тюменской области, Ханты-Мансийского автономного округа - Югры.</w:t>
      </w:r>
    </w:p>
    <w:p>
      <w:pPr>
        <w:pStyle w:val="Style29"/>
        <w:framePr w:w="4709" w:h="6609" w:hRule="exact" w:wrap="none" w:vAnchor="page" w:hAnchor="page" w:x="929" w:y="6804"/>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Евро-сибирский бореальный вид с резко дизъюнктивным (разорванным на ряд обсоб- ленных фрагментов) ареалом [1,2].</w:t>
      </w:r>
    </w:p>
    <w:p>
      <w:pPr>
        <w:pStyle w:val="Style29"/>
        <w:framePr w:w="4709" w:h="6609" w:hRule="exact" w:wrap="none" w:vAnchor="page" w:hAnchor="page" w:x="929" w:y="6804"/>
        <w:widowControl w:val="0"/>
        <w:keepNext w:val="0"/>
        <w:keepLines w:val="0"/>
        <w:shd w:val="clear" w:color="auto" w:fill="auto"/>
        <w:bidi w:val="0"/>
        <w:jc w:val="both"/>
        <w:spacing w:before="0" w:after="0" w:line="216" w:lineRule="exact"/>
        <w:ind w:left="0" w:right="0" w:firstLine="0"/>
      </w:pPr>
      <w:r>
        <w:rPr>
          <w:rStyle w:val="CharStyle31"/>
        </w:rPr>
        <w:t>Довольно обычен в Республике Коми, весьма редок на северо-западе Пермского края; на Урале единичные, обособленные местонахождения [3]. В Пермском крае отмечен в 4 пунктах на крайнем северо-западе (бас</w:t>
        <w:t>сейн верхнего течения р. Камы) [4]. В Ханты-Мансий</w:t>
        <w:t>ском автономном округе - Югре отмечен в 8 пунктах, в том числе 2 в среднем течении р. Северной Сосьвы (около 100 км от границы со Свердловской областью) [5]; в Тюменской области - в 8 местонахождениях: близ деревень Денисова и Клепалова Тобольского р-на, д. Соколова Юргенского р-на, деревень Ожегино, Падерино, Каменка Тюменского р-на, у оз. Ишимбай Нижнетавдинского р-на (большинство перечисленных пунктов близки к юго-восточным р-нам Свердловской области) [6].</w:t>
      </w:r>
    </w:p>
    <w:p>
      <w:pPr>
        <w:pStyle w:val="Style29"/>
        <w:framePr w:w="4709" w:h="6609" w:hRule="exact" w:wrap="none" w:vAnchor="page" w:hAnchor="page" w:x="929" w:y="680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имеются старые сборы конца XIX в. в окрестностях бывшего пос. Верх-Исетско- го (по всей видимости, здесь исчез), находки 50-лет</w:t>
        <w:t>ней давности близ оз. Исинского (Пригородный р-н), у г. Верхней Салды, неоднократно собирался на ряде болот в окрестностях с. Всеволодо-Благодат-</w:t>
      </w:r>
    </w:p>
    <w:p>
      <w:pPr>
        <w:framePr w:wrap="none" w:vAnchor="page" w:hAnchor="page" w:x="6415" w:y="1246"/>
        <w:widowControl w:val="0"/>
        <w:rPr>
          <w:sz w:val="2"/>
          <w:szCs w:val="2"/>
        </w:rPr>
      </w:pPr>
      <w:r>
        <w:pict>
          <v:shape id="_x0000_s1444" type="#_x0000_t75" style="width:204pt;height:265pt;">
            <v:imagedata r:id="rId841" r:href="rId842"/>
          </v:shape>
        </w:pict>
      </w:r>
    </w:p>
    <w:p>
      <w:pPr>
        <w:pStyle w:val="Style29"/>
        <w:framePr w:w="4704" w:h="6605" w:hRule="exact" w:wrap="none" w:vAnchor="page" w:hAnchor="page" w:x="5815" w:y="6809"/>
        <w:widowControl w:val="0"/>
        <w:keepNext w:val="0"/>
        <w:keepLines w:val="0"/>
        <w:shd w:val="clear" w:color="auto" w:fill="auto"/>
        <w:bidi w:val="0"/>
        <w:jc w:val="both"/>
        <w:spacing w:before="0" w:after="0" w:line="221" w:lineRule="exact"/>
        <w:ind w:left="0" w:right="0" w:firstLine="0"/>
      </w:pPr>
      <w:r>
        <w:rPr>
          <w:rStyle w:val="CharStyle31"/>
        </w:rPr>
        <w:t>ского (г. Североуральск), в том числе у оз. Светлое, у оз. Верхнее и на Ивановском болоте [7, 8]. Биология. Клубнеобразующий травянистый много</w:t>
        <w:t>летник. Произрастает в осоково-сфагновых болотах, предпочитая участки с подстилающими кальций-со- держащими горными породами или близ выхода под</w:t>
        <w:t>земных умеренно минерализованных источников. Размножается семенами. Для прорастания семян и на начальных стадиях развития нуждается в сим</w:t>
        <w:t>биозе с рядом почвенных грибов и питается толь</w:t>
        <w:t>ко за счет гриба-симбионта; только после появле</w:t>
        <w:t>ния первого надземного зеленого листа (обычно на 2-3 год развития) способен к самостоятельному существованию.</w:t>
      </w:r>
    </w:p>
    <w:p>
      <w:pPr>
        <w:pStyle w:val="Style29"/>
        <w:framePr w:w="4704" w:h="6605" w:hRule="exact" w:wrap="none" w:vAnchor="page" w:hAnchor="page" w:x="5815" w:y="6809"/>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экологическая пластичность вида. Существенное воздействие на немногочисленные популяции вида оказывает хозяй</w:t>
        <w:t>ственная деятельность человека. По всей видимости, часть популяций была уничтожена в 1970-е гг. при переброске р. Сосьвы в долину р. Нижний Исток. Исчезновение популяций может быть вызвано при прокладке дорог и трубопроводов, поскольку наруша</w:t>
        <w:t>ется гидрологический режим болот - часть участков затопляется, часть - осушается.</w:t>
      </w:r>
    </w:p>
    <w:p>
      <w:pPr>
        <w:pStyle w:val="Style29"/>
        <w:framePr w:w="4704" w:h="6605" w:hRule="exact" w:wrap="none" w:vAnchor="page" w:hAnchor="page" w:x="5815" w:y="6809"/>
        <w:widowControl w:val="0"/>
        <w:keepNext w:val="0"/>
        <w:keepLines w:val="0"/>
        <w:shd w:val="clear" w:color="auto" w:fill="auto"/>
        <w:bidi w:val="0"/>
        <w:jc w:val="both"/>
        <w:spacing w:before="0" w:after="0" w:line="221" w:lineRule="exact"/>
        <w:ind w:left="0" w:right="0" w:firstLine="0"/>
      </w:pPr>
      <w:r>
        <w:rPr>
          <w:rStyle w:val="CharStyle31"/>
        </w:rPr>
        <w:t>Меры охраны. Включен в Приложение II к конвен</w:t>
        <w:t>ции СИТЕС. Охраняется на территории памятников природы «Озеро Светлое с прилегающими к нему со</w:t>
        <w:t>сновыми борами», «Озеро Верхнее» [9, 10]. Необхо</w:t>
        <w:t>димо провести опыты по искусственному семенному</w:t>
      </w:r>
    </w:p>
    <w:p>
      <w:pPr>
        <w:pStyle w:val="Style55"/>
        <w:framePr w:wrap="none" w:vAnchor="page" w:hAnchor="page" w:x="847" w:y="13642"/>
        <w:widowControl w:val="0"/>
        <w:keepNext w:val="0"/>
        <w:keepLines w:val="0"/>
        <w:shd w:val="clear" w:color="auto" w:fill="auto"/>
        <w:bidi w:val="0"/>
        <w:jc w:val="left"/>
        <w:spacing w:before="0" w:after="0" w:line="200" w:lineRule="exact"/>
        <w:ind w:left="0" w:right="0" w:firstLine="0"/>
      </w:pPr>
      <w:r>
        <w:rPr>
          <w:rStyle w:val="CharStyle57"/>
          <w:b/>
          <w:bCs/>
          <w:i/>
          <w:iCs/>
        </w:rPr>
        <w:t>266</w:t>
      </w:r>
    </w:p>
    <w:p>
      <w:pPr>
        <w:pStyle w:val="Style80"/>
        <w:framePr w:wrap="none" w:vAnchor="page" w:hAnchor="page" w:x="4563"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9" w:h="1978" w:hRule="exact" w:wrap="none" w:vAnchor="page" w:hAnchor="page" w:x="936" w:y="1173"/>
        <w:widowControl w:val="0"/>
        <w:keepNext w:val="0"/>
        <w:keepLines w:val="0"/>
        <w:shd w:val="clear" w:color="auto" w:fill="auto"/>
        <w:bidi w:val="0"/>
        <w:jc w:val="both"/>
        <w:spacing w:before="0" w:after="0"/>
        <w:ind w:left="0" w:right="0" w:firstLine="0"/>
      </w:pPr>
      <w:r>
        <w:rPr>
          <w:rStyle w:val="CharStyle31"/>
        </w:rPr>
        <w:t>и вегетативному размножению (в том чис</w:t>
        <w:t xml:space="preserve">ле в культуре </w:t>
      </w:r>
      <w:r>
        <w:rPr>
          <w:rStyle w:val="CharStyle31"/>
          <w:lang w:val="en-US" w:eastAsia="en-US" w:bidi="en-US"/>
        </w:rPr>
        <w:t xml:space="preserve">in vitro). </w:t>
      </w:r>
      <w:r>
        <w:rPr>
          <w:rStyle w:val="CharStyle31"/>
        </w:rPr>
        <w:t>Необходимо прове</w:t>
        <w:t>сти мониторинговые исследования современ</w:t>
        <w:t>ного состояния перечисленных популяций. Необходимо согласовывать строительство дорог и трубопроводов, прежде всего на севере области, с учетом необходимости сохранения болотных сообществ.</w:t>
      </w:r>
    </w:p>
    <w:p>
      <w:pPr>
        <w:pStyle w:val="Style51"/>
        <w:framePr w:w="4694" w:h="1941" w:hRule="exact" w:wrap="none" w:vAnchor="page" w:hAnchor="page" w:x="5818" w:y="1195"/>
        <w:widowControl w:val="0"/>
        <w:keepNext w:val="0"/>
        <w:keepLines w:val="0"/>
        <w:shd w:val="clear" w:color="auto" w:fill="auto"/>
        <w:bidi w:val="0"/>
        <w:spacing w:before="0" w:after="270" w:line="197" w:lineRule="exact"/>
        <w:ind w:left="0" w:right="0" w:firstLine="0"/>
      </w:pPr>
      <w:r>
        <w:rPr>
          <w:rStyle w:val="CharStyle53"/>
        </w:rPr>
        <w:t>Источники информации: 1. Красная книга Российской Фе</w:t>
        <w:t>дерации, 2008; 2. Варлыгина, 1995; 3. Мамаев и др., 2004; 4. Красная книга Пермского края, 2008; 5. Красная книга Ханты-Мансийского автономного округа, 2013; 6. Крас</w:t>
        <w:t>ная книга Тюменской области, 2004; 7. Материалы герба</w:t>
        <w:t xml:space="preserve">рия </w:t>
      </w:r>
      <w:r>
        <w:rPr>
          <w:rStyle w:val="CharStyle53"/>
          <w:lang w:val="en-US" w:eastAsia="en-US" w:bidi="en-US"/>
        </w:rPr>
        <w:t xml:space="preserve">SVER; </w:t>
      </w:r>
      <w:r>
        <w:rPr>
          <w:rStyle w:val="CharStyle53"/>
        </w:rPr>
        <w:t>8. Князев и др., 2017; 9. Данные составителя; 10. Природные резерваты..., 2004.</w:t>
      </w:r>
    </w:p>
    <w:p>
      <w:pPr>
        <w:pStyle w:val="Style51"/>
        <w:framePr w:w="4694" w:h="1941" w:hRule="exact" w:wrap="none" w:vAnchor="page" w:hAnchor="page" w:x="5818" w:y="1195"/>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560"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34" w:y="13642"/>
        <w:widowControl w:val="0"/>
        <w:keepNext w:val="0"/>
        <w:keepLines w:val="0"/>
        <w:shd w:val="clear" w:color="auto" w:fill="auto"/>
        <w:bidi w:val="0"/>
        <w:jc w:val="left"/>
        <w:spacing w:before="0" w:after="0" w:line="200" w:lineRule="exact"/>
        <w:ind w:left="0" w:right="0" w:firstLine="0"/>
      </w:pPr>
      <w:r>
        <w:rPr>
          <w:rStyle w:val="CharStyle57"/>
          <w:b/>
          <w:bCs/>
          <w:i/>
          <w:iCs/>
        </w:rPr>
        <w:t>267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50"/>
        <w:widowControl w:val="0"/>
        <w:rPr>
          <w:sz w:val="2"/>
          <w:szCs w:val="2"/>
        </w:rPr>
      </w:pPr>
      <w:r>
        <w:pict>
          <v:shape id="_x0000_s1445" type="#_x0000_t75" style="width:271pt;height:264pt;">
            <v:imagedata r:id="rId843" r:href="rId844"/>
          </v:shape>
        </w:pict>
      </w:r>
    </w:p>
    <w:p>
      <w:pPr>
        <w:pStyle w:val="Style83"/>
        <w:framePr w:w="9590" w:h="2100" w:hRule="exact" w:wrap="none" w:vAnchor="page" w:hAnchor="page" w:x="1155" w:y="1188"/>
        <w:widowControl w:val="0"/>
        <w:keepNext w:val="0"/>
        <w:keepLines w:val="0"/>
        <w:shd w:val="clear" w:color="auto" w:fill="auto"/>
        <w:bidi w:val="0"/>
        <w:jc w:val="right"/>
        <w:spacing w:before="0" w:after="0" w:line="240" w:lineRule="exact"/>
        <w:ind w:left="0" w:right="4" w:firstLine="0"/>
      </w:pPr>
      <w:bookmarkStart w:id="239" w:name="bookmark239"/>
      <w:r>
        <w:rPr>
          <w:rStyle w:val="CharStyle85"/>
          <w:b/>
          <w:bCs/>
        </w:rPr>
        <w:t>ДРЕМЛИК</w:t>
      </w:r>
      <w:bookmarkEnd w:id="239"/>
    </w:p>
    <w:p>
      <w:pPr>
        <w:pStyle w:val="Style83"/>
        <w:framePr w:w="9590" w:h="2100" w:hRule="exact" w:wrap="none" w:vAnchor="page" w:hAnchor="page" w:x="1155" w:y="1188"/>
        <w:widowControl w:val="0"/>
        <w:keepNext w:val="0"/>
        <w:keepLines w:val="0"/>
        <w:shd w:val="clear" w:color="auto" w:fill="auto"/>
        <w:bidi w:val="0"/>
        <w:jc w:val="right"/>
        <w:spacing w:before="0" w:after="0" w:line="341" w:lineRule="exact"/>
        <w:ind w:left="0" w:right="4" w:firstLine="0"/>
      </w:pPr>
      <w:bookmarkStart w:id="240" w:name="bookmark240"/>
      <w:r>
        <w:rPr>
          <w:rStyle w:val="CharStyle85"/>
          <w:b/>
          <w:bCs/>
        </w:rPr>
        <w:t>ТЕМНО-КРАСНЫЙ</w:t>
      </w:r>
      <w:bookmarkEnd w:id="240"/>
    </w:p>
    <w:p>
      <w:pPr>
        <w:pStyle w:val="Style76"/>
        <w:framePr w:w="9590" w:h="2100" w:hRule="exact" w:wrap="none" w:vAnchor="page" w:hAnchor="page" w:x="1155" w:y="1188"/>
        <w:widowControl w:val="0"/>
        <w:keepNext w:val="0"/>
        <w:keepLines w:val="0"/>
        <w:shd w:val="clear" w:color="auto" w:fill="auto"/>
        <w:bidi w:val="0"/>
        <w:spacing w:before="0" w:after="0"/>
        <w:ind w:left="0" w:right="4" w:firstLine="0"/>
      </w:pPr>
      <w:r>
        <w:rPr>
          <w:rStyle w:val="CharStyle78"/>
          <w:b/>
          <w:bCs/>
          <w:i/>
          <w:iCs/>
        </w:rPr>
        <w:t>Epipactis atrorubens</w:t>
      </w:r>
    </w:p>
    <w:p>
      <w:pPr>
        <w:pStyle w:val="Style83"/>
        <w:framePr w:w="9590" w:h="2100" w:hRule="exact" w:wrap="none" w:vAnchor="page" w:hAnchor="page" w:x="1155" w:y="1188"/>
        <w:widowControl w:val="0"/>
        <w:keepNext w:val="0"/>
        <w:keepLines w:val="0"/>
        <w:shd w:val="clear" w:color="auto" w:fill="auto"/>
        <w:bidi w:val="0"/>
        <w:jc w:val="right"/>
        <w:spacing w:before="0" w:after="0" w:line="341" w:lineRule="exact"/>
        <w:ind w:left="0" w:right="4" w:firstLine="0"/>
      </w:pPr>
      <w:bookmarkStart w:id="241" w:name="bookmark241"/>
      <w:r>
        <w:rPr>
          <w:rStyle w:val="CharStyle85"/>
          <w:lang w:val="en-US" w:eastAsia="en-US" w:bidi="en-US"/>
          <w:b/>
          <w:bCs/>
        </w:rPr>
        <w:t>(Hoffm. ex Bernh.) Bess.</w:t>
      </w:r>
      <w:bookmarkEnd w:id="241"/>
    </w:p>
    <w:p>
      <w:pPr>
        <w:pStyle w:val="Style29"/>
        <w:framePr w:w="9590" w:h="2100" w:hRule="exact" w:wrap="none" w:vAnchor="page" w:hAnchor="page" w:x="1155" w:y="1188"/>
        <w:widowControl w:val="0"/>
        <w:keepNext w:val="0"/>
        <w:keepLines w:val="0"/>
        <w:shd w:val="clear" w:color="auto" w:fill="auto"/>
        <w:bidi w:val="0"/>
        <w:jc w:val="right"/>
        <w:spacing w:before="0" w:after="0"/>
        <w:ind w:left="1320" w:right="4" w:firstLine="0"/>
      </w:pPr>
      <w:r>
        <w:rPr>
          <w:rStyle w:val="CharStyle31"/>
        </w:rPr>
        <w:t>Семейство Орхидные</w:t>
        <w:br/>
        <w:t>(Ятрышниковые)</w:t>
      </w:r>
    </w:p>
    <w:p>
      <w:pPr>
        <w:pStyle w:val="Style29"/>
        <w:framePr w:w="9590" w:h="2100" w:hRule="exact" w:wrap="none" w:vAnchor="page" w:hAnchor="page" w:x="1155" w:y="1188"/>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Orchidaceae</w:t>
      </w:r>
    </w:p>
    <w:p>
      <w:pPr>
        <w:framePr w:wrap="none" w:vAnchor="page" w:hAnchor="page" w:x="6905" w:y="3506"/>
        <w:widowControl w:val="0"/>
        <w:rPr>
          <w:sz w:val="2"/>
          <w:szCs w:val="2"/>
        </w:rPr>
      </w:pPr>
      <w:r>
        <w:pict>
          <v:shape id="_x0000_s1446" type="#_x0000_t75" style="width:116pt;height:150pt;">
            <v:imagedata r:id="rId845" r:href="rId846"/>
          </v:shape>
        </w:pict>
      </w:r>
    </w:p>
    <w:p>
      <w:pPr>
        <w:pStyle w:val="Style29"/>
        <w:framePr w:w="4709" w:h="6693" w:hRule="exact" w:wrap="none" w:vAnchor="page" w:hAnchor="page" w:x="1155" w:y="6718"/>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 Коми и Башкортостан, Тюменской, Курганской, Челябинской областей, Ханты-Мансий</w:t>
        <w:t>ского автономного округа - Югры.</w:t>
      </w:r>
    </w:p>
    <w:p>
      <w:pPr>
        <w:pStyle w:val="Style29"/>
        <w:framePr w:w="4709" w:h="6693" w:hRule="exact" w:wrap="none" w:vAnchor="page" w:hAnchor="page" w:x="1155" w:y="6718"/>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Кавказ, Малая Азия, Ка</w:t>
        <w:t>захстан, южная часть Западной Сибири [1]. Распро</w:t>
        <w:t>странен от Приполярного до Южного Урала [2-6].</w:t>
      </w:r>
    </w:p>
    <w:p>
      <w:pPr>
        <w:pStyle w:val="Style29"/>
        <w:framePr w:w="4709" w:h="6693" w:hRule="exact" w:wrap="none" w:vAnchor="page" w:hAnchor="page" w:x="1155" w:y="671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большинство местонахожде</w:t>
        <w:t>ний сосредоточено в горных районах и связано с бе</w:t>
        <w:t>реговыми скальными обнажениями. Многочисленные местонахождения известны по рекам Чусовая, Сер- га, Сосьва, Ивдель, Реж, Вижай, Уфа, Нейва, Исеть. В равнинных районах Зауралья вид встречается редко: в окрестностях д. Малый Таушкан (Сухоложский р-н), у д. Косари (Ирбитский р-н), в национальном парке «Припышминские боры» (в Трошковском, Ургинском, Талицком и Мохиревском лесничествах) [7-12]. Биология. Короткокорневищный травянистый мно</w:t>
        <w:t>голетник. Кальцефил, встречается в районах распро</w:t>
        <w:t>странения карбонатных и других богатых кальцием и магнием пород. Произрастает на сухих каменистых облесенных склонах, скальных обнажениях, в сухих светлых сосновых и березовых лесах, на полянах и опушках. Способен заселять заброшенные из</w:t>
        <w:t>вестняковые карьеры. Размножается преимуще</w:t>
        <w:t>ственно семенами, реже вегетативно (ветвлением корневищ) [13].</w:t>
      </w:r>
    </w:p>
    <w:p>
      <w:pPr>
        <w:pStyle w:val="Style29"/>
        <w:framePr w:w="4709" w:h="6693" w:hRule="exact" w:wrap="none" w:vAnchor="page" w:hAnchor="page" w:x="1155" w:y="6718"/>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Добыча известняка, вы</w:t>
        <w:t>пас скота, рекреационное воздействие.</w:t>
      </w:r>
    </w:p>
    <w:p>
      <w:pPr>
        <w:pStyle w:val="Style29"/>
        <w:framePr w:w="4699" w:h="6681" w:hRule="exact" w:wrap="none" w:vAnchor="page" w:hAnchor="page" w:x="6046" w:y="6718"/>
        <w:widowControl w:val="0"/>
        <w:keepNext w:val="0"/>
        <w:keepLines w:val="0"/>
        <w:shd w:val="clear" w:color="auto" w:fill="auto"/>
        <w:bidi w:val="0"/>
        <w:jc w:val="both"/>
        <w:spacing w:before="0" w:after="319" w:line="221" w:lineRule="exact"/>
        <w:ind w:left="0" w:right="0" w:firstLine="0"/>
      </w:pPr>
      <w:r>
        <w:rPr>
          <w:rStyle w:val="CharStyle31"/>
        </w:rPr>
        <w:t>Меры охраны. Включен в приложение II к конвенции СИТЕС. Охраняется в национальном парке «Припыш</w:t>
        <w:t>минские боры», природных парках «Бажовские ме</w:t>
        <w:t>ста», «Оленьи ручьи» и «Река Чусовая», ландшафтных заказниках «Ивдельские скалы» и «Вижайские скалы», флористическом заказнике «Ботанический заказник по охране редких видов орхидей», на территории памят</w:t>
        <w:t>ников природы «Еорный массив Серебрянский крест», «Скалы Чертово Еородище», «Скалы Петра Вронско</w:t>
        <w:t>го», «Скалы на р. Северная Тошемка», «Скалы Сам- ские», «Скалы Елкинские», «Озеро Тальков Камень», «Долина р. Камышенка (приток р. Исети)», «Камень Соколиный с окружающими лесами», «Скалы на вер</w:t>
        <w:t>шине горы Пшеничной», «Камень Дыроватый», «Ска</w:t>
        <w:t>лы Елкинские» (на р. Туре), «Камень Белый», «Камень Большой», «Камень Брагино», «Скалы Пять Братьев», «Камень Крутой» (на р. Реж) [8-12] и др. Необходим контроль за состоянием популяций.</w:t>
      </w:r>
    </w:p>
    <w:p>
      <w:pPr>
        <w:pStyle w:val="Style51"/>
        <w:framePr w:w="4699" w:h="6681" w:hRule="exact" w:wrap="none" w:vAnchor="page" w:hAnchor="page" w:x="6046" w:y="6718"/>
        <w:widowControl w:val="0"/>
        <w:keepNext w:val="0"/>
        <w:keepLines w:val="0"/>
        <w:shd w:val="clear" w:color="auto" w:fill="auto"/>
        <w:bidi w:val="0"/>
        <w:spacing w:before="0" w:after="0" w:line="197" w:lineRule="exact"/>
        <w:ind w:left="0" w:right="0" w:firstLine="0"/>
      </w:pPr>
      <w:r>
        <w:rPr>
          <w:rStyle w:val="CharStyle53"/>
        </w:rPr>
        <w:t>Источники информации: 1. Вахрамеева и др., 2014; 2. Крас</w:t>
        <w:t>ная книга Тюменской области, 2004; 3. Красная книга Кур</w:t>
        <w:t xml:space="preserve">ганской области, 2012; </w:t>
      </w:r>
      <w:r>
        <w:rPr>
          <w:rStyle w:val="CharStyle144"/>
        </w:rPr>
        <w:t>4.</w:t>
      </w:r>
      <w:r>
        <w:rPr>
          <w:rStyle w:val="CharStyle53"/>
        </w:rPr>
        <w:t xml:space="preserve"> Красная книга Челябинской обла</w:t>
        <w:t xml:space="preserve">сти, 2017; 5. Красная книга Республики Башкортостан, 2011; 6. Красная книга Ханты-Мансийского автономного округа, 2013; 7. Материалы гербария </w:t>
      </w:r>
      <w:r>
        <w:rPr>
          <w:rStyle w:val="CharStyle53"/>
          <w:lang w:val="en-US" w:eastAsia="en-US" w:bidi="en-US"/>
        </w:rPr>
        <w:t xml:space="preserve">SVER; </w:t>
      </w:r>
      <w:r>
        <w:rPr>
          <w:rStyle w:val="CharStyle53"/>
        </w:rPr>
        <w:t>8. Князев и др., 2012;</w:t>
      </w:r>
    </w:p>
    <w:p>
      <w:pPr>
        <w:pStyle w:val="Style51"/>
        <w:numPr>
          <w:ilvl w:val="0"/>
          <w:numId w:val="99"/>
        </w:numPr>
        <w:framePr w:w="4699" w:h="6681" w:hRule="exact" w:wrap="none" w:vAnchor="page" w:hAnchor="page" w:x="6046" w:y="6718"/>
        <w:tabs>
          <w:tab w:leader="none" w:pos="250" w:val="left"/>
        </w:tabs>
        <w:widowControl w:val="0"/>
        <w:keepNext w:val="0"/>
        <w:keepLines w:val="0"/>
        <w:shd w:val="clear" w:color="auto" w:fill="auto"/>
        <w:bidi w:val="0"/>
        <w:spacing w:before="0" w:after="210" w:line="197" w:lineRule="exact"/>
        <w:ind w:left="0" w:right="0" w:firstLine="0"/>
      </w:pPr>
      <w:r>
        <w:rPr>
          <w:rStyle w:val="CharStyle53"/>
        </w:rPr>
        <w:t>Растения и грибы..., 2003; 10. Князев и др., 2017; 11. Ма</w:t>
        <w:t>маев и др., 2004; 12. Данные составителя; 13. Красная книга Свердловской области, 2008.</w:t>
      </w:r>
    </w:p>
    <w:p>
      <w:pPr>
        <w:pStyle w:val="Style51"/>
        <w:framePr w:w="4699" w:h="6681" w:hRule="exact" w:wrap="none" w:vAnchor="page" w:hAnchor="page" w:x="6046" w:y="6718"/>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268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100"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242" w:name="bookmark242"/>
      <w:r>
        <w:rPr>
          <w:rStyle w:val="CharStyle85"/>
          <w:b/>
          <w:bCs/>
        </w:rPr>
        <w:t>ДРЕМЛИК</w:t>
      </w:r>
      <w:bookmarkEnd w:id="242"/>
    </w:p>
    <w:p>
      <w:pPr>
        <w:pStyle w:val="Style152"/>
        <w:framePr w:w="9586" w:h="2100" w:hRule="exact" w:wrap="none" w:vAnchor="page" w:hAnchor="page" w:x="819" w:y="1188"/>
        <w:widowControl w:val="0"/>
        <w:keepNext w:val="0"/>
        <w:keepLines w:val="0"/>
        <w:shd w:val="clear" w:color="auto" w:fill="auto"/>
        <w:bidi w:val="0"/>
        <w:jc w:val="left"/>
        <w:spacing w:before="0" w:after="0" w:line="280" w:lineRule="exact"/>
        <w:ind w:left="0" w:right="0" w:firstLine="0"/>
      </w:pPr>
      <w:r>
        <w:rPr>
          <w:rStyle w:val="CharStyle154"/>
          <w:b/>
          <w:bCs/>
        </w:rPr>
        <w:t>зимовниковый</w:t>
      </w:r>
    </w:p>
    <w:p>
      <w:pPr>
        <w:pStyle w:val="Style76"/>
        <w:framePr w:w="9586" w:h="2100" w:hRule="exact" w:wrap="none" w:vAnchor="page" w:hAnchor="page" w:x="819" w:y="1188"/>
        <w:widowControl w:val="0"/>
        <w:keepNext w:val="0"/>
        <w:keepLines w:val="0"/>
        <w:shd w:val="clear" w:color="auto" w:fill="auto"/>
        <w:bidi w:val="0"/>
        <w:jc w:val="left"/>
        <w:spacing w:before="0" w:after="0" w:line="346" w:lineRule="exact"/>
        <w:ind w:left="0" w:right="1960" w:firstLine="0"/>
      </w:pPr>
      <w:r>
        <w:rPr>
          <w:rStyle w:val="CharStyle78"/>
          <w:b/>
          <w:bCs/>
          <w:i/>
          <w:iCs/>
        </w:rPr>
        <w:t>Epipactis helleborine</w:t>
        <w:br/>
      </w:r>
      <w:r>
        <w:rPr>
          <w:rStyle w:val="CharStyle79"/>
          <w:b/>
          <w:bCs/>
          <w:i w:val="0"/>
          <w:iCs w:val="0"/>
        </w:rPr>
        <w:t>(L.) Crantz)</w:t>
      </w:r>
    </w:p>
    <w:p>
      <w:pPr>
        <w:pStyle w:val="Style29"/>
        <w:framePr w:w="9586" w:h="2100" w:hRule="exact" w:wrap="none" w:vAnchor="page" w:hAnchor="page" w:x="819" w:y="1188"/>
        <w:widowControl w:val="0"/>
        <w:keepNext w:val="0"/>
        <w:keepLines w:val="0"/>
        <w:shd w:val="clear" w:color="auto" w:fill="auto"/>
        <w:bidi w:val="0"/>
        <w:jc w:val="left"/>
        <w:spacing w:before="0" w:after="0"/>
        <w:ind w:left="0" w:right="1960" w:firstLine="0"/>
      </w:pPr>
      <w:r>
        <w:rPr>
          <w:rStyle w:val="CharStyle31"/>
        </w:rPr>
        <w:t>Семейство Орхидные</w:t>
        <w:br/>
        <w:t>(Ятрышниковые)</w:t>
      </w:r>
    </w:p>
    <w:p>
      <w:pPr>
        <w:pStyle w:val="Style29"/>
        <w:framePr w:w="9586" w:h="2100" w:hRule="exact" w:wrap="none" w:vAnchor="page" w:hAnchor="page" w:x="819"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383" w:y="3506"/>
        <w:widowControl w:val="0"/>
        <w:rPr>
          <w:sz w:val="2"/>
          <w:szCs w:val="2"/>
        </w:rPr>
      </w:pPr>
      <w:r>
        <w:pict>
          <v:shape id="_x0000_s1447" type="#_x0000_t75" style="width:116pt;height:150pt;">
            <v:imagedata r:id="rId847" r:href="rId848"/>
          </v:shape>
        </w:pict>
      </w:r>
    </w:p>
    <w:p>
      <w:pPr>
        <w:framePr w:wrap="none" w:vAnchor="page" w:hAnchor="page" w:x="4956" w:y="1250"/>
        <w:widowControl w:val="0"/>
        <w:rPr>
          <w:sz w:val="2"/>
          <w:szCs w:val="2"/>
        </w:rPr>
      </w:pPr>
      <w:r>
        <w:pict>
          <v:shape id="_x0000_s1448" type="#_x0000_t75" style="width:271pt;height:264pt;">
            <v:imagedata r:id="rId849" r:href="rId850"/>
          </v:shape>
        </w:pict>
      </w:r>
    </w:p>
    <w:p>
      <w:pPr>
        <w:pStyle w:val="Style29"/>
        <w:framePr w:w="4699" w:h="6689" w:hRule="exact" w:wrap="none" w:vAnchor="page" w:hAnchor="page" w:x="823" w:y="6707"/>
        <w:widowControl w:val="0"/>
        <w:keepNext w:val="0"/>
        <w:keepLines w:val="0"/>
        <w:shd w:val="clear" w:color="auto" w:fill="auto"/>
        <w:bidi w:val="0"/>
        <w:jc w:val="both"/>
        <w:spacing w:before="0" w:after="0" w:line="235"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Красные кни</w:t>
        <w:t xml:space="preserve">ги Республики Коми, Тюменской и Курганской областей. </w:t>
      </w:r>
      <w:r>
        <w:rPr>
          <w:rStyle w:val="CharStyle39"/>
        </w:rPr>
        <w:t xml:space="preserve">Распространение. </w:t>
      </w:r>
      <w:r>
        <w:rPr>
          <w:rStyle w:val="CharStyle31"/>
        </w:rPr>
        <w:t>Европа, Кавказ, Сибирь, Азия, Монголия, Гималаи, Северная Африка. Натурализо</w:t>
        <w:t>вался в Северной Америке (США и Канада) [1].</w:t>
      </w:r>
    </w:p>
    <w:p>
      <w:pPr>
        <w:pStyle w:val="Style29"/>
        <w:framePr w:w="4699" w:h="6689" w:hRule="exact" w:wrap="none" w:vAnchor="page" w:hAnchor="page" w:x="823" w:y="6707"/>
        <w:widowControl w:val="0"/>
        <w:keepNext w:val="0"/>
        <w:keepLines w:val="0"/>
        <w:shd w:val="clear" w:color="auto" w:fill="auto"/>
        <w:bidi w:val="0"/>
        <w:jc w:val="both"/>
        <w:spacing w:before="0" w:after="0" w:line="216" w:lineRule="exact"/>
        <w:ind w:left="0" w:right="0" w:firstLine="0"/>
      </w:pPr>
      <w:r>
        <w:rPr>
          <w:rStyle w:val="CharStyle31"/>
        </w:rPr>
        <w:t>На Урале встречается от Северного (верховья р. Печора) до Южного (островные боры степной зоны) [1-6, 10].</w:t>
      </w:r>
    </w:p>
    <w:p>
      <w:pPr>
        <w:pStyle w:val="Style29"/>
        <w:framePr w:w="4699" w:h="6689" w:hRule="exact" w:wrap="none" w:vAnchor="page" w:hAnchor="page" w:x="823" w:y="6707"/>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отмечен близ пос. Кытлы- ма на горах Косьвинский и Серебрянский Камни (г. Карпинск), д. Еловка (г. Серов), скала Камень Дыро- ватый по р. Чусовой, пос. Бажуково (Нижнесергин- ский р-н), д. Березовка, д. Нижний Бардым, д. Мара- каново, с. Симинчи, с. Курки, с. Бараба, с. Поташка (Артинский р-н), пос. Сарапулка (г. Березовский), Уктусские горы, пос. Широкая речка, с. Горный Щит, пос. Шабровский, гора Пшеничная (г. Екатеринбург), бывш. д. Поплыгино в 6 км к востоку от д. Старико</w:t>
        <w:t>ва (Каменский р-н), близ. оз. Багаряк, г. Арамиль, с. Кашино, д. Ключи (Сысертский р-н), гора Азов, с. Курганово (г. Полевской), пос. Мурзинка (закры</w:t>
        <w:t>тое административно-территориальное образование -</w:t>
      </w:r>
    </w:p>
    <w:p>
      <w:pPr>
        <w:pStyle w:val="Style29"/>
        <w:framePr w:w="4699" w:h="6689" w:hRule="exact" w:wrap="none" w:vAnchor="page" w:hAnchor="page" w:x="823" w:y="6707"/>
        <w:tabs>
          <w:tab w:leader="none" w:pos="226" w:val="left"/>
        </w:tabs>
        <w:widowControl w:val="0"/>
        <w:keepNext w:val="0"/>
        <w:keepLines w:val="0"/>
        <w:shd w:val="clear" w:color="auto" w:fill="auto"/>
        <w:bidi w:val="0"/>
        <w:jc w:val="both"/>
        <w:spacing w:before="0" w:after="0" w:line="216" w:lineRule="exact"/>
        <w:ind w:left="0" w:right="0" w:firstLine="0"/>
      </w:pPr>
      <w:r>
        <w:rPr>
          <w:rStyle w:val="CharStyle31"/>
        </w:rPr>
        <w:t>г.</w:t>
        <w:tab/>
        <w:t>Новоуральск), г. Сухой Лог, с. Знаменское (Сухо- ложский р-н), с. Русский Потам, д. Сарга, д. Лямпа,</w:t>
      </w:r>
    </w:p>
    <w:p>
      <w:pPr>
        <w:pStyle w:val="Style29"/>
        <w:framePr w:w="4699" w:h="6689" w:hRule="exact" w:wrap="none" w:vAnchor="page" w:hAnchor="page" w:x="823" w:y="6707"/>
        <w:tabs>
          <w:tab w:leader="none" w:pos="270" w:val="left"/>
        </w:tabs>
        <w:widowControl w:val="0"/>
        <w:keepNext w:val="0"/>
        <w:keepLines w:val="0"/>
        <w:shd w:val="clear" w:color="auto" w:fill="auto"/>
        <w:bidi w:val="0"/>
        <w:jc w:val="both"/>
        <w:spacing w:before="0" w:after="0" w:line="216" w:lineRule="exact"/>
        <w:ind w:left="0" w:right="0" w:firstLine="0"/>
      </w:pPr>
      <w:r>
        <w:rPr>
          <w:rStyle w:val="CharStyle31"/>
        </w:rPr>
        <w:t>д.</w:t>
        <w:tab/>
        <w:t>Нижний Арий (Ачитский р-н), г. Красноуфимск, д. Усть-Бугалыш, пос. Сарана, скала Соколиный Ка</w:t>
        <w:t>мень, горы Долгие, д. Шуртан (Красноуфимский р-н) [5-10].</w:t>
      </w:r>
    </w:p>
    <w:p>
      <w:pPr>
        <w:pStyle w:val="Style29"/>
        <w:framePr w:w="4699" w:h="6689" w:hRule="exact" w:wrap="none" w:vAnchor="page" w:hAnchor="page" w:x="823" w:y="6707"/>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Короткокорневищный травянистый много</w:t>
        <w:t>летник. Произрастает в светлых сосновых и березовых</w:t>
      </w:r>
    </w:p>
    <w:p>
      <w:pPr>
        <w:pStyle w:val="Style29"/>
        <w:framePr w:w="4699" w:h="6661" w:hRule="exact" w:wrap="none" w:vAnchor="page" w:hAnchor="page" w:x="5705" w:y="6722"/>
        <w:widowControl w:val="0"/>
        <w:keepNext w:val="0"/>
        <w:keepLines w:val="0"/>
        <w:shd w:val="clear" w:color="auto" w:fill="auto"/>
        <w:bidi w:val="0"/>
        <w:jc w:val="both"/>
        <w:spacing w:before="0" w:after="0" w:line="216" w:lineRule="exact"/>
        <w:ind w:left="0" w:right="0" w:firstLine="0"/>
      </w:pPr>
      <w:r>
        <w:rPr>
          <w:rStyle w:val="CharStyle31"/>
        </w:rPr>
        <w:t>лесах, в зарослях кустарников, по опушкам, лесным лугам, окраинам болот. Заселяет вторичные местооби</w:t>
        <w:t>тания: обочины дорог, вырубки, культурные посадки, старые отвалы горных разработок [1, 6]. Размножается семенами и вегетативно.</w:t>
      </w:r>
    </w:p>
    <w:p>
      <w:pPr>
        <w:pStyle w:val="Style29"/>
        <w:framePr w:w="4699" w:h="6661" w:hRule="exact" w:wrap="none" w:vAnchor="page" w:hAnchor="page" w:x="5705" w:y="6722"/>
        <w:widowControl w:val="0"/>
        <w:keepNext w:val="0"/>
        <w:keepLines w:val="0"/>
        <w:shd w:val="clear" w:color="auto" w:fill="auto"/>
        <w:bidi w:val="0"/>
        <w:jc w:val="both"/>
        <w:spacing w:before="0" w:after="323" w:line="221" w:lineRule="exact"/>
        <w:ind w:left="0" w:right="0" w:firstLine="0"/>
      </w:pPr>
      <w:r>
        <w:rPr>
          <w:rStyle w:val="CharStyle39"/>
        </w:rPr>
        <w:t xml:space="preserve">Лимитирующие факторы. </w:t>
      </w:r>
      <w:r>
        <w:rPr>
          <w:rStyle w:val="CharStyle31"/>
        </w:rPr>
        <w:t>Вырубка лесов, промыш</w:t>
        <w:t xml:space="preserve">ленная разработка горных пород, пожары, выпас скота, рекреационное воздействие, в том числе сбор на букеты. </w:t>
      </w:r>
      <w:r>
        <w:rPr>
          <w:rStyle w:val="CharStyle39"/>
        </w:rPr>
        <w:t xml:space="preserve">Меры охраны. </w:t>
      </w:r>
      <w:r>
        <w:rPr>
          <w:rStyle w:val="CharStyle31"/>
        </w:rPr>
        <w:t>Внесен в Приложение II к конвенции СИТЕС. Охраняется в национальном парке «Припыш- минские боры», природных парках «Оленьи ручьи», «Бажовские места» и «Река Чусовая», флористическом заказнике «Ботанический заказник по охране редких видов орхидей», памятниках природы «Горный массив Серебрянский крест» «Болото Багаряк», «Камень Со</w:t>
        <w:t>колиный с окружающими лесами», «Гора Азов», «Ска</w:t>
        <w:t>лы на вершине горы Пшеничной», «Высокопродук</w:t>
        <w:t>тивное насаждение сосны», «Дубрава в Романятском логу», «Красносокольская дубрава», «Березовская ду</w:t>
        <w:t>брава», «Поташкинскаядубрава» [5-9].</w:t>
      </w:r>
    </w:p>
    <w:p>
      <w:pPr>
        <w:pStyle w:val="Style51"/>
        <w:framePr w:w="4699" w:h="6661" w:hRule="exact" w:wrap="none" w:vAnchor="page" w:hAnchor="page" w:x="5705" w:y="6722"/>
        <w:widowControl w:val="0"/>
        <w:keepNext w:val="0"/>
        <w:keepLines w:val="0"/>
        <w:shd w:val="clear" w:color="auto" w:fill="auto"/>
        <w:bidi w:val="0"/>
        <w:spacing w:before="0" w:after="146" w:line="192" w:lineRule="exact"/>
        <w:ind w:left="0" w:right="0" w:firstLine="0"/>
      </w:pPr>
      <w:r>
        <w:rPr>
          <w:rStyle w:val="CharStyle53"/>
        </w:rPr>
        <w:t>Источники информации: 1. Вахрамеева и др., 2014; 2. Крас</w:t>
        <w:t>ная книга Тюменской области, 2004; 3. Красная книга Кур</w:t>
        <w:t xml:space="preserve">ганской области, 2012; </w:t>
      </w:r>
      <w:r>
        <w:rPr>
          <w:rStyle w:val="CharStyle144"/>
        </w:rPr>
        <w:t>4.</w:t>
      </w:r>
      <w:r>
        <w:rPr>
          <w:rStyle w:val="CharStyle53"/>
        </w:rPr>
        <w:t xml:space="preserve"> Красная книга Республики Коми, 2009; 5. Материалы гербариев </w:t>
      </w:r>
      <w:r>
        <w:rPr>
          <w:rStyle w:val="CharStyle53"/>
          <w:lang w:val="en-US" w:eastAsia="en-US" w:bidi="en-US"/>
        </w:rPr>
        <w:t xml:space="preserve">(LE, SVER); </w:t>
      </w:r>
      <w:r>
        <w:rPr>
          <w:rStyle w:val="CharStyle53"/>
        </w:rPr>
        <w:t>6. Мамаев и др., 2004; 7. Растения и грибы..., 2003; 8. Радченко, Федоров, 1997; 9. Князев, 2010; 10. Красная книга Свердловской области, 2008.</w:t>
      </w:r>
    </w:p>
    <w:p>
      <w:pPr>
        <w:pStyle w:val="Style51"/>
        <w:framePr w:w="4699" w:h="6661" w:hRule="exact" w:wrap="none" w:vAnchor="page" w:hAnchor="page" w:x="5705" w:y="6722"/>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269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6"/>
        <w:widowControl w:val="0"/>
        <w:rPr>
          <w:sz w:val="2"/>
          <w:szCs w:val="2"/>
        </w:rPr>
      </w:pPr>
      <w:r>
        <w:pict>
          <v:shape id="_x0000_s1449" type="#_x0000_t75" style="width:271pt;height:265pt;">
            <v:imagedata r:id="rId851" r:href="rId852"/>
          </v:shape>
        </w:pict>
      </w:r>
    </w:p>
    <w:p>
      <w:pPr>
        <w:pStyle w:val="Style83"/>
        <w:framePr w:w="9586" w:h="1896" w:hRule="exact" w:wrap="none" w:vAnchor="page" w:hAnchor="page" w:x="1159" w:y="1104"/>
        <w:widowControl w:val="0"/>
        <w:keepNext w:val="0"/>
        <w:keepLines w:val="0"/>
        <w:shd w:val="clear" w:color="auto" w:fill="auto"/>
        <w:bidi w:val="0"/>
        <w:jc w:val="right"/>
        <w:spacing w:before="0" w:after="0" w:line="346" w:lineRule="exact"/>
        <w:ind w:left="0" w:right="4" w:firstLine="0"/>
      </w:pPr>
      <w:bookmarkStart w:id="243" w:name="bookmark243"/>
      <w:r>
        <w:rPr>
          <w:rStyle w:val="CharStyle85"/>
          <w:b/>
          <w:bCs/>
        </w:rPr>
        <w:t>ДРЕМЛИК БОЛОТНЫЙ</w:t>
      </w:r>
      <w:bookmarkEnd w:id="243"/>
    </w:p>
    <w:p>
      <w:pPr>
        <w:pStyle w:val="Style76"/>
        <w:framePr w:w="9586" w:h="1896" w:hRule="exact" w:wrap="none" w:vAnchor="page" w:hAnchor="page" w:x="1159" w:y="1104"/>
        <w:widowControl w:val="0"/>
        <w:keepNext w:val="0"/>
        <w:keepLines w:val="0"/>
        <w:shd w:val="clear" w:color="auto" w:fill="auto"/>
        <w:bidi w:val="0"/>
        <w:spacing w:before="0" w:after="0" w:line="346" w:lineRule="exact"/>
        <w:ind w:left="1160" w:right="4" w:firstLine="0"/>
      </w:pPr>
      <w:r>
        <w:rPr>
          <w:rStyle w:val="CharStyle78"/>
          <w:b/>
          <w:bCs/>
          <w:i/>
          <w:iCs/>
        </w:rPr>
        <w:t>Epipactispalustris</w:t>
        <w:br/>
      </w:r>
      <w:r>
        <w:rPr>
          <w:rStyle w:val="CharStyle79"/>
          <w:b/>
          <w:bCs/>
          <w:i w:val="0"/>
          <w:iCs w:val="0"/>
        </w:rPr>
        <w:t>(L.) Crantz</w:t>
      </w:r>
    </w:p>
    <w:p>
      <w:pPr>
        <w:pStyle w:val="Style29"/>
        <w:framePr w:w="9586" w:h="1896" w:hRule="exact" w:wrap="none" w:vAnchor="page" w:hAnchor="page" w:x="1159" w:y="1104"/>
        <w:widowControl w:val="0"/>
        <w:keepNext w:val="0"/>
        <w:keepLines w:val="0"/>
        <w:shd w:val="clear" w:color="auto" w:fill="auto"/>
        <w:bidi w:val="0"/>
        <w:jc w:val="right"/>
        <w:spacing w:before="0" w:after="0"/>
        <w:ind w:left="1160" w:right="4" w:firstLine="0"/>
      </w:pPr>
      <w:r>
        <w:rPr>
          <w:rStyle w:val="CharStyle31"/>
        </w:rPr>
        <w:t>Семейство Орхидные</w:t>
        <w:br/>
        <w:t>(Ятрышниковые)</w:t>
      </w:r>
    </w:p>
    <w:p>
      <w:pPr>
        <w:pStyle w:val="Style29"/>
        <w:framePr w:w="9586" w:h="1896" w:hRule="exact" w:wrap="none" w:vAnchor="page" w:hAnchor="page" w:x="1159" w:y="1104"/>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Orchidaceae</w:t>
      </w:r>
    </w:p>
    <w:p>
      <w:pPr>
        <w:framePr w:wrap="none" w:vAnchor="page" w:hAnchor="page" w:x="6785" w:y="3506"/>
        <w:widowControl w:val="0"/>
        <w:rPr>
          <w:sz w:val="2"/>
          <w:szCs w:val="2"/>
        </w:rPr>
      </w:pPr>
      <w:r>
        <w:pict>
          <v:shape id="_x0000_s1450" type="#_x0000_t75" style="width:116pt;height:150pt;">
            <v:imagedata r:id="rId853" r:href="rId854"/>
          </v:shape>
        </w:pict>
      </w:r>
    </w:p>
    <w:p>
      <w:pPr>
        <w:pStyle w:val="Style29"/>
        <w:framePr w:w="4704" w:h="6001"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Статус. II категория. Уязвимый вид. Внесен в Красные книги Тюменской, Курганской, Челябинской областей, Ханты-Мансийского автономного округа - Югры, Республик Коми и Башкортостан, Пермского края.</w:t>
      </w:r>
    </w:p>
    <w:p>
      <w:pPr>
        <w:pStyle w:val="Style29"/>
        <w:framePr w:w="4704" w:h="6001" w:hRule="exact" w:wrap="none" w:vAnchor="page" w:hAnchor="page" w:x="1159" w:y="6776"/>
        <w:widowControl w:val="0"/>
        <w:keepNext w:val="0"/>
        <w:keepLines w:val="0"/>
        <w:shd w:val="clear" w:color="auto" w:fill="auto"/>
        <w:bidi w:val="0"/>
        <w:jc w:val="both"/>
        <w:spacing w:before="0" w:after="0" w:line="216" w:lineRule="exact"/>
        <w:ind w:left="0" w:right="0" w:firstLine="0"/>
      </w:pPr>
      <w:r>
        <w:rPr>
          <w:rStyle w:val="CharStyle31"/>
        </w:rPr>
        <w:t>Распространение. Европа, Кавказ, Средиземноморье, Сибирь (на восток до Байкала), Монголия, Северный Китай [1].</w:t>
      </w:r>
    </w:p>
    <w:p>
      <w:pPr>
        <w:pStyle w:val="Style29"/>
        <w:framePr w:w="4704" w:h="6001"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На Урале распространен в южных районах лесной зоны и в лесостепи. В Республике Коми известно одно местонахождение (Прилузский р-н) [2]. Редок на боль</w:t>
        <w:t>шей части Пермского края [3] и несколько чаще встре</w:t>
        <w:t>чается в лесостепной зоне Республики Башкортостан [4], Челябинской [5], Курганской [6] и юга Тюменской областей [7]. В Ханты-Мансийском автономном окру</w:t>
        <w:t>ге - Югре отмечен в Юганском заповеднике и на Са- мотлорском месторождении [8].</w:t>
      </w:r>
    </w:p>
    <w:p>
      <w:pPr>
        <w:pStyle w:val="Style29"/>
        <w:framePr w:w="4704" w:h="6001"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очень редко встречается в южных и восточных районах: у оз. Багаряк (Сысерт- ский р-н), с. Рыбниковское (Каменский р-н), ж/д ст. Лобазиха (Тавдинский р-н), бывш. д. Оськино (Турин</w:t>
        <w:t>ский р-н, близ д. Урусова), в окрестностях г. Сухого Лога, д. Косари (Ирбитский р-н) [9], на р. Туре у сел Пушкарево и Липчинское (Слободо-Туринский р-н) [10], болото Лебяжинское у д. Лебяжье (Красноуфим</w:t>
        <w:t>ский р-н); болото Малое у с. Гарашкинское и болото Истоку д. Мелехина (Богдановичский р-н) [11].</w:t>
      </w:r>
    </w:p>
    <w:p>
      <w:pPr>
        <w:pStyle w:val="Style29"/>
        <w:framePr w:w="4699" w:h="5991" w:hRule="exact" w:wrap="none" w:vAnchor="page" w:hAnchor="page" w:x="6046" w:y="6779"/>
        <w:widowControl w:val="0"/>
        <w:keepNext w:val="0"/>
        <w:keepLines w:val="0"/>
        <w:shd w:val="clear" w:color="auto" w:fill="auto"/>
        <w:bidi w:val="0"/>
        <w:jc w:val="both"/>
        <w:spacing w:before="0" w:after="0" w:line="216" w:lineRule="exact"/>
        <w:ind w:left="0" w:right="0" w:firstLine="0"/>
      </w:pPr>
      <w:r>
        <w:rPr>
          <w:rStyle w:val="CharStyle31"/>
        </w:rPr>
        <w:t>Биология. Длиннокорневищный травянистый многолет</w:t>
        <w:t>ник. Произрастает на эвтрофных мелкоосоковых, осоко- во-гипновых и осоково-тростниковых болотах, на сырых и заболоченных лугах. Нуждается в богатом минераль</w:t>
        <w:t>ном питании, встречается преимущественно в районах распространения карбонатных пород [12]. Размножается вегетативно (ползучими корневищами), реже семенами.</w:t>
      </w:r>
    </w:p>
    <w:p>
      <w:pPr>
        <w:pStyle w:val="Style29"/>
        <w:framePr w:w="4699" w:h="5991" w:hRule="exact" w:wrap="none" w:vAnchor="page" w:hAnchor="page" w:x="6046" w:y="6779"/>
        <w:widowControl w:val="0"/>
        <w:keepNext w:val="0"/>
        <w:keepLines w:val="0"/>
        <w:shd w:val="clear" w:color="auto" w:fill="auto"/>
        <w:bidi w:val="0"/>
        <w:jc w:val="both"/>
        <w:spacing w:before="0" w:after="327" w:line="226" w:lineRule="exact"/>
        <w:ind w:left="0" w:right="0" w:firstLine="0"/>
      </w:pPr>
      <w:r>
        <w:rPr>
          <w:rStyle w:val="CharStyle31"/>
        </w:rPr>
        <w:t>Лимитирующие факторы. Осушение болот, торфораз</w:t>
        <w:t>работки, заготовки мха, выпас скота по окраинам болот. Меры охраны. Включен в приложение II к конвенции СИТЕС. Охраняется в природном парке «Бажовские места», на территории памятников природы «Болото Лебяжинское», «Болото Малое», «Болото Исток». Куль</w:t>
        <w:t>тивируется в Ботаническом саду УрО РАН (г. Екатерин</w:t>
        <w:t>бург). Необходим контроль за состоянием популяций.</w:t>
      </w:r>
    </w:p>
    <w:p>
      <w:pPr>
        <w:pStyle w:val="Style51"/>
        <w:framePr w:w="4699" w:h="5991" w:hRule="exact" w:wrap="none" w:vAnchor="page" w:hAnchor="page" w:x="6046" w:y="6779"/>
        <w:widowControl w:val="0"/>
        <w:keepNext w:val="0"/>
        <w:keepLines w:val="0"/>
        <w:shd w:val="clear" w:color="auto" w:fill="auto"/>
        <w:bidi w:val="0"/>
        <w:spacing w:before="0" w:after="0" w:line="192" w:lineRule="exact"/>
        <w:ind w:left="0" w:right="0" w:firstLine="0"/>
      </w:pPr>
      <w:r>
        <w:rPr>
          <w:rStyle w:val="CharStyle53"/>
        </w:rPr>
        <w:t>Источники информации: 1. Вахрамеева и др., 1997; 2. Крас</w:t>
        <w:t>ная книга Республики Коми, 2009; 3. Красная книга Перм</w:t>
        <w:t>ского края, 2008; 4. Красная книга Республики Башкорто</w:t>
        <w:t>стан, 2011; 5. Красная книга Челябинской области, 2017;</w:t>
      </w:r>
    </w:p>
    <w:p>
      <w:pPr>
        <w:pStyle w:val="Style51"/>
        <w:numPr>
          <w:ilvl w:val="0"/>
          <w:numId w:val="101"/>
        </w:numPr>
        <w:framePr w:w="4699" w:h="5991" w:hRule="exact" w:wrap="none" w:vAnchor="page" w:hAnchor="page" w:x="6046" w:y="6779"/>
        <w:tabs>
          <w:tab w:leader="none" w:pos="255" w:val="left"/>
        </w:tabs>
        <w:widowControl w:val="0"/>
        <w:keepNext w:val="0"/>
        <w:keepLines w:val="0"/>
        <w:shd w:val="clear" w:color="auto" w:fill="auto"/>
        <w:bidi w:val="0"/>
        <w:spacing w:before="0" w:after="0" w:line="192" w:lineRule="exact"/>
        <w:ind w:left="0" w:right="0" w:firstLine="0"/>
      </w:pPr>
      <w:r>
        <w:rPr>
          <w:rStyle w:val="CharStyle53"/>
        </w:rPr>
        <w:t>Красная книга Курганской области, 2012; 7. Красная кни</w:t>
        <w:t>га Тюменской области, 2004; 8. Красная книга Ханты-Ман</w:t>
        <w:t>сийского автономного округа, 2013; 9. Материалы гербари</w:t>
        <w:t xml:space="preserve">ев </w:t>
      </w:r>
      <w:r>
        <w:rPr>
          <w:rStyle w:val="CharStyle53"/>
          <w:lang w:val="en-US" w:eastAsia="en-US" w:bidi="en-US"/>
        </w:rPr>
        <w:t xml:space="preserve">(LE, SVER); </w:t>
      </w:r>
      <w:r>
        <w:rPr>
          <w:rStyle w:val="CharStyle53"/>
        </w:rPr>
        <w:t>10. Крылов, 1929; 11. Данные Т.Г. Ивченко;</w:t>
      </w:r>
    </w:p>
    <w:p>
      <w:pPr>
        <w:pStyle w:val="Style51"/>
        <w:numPr>
          <w:ilvl w:val="0"/>
          <w:numId w:val="103"/>
        </w:numPr>
        <w:framePr w:w="4699" w:h="5991" w:hRule="exact" w:wrap="none" w:vAnchor="page" w:hAnchor="page" w:x="6046" w:y="6779"/>
        <w:tabs>
          <w:tab w:leader="none" w:pos="327" w:val="left"/>
        </w:tabs>
        <w:widowControl w:val="0"/>
        <w:keepNext w:val="0"/>
        <w:keepLines w:val="0"/>
        <w:shd w:val="clear" w:color="auto" w:fill="auto"/>
        <w:bidi w:val="0"/>
        <w:spacing w:before="0" w:after="206" w:line="192" w:lineRule="exact"/>
        <w:ind w:left="0" w:right="0" w:firstLine="0"/>
      </w:pPr>
      <w:r>
        <w:rPr>
          <w:rStyle w:val="CharStyle53"/>
        </w:rPr>
        <w:t>Мамаев и др., 2004.</w:t>
      </w:r>
    </w:p>
    <w:p>
      <w:pPr>
        <w:pStyle w:val="Style51"/>
        <w:framePr w:w="4699" w:h="5991" w:hRule="exact" w:wrap="none" w:vAnchor="page" w:hAnchor="page" w:x="6046" w:y="6779"/>
        <w:widowControl w:val="0"/>
        <w:keepNext w:val="0"/>
        <w:keepLines w:val="0"/>
        <w:shd w:val="clear" w:color="auto" w:fill="auto"/>
        <w:bidi w:val="0"/>
        <w:spacing w:before="0" w:after="0" w:line="160" w:lineRule="exact"/>
        <w:ind w:left="0" w:right="0" w:firstLine="0"/>
      </w:pPr>
      <w:r>
        <w:rPr>
          <w:rStyle w:val="CharStyle53"/>
        </w:rPr>
        <w:t>Составитель Л.А. Пустовалова.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270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100"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244" w:name="bookmark244"/>
      <w:r>
        <w:rPr>
          <w:rStyle w:val="CharStyle85"/>
          <w:b/>
          <w:bCs/>
        </w:rPr>
        <w:t>НАДБОРОДНИК</w:t>
      </w:r>
      <w:bookmarkEnd w:id="244"/>
    </w:p>
    <w:p>
      <w:pPr>
        <w:pStyle w:val="Style83"/>
        <w:framePr w:w="9586" w:h="2100"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245" w:name="bookmark245"/>
      <w:r>
        <w:rPr>
          <w:rStyle w:val="CharStyle85"/>
          <w:b/>
          <w:bCs/>
        </w:rPr>
        <w:t>БЕЗЛИСТНЫЙ</w:t>
      </w:r>
      <w:bookmarkEnd w:id="245"/>
    </w:p>
    <w:p>
      <w:pPr>
        <w:pStyle w:val="Style83"/>
        <w:framePr w:w="9586" w:h="2100" w:hRule="exact" w:wrap="none" w:vAnchor="page" w:hAnchor="page" w:x="819" w:y="1188"/>
        <w:widowControl w:val="0"/>
        <w:keepNext w:val="0"/>
        <w:keepLines w:val="0"/>
        <w:shd w:val="clear" w:color="auto" w:fill="auto"/>
        <w:bidi w:val="0"/>
        <w:jc w:val="left"/>
        <w:spacing w:before="0" w:after="0" w:line="346" w:lineRule="exact"/>
        <w:ind w:left="0" w:right="2560" w:firstLine="0"/>
      </w:pPr>
      <w:bookmarkStart w:id="246" w:name="bookmark246"/>
      <w:r>
        <w:rPr>
          <w:rStyle w:val="CharStyle88"/>
          <w:b/>
          <w:bCs/>
        </w:rPr>
        <w:t>Epipogium aphyllum</w:t>
        <w:br/>
      </w:r>
      <w:r>
        <w:rPr>
          <w:rStyle w:val="CharStyle85"/>
          <w:lang w:val="en-US" w:eastAsia="en-US" w:bidi="en-US"/>
          <w:b/>
          <w:bCs/>
        </w:rPr>
        <w:t>(F. W. Schmidt) Sw.</w:t>
      </w:r>
      <w:bookmarkEnd w:id="246"/>
    </w:p>
    <w:p>
      <w:pPr>
        <w:pStyle w:val="Style29"/>
        <w:framePr w:w="9586" w:h="2100" w:hRule="exact" w:wrap="none" w:vAnchor="page" w:hAnchor="page" w:x="819" w:y="1188"/>
        <w:widowControl w:val="0"/>
        <w:keepNext w:val="0"/>
        <w:keepLines w:val="0"/>
        <w:shd w:val="clear" w:color="auto" w:fill="auto"/>
        <w:bidi w:val="0"/>
        <w:jc w:val="left"/>
        <w:spacing w:before="0" w:after="0"/>
        <w:ind w:left="0" w:right="2560" w:firstLine="0"/>
      </w:pPr>
      <w:r>
        <w:rPr>
          <w:rStyle w:val="CharStyle31"/>
        </w:rPr>
        <w:t>Семейство Орхидные</w:t>
        <w:br/>
        <w:t>(Ятрышниковые)</w:t>
      </w:r>
    </w:p>
    <w:p>
      <w:pPr>
        <w:pStyle w:val="Style29"/>
        <w:framePr w:w="9586" w:h="2100" w:hRule="exact" w:wrap="none" w:vAnchor="page" w:hAnchor="page" w:x="819"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383" w:y="3564"/>
        <w:widowControl w:val="0"/>
        <w:rPr>
          <w:sz w:val="2"/>
          <w:szCs w:val="2"/>
        </w:rPr>
      </w:pPr>
      <w:r>
        <w:pict>
          <v:shape id="_x0000_s1451" type="#_x0000_t75" style="width:116pt;height:150pt;">
            <v:imagedata r:id="rId855" r:href="rId856"/>
          </v:shape>
        </w:pict>
      </w:r>
    </w:p>
    <w:p>
      <w:pPr>
        <w:framePr w:wrap="none" w:vAnchor="page" w:hAnchor="page" w:x="5451" w:y="1255"/>
        <w:widowControl w:val="0"/>
        <w:rPr>
          <w:sz w:val="2"/>
          <w:szCs w:val="2"/>
        </w:rPr>
      </w:pPr>
      <w:r>
        <w:pict>
          <v:shape id="_x0000_s1452" type="#_x0000_t75" style="width:222pt;height:262pt;">
            <v:imagedata r:id="rId857" r:href="rId858"/>
          </v:shape>
        </w:pict>
      </w:r>
    </w:p>
    <w:p>
      <w:pPr>
        <w:pStyle w:val="Style29"/>
        <w:framePr w:w="4699" w:h="6331" w:hRule="exact" w:wrap="none" w:vAnchor="page" w:hAnchor="page" w:x="823" w:y="6718"/>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 Внесен в Красные книги Российской Федерации, Челябинской, Тюмен</w:t>
        <w:t>ской областей, Республики Башкортостан, Пермского края, Ханты-Мансийского автономного округа - Югры.</w:t>
      </w:r>
    </w:p>
    <w:p>
      <w:pPr>
        <w:pStyle w:val="Style29"/>
        <w:framePr w:w="4699" w:h="6331" w:hRule="exact" w:wrap="none" w:vAnchor="page" w:hAnchor="page" w:x="823" w:y="6718"/>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Евроазиатский бореальный, суб- бореальный и неморальный вид с рядом обособлен</w:t>
        <w:t>ных фрагментов ареала на Кавказе, Камчатке и др. [1]. На Урале большинство местонахождений в зоне южной тайги, единичные - в горных лесах на Южном Урале [2].</w:t>
      </w:r>
    </w:p>
    <w:p>
      <w:pPr>
        <w:pStyle w:val="Style29"/>
        <w:framePr w:w="4699" w:h="6331" w:hRule="exact" w:wrap="none" w:vAnchor="page" w:hAnchor="page" w:x="823" w:y="6718"/>
        <w:widowControl w:val="0"/>
        <w:keepNext w:val="0"/>
        <w:keepLines w:val="0"/>
        <w:shd w:val="clear" w:color="auto" w:fill="auto"/>
        <w:bidi w:val="0"/>
        <w:jc w:val="both"/>
        <w:spacing w:before="0" w:after="0" w:line="216" w:lineRule="exact"/>
        <w:ind w:left="0" w:right="0" w:firstLine="0"/>
      </w:pPr>
      <w:r>
        <w:rPr>
          <w:rStyle w:val="CharStyle31"/>
        </w:rPr>
        <w:t>В Пермском крае 9 местонахождений, в том числе 2 в сопредельном Лысьвенском р-не [3]; в Челябин</w:t>
        <w:t>ской области отмечен в 7 пунктах: на хр. Бол. Таганай, в окрестностях г. Иремеля (Катав-Ивановский р-н), близ пос. Сибирка (Саткинский р-н), близ пос. Кара- ганка (Ашинский р-н), на оз. Увильды в Аргаяшском р-не, близ пос. Плотника Златоустовского городского округа, в Ильменском заповеднике [4]; в Тюменской области не менее чем в 15 пунктах (Нижнетавдинский, Тобольский, Ишимский, Омутинский р-ны) [5]; в Рес</w:t>
        <w:t>публике Башкортостан - в 5 пунктах: в г. Иремеле, в Башкирском заповеднике (Бурзянский р-н), в уро</w:t>
        <w:t>чище Есаулово (Белокатайский р-н), в логу Атняш (Нуримановский р-н), близ д. Усть-Югуз (Дуванский р-н) - большей частью находки более чем 50-летней давности [6]; в Ханты-Мансийском автономном окру</w:t>
        <w:t>ге - Югре в 9 пунктах, в том числе вблизи границ со Свердловской областью на р. Малой Сосьве [7].</w:t>
      </w:r>
    </w:p>
    <w:p>
      <w:pPr>
        <w:pStyle w:val="Style29"/>
        <w:framePr w:w="4699" w:h="6302" w:hRule="exact" w:wrap="none" w:vAnchor="page" w:hAnchor="page" w:x="5705" w:y="6722"/>
        <w:widowControl w:val="0"/>
        <w:keepNext w:val="0"/>
        <w:keepLines w:val="0"/>
        <w:shd w:val="clear" w:color="auto" w:fill="auto"/>
        <w:bidi w:val="0"/>
        <w:jc w:val="both"/>
        <w:spacing w:before="0" w:after="0" w:line="216" w:lineRule="exact"/>
        <w:ind w:left="0" w:right="0" w:firstLine="0"/>
      </w:pPr>
      <w:r>
        <w:rPr>
          <w:rStyle w:val="CharStyle31"/>
        </w:rPr>
        <w:t xml:space="preserve">В Свердловской области отмечен в </w:t>
      </w:r>
      <w:r>
        <w:rPr>
          <w:rStyle w:val="CharStyle94"/>
        </w:rPr>
        <w:t>20</w:t>
      </w:r>
      <w:r>
        <w:rPr>
          <w:rStyle w:val="CharStyle31"/>
        </w:rPr>
        <w:t xml:space="preserve"> пунктах: близ городов Качканар, Кушва, Нижние Серги </w:t>
      </w:r>
      <w:r>
        <w:rPr>
          <w:rStyle w:val="CharStyle179"/>
        </w:rPr>
        <w:t>иуд.</w:t>
      </w:r>
      <w:r>
        <w:rPr>
          <w:rStyle w:val="CharStyle31"/>
        </w:rPr>
        <w:t xml:space="preserve"> Бар</w:t>
        <w:t>дым (Артинский р-н) [8], близ д. Зырянки (Пригород</w:t>
        <w:t>ный р-н) и у с. Елизаветинского (г. Нижний Тагил) [9], в Висимском заповеднике, в заповеднике «Де- нежкин Камень» (кордоны Шарп, Сольва, в долине Сосьвы), в окрестностях пос. Кытлыма (г. Карпинск) (на восточном склоне Серебрянского Камня, на Ка- тышерской сопке и горы Колпак), западнее оз. Та- ватуй у ж/д ст. Мурзинка и близ ж/д ст. Калиново Невьянского р-на, недалеко от д. Большое Седель- никово (Сысертский р-н), по левому берегу р. Чу</w:t>
        <w:t>совой у скал Столбы (Шалинский р-н), в 3 км вос</w:t>
        <w:t>точнее г. Кировграда, у ж/д ст. Азанка Тавдинского р-на [10].</w:t>
      </w:r>
    </w:p>
    <w:p>
      <w:pPr>
        <w:pStyle w:val="Style29"/>
        <w:framePr w:w="4699" w:h="6302" w:hRule="exact" w:wrap="none" w:vAnchor="page" w:hAnchor="page" w:x="5705" w:y="6722"/>
        <w:widowControl w:val="0"/>
        <w:keepNext w:val="0"/>
        <w:keepLines w:val="0"/>
        <w:shd w:val="clear" w:color="auto" w:fill="auto"/>
        <w:bidi w:val="0"/>
        <w:jc w:val="both"/>
        <w:spacing w:before="0" w:after="0" w:line="216" w:lineRule="exact"/>
        <w:ind w:left="0" w:right="0" w:firstLine="0"/>
      </w:pPr>
      <w:r>
        <w:rPr>
          <w:rStyle w:val="CharStyle31"/>
        </w:rPr>
        <w:t>Биология. Многолетний поликарпик или монокар- пик (чаще отмирает после цветения и плодоноше</w:t>
        <w:t>ния); бесхлорофильное растение, на протяжении всего жизненного цикла обитающее под землей (над поверхностью почвы поднимается лишь цветонос, иногда столоны) и питающееся за счет почвенного гриба-симбионта. Обитает в загущенных мертво</w:t>
        <w:t>покровных мелколиственных и смешанных лесах. Семенное размножение слабое, преобладает вегета</w:t>
        <w:t xml:space="preserve">тивное, путем образования подземных и наземных столонов. Цветет (на Среднем Урале) в конце июля - первой половине августа. Цветки опыляются шмелями </w:t>
      </w:r>
      <w:r>
        <w:rPr>
          <w:rStyle w:val="CharStyle180"/>
          <w:b/>
          <w:bCs/>
        </w:rPr>
        <w:t>[</w:t>
      </w:r>
      <w:r>
        <w:rPr>
          <w:rStyle w:val="CharStyle181"/>
        </w:rPr>
        <w:t>11</w:t>
      </w:r>
      <w:r>
        <w:rPr>
          <w:rStyle w:val="CharStyle180"/>
          <w:b/>
          <w:bCs/>
        </w:rPr>
        <w:t xml:space="preserve">, </w:t>
      </w:r>
      <w:r>
        <w:rPr>
          <w:rStyle w:val="CharStyle181"/>
        </w:rPr>
        <w:t>12</w:t>
      </w:r>
      <w:r>
        <w:rPr>
          <w:rStyle w:val="CharStyle180"/>
          <w:b/>
          <w:bCs/>
        </w:rPr>
        <w:t>].</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271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9" w:h="2780" w:hRule="exact" w:wrap="none" w:vAnchor="page" w:hAnchor="page" w:x="994" w:y="1184"/>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Вырубка лесов, лесные пожары, рекреация. Слабая экологическая пластич</w:t>
        <w:t>ность вида.</w:t>
      </w:r>
    </w:p>
    <w:p>
      <w:pPr>
        <w:pStyle w:val="Style29"/>
        <w:framePr w:w="4699" w:h="2780" w:hRule="exact" w:wrap="none" w:vAnchor="page" w:hAnchor="page" w:x="994" w:y="1184"/>
        <w:widowControl w:val="0"/>
        <w:keepNext w:val="0"/>
        <w:keepLines w:val="0"/>
        <w:shd w:val="clear" w:color="auto" w:fill="auto"/>
        <w:bidi w:val="0"/>
        <w:jc w:val="both"/>
        <w:spacing w:before="0" w:after="0" w:line="221" w:lineRule="exact"/>
        <w:ind w:left="0" w:right="0" w:firstLine="0"/>
      </w:pPr>
      <w:r>
        <w:rPr>
          <w:rStyle w:val="CharStyle31"/>
        </w:rPr>
        <w:t>Меры охраны. Включен в Приложение II к кон</w:t>
        <w:t>венции СИТЕС. Охраняется на территории запо</w:t>
        <w:t>ведников Висимский и «Денежкин Камень» [13], памятника природы «Горный массив Серебрянский крест». Необходимо провести опыты по искусствен</w:t>
        <w:t xml:space="preserve">ному семенному и вегетативному размножению (в том числе в культуре </w:t>
      </w:r>
      <w:r>
        <w:rPr>
          <w:rStyle w:val="CharStyle31"/>
          <w:lang w:val="en-US" w:eastAsia="en-US" w:bidi="en-US"/>
        </w:rPr>
        <w:t xml:space="preserve">in vitro). </w:t>
      </w:r>
      <w:r>
        <w:rPr>
          <w:rStyle w:val="CharStyle31"/>
        </w:rPr>
        <w:t>Необходимо провести мониторинговые исследования современного состо</w:t>
        <w:t>яния перечисленных популяций.</w:t>
      </w:r>
    </w:p>
    <w:p>
      <w:pPr>
        <w:pStyle w:val="Style51"/>
        <w:framePr w:w="4699" w:h="2789" w:hRule="exact" w:wrap="none" w:vAnchor="page" w:hAnchor="page" w:x="5875" w:y="1162"/>
        <w:widowControl w:val="0"/>
        <w:keepNext w:val="0"/>
        <w:keepLines w:val="0"/>
        <w:shd w:val="clear" w:color="auto" w:fill="auto"/>
        <w:bidi w:val="0"/>
        <w:spacing w:before="0" w:after="0" w:line="226" w:lineRule="exact"/>
        <w:ind w:left="0" w:right="0" w:firstLine="0"/>
      </w:pPr>
      <w:r>
        <w:rPr>
          <w:rStyle w:val="CharStyle53"/>
        </w:rPr>
        <w:t>Источники информации: 1. Красная книга Российской Федерации, 2008; 2. Мамаев и др., 2004; 3. Красная кни</w:t>
        <w:t>га Пермского края, 2008; 4. Красная книга Челябинской области, 2017; 5. Красная книга Тюменской области, 2004; 6. Красная книга Республики Башкортостан, 2011; 7. Красная книга Ханты-Мансийского автономного окру</w:t>
        <w:t>га, 2013; 8. Крылов, 1881; 9. Нестерова и др., 1982;</w:t>
      </w:r>
    </w:p>
    <w:p>
      <w:pPr>
        <w:pStyle w:val="Style51"/>
        <w:numPr>
          <w:ilvl w:val="0"/>
          <w:numId w:val="99"/>
        </w:numPr>
        <w:framePr w:w="4699" w:h="2789" w:hRule="exact" w:wrap="none" w:vAnchor="page" w:hAnchor="page" w:x="5875" w:y="1162"/>
        <w:tabs>
          <w:tab w:leader="none" w:pos="403" w:val="left"/>
        </w:tabs>
        <w:widowControl w:val="0"/>
        <w:keepNext w:val="0"/>
        <w:keepLines w:val="0"/>
        <w:shd w:val="clear" w:color="auto" w:fill="auto"/>
        <w:bidi w:val="0"/>
        <w:spacing w:before="0" w:after="233" w:line="226" w:lineRule="exact"/>
        <w:ind w:left="0" w:right="0" w:firstLine="0"/>
      </w:pPr>
      <w:r>
        <w:rPr>
          <w:rStyle w:val="CharStyle53"/>
        </w:rPr>
        <w:t xml:space="preserve">Материалы гербария </w:t>
      </w:r>
      <w:r>
        <w:rPr>
          <w:rStyle w:val="CharStyle53"/>
          <w:lang w:val="en-US" w:eastAsia="en-US" w:bidi="en-US"/>
        </w:rPr>
        <w:t xml:space="preserve">SVER; </w:t>
      </w:r>
      <w:r>
        <w:rPr>
          <w:rStyle w:val="CharStyle53"/>
        </w:rPr>
        <w:t xml:space="preserve">11. Куликов, 2005; 12. </w:t>
      </w:r>
      <w:r>
        <w:rPr>
          <w:rStyle w:val="CharStyle53"/>
          <w:lang w:val="en-US" w:eastAsia="en-US" w:bidi="en-US"/>
        </w:rPr>
        <w:t xml:space="preserve">Vakhrameeva et al., </w:t>
      </w:r>
      <w:r>
        <w:rPr>
          <w:rStyle w:val="CharStyle53"/>
        </w:rPr>
        <w:t>2008; 13. Природные резерваты..., 2004.</w:t>
      </w:r>
    </w:p>
    <w:p>
      <w:pPr>
        <w:pStyle w:val="Style51"/>
        <w:framePr w:w="4699" w:h="2789" w:hRule="exact" w:wrap="none" w:vAnchor="page" w:hAnchor="page" w:x="5875" w:y="1162"/>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903" w:y="13647"/>
        <w:widowControl w:val="0"/>
        <w:keepNext w:val="0"/>
        <w:keepLines w:val="0"/>
        <w:shd w:val="clear" w:color="auto" w:fill="auto"/>
        <w:bidi w:val="0"/>
        <w:jc w:val="left"/>
        <w:spacing w:before="0" w:after="0" w:line="200" w:lineRule="exact"/>
        <w:ind w:left="0" w:right="0" w:firstLine="0"/>
      </w:pPr>
      <w:r>
        <w:rPr>
          <w:rStyle w:val="CharStyle57"/>
          <w:b/>
          <w:bCs/>
          <w:i/>
          <w:iCs/>
        </w:rPr>
        <w:t>272</w:t>
      </w:r>
    </w:p>
    <w:p>
      <w:pPr>
        <w:pStyle w:val="Style80"/>
        <w:framePr w:wrap="none" w:vAnchor="page" w:hAnchor="page" w:x="4618" w:y="13609"/>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4956" w:y="1250"/>
        <w:widowControl w:val="0"/>
        <w:rPr>
          <w:sz w:val="2"/>
          <w:szCs w:val="2"/>
        </w:rPr>
      </w:pPr>
      <w:r>
        <w:pict>
          <v:shape id="_x0000_s1453" type="#_x0000_t75" style="width:271pt;height:265pt;">
            <v:imagedata r:id="rId859" r:href="rId860"/>
          </v:shape>
        </w:pict>
      </w:r>
    </w:p>
    <w:p>
      <w:pPr>
        <w:pStyle w:val="Style16"/>
        <w:framePr w:w="9586" w:h="1907" w:hRule="exact" w:wrap="none" w:vAnchor="page" w:hAnchor="page" w:x="819" w:y="1093"/>
        <w:widowControl w:val="0"/>
        <w:keepNext w:val="0"/>
        <w:keepLines w:val="0"/>
        <w:shd w:val="clear" w:color="auto" w:fill="auto"/>
        <w:bidi w:val="0"/>
        <w:jc w:val="left"/>
        <w:spacing w:before="0" w:after="0" w:line="341" w:lineRule="exact"/>
        <w:ind w:left="10" w:right="0" w:firstLine="0"/>
      </w:pPr>
      <w:r>
        <w:rPr>
          <w:rStyle w:val="CharStyle182"/>
          <w:b/>
          <w:bCs/>
        </w:rPr>
        <w:t>гэдайера ползучая</w:t>
      </w:r>
    </w:p>
    <w:p>
      <w:pPr>
        <w:pStyle w:val="Style76"/>
        <w:framePr w:w="9586" w:h="1907" w:hRule="exact" w:wrap="none" w:vAnchor="page" w:hAnchor="page" w:x="819" w:y="1093"/>
        <w:widowControl w:val="0"/>
        <w:keepNext w:val="0"/>
        <w:keepLines w:val="0"/>
        <w:shd w:val="clear" w:color="auto" w:fill="auto"/>
        <w:bidi w:val="0"/>
        <w:jc w:val="left"/>
        <w:spacing w:before="0" w:after="0"/>
        <w:ind w:left="10" w:right="0" w:firstLine="0"/>
      </w:pPr>
      <w:r>
        <w:rPr>
          <w:rStyle w:val="CharStyle78"/>
          <w:b/>
          <w:bCs/>
          <w:i/>
          <w:iCs/>
        </w:rPr>
        <w:t>Goodyera repens</w:t>
      </w:r>
    </w:p>
    <w:p>
      <w:pPr>
        <w:pStyle w:val="Style83"/>
        <w:framePr w:w="9586" w:h="1907" w:hRule="exact" w:wrap="none" w:vAnchor="page" w:hAnchor="page" w:x="819" w:y="1093"/>
        <w:widowControl w:val="0"/>
        <w:keepNext w:val="0"/>
        <w:keepLines w:val="0"/>
        <w:shd w:val="clear" w:color="auto" w:fill="auto"/>
        <w:bidi w:val="0"/>
        <w:jc w:val="left"/>
        <w:spacing w:before="0" w:after="0" w:line="341" w:lineRule="exact"/>
        <w:ind w:left="10" w:right="0" w:firstLine="0"/>
      </w:pPr>
      <w:bookmarkStart w:id="247" w:name="bookmark247"/>
      <w:r>
        <w:rPr>
          <w:rStyle w:val="CharStyle85"/>
          <w:lang w:val="en-US" w:eastAsia="en-US" w:bidi="en-US"/>
          <w:b/>
          <w:bCs/>
        </w:rPr>
        <w:t>(L.) R. Br.</w:t>
      </w:r>
      <w:bookmarkEnd w:id="247"/>
    </w:p>
    <w:p>
      <w:pPr>
        <w:pStyle w:val="Style29"/>
        <w:framePr w:w="9586" w:h="1907" w:hRule="exact" w:wrap="none" w:vAnchor="page" w:hAnchor="page" w:x="819" w:y="1093"/>
        <w:widowControl w:val="0"/>
        <w:keepNext w:val="0"/>
        <w:keepLines w:val="0"/>
        <w:shd w:val="clear" w:color="auto" w:fill="auto"/>
        <w:bidi w:val="0"/>
        <w:jc w:val="left"/>
        <w:spacing w:before="0" w:after="0"/>
        <w:ind w:left="10" w:right="1420" w:firstLine="0"/>
      </w:pPr>
      <w:r>
        <w:rPr>
          <w:rStyle w:val="CharStyle31"/>
        </w:rPr>
        <w:t>Семейство Орхидные</w:t>
        <w:br/>
        <w:t>(Ятрышниковые)</w:t>
      </w:r>
    </w:p>
    <w:p>
      <w:pPr>
        <w:pStyle w:val="Style29"/>
        <w:framePr w:w="9586" w:h="1907" w:hRule="exact" w:wrap="none" w:vAnchor="page" w:hAnchor="page" w:x="819" w:y="1093"/>
        <w:widowControl w:val="0"/>
        <w:keepNext w:val="0"/>
        <w:keepLines w:val="0"/>
        <w:shd w:val="clear" w:color="auto" w:fill="auto"/>
        <w:bidi w:val="0"/>
        <w:jc w:val="left"/>
        <w:spacing w:before="0" w:after="0" w:line="180" w:lineRule="exact"/>
        <w:ind w:left="10" w:right="0" w:firstLine="0"/>
      </w:pPr>
      <w:r>
        <w:rPr>
          <w:rStyle w:val="CharStyle31"/>
          <w:lang w:val="en-US" w:eastAsia="en-US" w:bidi="en-US"/>
        </w:rPr>
        <w:t>Orchidaceae</w:t>
      </w:r>
    </w:p>
    <w:p>
      <w:pPr>
        <w:framePr w:wrap="none" w:vAnchor="page" w:hAnchor="page" w:x="2398" w:y="3506"/>
        <w:widowControl w:val="0"/>
        <w:rPr>
          <w:sz w:val="2"/>
          <w:szCs w:val="2"/>
        </w:rPr>
      </w:pPr>
      <w:r>
        <w:pict>
          <v:shape id="_x0000_s1454" type="#_x0000_t75" style="width:116pt;height:150pt;">
            <v:imagedata r:id="rId861" r:href="rId862"/>
          </v:shape>
        </w:pict>
      </w:r>
    </w:p>
    <w:p>
      <w:pPr>
        <w:pStyle w:val="Style29"/>
        <w:framePr w:w="4704" w:h="6609" w:hRule="exact" w:wrap="none" w:vAnchor="page" w:hAnchor="page" w:x="819" w:y="6747"/>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Курганской области и Республики Башкорто</w:t>
        <w:t>стан.</w:t>
      </w:r>
    </w:p>
    <w:p>
      <w:pPr>
        <w:pStyle w:val="Style29"/>
        <w:framePr w:w="4704" w:h="6609" w:hRule="exact" w:wrap="none" w:vAnchor="page" w:hAnchor="page" w:x="819" w:y="6747"/>
        <w:widowControl w:val="0"/>
        <w:keepNext w:val="0"/>
        <w:keepLines w:val="0"/>
        <w:shd w:val="clear" w:color="auto" w:fill="auto"/>
        <w:bidi w:val="0"/>
        <w:jc w:val="left"/>
        <w:spacing w:before="0" w:after="0" w:line="250" w:lineRule="exact"/>
        <w:ind w:left="0" w:right="0" w:firstLine="0"/>
      </w:pPr>
      <w:r>
        <w:rPr>
          <w:rStyle w:val="CharStyle31"/>
        </w:rPr>
        <w:t>Распространение. Евразия и Северная Америка [1]. На Урале встречается от Приполярного до Южного [1-3, 11].</w:t>
      </w:r>
    </w:p>
    <w:p>
      <w:pPr>
        <w:pStyle w:val="Style29"/>
        <w:framePr w:w="4704" w:h="6609" w:hRule="exact" w:wrap="none" w:vAnchor="page" w:hAnchor="page" w:x="819" w:y="6747"/>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встречается на всей террито</w:t>
        <w:t>рии: по р. Чусовая близ с. Нижнего Села (город Пер</w:t>
        <w:t>воуральск), с. Чусовой, д. Мартьяново (Шалинский р-н), д. Харенки (Пригородный р-н), по р. Реж близ сел Раскатиха, Коптелово и д. Таборы (Алапаевский р-н), в окрестностях городов Екатеринбург, Реж, Алапаевск, Туринск, Краснотурьинск, Каменск-Уральский, Ирбит, Пышма, Первоуральск, Полевской, Североуральск, пгт. Малышева (город Асбест), пгт. Верхнее Дубро- во, д. Поварня, пос. Колюткино (Белоярский р-н), по р. Ивдель близ г. Ивделя, пос. Вижай, по р. Лозьве у пос. Ушма (территория, подчиненная г. Ивделю), горы Денежкин, Конжаковский, Тылайский, Серебрян</w:t>
        <w:t>ский и Сухогорский Камни, Черный Бугор, р. Косьва, урочище Усть-Тылай, окр. пос. Кытлым (г. Карпинск), болото Исток (Богдановичский р-н), долина р. Сулем, пгт. Елкино (закрытое административно-территори</w:t>
        <w:t>альное образование г. Лесной), с. Нижнеиргинское, пос. Сарана (Красноуфимский р-н), близ оз. Таватуй, в Припышминских борах, у г. Нижние Серги, г. Михай- ловск, пос. Бажуково (Нижнесергинскийр-н), пос. Пав</w:t>
        <w:t>ла (Новолялинский р-н), с. Рудянское (Сухоложский р-н), г. Сысерть, пос. Верхняя Сысерть, пос. Двуре-</w:t>
      </w:r>
    </w:p>
    <w:p>
      <w:pPr>
        <w:pStyle w:val="Style29"/>
        <w:framePr w:w="4699" w:h="6609" w:hRule="exact" w:wrap="none" w:vAnchor="page" w:hAnchor="page" w:x="5705" w:y="6747"/>
        <w:widowControl w:val="0"/>
        <w:keepNext w:val="0"/>
        <w:keepLines w:val="0"/>
        <w:shd w:val="clear" w:color="auto" w:fill="auto"/>
        <w:bidi w:val="0"/>
        <w:jc w:val="both"/>
        <w:spacing w:before="0" w:after="0" w:line="221" w:lineRule="exact"/>
        <w:ind w:left="0" w:right="0" w:firstLine="0"/>
      </w:pPr>
      <w:r>
        <w:rPr>
          <w:rStyle w:val="CharStyle31"/>
        </w:rPr>
        <w:t>ченск (Сысертский р-н), с. Вновь-Юрмытское, д. Кокуй и д. Серкова (Талицкий), у д. Щелконогово (Тугулым- скийр-н) [4-11].</w:t>
      </w:r>
    </w:p>
    <w:p>
      <w:pPr>
        <w:pStyle w:val="Style29"/>
        <w:framePr w:w="4699" w:h="6609" w:hRule="exact" w:wrap="none" w:vAnchor="page" w:hAnchor="page" w:x="5705" w:y="6747"/>
        <w:widowControl w:val="0"/>
        <w:keepNext w:val="0"/>
        <w:keepLines w:val="0"/>
        <w:shd w:val="clear" w:color="auto" w:fill="auto"/>
        <w:bidi w:val="0"/>
        <w:jc w:val="both"/>
        <w:spacing w:before="0" w:after="0" w:line="216" w:lineRule="exact"/>
        <w:ind w:left="0" w:right="0" w:firstLine="0"/>
      </w:pPr>
      <w:r>
        <w:rPr>
          <w:rStyle w:val="CharStyle31"/>
        </w:rPr>
        <w:t>Биология. Наземно-ползучий вечнозеленый травяни</w:t>
        <w:t>стый многолетник. Произрастает в хвойных и смешан</w:t>
        <w:t>ных зеленомошных лесах, изредка по окраинам болот. Размножается семенами и вегетативно (ветвлением ползучих побегов). Микотрофный вид, нуждается в симбиотической связи с грибом на протяжении всего жизненного цикла [11].</w:t>
      </w:r>
    </w:p>
    <w:p>
      <w:pPr>
        <w:pStyle w:val="Style29"/>
        <w:framePr w:w="4699" w:h="6609" w:hRule="exact" w:wrap="none" w:vAnchor="page" w:hAnchor="page" w:x="5705" w:y="6747"/>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Рубка леса, пожары, рек</w:t>
        <w:t>реационное воздействие, в том числе нарушение лес</w:t>
        <w:t>ной подстилки и мохового покрова. Слабая экологиче</w:t>
        <w:t>ская пластичность и низкая конкурентоспособность вида.</w:t>
      </w:r>
    </w:p>
    <w:p>
      <w:pPr>
        <w:pStyle w:val="Style29"/>
        <w:framePr w:w="4699" w:h="6609" w:hRule="exact" w:wrap="none" w:vAnchor="page" w:hAnchor="page" w:x="5705" w:y="6747"/>
        <w:widowControl w:val="0"/>
        <w:keepNext w:val="0"/>
        <w:keepLines w:val="0"/>
        <w:shd w:val="clear" w:color="auto" w:fill="auto"/>
        <w:bidi w:val="0"/>
        <w:jc w:val="both"/>
        <w:spacing w:before="0" w:after="0" w:line="216" w:lineRule="exact"/>
        <w:ind w:left="0" w:right="0" w:firstLine="0"/>
      </w:pPr>
      <w:r>
        <w:rPr>
          <w:rStyle w:val="CharStyle31"/>
        </w:rPr>
        <w:t>Меры охраны. Внесен в Приложение II к конвенции СИТЕС. Охраняется в заповедниках «Денежкин Ка</w:t>
        <w:t>мень» и Висимский, национальном парке «Припыш- минские боры», природных парках «Оленьи ручьи», «Бажовские места» и «Река Чусовая» [4-10], ланд</w:t>
        <w:t>шафтных заказниках «Ивдельские скалы» и «Вижай- ские скалы», в «Ботаническом заказнике по охране редких видов орхидей», на территории памятников природы «Болото Багаряк», «Камень Соколиный с окружающими лесами», «Еорный массив Серебрян</w:t>
        <w:t>ский крест», «Скалы Елкинские», «Скалы Чертово Еородище», «Долина р. Камышенка (приток р. Исе- ти)», «Базальтовые скалы на р. Исеть у с. Колюткино», «Камни Семь Братьев» в Алапаевском р-не, «Культу</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273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704" w:h="1854" w:hRule="exact" w:wrap="none" w:vAnchor="page" w:hAnchor="page" w:x="991" w:y="1184"/>
        <w:widowControl w:val="0"/>
        <w:keepNext w:val="0"/>
        <w:keepLines w:val="0"/>
        <w:shd w:val="clear" w:color="auto" w:fill="auto"/>
        <w:bidi w:val="0"/>
        <w:jc w:val="both"/>
        <w:spacing w:before="0" w:after="0" w:line="221" w:lineRule="exact"/>
        <w:ind w:left="0" w:right="0" w:firstLine="0"/>
      </w:pPr>
      <w:r>
        <w:rPr>
          <w:rStyle w:val="CharStyle31"/>
        </w:rPr>
        <w:t>ры сосны», «Озеро Глухое с окружающими лесами», «Высокопродуктивное насаждение сосны», «Исетский бор», «Культуры сосны 1892 года», «Культуры сосны 1887 года», «Скала Дивья гора», «Камень Крутой», «Болото Исток», «Косаревский бор лесопарковая зона г. Ирбита», «Урвановский кедровник» [4, 9]. Произрас</w:t>
        <w:t>тает на территории проектируемого природного парка «Уфимское плато».</w:t>
      </w:r>
    </w:p>
    <w:p>
      <w:pPr>
        <w:pStyle w:val="Style51"/>
        <w:framePr w:w="4704" w:h="1830" w:hRule="exact" w:wrap="none" w:vAnchor="page" w:hAnchor="page" w:x="5873" w:y="1190"/>
        <w:widowControl w:val="0"/>
        <w:keepNext w:val="0"/>
        <w:keepLines w:val="0"/>
        <w:shd w:val="clear" w:color="auto" w:fill="auto"/>
        <w:bidi w:val="0"/>
        <w:spacing w:before="0" w:after="0" w:line="197" w:lineRule="exact"/>
        <w:ind w:left="0" w:right="0" w:firstLine="0"/>
      </w:pPr>
      <w:r>
        <w:rPr>
          <w:rStyle w:val="CharStyle53"/>
        </w:rPr>
        <w:t>Источники информации: 1. Вахрамеева и др., 2014; 2. Крас</w:t>
        <w:t xml:space="preserve">ная книга Республики Башкортостан, 2011; 3. Красная книга Курганской области, 2012; </w:t>
      </w:r>
      <w:r>
        <w:rPr>
          <w:rStyle w:val="CharStyle144"/>
        </w:rPr>
        <w:t>4.</w:t>
      </w:r>
      <w:r>
        <w:rPr>
          <w:rStyle w:val="CharStyle53"/>
        </w:rPr>
        <w:t xml:space="preserve"> Материалы гербариев </w:t>
      </w:r>
      <w:r>
        <w:rPr>
          <w:rStyle w:val="CharStyle53"/>
          <w:lang w:val="en-US" w:eastAsia="en-US" w:bidi="en-US"/>
        </w:rPr>
        <w:t xml:space="preserve">(LE, SVER); </w:t>
      </w:r>
      <w:r>
        <w:rPr>
          <w:rStyle w:val="CharStyle53"/>
        </w:rPr>
        <w:t>5. Марина, 1987; 6. Куликов, Кирсанова, 2012;</w:t>
      </w:r>
    </w:p>
    <w:p>
      <w:pPr>
        <w:pStyle w:val="Style51"/>
        <w:numPr>
          <w:ilvl w:val="0"/>
          <w:numId w:val="101"/>
        </w:numPr>
        <w:framePr w:w="4704" w:h="1830" w:hRule="exact" w:wrap="none" w:vAnchor="page" w:hAnchor="page" w:x="5873" w:y="1190"/>
        <w:tabs>
          <w:tab w:leader="none" w:pos="255" w:val="left"/>
        </w:tabs>
        <w:widowControl w:val="0"/>
        <w:keepNext w:val="0"/>
        <w:keepLines w:val="0"/>
        <w:shd w:val="clear" w:color="auto" w:fill="auto"/>
        <w:bidi w:val="0"/>
        <w:spacing w:before="0" w:after="150" w:line="197" w:lineRule="exact"/>
        <w:ind w:left="0" w:right="0" w:firstLine="0"/>
      </w:pPr>
      <w:r>
        <w:rPr>
          <w:rStyle w:val="CharStyle53"/>
        </w:rPr>
        <w:t>Растения и грибы..., 2003; 8. Радченко, Федоров, 1997; 9. Мамаев и др., 2004; 10. Князев, 2010; 11. Красная книга Свердловской области, 2008.</w:t>
      </w:r>
    </w:p>
    <w:p>
      <w:pPr>
        <w:pStyle w:val="Style51"/>
        <w:framePr w:w="4704" w:h="1830" w:hRule="exact" w:wrap="none" w:vAnchor="page" w:hAnchor="page" w:x="5873" w:y="1190"/>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55"/>
        <w:framePr w:wrap="none" w:vAnchor="page" w:hAnchor="page" w:x="900" w:y="13642"/>
        <w:widowControl w:val="0"/>
        <w:keepNext w:val="0"/>
        <w:keepLines w:val="0"/>
        <w:shd w:val="clear" w:color="auto" w:fill="auto"/>
        <w:bidi w:val="0"/>
        <w:jc w:val="left"/>
        <w:spacing w:before="0" w:after="0" w:line="200" w:lineRule="exact"/>
        <w:ind w:left="0" w:right="0" w:firstLine="0"/>
      </w:pPr>
      <w:r>
        <w:rPr>
          <w:rStyle w:val="CharStyle57"/>
          <w:b/>
          <w:bCs/>
          <w:i/>
          <w:iCs/>
        </w:rPr>
        <w:t>274</w:t>
      </w:r>
    </w:p>
    <w:p>
      <w:pPr>
        <w:pStyle w:val="Style80"/>
        <w:framePr w:wrap="none" w:vAnchor="page" w:hAnchor="page" w:x="4615"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100" w:hRule="exact" w:wrap="none" w:vAnchor="page" w:hAnchor="page" w:x="819" w:y="1188"/>
        <w:widowControl w:val="0"/>
        <w:keepNext w:val="0"/>
        <w:keepLines w:val="0"/>
        <w:shd w:val="clear" w:color="auto" w:fill="auto"/>
        <w:bidi w:val="0"/>
        <w:jc w:val="left"/>
        <w:spacing w:before="0" w:after="0" w:line="240" w:lineRule="exact"/>
        <w:ind w:left="5" w:right="0" w:firstLine="0"/>
      </w:pPr>
      <w:bookmarkStart w:id="248" w:name="bookmark248"/>
      <w:r>
        <w:rPr>
          <w:rStyle w:val="CharStyle85"/>
          <w:b/>
          <w:bCs/>
        </w:rPr>
        <w:t>КОКУШНИК</w:t>
      </w:r>
      <w:bookmarkEnd w:id="248"/>
    </w:p>
    <w:p>
      <w:pPr>
        <w:pStyle w:val="Style83"/>
        <w:framePr w:w="9586" w:h="2100" w:hRule="exact" w:wrap="none" w:vAnchor="page" w:hAnchor="page" w:x="819" w:y="1188"/>
        <w:widowControl w:val="0"/>
        <w:keepNext w:val="0"/>
        <w:keepLines w:val="0"/>
        <w:shd w:val="clear" w:color="auto" w:fill="auto"/>
        <w:bidi w:val="0"/>
        <w:jc w:val="left"/>
        <w:spacing w:before="0" w:after="0" w:line="341" w:lineRule="exact"/>
        <w:ind w:left="5" w:right="0" w:firstLine="0"/>
      </w:pPr>
      <w:bookmarkStart w:id="249" w:name="bookmark249"/>
      <w:r>
        <w:rPr>
          <w:rStyle w:val="CharStyle85"/>
          <w:b/>
          <w:bCs/>
        </w:rPr>
        <w:t>ДЛИННОРОГИЙ</w:t>
      </w:r>
      <w:bookmarkEnd w:id="249"/>
    </w:p>
    <w:p>
      <w:pPr>
        <w:pStyle w:val="Style76"/>
        <w:framePr w:w="9586" w:h="2100" w:hRule="exact" w:wrap="none" w:vAnchor="page" w:hAnchor="page" w:x="819" w:y="1188"/>
        <w:widowControl w:val="0"/>
        <w:keepNext w:val="0"/>
        <w:keepLines w:val="0"/>
        <w:shd w:val="clear" w:color="auto" w:fill="auto"/>
        <w:bidi w:val="0"/>
        <w:jc w:val="left"/>
        <w:spacing w:before="0" w:after="0"/>
        <w:ind w:left="5" w:right="0" w:firstLine="0"/>
      </w:pPr>
      <w:r>
        <w:rPr>
          <w:rStyle w:val="CharStyle78"/>
          <w:b/>
          <w:bCs/>
          <w:i/>
          <w:iCs/>
        </w:rPr>
        <w:t>Gymnadenia conopsea</w:t>
      </w:r>
    </w:p>
    <w:p>
      <w:pPr>
        <w:pStyle w:val="Style83"/>
        <w:framePr w:w="9586" w:h="2100" w:hRule="exact" w:wrap="none" w:vAnchor="page" w:hAnchor="page" w:x="819" w:y="1188"/>
        <w:widowControl w:val="0"/>
        <w:keepNext w:val="0"/>
        <w:keepLines w:val="0"/>
        <w:shd w:val="clear" w:color="auto" w:fill="auto"/>
        <w:bidi w:val="0"/>
        <w:jc w:val="left"/>
        <w:spacing w:before="0" w:after="0" w:line="341" w:lineRule="exact"/>
        <w:ind w:left="5" w:right="0" w:firstLine="0"/>
      </w:pPr>
      <w:bookmarkStart w:id="250" w:name="bookmark250"/>
      <w:r>
        <w:rPr>
          <w:rStyle w:val="CharStyle85"/>
          <w:lang w:val="en-US" w:eastAsia="en-US" w:bidi="en-US"/>
          <w:b/>
          <w:bCs/>
        </w:rPr>
        <w:t>(L.) R. Br.</w:t>
      </w:r>
      <w:bookmarkEnd w:id="250"/>
    </w:p>
    <w:p>
      <w:pPr>
        <w:pStyle w:val="Style29"/>
        <w:framePr w:w="9586" w:h="2100" w:hRule="exact" w:wrap="none" w:vAnchor="page" w:hAnchor="page" w:x="819" w:y="1188"/>
        <w:widowControl w:val="0"/>
        <w:keepNext w:val="0"/>
        <w:keepLines w:val="0"/>
        <w:shd w:val="clear" w:color="auto" w:fill="auto"/>
        <w:bidi w:val="0"/>
        <w:jc w:val="left"/>
        <w:spacing w:before="0" w:after="0"/>
        <w:ind w:left="5" w:right="1860" w:firstLine="0"/>
      </w:pPr>
      <w:r>
        <w:rPr>
          <w:rStyle w:val="CharStyle31"/>
        </w:rPr>
        <w:t>Семейство Орхидные</w:t>
        <w:br/>
        <w:t>(Ятрышниковые)</w:t>
      </w:r>
    </w:p>
    <w:p>
      <w:pPr>
        <w:pStyle w:val="Style29"/>
        <w:framePr w:w="9586" w:h="2100" w:hRule="exact" w:wrap="none" w:vAnchor="page" w:hAnchor="page" w:x="819" w:y="1188"/>
        <w:widowControl w:val="0"/>
        <w:keepNext w:val="0"/>
        <w:keepLines w:val="0"/>
        <w:shd w:val="clear" w:color="auto" w:fill="auto"/>
        <w:bidi w:val="0"/>
        <w:jc w:val="left"/>
        <w:spacing w:before="0" w:after="0" w:line="180" w:lineRule="exact"/>
        <w:ind w:left="5" w:right="0" w:firstLine="0"/>
      </w:pPr>
      <w:r>
        <w:rPr>
          <w:rStyle w:val="CharStyle31"/>
          <w:lang w:val="en-US" w:eastAsia="en-US" w:bidi="en-US"/>
        </w:rPr>
        <w:t>Orchidaceae</w:t>
      </w:r>
    </w:p>
    <w:p>
      <w:pPr>
        <w:framePr w:wrap="none" w:vAnchor="page" w:hAnchor="page" w:x="2374" w:y="3506"/>
        <w:widowControl w:val="0"/>
        <w:rPr>
          <w:sz w:val="2"/>
          <w:szCs w:val="2"/>
        </w:rPr>
      </w:pPr>
      <w:r>
        <w:pict>
          <v:shape id="_x0000_s1455" type="#_x0000_t75" style="width:116pt;height:150pt;">
            <v:imagedata r:id="rId863" r:href="rId864"/>
          </v:shape>
        </w:pict>
      </w:r>
    </w:p>
    <w:p>
      <w:pPr>
        <w:framePr w:wrap="none" w:vAnchor="page" w:hAnchor="page" w:x="4956" w:y="1246"/>
        <w:widowControl w:val="0"/>
        <w:rPr>
          <w:sz w:val="2"/>
          <w:szCs w:val="2"/>
        </w:rPr>
      </w:pPr>
      <w:r>
        <w:pict>
          <v:shape id="_x0000_s1456" type="#_x0000_t75" style="width:271pt;height:265pt;">
            <v:imagedata r:id="rId865" r:href="rId866"/>
          </v:shape>
        </w:pict>
      </w:r>
    </w:p>
    <w:p>
      <w:pPr>
        <w:pStyle w:val="Style29"/>
        <w:framePr w:w="4704" w:h="6364" w:hRule="exact" w:wrap="none" w:vAnchor="page" w:hAnchor="page" w:x="819" w:y="6720"/>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Башкортостан, Ханты-Мансийского автономного округа - Югры.</w:t>
      </w:r>
    </w:p>
    <w:p>
      <w:pPr>
        <w:pStyle w:val="Style29"/>
        <w:framePr w:w="4704" w:h="6364" w:hRule="exact" w:wrap="none" w:vAnchor="page" w:hAnchor="page" w:x="819" w:y="6720"/>
        <w:widowControl w:val="0"/>
        <w:keepNext w:val="0"/>
        <w:keepLines w:val="0"/>
        <w:shd w:val="clear" w:color="auto" w:fill="auto"/>
        <w:bidi w:val="0"/>
        <w:jc w:val="both"/>
        <w:spacing w:before="0" w:after="0" w:line="226" w:lineRule="exact"/>
        <w:ind w:left="0" w:right="0" w:firstLine="0"/>
      </w:pPr>
      <w:r>
        <w:rPr>
          <w:rStyle w:val="CharStyle31"/>
        </w:rPr>
        <w:t>Распространение. Евразиатский бореальный и немо</w:t>
        <w:t>ральный вид [1]. На Урале спорадически встречается от Приполярного до Южного Урала; все известные по</w:t>
        <w:t>пуляции малочисленны [2].</w:t>
      </w:r>
    </w:p>
    <w:p>
      <w:pPr>
        <w:pStyle w:val="Style29"/>
        <w:framePr w:w="4704" w:h="6364" w:hRule="exact" w:wrap="none" w:vAnchor="page" w:hAnchor="page" w:x="819" w:y="6720"/>
        <w:widowControl w:val="0"/>
        <w:keepNext w:val="0"/>
        <w:keepLines w:val="0"/>
        <w:shd w:val="clear" w:color="auto" w:fill="auto"/>
        <w:bidi w:val="0"/>
        <w:jc w:val="both"/>
        <w:spacing w:before="0" w:after="0" w:line="226" w:lineRule="exact"/>
        <w:ind w:left="0" w:right="0" w:firstLine="0"/>
      </w:pPr>
      <w:r>
        <w:rPr>
          <w:rStyle w:val="CharStyle31"/>
        </w:rPr>
        <w:t>В Республике Башкортостан отмечен примерно в 50 пунктах, в том числе в сопредельном Дуванском р-не, однако не менее половины местонахождений не под</w:t>
        <w:t>тверждены современными мониторинговыми иссле</w:t>
        <w:t>дованиями [3]; в Ханты-Манскийском автономном округе - Югре - в 12 пунктах, в том числе близ границ со Свердловской областью в долинах рек Конда и Се</w:t>
        <w:t>верная Сосьва [4].</w:t>
      </w:r>
    </w:p>
    <w:p>
      <w:pPr>
        <w:pStyle w:val="Style29"/>
        <w:framePr w:w="4704" w:h="6364" w:hRule="exact" w:wrap="none" w:vAnchor="page" w:hAnchor="page" w:x="819" w:y="6720"/>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в 40 пунктах: в Висимском заповеднике, близ городов Северо- уральск, Екатеринбург, Сысерть, Ревда, Красноуфимск, Невьянск, Новоуральск; в природных парках «Оленьи ручьи», «Река Чусовая» и «Бажовские места», в нацио</w:t>
        <w:t>нальном парке «Припышминские боры» (Талицкий и Тугулымский р-ны), близ пос. Пастушного (Шалин- ский р-н), ж/д ст. Лобазиха (Тавдинский р-н), с. Ти- мохинское (Пышминский р-н), д. Косари (Ирбитский р-н), с. Смолинское и с. Сосновское (Каменский р-н), на горах Денежкин, Конжаковский, Серебрянский, Семичеловечный, Косьвинский Камни, Колпак, сопка</w:t>
      </w:r>
    </w:p>
    <w:p>
      <w:pPr>
        <w:pStyle w:val="Style29"/>
        <w:framePr w:w="4699" w:h="6351" w:hRule="exact" w:wrap="none" w:vAnchor="page" w:hAnchor="page" w:x="5705" w:y="6720"/>
        <w:widowControl w:val="0"/>
        <w:keepNext w:val="0"/>
        <w:keepLines w:val="0"/>
        <w:shd w:val="clear" w:color="auto" w:fill="auto"/>
        <w:bidi w:val="0"/>
        <w:jc w:val="both"/>
        <w:spacing w:before="0" w:after="0" w:line="226" w:lineRule="exact"/>
        <w:ind w:left="0" w:right="0" w:firstLine="0"/>
      </w:pPr>
      <w:r>
        <w:rPr>
          <w:rStyle w:val="CharStyle31"/>
        </w:rPr>
        <w:t>Катышерская, хребет Перевальный, в долинах рек Ив- дель, Сосьва, Каква [5, 6].</w:t>
      </w:r>
    </w:p>
    <w:p>
      <w:pPr>
        <w:pStyle w:val="Style29"/>
        <w:framePr w:w="4699" w:h="6351" w:hRule="exact" w:wrap="none" w:vAnchor="page" w:hAnchor="page" w:x="5705" w:y="6720"/>
        <w:widowControl w:val="0"/>
        <w:keepNext w:val="0"/>
        <w:keepLines w:val="0"/>
        <w:shd w:val="clear" w:color="auto" w:fill="auto"/>
        <w:bidi w:val="0"/>
        <w:jc w:val="both"/>
        <w:spacing w:before="0" w:after="0" w:line="226" w:lineRule="exact"/>
        <w:ind w:left="0" w:right="0" w:firstLine="0"/>
      </w:pPr>
      <w:r>
        <w:rPr>
          <w:rStyle w:val="CharStyle31"/>
        </w:rPr>
        <w:t>Биология. Клубнеобразующий травянистый многолет</w:t>
        <w:t>ник. Произрастает на лугах, чаще на кальций-содержа- щих подстилающих породах. Размножается семенами. Для прорастания семян и на начальных стадиях разви</w:t>
        <w:t>тия нуждается в симбиозе с рядом почвенных грибов. Лимитирующие факторы. Окультуривание лугов, перевыпас скота, рекреация. Слабая экологическая пластичность вида.</w:t>
      </w:r>
    </w:p>
    <w:p>
      <w:pPr>
        <w:pStyle w:val="Style29"/>
        <w:framePr w:w="4699" w:h="6351" w:hRule="exact" w:wrap="none" w:vAnchor="page" w:hAnchor="page" w:x="5705" w:y="6720"/>
        <w:widowControl w:val="0"/>
        <w:keepNext w:val="0"/>
        <w:keepLines w:val="0"/>
        <w:shd w:val="clear" w:color="auto" w:fill="auto"/>
        <w:bidi w:val="0"/>
        <w:jc w:val="both"/>
        <w:spacing w:before="0" w:after="319" w:line="216" w:lineRule="exact"/>
        <w:ind w:left="0" w:right="0" w:firstLine="0"/>
      </w:pPr>
      <w:r>
        <w:rPr>
          <w:rStyle w:val="CharStyle31"/>
        </w:rPr>
        <w:t>Меры охраны. Включен в Приложение II к конвен</w:t>
        <w:t>ции СИТЕС. Охраняется в заповедниках Висимский и «Денежкин Камень», национальном парке «Припыш</w:t>
        <w:t>минские боры», в природных парках «Оленьи ручьи», «Река Чусовая», «Бажовские места» [6, 7], на терри</w:t>
        <w:t>тории заказника «Ботанический заказник по охране редких видов орхидей», памятников природы «Еорный массив Серебрянский крест», «Болото Багаряк», «Ска</w:t>
        <w:t>лы Чертово городище». Необходим мониторинг совре</w:t>
        <w:t>менного состояния популяций.</w:t>
      </w:r>
    </w:p>
    <w:p>
      <w:pPr>
        <w:pStyle w:val="Style51"/>
        <w:framePr w:w="4699" w:h="6351" w:hRule="exact" w:wrap="none" w:vAnchor="page" w:hAnchor="page" w:x="5705" w:y="6720"/>
        <w:widowControl w:val="0"/>
        <w:keepNext w:val="0"/>
        <w:keepLines w:val="0"/>
        <w:shd w:val="clear" w:color="auto" w:fill="auto"/>
        <w:bidi w:val="0"/>
        <w:spacing w:before="0" w:after="146" w:line="192" w:lineRule="exact"/>
        <w:ind w:left="0" w:right="0" w:firstLine="0"/>
      </w:pPr>
      <w:r>
        <w:rPr>
          <w:rStyle w:val="CharStyle53"/>
        </w:rPr>
        <w:t xml:space="preserve">Источники информации: 1. </w:t>
      </w:r>
      <w:r>
        <w:rPr>
          <w:rStyle w:val="CharStyle53"/>
          <w:lang w:val="en-US" w:eastAsia="en-US" w:bidi="en-US"/>
        </w:rPr>
        <w:t xml:space="preserve">Vakhrameeva et al., </w:t>
      </w:r>
      <w:r>
        <w:rPr>
          <w:rStyle w:val="CharStyle53"/>
        </w:rPr>
        <w:t xml:space="preserve">2008; 2. Мамаев и др.,2004; 3. Красная книга Республики Башкортостан, 2011; </w:t>
      </w:r>
      <w:r>
        <w:rPr>
          <w:rStyle w:val="CharStyle144"/>
        </w:rPr>
        <w:t>4.</w:t>
      </w:r>
      <w:r>
        <w:rPr>
          <w:rStyle w:val="CharStyle53"/>
        </w:rPr>
        <w:t xml:space="preserve"> Красная книга Ханты-Мансийского автономного округа, 2013; 5. Материалы гербария </w:t>
      </w:r>
      <w:r>
        <w:rPr>
          <w:rStyle w:val="CharStyle53"/>
          <w:lang w:val="en-US" w:eastAsia="en-US" w:bidi="en-US"/>
        </w:rPr>
        <w:t xml:space="preserve">SVER; </w:t>
      </w:r>
      <w:r>
        <w:rPr>
          <w:rStyle w:val="CharStyle53"/>
        </w:rPr>
        <w:t>6. Красная книга Сверд</w:t>
        <w:t>ловской области, 2008; 7. Природные резерваты.. .,2004.</w:t>
      </w:r>
    </w:p>
    <w:p>
      <w:pPr>
        <w:pStyle w:val="Style51"/>
        <w:framePr w:w="4699" w:h="6351" w:hRule="exact" w:wrap="none" w:vAnchor="page" w:hAnchor="page" w:x="5705" w:y="6720"/>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275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673" w:y="1366"/>
        <w:widowControl w:val="0"/>
        <w:rPr>
          <w:sz w:val="2"/>
          <w:szCs w:val="2"/>
        </w:rPr>
      </w:pPr>
      <w:r>
        <w:pict>
          <v:shape id="_x0000_s1457" type="#_x0000_t75" style="width:225pt;height:251pt;">
            <v:imagedata r:id="rId867" r:href="rId868"/>
          </v:shape>
        </w:pict>
      </w:r>
    </w:p>
    <w:p>
      <w:pPr>
        <w:pStyle w:val="Style83"/>
        <w:framePr w:w="9586" w:h="2100" w:hRule="exact" w:wrap="none" w:vAnchor="page" w:hAnchor="page" w:x="1155" w:y="1188"/>
        <w:widowControl w:val="0"/>
        <w:keepNext w:val="0"/>
        <w:keepLines w:val="0"/>
        <w:shd w:val="clear" w:color="auto" w:fill="auto"/>
        <w:bidi w:val="0"/>
        <w:jc w:val="right"/>
        <w:spacing w:before="0" w:after="0" w:line="240" w:lineRule="exact"/>
        <w:ind w:left="0" w:right="0" w:firstLine="0"/>
      </w:pPr>
      <w:bookmarkStart w:id="251" w:name="bookmark251"/>
      <w:r>
        <w:rPr>
          <w:rStyle w:val="CharStyle85"/>
          <w:b/>
          <w:bCs/>
        </w:rPr>
        <w:t>ХАММАРБИЯ</w:t>
      </w:r>
      <w:bookmarkEnd w:id="251"/>
    </w:p>
    <w:p>
      <w:pPr>
        <w:pStyle w:val="Style83"/>
        <w:framePr w:w="9586" w:h="2100" w:hRule="exact" w:wrap="none" w:vAnchor="page" w:hAnchor="page" w:x="1155" w:y="1188"/>
        <w:widowControl w:val="0"/>
        <w:keepNext w:val="0"/>
        <w:keepLines w:val="0"/>
        <w:shd w:val="clear" w:color="auto" w:fill="auto"/>
        <w:bidi w:val="0"/>
        <w:jc w:val="right"/>
        <w:spacing w:before="0" w:after="0" w:line="346" w:lineRule="exact"/>
        <w:ind w:left="0" w:right="0" w:firstLine="0"/>
      </w:pPr>
      <w:bookmarkStart w:id="252" w:name="bookmark252"/>
      <w:r>
        <w:rPr>
          <w:rStyle w:val="CharStyle85"/>
          <w:b/>
          <w:bCs/>
        </w:rPr>
        <w:t>БОЛОТНАЯ</w:t>
      </w:r>
      <w:bookmarkEnd w:id="252"/>
    </w:p>
    <w:p>
      <w:pPr>
        <w:pStyle w:val="Style76"/>
        <w:framePr w:w="9586" w:h="2100" w:hRule="exact" w:wrap="none" w:vAnchor="page" w:hAnchor="page" w:x="1155" w:y="1188"/>
        <w:widowControl w:val="0"/>
        <w:keepNext w:val="0"/>
        <w:keepLines w:val="0"/>
        <w:shd w:val="clear" w:color="auto" w:fill="auto"/>
        <w:bidi w:val="0"/>
        <w:spacing w:before="0" w:after="0" w:line="346" w:lineRule="exact"/>
        <w:ind w:left="1720" w:right="0" w:firstLine="0"/>
      </w:pPr>
      <w:r>
        <w:rPr>
          <w:rStyle w:val="CharStyle78"/>
          <w:b/>
          <w:bCs/>
          <w:i/>
          <w:iCs/>
        </w:rPr>
        <w:t>Hammarbyapaludosa</w:t>
        <w:br/>
      </w:r>
      <w:r>
        <w:rPr>
          <w:rStyle w:val="CharStyle79"/>
          <w:b/>
          <w:bCs/>
          <w:i w:val="0"/>
          <w:iCs w:val="0"/>
        </w:rPr>
        <w:t xml:space="preserve">(L.) </w:t>
      </w:r>
      <w:r>
        <w:rPr>
          <w:rStyle w:val="CharStyle79"/>
          <w:lang w:val="ru-RU" w:eastAsia="ru-RU" w:bidi="ru-RU"/>
          <w:b/>
          <w:bCs/>
          <w:i w:val="0"/>
          <w:iCs w:val="0"/>
        </w:rPr>
        <w:t xml:space="preserve">О. </w:t>
      </w:r>
      <w:r>
        <w:rPr>
          <w:rStyle w:val="CharStyle79"/>
          <w:b/>
          <w:bCs/>
          <w:i w:val="0"/>
          <w:iCs w:val="0"/>
        </w:rPr>
        <w:t>Kuntze</w:t>
      </w:r>
    </w:p>
    <w:p>
      <w:pPr>
        <w:pStyle w:val="Style29"/>
        <w:framePr w:w="9586" w:h="2100" w:hRule="exact" w:wrap="none" w:vAnchor="page" w:hAnchor="page" w:x="1155" w:y="1188"/>
        <w:widowControl w:val="0"/>
        <w:keepNext w:val="0"/>
        <w:keepLines w:val="0"/>
        <w:shd w:val="clear" w:color="auto" w:fill="auto"/>
        <w:bidi w:val="0"/>
        <w:jc w:val="right"/>
        <w:spacing w:before="0" w:after="108"/>
        <w:ind w:left="1720" w:right="0" w:firstLine="0"/>
      </w:pPr>
      <w:r>
        <w:rPr>
          <w:rStyle w:val="CharStyle31"/>
        </w:rPr>
        <w:t>Семейство Орхидные</w:t>
        <w:br/>
        <w:t>(Ятрышниковые)</w:t>
      </w:r>
    </w:p>
    <w:p>
      <w:pPr>
        <w:pStyle w:val="Style29"/>
        <w:framePr w:w="9586" w:h="2100" w:hRule="exact" w:wrap="none" w:vAnchor="page" w:hAnchor="page" w:x="1155" w:y="1188"/>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Orchidaceae</w:t>
      </w:r>
    </w:p>
    <w:p>
      <w:pPr>
        <w:framePr w:wrap="none" w:vAnchor="page" w:hAnchor="page" w:x="6785" w:y="3506"/>
        <w:widowControl w:val="0"/>
        <w:rPr>
          <w:sz w:val="2"/>
          <w:szCs w:val="2"/>
        </w:rPr>
      </w:pPr>
      <w:r>
        <w:pict>
          <v:shape id="_x0000_s1458" type="#_x0000_t75" style="width:116pt;height:150pt;">
            <v:imagedata r:id="rId869" r:href="rId870"/>
          </v:shape>
        </w:pict>
      </w:r>
    </w:p>
    <w:p>
      <w:pPr>
        <w:pStyle w:val="Style29"/>
        <w:framePr w:w="4709" w:h="6575" w:hRule="exact" w:wrap="none" w:vAnchor="page" w:hAnchor="page" w:x="1155" w:y="6806"/>
        <w:widowControl w:val="0"/>
        <w:keepNext w:val="0"/>
        <w:keepLines w:val="0"/>
        <w:shd w:val="clear" w:color="auto" w:fill="auto"/>
        <w:bidi w:val="0"/>
        <w:jc w:val="both"/>
        <w:spacing w:before="0" w:after="0" w:line="226" w:lineRule="exact"/>
        <w:ind w:left="0" w:right="0" w:firstLine="0"/>
      </w:pPr>
      <w:r>
        <w:rPr>
          <w:rStyle w:val="CharStyle31"/>
        </w:rPr>
        <w:t>Статус. III категория. Редкий вид. Внесен в Красные книги Республик Коми и Башкортостан, Тюменской, Курганской, Челябинской областей, Ханты-Мансий</w:t>
        <w:t>ского автономного округа - Югры.</w:t>
      </w:r>
    </w:p>
    <w:p>
      <w:pPr>
        <w:pStyle w:val="Style29"/>
        <w:framePr w:w="4709" w:h="6575" w:hRule="exact" w:wrap="none" w:vAnchor="page" w:hAnchor="page" w:x="1155" w:y="6806"/>
        <w:widowControl w:val="0"/>
        <w:keepNext w:val="0"/>
        <w:keepLines w:val="0"/>
        <w:shd w:val="clear" w:color="auto" w:fill="auto"/>
        <w:bidi w:val="0"/>
        <w:jc w:val="both"/>
        <w:spacing w:before="0" w:after="0" w:line="221" w:lineRule="exact"/>
        <w:ind w:left="0" w:right="0" w:firstLine="0"/>
      </w:pPr>
      <w:r>
        <w:rPr>
          <w:rStyle w:val="CharStyle31"/>
        </w:rPr>
        <w:t>Распространение. Лесная зона Евразии и Северной Америки [1].</w:t>
      </w:r>
    </w:p>
    <w:p>
      <w:pPr>
        <w:pStyle w:val="Style29"/>
        <w:framePr w:w="4709" w:h="6575" w:hRule="exact" w:wrap="none" w:vAnchor="page" w:hAnchor="page" w:x="1155" w:y="6806"/>
        <w:widowControl w:val="0"/>
        <w:keepNext w:val="0"/>
        <w:keepLines w:val="0"/>
        <w:shd w:val="clear" w:color="auto" w:fill="auto"/>
        <w:bidi w:val="0"/>
        <w:jc w:val="both"/>
        <w:spacing w:before="0" w:after="0" w:line="221" w:lineRule="exact"/>
        <w:ind w:left="0" w:right="0" w:firstLine="0"/>
      </w:pPr>
      <w:r>
        <w:rPr>
          <w:rStyle w:val="CharStyle31"/>
        </w:rPr>
        <w:t>Изредка встречается в пределах лесной зоны на Се</w:t>
        <w:t xml:space="preserve">верном, Среднем и Южном Урале. Наиболее южные местонахождения в Стерлитамакском р-не Республики Башкортостан </w:t>
      </w:r>
      <w:r>
        <w:rPr>
          <w:rStyle w:val="CharStyle179"/>
        </w:rPr>
        <w:t>пут.</w:t>
      </w:r>
      <w:r>
        <w:rPr>
          <w:rStyle w:val="CharStyle31"/>
        </w:rPr>
        <w:t xml:space="preserve"> Троицка в Челябинской области </w:t>
      </w:r>
      <w:r>
        <w:rPr>
          <w:rStyle w:val="CharStyle150"/>
        </w:rPr>
        <w:t>[</w:t>
      </w:r>
      <w:r>
        <w:rPr>
          <w:rStyle w:val="CharStyle149"/>
        </w:rPr>
        <w:t>2</w:t>
      </w:r>
      <w:r>
        <w:rPr>
          <w:rStyle w:val="CharStyle150"/>
        </w:rPr>
        <w:t>-</w:t>
      </w:r>
      <w:r>
        <w:rPr>
          <w:rStyle w:val="CharStyle149"/>
        </w:rPr>
        <w:t>6</w:t>
      </w:r>
      <w:r>
        <w:rPr>
          <w:rStyle w:val="CharStyle150"/>
        </w:rPr>
        <w:t>].</w:t>
      </w:r>
    </w:p>
    <w:p>
      <w:pPr>
        <w:pStyle w:val="Style29"/>
        <w:framePr w:w="4709" w:h="6575" w:hRule="exact" w:wrap="none" w:vAnchor="page" w:hAnchor="page" w:x="1155" w:y="680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местонахождения у озер Верхнее и Дикое в окрестностях с. Всеволодо- Благодатского (территория, подчиненная г. Североураль- ску), в Висимском заповеднике, близ г. Нижнего Тагила у оз. Исинского (Пригородный р-н), у ж/д ст. Гать и в 5 км западнее (территория, подчиненная г. Верхней Пышме), на болоте Чистом у ж/д ст. Северка (территория, подчи</w:t>
        <w:t>ненная г. Екатеринбургу), на болоте Казачьем к западу от с. Щелкун (Сысертский р-н), болото Краснопольское у д. Верх-Бобровка (Красноуфимский р-н), болото Га- льянское у пос. Алтынай (Сухоложский р-н) [7-11].</w:t>
      </w:r>
    </w:p>
    <w:p>
      <w:pPr>
        <w:pStyle w:val="Style29"/>
        <w:framePr w:w="4709" w:h="6575" w:hRule="exact" w:wrap="none" w:vAnchor="page" w:hAnchor="page" w:x="1155" w:y="6806"/>
        <w:widowControl w:val="0"/>
        <w:keepNext w:val="0"/>
        <w:keepLines w:val="0"/>
        <w:shd w:val="clear" w:color="auto" w:fill="auto"/>
        <w:bidi w:val="0"/>
        <w:jc w:val="both"/>
        <w:spacing w:before="0" w:after="0" w:line="221" w:lineRule="exact"/>
        <w:ind w:left="0" w:right="0" w:firstLine="0"/>
      </w:pPr>
      <w:r>
        <w:rPr>
          <w:rStyle w:val="CharStyle31"/>
        </w:rPr>
        <w:t>Биология. Клубнеобразующий травянистый мно</w:t>
        <w:t>голетник. Произрастает на сфагновых и осо</w:t>
        <w:t>ково-сфагновых болотах, на приозерных спла</w:t>
        <w:t>винах. Размножается семенами и вегетативно (выводковыми почками, образующимися на верхушках листьев) [12].</w:t>
      </w:r>
    </w:p>
    <w:p>
      <w:pPr>
        <w:pStyle w:val="Style29"/>
        <w:framePr w:w="4694" w:h="2083" w:hRule="exact" w:wrap="none" w:vAnchor="page" w:hAnchor="page" w:x="6046" w:y="6809"/>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Осушение болот, торфо</w:t>
        <w:t>разработки, заготовки мха.</w:t>
      </w:r>
    </w:p>
    <w:p>
      <w:pPr>
        <w:pStyle w:val="Style29"/>
        <w:framePr w:w="4694" w:h="2083" w:hRule="exact" w:wrap="none" w:vAnchor="page" w:hAnchor="page" w:x="6046" w:y="6809"/>
        <w:widowControl w:val="0"/>
        <w:keepNext w:val="0"/>
        <w:keepLines w:val="0"/>
        <w:shd w:val="clear" w:color="auto" w:fill="auto"/>
        <w:bidi w:val="0"/>
        <w:jc w:val="both"/>
        <w:spacing w:before="0" w:after="0" w:line="216" w:lineRule="exact"/>
        <w:ind w:left="0" w:right="0" w:firstLine="0"/>
      </w:pPr>
      <w:r>
        <w:rPr>
          <w:rStyle w:val="CharStyle31"/>
        </w:rPr>
        <w:t>Меры охраны. Включен в приложение II к конвен</w:t>
        <w:t>ции СИТЕС. Охраняется в Висимском заповедни</w:t>
        <w:t>ке [9] и на территории памятников природы «Озеро Верхнее» [10], «Болото Краснопольское», «Болото Еальянское» [11]. Необходимо выявление существу</w:t>
        <w:t>ющих местообитаний и контроль за состоянием популяций.</w:t>
      </w:r>
    </w:p>
    <w:p>
      <w:pPr>
        <w:pStyle w:val="Style51"/>
        <w:framePr w:w="4694" w:h="2203" w:hRule="exact" w:wrap="none" w:vAnchor="page" w:hAnchor="page" w:x="6046" w:y="11172"/>
        <w:widowControl w:val="0"/>
        <w:keepNext w:val="0"/>
        <w:keepLines w:val="0"/>
        <w:shd w:val="clear" w:color="auto" w:fill="auto"/>
        <w:bidi w:val="0"/>
        <w:spacing w:before="0" w:after="206" w:line="192" w:lineRule="exact"/>
        <w:ind w:left="0" w:right="0" w:firstLine="0"/>
      </w:pPr>
      <w:r>
        <w:rPr>
          <w:rStyle w:val="CharStyle53"/>
        </w:rPr>
        <w:t>Источники информации: 1. Вахрамеева и др., 2014; 2. Крас</w:t>
        <w:t>ная книга Тюменской области, 2004; 3. Красная книга Кур</w:t>
        <w:t xml:space="preserve">ганской области, 2012; </w:t>
      </w:r>
      <w:r>
        <w:rPr>
          <w:rStyle w:val="CharStyle144"/>
        </w:rPr>
        <w:t>4.</w:t>
      </w:r>
      <w:r>
        <w:rPr>
          <w:rStyle w:val="CharStyle53"/>
        </w:rPr>
        <w:t xml:space="preserve"> Красная книга Челябинской обла</w:t>
        <w:t xml:space="preserve">сти, 2017; 5. Красная книга Республики Башкортостан, 2011; 6. Красная книга Ханты-Мансийского автономного округа, 2013; 7. Материалы гербария </w:t>
      </w:r>
      <w:r>
        <w:rPr>
          <w:rStyle w:val="CharStyle53"/>
          <w:lang w:val="en-US" w:eastAsia="en-US" w:bidi="en-US"/>
        </w:rPr>
        <w:t xml:space="preserve">SVER; </w:t>
      </w:r>
      <w:r>
        <w:rPr>
          <w:rStyle w:val="CharStyle53"/>
        </w:rPr>
        <w:t>8. Красовский, Сквор</w:t>
        <w:t>цов, 1959; 9. Марина, 1987; 10. Мамаев и др., 2004; 11. Дан</w:t>
        <w:t>ные Т.Г. Ивченко; 12. Красная книга Свердловской области, 2008.</w:t>
      </w:r>
    </w:p>
    <w:p>
      <w:pPr>
        <w:pStyle w:val="Style51"/>
        <w:framePr w:w="4694" w:h="2203" w:hRule="exact" w:wrap="none" w:vAnchor="page" w:hAnchor="page" w:x="6046" w:y="11172"/>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276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2100" w:hRule="exact" w:wrap="none" w:vAnchor="page" w:hAnchor="page" w:x="814" w:y="1188"/>
        <w:widowControl w:val="0"/>
        <w:keepNext w:val="0"/>
        <w:keepLines w:val="0"/>
        <w:shd w:val="clear" w:color="auto" w:fill="auto"/>
        <w:bidi w:val="0"/>
        <w:jc w:val="left"/>
        <w:spacing w:before="0" w:after="0" w:line="240" w:lineRule="exact"/>
        <w:ind w:left="0" w:right="0" w:firstLine="0"/>
      </w:pPr>
      <w:bookmarkStart w:id="253" w:name="bookmark253"/>
      <w:r>
        <w:rPr>
          <w:rStyle w:val="CharStyle85"/>
          <w:b/>
          <w:bCs/>
        </w:rPr>
        <w:t>БРОВНИК</w:t>
      </w:r>
      <w:bookmarkEnd w:id="253"/>
    </w:p>
    <w:p>
      <w:pPr>
        <w:pStyle w:val="Style83"/>
        <w:framePr w:w="9590" w:h="2100" w:hRule="exact" w:wrap="none" w:vAnchor="page" w:hAnchor="page" w:x="814" w:y="1188"/>
        <w:widowControl w:val="0"/>
        <w:keepNext w:val="0"/>
        <w:keepLines w:val="0"/>
        <w:shd w:val="clear" w:color="auto" w:fill="auto"/>
        <w:bidi w:val="0"/>
        <w:jc w:val="left"/>
        <w:spacing w:before="0" w:after="0" w:line="341" w:lineRule="exact"/>
        <w:ind w:left="0" w:right="0" w:firstLine="0"/>
      </w:pPr>
      <w:bookmarkStart w:id="254" w:name="bookmark254"/>
      <w:r>
        <w:rPr>
          <w:rStyle w:val="CharStyle85"/>
          <w:b/>
          <w:bCs/>
        </w:rPr>
        <w:t>ОДНОКЛУБНЕВЫЙ</w:t>
      </w:r>
      <w:bookmarkEnd w:id="254"/>
    </w:p>
    <w:p>
      <w:pPr>
        <w:pStyle w:val="Style76"/>
        <w:framePr w:w="9590" w:h="2100" w:hRule="exact" w:wrap="none" w:vAnchor="page" w:hAnchor="page" w:x="814" w:y="1188"/>
        <w:widowControl w:val="0"/>
        <w:keepNext w:val="0"/>
        <w:keepLines w:val="0"/>
        <w:shd w:val="clear" w:color="auto" w:fill="auto"/>
        <w:bidi w:val="0"/>
        <w:jc w:val="left"/>
        <w:spacing w:before="0" w:after="0"/>
        <w:ind w:left="0" w:right="0" w:firstLine="0"/>
      </w:pPr>
      <w:r>
        <w:rPr>
          <w:rStyle w:val="CharStyle78"/>
          <w:b/>
          <w:bCs/>
          <w:i/>
          <w:iCs/>
        </w:rPr>
        <w:t>Herminium monorchis</w:t>
      </w:r>
    </w:p>
    <w:p>
      <w:pPr>
        <w:pStyle w:val="Style83"/>
        <w:framePr w:w="9590" w:h="2100" w:hRule="exact" w:wrap="none" w:vAnchor="page" w:hAnchor="page" w:x="814" w:y="1188"/>
        <w:widowControl w:val="0"/>
        <w:keepNext w:val="0"/>
        <w:keepLines w:val="0"/>
        <w:shd w:val="clear" w:color="auto" w:fill="auto"/>
        <w:bidi w:val="0"/>
        <w:jc w:val="left"/>
        <w:spacing w:before="0" w:after="0" w:line="341" w:lineRule="exact"/>
        <w:ind w:left="0" w:right="0" w:firstLine="0"/>
      </w:pPr>
      <w:bookmarkStart w:id="255" w:name="bookmark255"/>
      <w:r>
        <w:rPr>
          <w:rStyle w:val="CharStyle85"/>
          <w:lang w:val="en-US" w:eastAsia="en-US" w:bidi="en-US"/>
          <w:b/>
          <w:bCs/>
        </w:rPr>
        <w:t>(L.) R. Br.</w:t>
      </w:r>
      <w:bookmarkEnd w:id="255"/>
    </w:p>
    <w:p>
      <w:pPr>
        <w:pStyle w:val="Style29"/>
        <w:framePr w:w="9590" w:h="2100" w:hRule="exact" w:wrap="none" w:vAnchor="page" w:hAnchor="page" w:x="814" w:y="1188"/>
        <w:widowControl w:val="0"/>
        <w:keepNext w:val="0"/>
        <w:keepLines w:val="0"/>
        <w:shd w:val="clear" w:color="auto" w:fill="auto"/>
        <w:bidi w:val="0"/>
        <w:jc w:val="left"/>
        <w:spacing w:before="0" w:after="0"/>
        <w:ind w:left="0" w:right="2180" w:firstLine="0"/>
      </w:pPr>
      <w:r>
        <w:rPr>
          <w:rStyle w:val="CharStyle31"/>
        </w:rPr>
        <w:t>Семейство Орхидные</w:t>
        <w:br/>
        <w:t>(Ятрышниковые)</w:t>
      </w:r>
    </w:p>
    <w:p>
      <w:pPr>
        <w:pStyle w:val="Style29"/>
        <w:framePr w:w="9590" w:h="2100" w:hRule="exact" w:wrap="none" w:vAnchor="page" w:hAnchor="page" w:x="814"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383" w:y="3506"/>
        <w:widowControl w:val="0"/>
        <w:rPr>
          <w:sz w:val="2"/>
          <w:szCs w:val="2"/>
        </w:rPr>
      </w:pPr>
      <w:r>
        <w:pict>
          <v:shape id="_x0000_s1459" type="#_x0000_t75" style="width:116pt;height:150pt;">
            <v:imagedata r:id="rId871" r:href="rId872"/>
          </v:shape>
        </w:pict>
      </w:r>
    </w:p>
    <w:p>
      <w:pPr>
        <w:framePr w:wrap="none" w:vAnchor="page" w:hAnchor="page" w:x="5321" w:y="1289"/>
        <w:widowControl w:val="0"/>
        <w:rPr>
          <w:sz w:val="2"/>
          <w:szCs w:val="2"/>
        </w:rPr>
      </w:pPr>
      <w:r>
        <w:pict>
          <v:shape id="_x0000_s1460" type="#_x0000_t75" style="width:242pt;height:263pt;">
            <v:imagedata r:id="rId873" r:href="rId874"/>
          </v:shape>
        </w:pict>
      </w:r>
    </w:p>
    <w:p>
      <w:pPr>
        <w:pStyle w:val="Style29"/>
        <w:framePr w:w="4699" w:h="6318" w:hRule="exact" w:wrap="none" w:vAnchor="page" w:hAnchor="page" w:x="823" w:y="6752"/>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 Внесен в Красные книги Пермского края, Республики Башкортостан, Че</w:t>
        <w:t>лябинской и Курганской областей, Ханты-Мансийско</w:t>
        <w:t>го автономного округа - Югры.</w:t>
      </w:r>
    </w:p>
    <w:p>
      <w:pPr>
        <w:pStyle w:val="Style29"/>
        <w:framePr w:w="4699" w:h="6318" w:hRule="exact" w:wrap="none" w:vAnchor="page" w:hAnchor="page" w:x="823" w:y="6752"/>
        <w:widowControl w:val="0"/>
        <w:keepNext w:val="0"/>
        <w:keepLines w:val="0"/>
        <w:shd w:val="clear" w:color="auto" w:fill="auto"/>
        <w:bidi w:val="0"/>
        <w:jc w:val="both"/>
        <w:spacing w:before="0" w:after="0" w:line="226" w:lineRule="exact"/>
        <w:ind w:left="0" w:right="0" w:firstLine="0"/>
      </w:pPr>
      <w:r>
        <w:rPr>
          <w:rStyle w:val="CharStyle31"/>
        </w:rPr>
        <w:t>Распространение. Европа, Кавказ, Сибирь, Дальний Восток, Малая Азия, Монголия, Китай, Корея, Япония</w:t>
      </w:r>
    </w:p>
    <w:p>
      <w:pPr>
        <w:pStyle w:val="Style183"/>
        <w:numPr>
          <w:ilvl w:val="0"/>
          <w:numId w:val="105"/>
        </w:numPr>
        <w:framePr w:w="4699" w:h="6318" w:hRule="exact" w:wrap="none" w:vAnchor="page" w:hAnchor="page" w:x="823" w:y="6752"/>
        <w:widowControl w:val="0"/>
        <w:keepNext w:val="0"/>
        <w:keepLines w:val="0"/>
        <w:shd w:val="clear" w:color="auto" w:fill="auto"/>
        <w:bidi w:val="0"/>
        <w:spacing w:before="0" w:after="0"/>
        <w:ind w:left="0" w:right="0" w:firstLine="0"/>
      </w:pPr>
      <w:r>
        <w:rPr>
          <w:rStyle w:val="CharStyle185"/>
          <w:b/>
          <w:bCs/>
        </w:rPr>
        <w:t>.</w:t>
      </w:r>
    </w:p>
    <w:p>
      <w:pPr>
        <w:pStyle w:val="Style29"/>
        <w:framePr w:w="4699" w:h="6318" w:hRule="exact" w:wrap="none" w:vAnchor="page" w:hAnchor="page" w:x="823" w:y="6752"/>
        <w:widowControl w:val="0"/>
        <w:keepNext w:val="0"/>
        <w:keepLines w:val="0"/>
        <w:shd w:val="clear" w:color="auto" w:fill="auto"/>
        <w:bidi w:val="0"/>
        <w:jc w:val="both"/>
        <w:spacing w:before="0" w:after="0" w:line="221" w:lineRule="exact"/>
        <w:ind w:left="0" w:right="0" w:firstLine="0"/>
      </w:pPr>
      <w:r>
        <w:rPr>
          <w:rStyle w:val="CharStyle31"/>
        </w:rPr>
        <w:t>На Урале встречается в южных районах лесной зоны и в лесостепи, большая часть местонахождений отмече</w:t>
        <w:t>на на Южном Урале [3-8].</w:t>
      </w:r>
    </w:p>
    <w:p>
      <w:pPr>
        <w:pStyle w:val="Style29"/>
        <w:framePr w:w="4699" w:h="6318" w:hRule="exact" w:wrap="none" w:vAnchor="page" w:hAnchor="page" w:x="823" w:y="6752"/>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очень редко встречается в южных и восточных районах: юго-западная часть Ви- симского заповедника, д. Азигулово (Артинский р-н), д. Куянково (Красноуфимский р-н), с. Никольское, оз. Багаряк (Сысертский р-н), с. Рыбниковское (Ка</w:t>
        <w:t>менский р-н), д. Тыгиш (Богдановичский р-н), ж/д ст. Лобазиха (Тавдинский р-н), д. Ивановка (Слободо-Ту</w:t>
        <w:t>ринский р-н), у пос. Малого Истока в окрестностях г. Екатеринбурга [8, 10]. Большинство отмеченных ме</w:t>
        <w:t>стонахождений известно по старым гербарным сборам и в настоящее время, вероятно, утрачено.</w:t>
      </w:r>
    </w:p>
    <w:p>
      <w:pPr>
        <w:pStyle w:val="Style29"/>
        <w:framePr w:w="4699" w:h="6318" w:hRule="exact" w:wrap="none" w:vAnchor="page" w:hAnchor="page" w:x="823" w:y="6752"/>
        <w:tabs>
          <w:tab w:leader="none" w:pos="1522" w:val="left"/>
          <w:tab w:leader="none" w:pos="3538" w:val="left"/>
        </w:tabs>
        <w:widowControl w:val="0"/>
        <w:keepNext w:val="0"/>
        <w:keepLines w:val="0"/>
        <w:shd w:val="clear" w:color="auto" w:fill="auto"/>
        <w:bidi w:val="0"/>
        <w:jc w:val="both"/>
        <w:spacing w:before="0" w:after="0" w:line="221" w:lineRule="exact"/>
        <w:ind w:left="0" w:right="0" w:firstLine="0"/>
      </w:pPr>
      <w:r>
        <w:rPr>
          <w:rStyle w:val="CharStyle31"/>
        </w:rPr>
        <w:t>Биология.</w:t>
        <w:tab/>
        <w:t>Корнеклубневой</w:t>
        <w:tab/>
        <w:t>травянистый</w:t>
      </w:r>
    </w:p>
    <w:p>
      <w:pPr>
        <w:pStyle w:val="Style29"/>
        <w:framePr w:w="4699" w:h="6318" w:hRule="exact" w:wrap="none" w:vAnchor="page" w:hAnchor="page" w:x="823" w:y="6752"/>
        <w:widowControl w:val="0"/>
        <w:keepNext w:val="0"/>
        <w:keepLines w:val="0"/>
        <w:shd w:val="clear" w:color="auto" w:fill="auto"/>
        <w:bidi w:val="0"/>
        <w:jc w:val="both"/>
        <w:spacing w:before="0" w:after="0" w:line="221" w:lineRule="exact"/>
        <w:ind w:left="0" w:right="0" w:firstLine="0"/>
      </w:pPr>
      <w:r>
        <w:rPr>
          <w:rStyle w:val="CharStyle31"/>
        </w:rPr>
        <w:t>многолетник. Произрастает на заболочен</w:t>
        <w:t>ных и суходольных лугах, низинных болотах, предпочитает карбонатные почвы. Размножается семе</w:t>
        <w:t>нами и вегетативно (дочерними клубнями на столонах) [8, 9, 11].</w:t>
      </w:r>
    </w:p>
    <w:p>
      <w:pPr>
        <w:pStyle w:val="Style29"/>
        <w:framePr w:w="4699" w:h="2972" w:hRule="exact" w:wrap="none" w:vAnchor="page" w:hAnchor="page" w:x="5705" w:y="6756"/>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экологическая пластичность и низкая конкурентоспособность вида. Нарушение гидрологического режима местообитаний, осушительная мелиорация, торфоразработка, выпас скота.</w:t>
      </w:r>
    </w:p>
    <w:p>
      <w:pPr>
        <w:pStyle w:val="Style29"/>
        <w:framePr w:w="4699" w:h="2972" w:hRule="exact" w:wrap="none" w:vAnchor="page" w:hAnchor="page" w:x="5705" w:y="6756"/>
        <w:widowControl w:val="0"/>
        <w:keepNext w:val="0"/>
        <w:keepLines w:val="0"/>
        <w:shd w:val="clear" w:color="auto" w:fill="auto"/>
        <w:bidi w:val="0"/>
        <w:jc w:val="both"/>
        <w:spacing w:before="0" w:after="0" w:line="216" w:lineRule="exact"/>
        <w:ind w:left="0" w:right="0" w:firstLine="0"/>
      </w:pPr>
      <w:r>
        <w:rPr>
          <w:rStyle w:val="CharStyle31"/>
        </w:rPr>
        <w:t>Меры охраны. Внесен в Приложение II к конвен</w:t>
        <w:t>ции СИТЕС. Охраняется в заповеднике Висимский, природном парке «Бажовские места», на территории памятника природы «Болото Багаряк» [8, 10]. Необхо</w:t>
        <w:t>дим поиск новых местонахождений вида, мониторинг сохранившихся местообитаний и контроль за состоя</w:t>
        <w:t>нием популяций. Культивируется в Ботаническом саду УрО РАН (г. Екатеринбург) [8].</w:t>
      </w:r>
    </w:p>
    <w:p>
      <w:pPr>
        <w:pStyle w:val="Style51"/>
        <w:framePr w:w="4699" w:h="2010" w:hRule="exact" w:wrap="none" w:vAnchor="page" w:hAnchor="page" w:x="5705" w:y="11047"/>
        <w:widowControl w:val="0"/>
        <w:keepNext w:val="0"/>
        <w:keepLines w:val="0"/>
        <w:shd w:val="clear" w:color="auto" w:fill="auto"/>
        <w:bidi w:val="0"/>
        <w:spacing w:before="0" w:after="0" w:line="192" w:lineRule="exact"/>
        <w:ind w:left="0" w:right="0" w:firstLine="0"/>
      </w:pPr>
      <w:r>
        <w:rPr>
          <w:rStyle w:val="CharStyle53"/>
        </w:rPr>
        <w:t>Источники информации: 1. Невский, 1935; 2. Вахрамеева и др., 2014; 3. Красная книга Курганской области, 2012; 4. Красная книга Челябинской области, 2017; 5. Красная книга Пермского края, 2008; 6. Красная книга Республики Башкортостан, 2011;</w:t>
      </w:r>
    </w:p>
    <w:p>
      <w:pPr>
        <w:pStyle w:val="Style51"/>
        <w:numPr>
          <w:ilvl w:val="0"/>
          <w:numId w:val="107"/>
        </w:numPr>
        <w:framePr w:w="4699" w:h="2010" w:hRule="exact" w:wrap="none" w:vAnchor="page" w:hAnchor="page" w:x="5705" w:y="11047"/>
        <w:tabs>
          <w:tab w:leader="none" w:pos="250" w:val="left"/>
        </w:tabs>
        <w:widowControl w:val="0"/>
        <w:keepNext w:val="0"/>
        <w:keepLines w:val="0"/>
        <w:shd w:val="clear" w:color="auto" w:fill="auto"/>
        <w:bidi w:val="0"/>
        <w:spacing w:before="0" w:after="0" w:line="192" w:lineRule="exact"/>
        <w:ind w:left="0" w:right="0" w:firstLine="0"/>
      </w:pPr>
      <w:r>
        <w:rPr>
          <w:rStyle w:val="CharStyle53"/>
        </w:rPr>
        <w:t>КраснаякнигаХанты-Мансийского автономного округа,2013;</w:t>
      </w:r>
    </w:p>
    <w:p>
      <w:pPr>
        <w:pStyle w:val="Style51"/>
        <w:numPr>
          <w:ilvl w:val="0"/>
          <w:numId w:val="107"/>
        </w:numPr>
        <w:framePr w:w="4699" w:h="2010" w:hRule="exact" w:wrap="none" w:vAnchor="page" w:hAnchor="page" w:x="5705" w:y="11047"/>
        <w:tabs>
          <w:tab w:leader="none" w:pos="260" w:val="left"/>
        </w:tabs>
        <w:widowControl w:val="0"/>
        <w:keepNext w:val="0"/>
        <w:keepLines w:val="0"/>
        <w:shd w:val="clear" w:color="auto" w:fill="auto"/>
        <w:bidi w:val="0"/>
        <w:spacing w:before="0" w:after="206" w:line="192" w:lineRule="exact"/>
        <w:ind w:left="0" w:right="0" w:firstLine="0"/>
      </w:pPr>
      <w:r>
        <w:rPr>
          <w:rStyle w:val="CharStyle53"/>
        </w:rPr>
        <w:t>Мамаевидр.,2004; 9. Татаренко, 1996; 10. Материалы гербари</w:t>
        <w:t xml:space="preserve">ев </w:t>
      </w:r>
      <w:r>
        <w:rPr>
          <w:rStyle w:val="CharStyle53"/>
          <w:lang w:val="en-US" w:eastAsia="en-US" w:bidi="en-US"/>
        </w:rPr>
        <w:t xml:space="preserve">(LE, S VER, PERM); </w:t>
      </w:r>
      <w:r>
        <w:rPr>
          <w:rStyle w:val="CharStyle53"/>
        </w:rPr>
        <w:t>11. Красная книга Свердловской области, 2008.</w:t>
      </w:r>
    </w:p>
    <w:p>
      <w:pPr>
        <w:pStyle w:val="Style51"/>
        <w:framePr w:w="4699" w:h="2010" w:hRule="exact" w:wrap="none" w:vAnchor="page" w:hAnchor="page" w:x="5705" w:y="11047"/>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277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50"/>
        <w:widowControl w:val="0"/>
        <w:rPr>
          <w:sz w:val="2"/>
          <w:szCs w:val="2"/>
        </w:rPr>
      </w:pPr>
      <w:r>
        <w:pict>
          <v:shape id="_x0000_s1461" type="#_x0000_t75" style="width:271pt;height:264pt;">
            <v:imagedata r:id="rId875" r:href="rId876"/>
          </v:shape>
        </w:pict>
      </w:r>
    </w:p>
    <w:p>
      <w:pPr>
        <w:pStyle w:val="Style83"/>
        <w:framePr w:w="9586" w:h="1869" w:hRule="exact" w:wrap="none" w:vAnchor="page" w:hAnchor="page" w:x="1159" w:y="1107"/>
        <w:widowControl w:val="0"/>
        <w:keepNext w:val="0"/>
        <w:keepLines w:val="0"/>
        <w:shd w:val="clear" w:color="auto" w:fill="auto"/>
        <w:bidi w:val="0"/>
        <w:jc w:val="both"/>
        <w:spacing w:before="0" w:after="0" w:line="341" w:lineRule="exact"/>
        <w:ind w:left="8071" w:right="0" w:hanging="660"/>
      </w:pPr>
      <w:bookmarkStart w:id="256" w:name="bookmark256"/>
      <w:r>
        <w:rPr>
          <w:rStyle w:val="CharStyle85"/>
          <w:b/>
          <w:bCs/>
        </w:rPr>
        <w:t>ЛОСНЯК ЛЕЗЕЛЯ</w:t>
        <w:br/>
      </w:r>
      <w:r>
        <w:rPr>
          <w:rStyle w:val="CharStyle88"/>
          <w:b/>
          <w:bCs/>
        </w:rPr>
        <w:t>Liparis loeselii</w:t>
        <w:br/>
      </w:r>
      <w:r>
        <w:rPr>
          <w:rStyle w:val="CharStyle85"/>
          <w:lang w:val="en-US" w:eastAsia="en-US" w:bidi="en-US"/>
          <w:b/>
          <w:bCs/>
        </w:rPr>
        <w:t>(L.) L.C. Rich.</w:t>
      </w:r>
      <w:bookmarkEnd w:id="256"/>
    </w:p>
    <w:p>
      <w:pPr>
        <w:pStyle w:val="Style29"/>
        <w:framePr w:w="9586" w:h="1869" w:hRule="exact" w:wrap="none" w:vAnchor="page" w:hAnchor="page" w:x="1159" w:y="1107"/>
        <w:widowControl w:val="0"/>
        <w:keepNext w:val="0"/>
        <w:keepLines w:val="0"/>
        <w:shd w:val="clear" w:color="auto" w:fill="auto"/>
        <w:bidi w:val="0"/>
        <w:jc w:val="right"/>
        <w:spacing w:before="0" w:after="0"/>
        <w:ind w:left="2100" w:right="0" w:firstLine="0"/>
      </w:pPr>
      <w:r>
        <w:rPr>
          <w:rStyle w:val="CharStyle31"/>
        </w:rPr>
        <w:t>Семейство Орхидные</w:t>
        <w:br/>
        <w:t>(Ятрышниковые)</w:t>
      </w:r>
    </w:p>
    <w:p>
      <w:pPr>
        <w:pStyle w:val="Style29"/>
        <w:framePr w:w="9586" w:h="1869" w:hRule="exact" w:wrap="none" w:vAnchor="page" w:hAnchor="page" w:x="1159" w:y="1107"/>
        <w:widowControl w:val="0"/>
        <w:keepNext w:val="0"/>
        <w:keepLines w:val="0"/>
        <w:shd w:val="clear" w:color="auto" w:fill="auto"/>
        <w:bidi w:val="0"/>
        <w:jc w:val="right"/>
        <w:spacing w:before="0" w:after="0" w:line="180" w:lineRule="exact"/>
        <w:ind w:left="0" w:right="0" w:firstLine="0"/>
      </w:pPr>
      <w:r>
        <w:rPr>
          <w:rStyle w:val="CharStyle31"/>
          <w:lang w:val="en-US" w:eastAsia="en-US" w:bidi="en-US"/>
        </w:rPr>
        <w:t>Orchidaceae</w:t>
      </w:r>
    </w:p>
    <w:p>
      <w:pPr>
        <w:framePr w:wrap="none" w:vAnchor="page" w:hAnchor="page" w:x="6775" w:y="3506"/>
        <w:widowControl w:val="0"/>
        <w:rPr>
          <w:sz w:val="2"/>
          <w:szCs w:val="2"/>
        </w:rPr>
      </w:pPr>
      <w:r>
        <w:pict>
          <v:shape id="_x0000_s1462" type="#_x0000_t75" style="width:116pt;height:150pt;">
            <v:imagedata r:id="rId877" r:href="rId878"/>
          </v:shape>
        </w:pict>
      </w:r>
    </w:p>
    <w:p>
      <w:pPr>
        <w:pStyle w:val="Style29"/>
        <w:framePr w:w="4704" w:h="6730" w:hRule="exact" w:wrap="none" w:vAnchor="page" w:hAnchor="page" w:x="1159" w:y="6790"/>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 </w:t>
      </w:r>
      <w:r>
        <w:rPr>
          <w:rStyle w:val="CharStyle31"/>
        </w:rPr>
        <w:t>категория. Вид, находящийся под угрозой исчезновения. Внесен в Красные книги Российской Федерации, Челябинской области, Республики Баш</w:t>
        <w:t>кортостан, Тюменской области, Ханты-Мансийского автономного округа - Югры.</w:t>
      </w:r>
    </w:p>
    <w:p>
      <w:pPr>
        <w:pStyle w:val="Style29"/>
        <w:framePr w:w="4704" w:h="6730" w:hRule="exact" w:wrap="none" w:vAnchor="page" w:hAnchor="page" w:x="1159" w:y="6790"/>
        <w:widowControl w:val="0"/>
        <w:keepNext w:val="0"/>
        <w:keepLines w:val="0"/>
        <w:shd w:val="clear" w:color="auto" w:fill="auto"/>
        <w:bidi w:val="0"/>
        <w:jc w:val="both"/>
        <w:spacing w:before="0" w:after="0" w:line="216" w:lineRule="exact"/>
        <w:ind w:left="0" w:right="0" w:firstLine="0"/>
      </w:pPr>
      <w:r>
        <w:rPr>
          <w:rStyle w:val="CharStyle31"/>
        </w:rPr>
        <w:t>Распространение. Атлантическое побережье Кана</w:t>
        <w:t>ды, Европа, Западная Сибирь, с обособленным ме</w:t>
        <w:t>стонахождением в Южной Якутии [1, 2].</w:t>
      </w:r>
    </w:p>
    <w:p>
      <w:pPr>
        <w:pStyle w:val="Style29"/>
        <w:framePr w:w="4704" w:h="6730" w:hRule="exact" w:wrap="none" w:vAnchor="page" w:hAnchor="page" w:x="1159" w:y="6790"/>
        <w:widowControl w:val="0"/>
        <w:keepNext w:val="0"/>
        <w:keepLines w:val="0"/>
        <w:shd w:val="clear" w:color="auto" w:fill="auto"/>
        <w:bidi w:val="0"/>
        <w:jc w:val="both"/>
        <w:spacing w:before="0" w:after="0" w:line="216" w:lineRule="exact"/>
        <w:ind w:left="0" w:right="0" w:firstLine="0"/>
      </w:pPr>
      <w:r>
        <w:rPr>
          <w:rStyle w:val="CharStyle31"/>
        </w:rPr>
        <w:t>На Урале весьма редко встречается в северной части Южного Урала (Республика Башкортостан, Челябин</w:t>
        <w:t>ская область); известны единичные местонахождения в сопредельных районах Тюменской области. Все по</w:t>
        <w:t>пуляции весьма малочисленны и обычно начитывают не более 10-20 генеративных особей [3, 4].</w:t>
      </w:r>
    </w:p>
    <w:p>
      <w:pPr>
        <w:pStyle w:val="Style29"/>
        <w:framePr w:w="4704" w:h="6730" w:hRule="exact" w:wrap="none" w:vAnchor="page" w:hAnchor="page" w:x="1159" w:y="6790"/>
        <w:widowControl w:val="0"/>
        <w:keepNext w:val="0"/>
        <w:keepLines w:val="0"/>
        <w:shd w:val="clear" w:color="auto" w:fill="auto"/>
        <w:bidi w:val="0"/>
        <w:jc w:val="both"/>
        <w:spacing w:before="0" w:after="0" w:line="221" w:lineRule="exact"/>
        <w:ind w:left="0" w:right="0" w:firstLine="0"/>
      </w:pPr>
      <w:r>
        <w:rPr>
          <w:rStyle w:val="CharStyle31"/>
        </w:rPr>
        <w:t>В Челябинской области отмечен в 10 пунктах, в том числе в Ильменском заповеднике, близ оз. Нанога в окрестностях г. Кыштыма и др. [5], в Республике Баш</w:t>
        <w:t>кортостан - в 10 пунктах, в том числе в сопредельном Дуванском р-не [6]; в Тюменской области - в 2 пунк</w:t>
        <w:t>тах близ г. Тобольска и в Вагайском р-не [4]; в Хан- ты-Манскийском автономном округе - Югре отмечен без указания конкретных местонахождений для юга округа [7].</w:t>
      </w:r>
    </w:p>
    <w:p>
      <w:pPr>
        <w:pStyle w:val="Style29"/>
        <w:framePr w:w="4704" w:h="6730" w:hRule="exact" w:wrap="none" w:vAnchor="page" w:hAnchor="page" w:x="1159" w:y="6790"/>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отмечен в 2 пунктах: близ д. Занина (Байкаловский р-н) и в окрестностях ж/д ст. Лобазиха (Тавдинский р-н) [8, 9].</w:t>
      </w:r>
    </w:p>
    <w:p>
      <w:pPr>
        <w:pStyle w:val="Style29"/>
        <w:framePr w:w="4704" w:h="6730" w:hRule="exact" w:wrap="none" w:vAnchor="page" w:hAnchor="page" w:x="1159" w:y="6790"/>
        <w:widowControl w:val="0"/>
        <w:keepNext w:val="0"/>
        <w:keepLines w:val="0"/>
        <w:shd w:val="clear" w:color="auto" w:fill="auto"/>
        <w:bidi w:val="0"/>
        <w:jc w:val="both"/>
        <w:spacing w:before="0" w:after="0" w:line="221" w:lineRule="exact"/>
        <w:ind w:left="0" w:right="0" w:firstLine="0"/>
      </w:pPr>
      <w:r>
        <w:rPr>
          <w:rStyle w:val="CharStyle31"/>
        </w:rPr>
        <w:t>Биология. Клубнеобразующий травянистый много</w:t>
        <w:t>летник. Произрастает на болотистых лугах у родни</w:t>
        <w:t>ков, сфагновых, реже переходных осоковых болотах.</w:t>
      </w:r>
    </w:p>
    <w:p>
      <w:pPr>
        <w:pStyle w:val="Style29"/>
        <w:framePr w:w="4699" w:h="3736" w:hRule="exact" w:wrap="none" w:vAnchor="page" w:hAnchor="page" w:x="6046" w:y="6790"/>
        <w:widowControl w:val="0"/>
        <w:keepNext w:val="0"/>
        <w:keepLines w:val="0"/>
        <w:shd w:val="clear" w:color="auto" w:fill="auto"/>
        <w:bidi w:val="0"/>
        <w:jc w:val="both"/>
        <w:spacing w:before="0" w:after="0" w:line="221" w:lineRule="exact"/>
        <w:ind w:left="0" w:right="0" w:firstLine="0"/>
      </w:pPr>
      <w:r>
        <w:rPr>
          <w:rStyle w:val="CharStyle31"/>
        </w:rPr>
        <w:t>Размножается семенами. Для прорастания семян и на начальных стадиях развития нуждается в симбиозе с рядом почвенных грибов.</w:t>
      </w:r>
    </w:p>
    <w:p>
      <w:pPr>
        <w:pStyle w:val="Style29"/>
        <w:framePr w:w="4699" w:h="3736" w:hRule="exact" w:wrap="none" w:vAnchor="page" w:hAnchor="page" w:x="6046" w:y="6790"/>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Окультуривание лугов, осушение болот, торфоразработки, строительство тру</w:t>
        <w:t>бопроводов и дорог через болотные участки, приво</w:t>
        <w:t>дящее к нарушению естественного гидрологического режима. Слабая экологическая пластичность вида. Меры охраны. Включен в Приложение II к конвенции СИТЕС. Необходимы специальные мониторинговые исследования современного состояния популяций для последующего заповедания участков, где произраста</w:t>
        <w:t>ет вид. Необходимо провести опыты по искусственно</w:t>
        <w:t xml:space="preserve">му семенному и вегетативному размножению (в том числе в культуре </w:t>
      </w:r>
      <w:r>
        <w:rPr>
          <w:rStyle w:val="CharStyle31"/>
          <w:lang w:val="en-US" w:eastAsia="en-US" w:bidi="en-US"/>
        </w:rPr>
        <w:t xml:space="preserve">in vitro) </w:t>
      </w:r>
      <w:r>
        <w:rPr>
          <w:rStyle w:val="CharStyle31"/>
        </w:rPr>
        <w:t>с использованием исходного посевного материала из уральских популяций.</w:t>
      </w:r>
    </w:p>
    <w:p>
      <w:pPr>
        <w:pStyle w:val="Style51"/>
        <w:framePr w:w="4699" w:h="1830" w:hRule="exact" w:wrap="none" w:vAnchor="page" w:hAnchor="page" w:x="6046" w:y="11678"/>
        <w:widowControl w:val="0"/>
        <w:keepNext w:val="0"/>
        <w:keepLines w:val="0"/>
        <w:shd w:val="clear" w:color="auto" w:fill="auto"/>
        <w:bidi w:val="0"/>
        <w:spacing w:before="0" w:after="150" w:line="197" w:lineRule="exact"/>
        <w:ind w:left="0" w:right="0" w:firstLine="0"/>
      </w:pPr>
      <w:r>
        <w:rPr>
          <w:rStyle w:val="CharStyle53"/>
        </w:rPr>
        <w:t xml:space="preserve">Источники информации: 1. </w:t>
      </w:r>
      <w:r>
        <w:rPr>
          <w:rStyle w:val="CharStyle53"/>
          <w:lang w:val="en-US" w:eastAsia="en-US" w:bidi="en-US"/>
        </w:rPr>
        <w:t xml:space="preserve">Vakhrameeva et al., </w:t>
      </w:r>
      <w:r>
        <w:rPr>
          <w:rStyle w:val="CharStyle53"/>
        </w:rPr>
        <w:t>2008; 2. Крас</w:t>
        <w:t xml:space="preserve">ная книга Российской Федерации, 2008; 3. Мамаев и др., 2004; </w:t>
      </w:r>
      <w:r>
        <w:rPr>
          <w:rStyle w:val="CharStyle144"/>
        </w:rPr>
        <w:t>4.</w:t>
      </w:r>
      <w:r>
        <w:rPr>
          <w:rStyle w:val="CharStyle53"/>
        </w:rPr>
        <w:t xml:space="preserve"> Красная книга Тюменской области, 2004; 5. Красная книга Челябинской области, 2017; 6. Красная книга Респуб</w:t>
        <w:t>лики Башкортостан, 2011; 7. Красная книга Ханты-Мансий</w:t>
        <w:t>ского автономного округа, 2013; 8. Красная книга Среднего Урала, 1996; 9. Данные составителя.</w:t>
      </w:r>
    </w:p>
    <w:p>
      <w:pPr>
        <w:pStyle w:val="Style51"/>
        <w:framePr w:w="4699" w:h="1830" w:hRule="exact" w:wrap="none" w:vAnchor="page" w:hAnchor="page" w:x="6046" w:y="11678"/>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278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2119" w:hRule="exact" w:wrap="none" w:vAnchor="page" w:hAnchor="page" w:x="814" w:y="1169"/>
        <w:widowControl w:val="0"/>
        <w:keepNext w:val="0"/>
        <w:keepLines w:val="0"/>
        <w:shd w:val="clear" w:color="auto" w:fill="auto"/>
        <w:bidi w:val="0"/>
        <w:jc w:val="left"/>
        <w:spacing w:before="0" w:after="0" w:line="240" w:lineRule="exact"/>
        <w:ind w:left="0" w:right="0" w:firstLine="0"/>
      </w:pPr>
      <w:bookmarkStart w:id="257" w:name="bookmark257"/>
      <w:r>
        <w:rPr>
          <w:rStyle w:val="CharStyle85"/>
          <w:b/>
          <w:bCs/>
        </w:rPr>
        <w:t>ТАЙНИК</w:t>
      </w:r>
      <w:bookmarkEnd w:id="257"/>
    </w:p>
    <w:p>
      <w:pPr>
        <w:pStyle w:val="Style83"/>
        <w:framePr w:w="9590" w:h="2119" w:hRule="exact" w:wrap="none" w:vAnchor="page" w:hAnchor="page" w:x="814" w:y="1169"/>
        <w:widowControl w:val="0"/>
        <w:keepNext w:val="0"/>
        <w:keepLines w:val="0"/>
        <w:shd w:val="clear" w:color="auto" w:fill="auto"/>
        <w:bidi w:val="0"/>
        <w:jc w:val="left"/>
        <w:spacing w:before="0" w:after="0" w:line="341" w:lineRule="exact"/>
        <w:ind w:left="0" w:right="0" w:firstLine="0"/>
      </w:pPr>
      <w:bookmarkStart w:id="258" w:name="bookmark258"/>
      <w:r>
        <w:rPr>
          <w:rStyle w:val="CharStyle85"/>
          <w:b/>
          <w:bCs/>
        </w:rPr>
        <w:t>СЕРДЦЕВИДНЫЙ</w:t>
      </w:r>
      <w:bookmarkEnd w:id="258"/>
    </w:p>
    <w:p>
      <w:pPr>
        <w:pStyle w:val="Style76"/>
        <w:framePr w:w="9590" w:h="2119" w:hRule="exact" w:wrap="none" w:vAnchor="page" w:hAnchor="page" w:x="814" w:y="1169"/>
        <w:widowControl w:val="0"/>
        <w:keepNext w:val="0"/>
        <w:keepLines w:val="0"/>
        <w:shd w:val="clear" w:color="auto" w:fill="auto"/>
        <w:bidi w:val="0"/>
        <w:jc w:val="left"/>
        <w:spacing w:before="0" w:after="0"/>
        <w:ind w:left="0" w:right="0" w:firstLine="0"/>
      </w:pPr>
      <w:r>
        <w:rPr>
          <w:rStyle w:val="CharStyle78"/>
          <w:b/>
          <w:bCs/>
          <w:i/>
          <w:iCs/>
        </w:rPr>
        <w:t>Listera cordata</w:t>
      </w:r>
    </w:p>
    <w:p>
      <w:pPr>
        <w:pStyle w:val="Style83"/>
        <w:framePr w:w="9590" w:h="2119" w:hRule="exact" w:wrap="none" w:vAnchor="page" w:hAnchor="page" w:x="814" w:y="1169"/>
        <w:widowControl w:val="0"/>
        <w:keepNext w:val="0"/>
        <w:keepLines w:val="0"/>
        <w:shd w:val="clear" w:color="auto" w:fill="auto"/>
        <w:bidi w:val="0"/>
        <w:jc w:val="left"/>
        <w:spacing w:before="0" w:after="0" w:line="341" w:lineRule="exact"/>
        <w:ind w:left="0" w:right="0" w:firstLine="0"/>
      </w:pPr>
      <w:bookmarkStart w:id="259" w:name="bookmark259"/>
      <w:r>
        <w:rPr>
          <w:rStyle w:val="CharStyle85"/>
          <w:lang w:val="en-US" w:eastAsia="en-US" w:bidi="en-US"/>
          <w:b/>
          <w:bCs/>
        </w:rPr>
        <w:t>(L.) R. Br.</w:t>
      </w:r>
      <w:bookmarkEnd w:id="259"/>
    </w:p>
    <w:p>
      <w:pPr>
        <w:pStyle w:val="Style29"/>
        <w:framePr w:w="9590" w:h="2119" w:hRule="exact" w:wrap="none" w:vAnchor="page" w:hAnchor="page" w:x="814" w:y="1169"/>
        <w:widowControl w:val="0"/>
        <w:keepNext w:val="0"/>
        <w:keepLines w:val="0"/>
        <w:shd w:val="clear" w:color="auto" w:fill="auto"/>
        <w:bidi w:val="0"/>
        <w:jc w:val="left"/>
        <w:spacing w:before="0" w:after="0"/>
        <w:ind w:left="0" w:right="2020" w:firstLine="0"/>
      </w:pPr>
      <w:r>
        <w:rPr>
          <w:rStyle w:val="CharStyle31"/>
        </w:rPr>
        <w:t>Семейство Орхидные</w:t>
        <w:br/>
        <w:t>(Ятрышниковые)</w:t>
      </w:r>
    </w:p>
    <w:p>
      <w:pPr>
        <w:pStyle w:val="Style29"/>
        <w:framePr w:w="9590" w:h="2119" w:hRule="exact" w:wrap="none" w:vAnchor="page" w:hAnchor="page" w:x="814" w:y="1169"/>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383" w:y="3506"/>
        <w:widowControl w:val="0"/>
        <w:rPr>
          <w:sz w:val="2"/>
          <w:szCs w:val="2"/>
        </w:rPr>
      </w:pPr>
      <w:r>
        <w:pict>
          <v:shape id="_x0000_s1463" type="#_x0000_t75" style="width:116pt;height:150pt;">
            <v:imagedata r:id="rId879" r:href="rId880"/>
          </v:shape>
        </w:pict>
      </w:r>
    </w:p>
    <w:p>
      <w:pPr>
        <w:framePr w:wrap="none" w:vAnchor="page" w:hAnchor="page" w:x="4956" w:y="1246"/>
        <w:widowControl w:val="0"/>
        <w:rPr>
          <w:sz w:val="2"/>
          <w:szCs w:val="2"/>
        </w:rPr>
      </w:pPr>
      <w:r>
        <w:pict>
          <v:shape id="_x0000_s1464" type="#_x0000_t75" style="width:271pt;height:265pt;">
            <v:imagedata r:id="rId881" r:href="rId882"/>
          </v:shape>
        </w:pict>
      </w:r>
    </w:p>
    <w:p>
      <w:pPr>
        <w:pStyle w:val="Style29"/>
        <w:framePr w:w="4704" w:h="6460" w:hRule="exact" w:wrap="none" w:vAnchor="page" w:hAnchor="page" w:x="819" w:y="6729"/>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Челябинской, Курганской областей, Республики Башкортостан.</w:t>
      </w:r>
    </w:p>
    <w:p>
      <w:pPr>
        <w:pStyle w:val="Style29"/>
        <w:framePr w:w="4704" w:h="6460" w:hRule="exact" w:wrap="none" w:vAnchor="page" w:hAnchor="page" w:x="819" w:y="6729"/>
        <w:widowControl w:val="0"/>
        <w:keepNext w:val="0"/>
        <w:keepLines w:val="0"/>
        <w:shd w:val="clear" w:color="auto" w:fill="auto"/>
        <w:bidi w:val="0"/>
        <w:jc w:val="both"/>
        <w:spacing w:before="0" w:after="0" w:line="221" w:lineRule="exact"/>
        <w:ind w:left="0" w:right="0" w:firstLine="0"/>
      </w:pPr>
      <w:r>
        <w:rPr>
          <w:rStyle w:val="CharStyle31"/>
        </w:rPr>
        <w:t>Распространение. Таежная зона Евразии, Северной Америки, обособленно в Малой Азии и в горах Кавка</w:t>
        <w:t>за [1,2]. Довольно обычен на Полярном, Приполярном и северной части Северного Урала; редок на Среднем Урале; очень редок в горно-лесной зоне Южного Ура</w:t>
        <w:t>ла [2].</w:t>
      </w:r>
    </w:p>
    <w:p>
      <w:pPr>
        <w:pStyle w:val="Style29"/>
        <w:framePr w:w="4704" w:h="6460" w:hRule="exact" w:wrap="none" w:vAnchor="page" w:hAnchor="page" w:x="819" w:y="6729"/>
        <w:widowControl w:val="0"/>
        <w:keepNext w:val="0"/>
        <w:keepLines w:val="0"/>
        <w:shd w:val="clear" w:color="auto" w:fill="auto"/>
        <w:bidi w:val="0"/>
        <w:jc w:val="both"/>
        <w:spacing w:before="0" w:after="0" w:line="221" w:lineRule="exact"/>
        <w:ind w:left="0" w:right="0" w:firstLine="0"/>
      </w:pPr>
      <w:r>
        <w:rPr>
          <w:rStyle w:val="CharStyle31"/>
        </w:rPr>
        <w:t>В Республике Башкортостан известно около 10 ме</w:t>
        <w:t>стонахождений по болотам и редколесьям в средне</w:t>
        <w:t>горьях Белорецкого и Учалинского р-нов [3]; в Челя</w:t>
        <w:t>бинской области - 3: близ оз. Зюраткуль, в верховьях р. Бол. Киалим и на хр. Зигальга [4]; в Курганской об</w:t>
        <w:t>ласти - 2 местонахождения на севере области: у с. Бе- динка Шатровского района и с. Тебеняк Белозерского района [5]; в Тюменской области - 1 в Тобольском р-не у с. Байкалово [6].</w:t>
      </w:r>
    </w:p>
    <w:p>
      <w:pPr>
        <w:pStyle w:val="Style29"/>
        <w:framePr w:w="4704" w:h="6460" w:hRule="exact" w:wrap="none" w:vAnchor="page" w:hAnchor="page" w:x="819" w:y="6729"/>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большинство популяций со</w:t>
        <w:t>средоточено по склонам гор, чаще близ верхней гра</w:t>
        <w:t>ницы леса: Денежкин, Конжаковский, Косьвинский, Семичеловечный Камни (территория, подчиненная г. Карпинску), на хребтах Еловый Урал и Чистоп [7], между Денежкиным Камнем и истоками р. Уле, по хреб</w:t>
        <w:t>ту Молебный Камень; на горах Качканар у г. Качканара и Еловой у г. Кушвы, близ д. Ослянки на р. Чусовой (Пригородный р-н) [8]; в южных районах единичные находки отмечены на болотах и в сырых хвойных ле</w:t>
      </w:r>
    </w:p>
    <w:p>
      <w:pPr>
        <w:pStyle w:val="Style29"/>
        <w:framePr w:w="4699" w:h="6444" w:hRule="exact" w:wrap="none" w:vAnchor="page" w:hAnchor="page" w:x="5705" w:y="6732"/>
        <w:widowControl w:val="0"/>
        <w:keepNext w:val="0"/>
        <w:keepLines w:val="0"/>
        <w:shd w:val="clear" w:color="auto" w:fill="auto"/>
        <w:bidi w:val="0"/>
        <w:jc w:val="both"/>
        <w:spacing w:before="0" w:after="0" w:line="221" w:lineRule="exact"/>
        <w:ind w:left="0" w:right="0" w:firstLine="0"/>
      </w:pPr>
      <w:r>
        <w:rPr>
          <w:rStyle w:val="CharStyle31"/>
        </w:rPr>
        <w:t>сах: по западному берегу оз. Таватуй близ ж/д ст. Мурзинка [7].</w:t>
      </w:r>
    </w:p>
    <w:p>
      <w:pPr>
        <w:pStyle w:val="Style29"/>
        <w:framePr w:w="4699" w:h="6444" w:hRule="exact" w:wrap="none" w:vAnchor="page" w:hAnchor="page" w:x="5705" w:y="6732"/>
        <w:widowControl w:val="0"/>
        <w:keepNext w:val="0"/>
        <w:keepLines w:val="0"/>
        <w:shd w:val="clear" w:color="auto" w:fill="auto"/>
        <w:bidi w:val="0"/>
        <w:jc w:val="both"/>
        <w:spacing w:before="0" w:after="0" w:line="221" w:lineRule="exact"/>
        <w:ind w:left="0" w:right="0" w:firstLine="0"/>
      </w:pPr>
      <w:r>
        <w:rPr>
          <w:rStyle w:val="CharStyle31"/>
        </w:rPr>
        <w:t>Биология. Длиннокорневищный травянистый мно</w:t>
        <w:t>голетник. Произрастает в сырых и заболоченных горных темнохвойных лесах, на сфагновых болотах. Размножается семенами и вегетативно (корневыми отпрысками).</w:t>
      </w:r>
    </w:p>
    <w:p>
      <w:pPr>
        <w:pStyle w:val="Style29"/>
        <w:framePr w:w="4699" w:h="6444" w:hRule="exact" w:wrap="none" w:vAnchor="page" w:hAnchor="page" w:x="5705" w:y="6732"/>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экологическая пластичность вида, рекреация.</w:t>
      </w:r>
    </w:p>
    <w:p>
      <w:pPr>
        <w:pStyle w:val="Style29"/>
        <w:framePr w:w="4699" w:h="6444" w:hRule="exact" w:wrap="none" w:vAnchor="page" w:hAnchor="page" w:x="5705" w:y="6732"/>
        <w:widowControl w:val="0"/>
        <w:keepNext w:val="0"/>
        <w:keepLines w:val="0"/>
        <w:shd w:val="clear" w:color="auto" w:fill="auto"/>
        <w:bidi w:val="0"/>
        <w:jc w:val="both"/>
        <w:spacing w:before="0" w:after="319" w:line="221" w:lineRule="exact"/>
        <w:ind w:left="0" w:right="0" w:firstLine="0"/>
      </w:pPr>
      <w:r>
        <w:rPr>
          <w:rStyle w:val="CharStyle31"/>
        </w:rPr>
        <w:t>Меры охраны. Включен в Приложение II к конвенции СИТЕС. Охраняется на территории заповедника «Де</w:t>
        <w:t>нежкин Камень»; необходимо заповедать Конжаков- ско-Серебрянский хребет как ландшафтный заказник, где могли бы охраняться до 20 видов Красной книги Свердловской области, в том числе тайник сердцелист</w:t>
        <w:t xml:space="preserve">ный [9, 10]. Необходимо провести опыты по искуствен- ному семенному и вегетативному размножению (в том числе в культуре </w:t>
      </w:r>
      <w:r>
        <w:rPr>
          <w:rStyle w:val="CharStyle31"/>
          <w:lang w:val="en-US" w:eastAsia="en-US" w:bidi="en-US"/>
        </w:rPr>
        <w:t xml:space="preserve">in vitro) </w:t>
      </w:r>
      <w:r>
        <w:rPr>
          <w:rStyle w:val="CharStyle31"/>
        </w:rPr>
        <w:t>тайника сердцелистного.</w:t>
      </w:r>
    </w:p>
    <w:p>
      <w:pPr>
        <w:pStyle w:val="Style51"/>
        <w:framePr w:w="4699" w:h="6444" w:hRule="exact" w:wrap="none" w:vAnchor="page" w:hAnchor="page" w:x="5705" w:y="6732"/>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Варлыгина, 1995; 2. Мамаев и др., 2004; 3. Красная книга Республики Башкортостан, 2011; </w:t>
      </w:r>
      <w:r>
        <w:rPr>
          <w:rStyle w:val="CharStyle144"/>
        </w:rPr>
        <w:t>4.</w:t>
      </w:r>
      <w:r>
        <w:rPr>
          <w:rStyle w:val="CharStyle53"/>
        </w:rPr>
        <w:t xml:space="preserve"> Красная книга Челябинской области, 2017; 5. Крас</w:t>
        <w:t>ная книга Курганской области, 2012; 6. Красная книга Тю</w:t>
        <w:t xml:space="preserve">менской области, 2004; 7. Материалы гербариев </w:t>
      </w:r>
      <w:r>
        <w:rPr>
          <w:rStyle w:val="CharStyle53"/>
          <w:lang w:val="en-US" w:eastAsia="en-US" w:bidi="en-US"/>
        </w:rPr>
        <w:t xml:space="preserve">(LE, SVER, PERM); </w:t>
      </w:r>
      <w:r>
        <w:rPr>
          <w:rStyle w:val="CharStyle53"/>
        </w:rPr>
        <w:t>8. Крылов, 1881; 9. Данные составителя; 10. При</w:t>
        <w:t>родные резерваты..., 2004.</w:t>
      </w:r>
    </w:p>
    <w:p>
      <w:pPr>
        <w:pStyle w:val="Style51"/>
        <w:framePr w:w="4699" w:h="6444" w:hRule="exact" w:wrap="none" w:vAnchor="page" w:hAnchor="page" w:x="5705" w:y="6732"/>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279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8" w:y="1231"/>
        <w:widowControl w:val="0"/>
        <w:rPr>
          <w:sz w:val="2"/>
          <w:szCs w:val="2"/>
        </w:rPr>
      </w:pPr>
      <w:r>
        <w:pict>
          <v:shape id="_x0000_s1465" type="#_x0000_t75" style="width:271pt;height:252pt;">
            <v:imagedata r:id="rId883" r:href="rId884"/>
          </v:shape>
        </w:pict>
      </w:r>
    </w:p>
    <w:p>
      <w:pPr>
        <w:pStyle w:val="Style83"/>
        <w:framePr w:w="9590" w:h="1893" w:hRule="exact" w:wrap="none" w:vAnchor="page" w:hAnchor="page" w:x="1155" w:y="1107"/>
        <w:widowControl w:val="0"/>
        <w:keepNext w:val="0"/>
        <w:keepLines w:val="0"/>
        <w:shd w:val="clear" w:color="auto" w:fill="auto"/>
        <w:bidi w:val="0"/>
        <w:jc w:val="right"/>
        <w:spacing w:before="0" w:after="0" w:line="341" w:lineRule="exact"/>
        <w:ind w:left="0" w:right="4" w:firstLine="0"/>
      </w:pPr>
      <w:bookmarkStart w:id="260" w:name="bookmark260"/>
      <w:r>
        <w:rPr>
          <w:rStyle w:val="CharStyle85"/>
          <w:b/>
          <w:bCs/>
        </w:rPr>
        <w:t>ТАЙНИК ЯЙЦЕВИДНЫЙ</w:t>
      </w:r>
      <w:bookmarkEnd w:id="260"/>
    </w:p>
    <w:p>
      <w:pPr>
        <w:pStyle w:val="Style76"/>
        <w:framePr w:w="9590" w:h="1893" w:hRule="exact" w:wrap="none" w:vAnchor="page" w:hAnchor="page" w:x="1155" w:y="1107"/>
        <w:widowControl w:val="0"/>
        <w:keepNext w:val="0"/>
        <w:keepLines w:val="0"/>
        <w:shd w:val="clear" w:color="auto" w:fill="auto"/>
        <w:bidi w:val="0"/>
        <w:spacing w:before="0" w:after="0"/>
        <w:ind w:left="0" w:right="4" w:firstLine="0"/>
      </w:pPr>
      <w:r>
        <w:rPr>
          <w:rStyle w:val="CharStyle78"/>
          <w:b/>
          <w:bCs/>
          <w:i/>
          <w:iCs/>
        </w:rPr>
        <w:t>Listera ovata</w:t>
      </w:r>
    </w:p>
    <w:p>
      <w:pPr>
        <w:pStyle w:val="Style83"/>
        <w:framePr w:w="9590" w:h="1893" w:hRule="exact" w:wrap="none" w:vAnchor="page" w:hAnchor="page" w:x="1155" w:y="1107"/>
        <w:widowControl w:val="0"/>
        <w:keepNext w:val="0"/>
        <w:keepLines w:val="0"/>
        <w:shd w:val="clear" w:color="auto" w:fill="auto"/>
        <w:bidi w:val="0"/>
        <w:jc w:val="right"/>
        <w:spacing w:before="0" w:after="0" w:line="341" w:lineRule="exact"/>
        <w:ind w:left="0" w:right="4" w:firstLine="0"/>
      </w:pPr>
      <w:bookmarkStart w:id="261" w:name="bookmark261"/>
      <w:r>
        <w:rPr>
          <w:rStyle w:val="CharStyle85"/>
          <w:lang w:val="en-US" w:eastAsia="en-US" w:bidi="en-US"/>
          <w:b/>
          <w:bCs/>
        </w:rPr>
        <w:t>(L.) R. Br.</w:t>
      </w:r>
      <w:bookmarkEnd w:id="261"/>
    </w:p>
    <w:p>
      <w:pPr>
        <w:pStyle w:val="Style29"/>
        <w:framePr w:w="9590" w:h="1893" w:hRule="exact" w:wrap="none" w:vAnchor="page" w:hAnchor="page" w:x="1155" w:y="1107"/>
        <w:widowControl w:val="0"/>
        <w:keepNext w:val="0"/>
        <w:keepLines w:val="0"/>
        <w:shd w:val="clear" w:color="auto" w:fill="auto"/>
        <w:bidi w:val="0"/>
        <w:jc w:val="right"/>
        <w:spacing w:before="0" w:after="0"/>
        <w:ind w:left="1000" w:right="4" w:firstLine="0"/>
      </w:pPr>
      <w:r>
        <w:rPr>
          <w:rStyle w:val="CharStyle31"/>
        </w:rPr>
        <w:t>Семейство Орхидные</w:t>
        <w:br/>
        <w:t>(Ятрышниковые)</w:t>
      </w:r>
    </w:p>
    <w:p>
      <w:pPr>
        <w:pStyle w:val="Style29"/>
        <w:framePr w:w="9590" w:h="1893" w:hRule="exact" w:wrap="none" w:vAnchor="page" w:hAnchor="page" w:x="1155" w:y="1107"/>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Orchidaceae</w:t>
      </w:r>
    </w:p>
    <w:p>
      <w:pPr>
        <w:framePr w:wrap="none" w:vAnchor="page" w:hAnchor="page" w:x="6775" w:y="3290"/>
        <w:widowControl w:val="0"/>
        <w:rPr>
          <w:sz w:val="2"/>
          <w:szCs w:val="2"/>
        </w:rPr>
      </w:pPr>
      <w:r>
        <w:pict>
          <v:shape id="_x0000_s1466" type="#_x0000_t75" style="width:116pt;height:150pt;">
            <v:imagedata r:id="rId885" r:href="rId886"/>
          </v:shape>
        </w:pict>
      </w:r>
    </w:p>
    <w:p>
      <w:pPr>
        <w:pStyle w:val="Style29"/>
        <w:framePr w:w="4709" w:h="6726" w:hRule="exact" w:wrap="none" w:vAnchor="page" w:hAnchor="page" w:x="1155" w:y="6540"/>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Тюменской, Курганской, Челябинской областей, Республики Башкортостан, Ханты-Мансийского авто</w:t>
        <w:t>номного округа - Югры.</w:t>
      </w:r>
    </w:p>
    <w:p>
      <w:pPr>
        <w:pStyle w:val="Style29"/>
        <w:framePr w:w="4709" w:h="6726" w:hRule="exact" w:wrap="none" w:vAnchor="page" w:hAnchor="page" w:x="1155" w:y="6540"/>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Лесная зона Европы и Сибири (до Байкала), Кавказ, Крым, Средиземноморье, Малая и Средняя Азия [1].</w:t>
      </w:r>
    </w:p>
    <w:p>
      <w:pPr>
        <w:pStyle w:val="Style29"/>
        <w:framePr w:w="4709" w:h="6726" w:hRule="exact" w:wrap="none" w:vAnchor="page" w:hAnchor="page" w:x="1155" w:y="6540"/>
        <w:widowControl w:val="0"/>
        <w:keepNext w:val="0"/>
        <w:keepLines w:val="0"/>
        <w:shd w:val="clear" w:color="auto" w:fill="auto"/>
        <w:bidi w:val="0"/>
        <w:jc w:val="both"/>
        <w:spacing w:before="0" w:after="0" w:line="226" w:lineRule="exact"/>
        <w:ind w:left="0" w:right="0" w:firstLine="0"/>
      </w:pPr>
      <w:r>
        <w:rPr>
          <w:rStyle w:val="CharStyle31"/>
        </w:rPr>
        <w:t>Распространен от Приполярного до Южного Урала [2-6]. В Свердловской области основные местонахождения сосредоточены в горных районах: в заповеднике «Де- нежкин Камень», в окрестностях городов Ивдель, Пер</w:t>
        <w:t>воуральск, Ревда, Нижние Серги, Екатеринбург, на горах Косьвинский и Семичеловечный Камни, в окрестностях</w:t>
      </w:r>
    </w:p>
    <w:p>
      <w:pPr>
        <w:pStyle w:val="Style29"/>
        <w:framePr w:w="4709" w:h="6726" w:hRule="exact" w:wrap="none" w:vAnchor="page" w:hAnchor="page" w:x="1155" w:y="6540"/>
        <w:tabs>
          <w:tab w:leader="none" w:pos="226" w:val="left"/>
        </w:tabs>
        <w:widowControl w:val="0"/>
        <w:keepNext w:val="0"/>
        <w:keepLines w:val="0"/>
        <w:shd w:val="clear" w:color="auto" w:fill="auto"/>
        <w:bidi w:val="0"/>
        <w:jc w:val="both"/>
        <w:spacing w:before="0" w:after="0" w:line="226" w:lineRule="exact"/>
        <w:ind w:left="0" w:right="0" w:firstLine="0"/>
      </w:pPr>
      <w:r>
        <w:rPr>
          <w:rStyle w:val="CharStyle31"/>
        </w:rPr>
        <w:t>г.</w:t>
        <w:tab/>
        <w:t>Кировограда, у оз. Песчаного (территория, подчинен</w:t>
        <w:t>ная г. Первоуральску), в окрестностях ж/д ст. Палки- но (территория, подчиненная г. Екатеринбургу), у ж/д ст. Мурзинка (Невьянский р-н), близ пос. Нейво-Рудянка (территория, подчиненная г. Кировограду), в окрестно</w:t>
        <w:t>стях г. Нижнего Тагила у оз. Исинского и в окрестностях</w:t>
      </w:r>
    </w:p>
    <w:p>
      <w:pPr>
        <w:pStyle w:val="Style29"/>
        <w:framePr w:w="4709" w:h="6726" w:hRule="exact" w:wrap="none" w:vAnchor="page" w:hAnchor="page" w:x="1155" w:y="6540"/>
        <w:tabs>
          <w:tab w:leader="none" w:pos="279" w:val="left"/>
        </w:tabs>
        <w:widowControl w:val="0"/>
        <w:keepNext w:val="0"/>
        <w:keepLines w:val="0"/>
        <w:shd w:val="clear" w:color="auto" w:fill="auto"/>
        <w:bidi w:val="0"/>
        <w:jc w:val="both"/>
        <w:spacing w:before="0" w:after="0" w:line="226" w:lineRule="exact"/>
        <w:ind w:left="0" w:right="0" w:firstLine="0"/>
      </w:pPr>
      <w:r>
        <w:rPr>
          <w:rStyle w:val="CharStyle31"/>
        </w:rPr>
        <w:t>д.</w:t>
        <w:tab/>
        <w:t>Шумихи (Пригородный р-н), у д. Усть-Утка (терри</w:t>
        <w:t>тория, подчиненная г. Нижнему Тагилу), в Нижнесер- гинском р-не (у пос. Михайловский завод и пос. Атиг), в Сысертском р-не (у оз. Багаряк, пос. Двуреченск, пос. Верхняя Сысерть), по р. Карабашке у ж/д ст. Лобазиха (Тавдинский р-н), в Висимском заповеднике, в нацио</w:t>
        <w:t>нальном парке «Припышминские боры» (в Трошковском, Ургинском, Талицком и Мохиревском лесничествах), в природном парке «Оленьи Ручьи», по р. Еманзелге у д. Усть-Бугалыш (Красноуфимский р-н) [7-13].</w:t>
      </w:r>
    </w:p>
    <w:p>
      <w:pPr>
        <w:pStyle w:val="Style29"/>
        <w:framePr w:w="4699" w:h="6727" w:hRule="exact" w:wrap="none" w:vAnchor="page" w:hAnchor="page" w:x="6046" w:y="6533"/>
        <w:widowControl w:val="0"/>
        <w:keepNext w:val="0"/>
        <w:keepLines w:val="0"/>
        <w:shd w:val="clear" w:color="auto" w:fill="auto"/>
        <w:bidi w:val="0"/>
        <w:jc w:val="both"/>
        <w:spacing w:before="0" w:after="0" w:line="230" w:lineRule="exact"/>
        <w:ind w:left="0" w:right="0" w:firstLine="0"/>
      </w:pPr>
      <w:r>
        <w:rPr>
          <w:rStyle w:val="CharStyle39"/>
        </w:rPr>
        <w:t xml:space="preserve">Биология. </w:t>
      </w:r>
      <w:r>
        <w:rPr>
          <w:rStyle w:val="CharStyle31"/>
        </w:rPr>
        <w:t>Короткокорневищный травянистый много</w:t>
        <w:t>летник. Мезофит, предпочитает карбонатные почвы. Произрастает на лесных лугах, полянах и опушках в светлых смешанных и лиственных лесах, по окраи</w:t>
        <w:t xml:space="preserve">нам низинных болот. Размножается семенами [12]. </w:t>
      </w:r>
      <w:r>
        <w:rPr>
          <w:rStyle w:val="CharStyle39"/>
        </w:rPr>
        <w:t xml:space="preserve">Лимитирующие факторы. </w:t>
      </w:r>
      <w:r>
        <w:rPr>
          <w:rStyle w:val="CharStyle31"/>
        </w:rPr>
        <w:t>Окультуривание лугов, выпас скота, осушительная мелиорация, рекреацион</w:t>
        <w:t>ное воздействие.</w:t>
      </w:r>
    </w:p>
    <w:p>
      <w:pPr>
        <w:pStyle w:val="Style29"/>
        <w:framePr w:w="4699" w:h="6727" w:hRule="exact" w:wrap="none" w:vAnchor="page" w:hAnchor="page" w:x="6046" w:y="6533"/>
        <w:widowControl w:val="0"/>
        <w:keepNext w:val="0"/>
        <w:keepLines w:val="0"/>
        <w:shd w:val="clear" w:color="auto" w:fill="auto"/>
        <w:bidi w:val="0"/>
        <w:jc w:val="both"/>
        <w:spacing w:before="0" w:after="319" w:line="221" w:lineRule="exact"/>
        <w:ind w:left="0" w:right="0" w:firstLine="0"/>
      </w:pPr>
      <w:r>
        <w:rPr>
          <w:rStyle w:val="CharStyle39"/>
        </w:rPr>
        <w:t xml:space="preserve">Меры охраны. </w:t>
      </w:r>
      <w:r>
        <w:rPr>
          <w:rStyle w:val="CharStyle31"/>
        </w:rPr>
        <w:t>Включен в приложение II к конвен</w:t>
        <w:t>ции СИТЕС. Охраняется в заповедниках Висимском и «Денежкин Камень», национальном парке «Припыш</w:t>
        <w:t>минские боры», природном парке «Оленьи Ручьи», флористическом заказнике «Ботанический заказник по охране редких видов орхидей», на территории памят</w:t>
        <w:t>ников природы «Болото Багаряк», «Камень Соколи</w:t>
        <w:t>ный с окружающими лесами», «Озеро Светлое», «Озе</w:t>
        <w:t>ро Верхнее», «Атигский бор» [9-13]. Культивируется в Ботаническом саду УрО РАН (г. Екатеринбург) [12].</w:t>
      </w:r>
    </w:p>
    <w:p>
      <w:pPr>
        <w:pStyle w:val="Style51"/>
        <w:framePr w:w="4699" w:h="6727" w:hRule="exact" w:wrap="none" w:vAnchor="page" w:hAnchor="page" w:x="6046" w:y="6533"/>
        <w:widowControl w:val="0"/>
        <w:keepNext w:val="0"/>
        <w:keepLines w:val="0"/>
        <w:shd w:val="clear" w:color="auto" w:fill="auto"/>
        <w:bidi w:val="0"/>
        <w:spacing w:before="0" w:after="150" w:line="197" w:lineRule="exact"/>
        <w:ind w:left="0" w:right="0" w:firstLine="0"/>
      </w:pPr>
      <w:r>
        <w:rPr>
          <w:rStyle w:val="CharStyle53"/>
        </w:rPr>
        <w:t>Источники информации: 1. Вахрамеева и др., 2014; 2. Крас</w:t>
        <w:t>ная книга Тюменской области, 2004; 3. Красная книга Кур</w:t>
        <w:t xml:space="preserve">ганской области, 2012; </w:t>
      </w:r>
      <w:r>
        <w:rPr>
          <w:rStyle w:val="CharStyle144"/>
        </w:rPr>
        <w:t>4.</w:t>
      </w:r>
      <w:r>
        <w:rPr>
          <w:rStyle w:val="CharStyle53"/>
        </w:rPr>
        <w:t xml:space="preserve"> Красная книга Челябинской обла</w:t>
        <w:t xml:space="preserve">сти, 2017; 5. Красная книга Республики Башкортостан, 2011; 6. Красная книга Ханты-Мансийского автономного округа, 2013; 7. Материалы гербария </w:t>
      </w:r>
      <w:r>
        <w:rPr>
          <w:rStyle w:val="CharStyle53"/>
          <w:lang w:val="en-US" w:eastAsia="en-US" w:bidi="en-US"/>
        </w:rPr>
        <w:t xml:space="preserve">SVER; </w:t>
      </w:r>
      <w:r>
        <w:rPr>
          <w:rStyle w:val="CharStyle53"/>
        </w:rPr>
        <w:t>8. Красовский, Сквор</w:t>
        <w:t>цов, 1959; 9. Марина, 1987; 10. Растения и грибы..., 2003; 11. Радченко, Федоров, 1997; 12. Мамаев и др., 2004; 13. Дан</w:t>
        <w:t>ные составителя.</w:t>
      </w:r>
    </w:p>
    <w:p>
      <w:pPr>
        <w:pStyle w:val="Style51"/>
        <w:framePr w:w="4699" w:h="6727" w:hRule="exact" w:wrap="none" w:vAnchor="page" w:hAnchor="page" w:x="6046" w:y="6533"/>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280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2076" w:hRule="exact" w:wrap="none" w:vAnchor="page" w:hAnchor="page" w:x="814" w:y="1188"/>
        <w:widowControl w:val="0"/>
        <w:keepNext w:val="0"/>
        <w:keepLines w:val="0"/>
        <w:shd w:val="clear" w:color="auto" w:fill="auto"/>
        <w:bidi w:val="0"/>
        <w:jc w:val="left"/>
        <w:spacing w:before="0" w:after="0" w:line="240" w:lineRule="exact"/>
        <w:ind w:left="0" w:right="0" w:firstLine="0"/>
      </w:pPr>
      <w:bookmarkStart w:id="262" w:name="bookmark262"/>
      <w:r>
        <w:rPr>
          <w:rStyle w:val="CharStyle85"/>
          <w:b/>
          <w:bCs/>
        </w:rPr>
        <w:t>МЯКОТНИЦА</w:t>
      </w:r>
      <w:bookmarkEnd w:id="262"/>
    </w:p>
    <w:p>
      <w:pPr>
        <w:pStyle w:val="Style83"/>
        <w:framePr w:w="9590" w:h="2076" w:hRule="exact" w:wrap="none" w:vAnchor="page" w:hAnchor="page" w:x="814" w:y="1188"/>
        <w:widowControl w:val="0"/>
        <w:keepNext w:val="0"/>
        <w:keepLines w:val="0"/>
        <w:shd w:val="clear" w:color="auto" w:fill="auto"/>
        <w:bidi w:val="0"/>
        <w:jc w:val="left"/>
        <w:spacing w:before="0" w:after="0" w:line="346" w:lineRule="exact"/>
        <w:ind w:left="0" w:right="0" w:firstLine="0"/>
      </w:pPr>
      <w:bookmarkStart w:id="263" w:name="bookmark263"/>
      <w:r>
        <w:rPr>
          <w:rStyle w:val="CharStyle85"/>
          <w:b/>
          <w:bCs/>
        </w:rPr>
        <w:t>ОДНОЛИСТНАЯ</w:t>
      </w:r>
      <w:bookmarkEnd w:id="263"/>
    </w:p>
    <w:p>
      <w:pPr>
        <w:pStyle w:val="Style76"/>
        <w:framePr w:w="9590" w:h="2076" w:hRule="exact" w:wrap="none" w:vAnchor="page" w:hAnchor="page" w:x="814" w:y="1188"/>
        <w:widowControl w:val="0"/>
        <w:keepNext w:val="0"/>
        <w:keepLines w:val="0"/>
        <w:shd w:val="clear" w:color="auto" w:fill="auto"/>
        <w:bidi w:val="0"/>
        <w:jc w:val="left"/>
        <w:spacing w:before="0" w:after="0" w:line="346" w:lineRule="exact"/>
        <w:ind w:left="0" w:right="1980" w:firstLine="0"/>
      </w:pPr>
      <w:r>
        <w:rPr>
          <w:rStyle w:val="CharStyle78"/>
          <w:b/>
          <w:bCs/>
          <w:i/>
          <w:iCs/>
        </w:rPr>
        <w:t>Malaxis monophyllos</w:t>
        <w:br/>
      </w:r>
      <w:r>
        <w:rPr>
          <w:rStyle w:val="CharStyle79"/>
          <w:b/>
          <w:bCs/>
          <w:i w:val="0"/>
          <w:iCs w:val="0"/>
        </w:rPr>
        <w:t>(L.) Sw.</w:t>
      </w:r>
    </w:p>
    <w:p>
      <w:pPr>
        <w:pStyle w:val="Style29"/>
        <w:framePr w:w="9590" w:h="2076" w:hRule="exact" w:wrap="none" w:vAnchor="page" w:hAnchor="page" w:x="814" w:y="1188"/>
        <w:widowControl w:val="0"/>
        <w:keepNext w:val="0"/>
        <w:keepLines w:val="0"/>
        <w:shd w:val="clear" w:color="auto" w:fill="auto"/>
        <w:bidi w:val="0"/>
        <w:jc w:val="left"/>
        <w:spacing w:before="0" w:after="108"/>
        <w:ind w:left="0" w:right="1980" w:firstLine="0"/>
      </w:pPr>
      <w:r>
        <w:rPr>
          <w:rStyle w:val="CharStyle31"/>
        </w:rPr>
        <w:t>Семейство Орхидные</w:t>
        <w:br/>
        <w:t>(Ятрышниковые)</w:t>
      </w:r>
    </w:p>
    <w:p>
      <w:pPr>
        <w:pStyle w:val="Style29"/>
        <w:framePr w:w="9590" w:h="2076" w:hRule="exact" w:wrap="none" w:vAnchor="page" w:hAnchor="page" w:x="814"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383" w:y="3290"/>
        <w:widowControl w:val="0"/>
        <w:rPr>
          <w:sz w:val="2"/>
          <w:szCs w:val="2"/>
        </w:rPr>
      </w:pPr>
      <w:r>
        <w:pict>
          <v:shape id="_x0000_s1467" type="#_x0000_t75" style="width:116pt;height:150pt;">
            <v:imagedata r:id="rId887" r:href="rId888"/>
          </v:shape>
        </w:pict>
      </w:r>
    </w:p>
    <w:p>
      <w:pPr>
        <w:framePr w:wrap="none" w:vAnchor="page" w:hAnchor="page" w:x="4956" w:y="1250"/>
        <w:widowControl w:val="0"/>
        <w:rPr>
          <w:sz w:val="2"/>
          <w:szCs w:val="2"/>
        </w:rPr>
      </w:pPr>
      <w:r>
        <w:pict>
          <v:shape id="_x0000_s1468" type="#_x0000_t75" style="width:271pt;height:251pt;">
            <v:imagedata r:id="rId889" r:href="rId890"/>
          </v:shape>
        </w:pict>
      </w:r>
    </w:p>
    <w:p>
      <w:pPr>
        <w:pStyle w:val="Style29"/>
        <w:framePr w:w="4699" w:h="7047" w:hRule="exact" w:wrap="none" w:vAnchor="page" w:hAnchor="page" w:x="823" w:y="6472"/>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Коми, Республики Башкортостан, Челябинской, Курганской и Тюменской областей, Хан</w:t>
        <w:t xml:space="preserve">ты-Мансийского автономного округа - Югры. </w:t>
      </w:r>
      <w:r>
        <w:rPr>
          <w:rStyle w:val="CharStyle39"/>
        </w:rPr>
        <w:t xml:space="preserve">Распространение. </w:t>
      </w:r>
      <w:r>
        <w:rPr>
          <w:rStyle w:val="CharStyle31"/>
        </w:rPr>
        <w:t xml:space="preserve">Евразия и Северная Америка </w:t>
      </w:r>
      <w:r>
        <w:rPr>
          <w:rStyle w:val="CharStyle39"/>
        </w:rPr>
        <w:t xml:space="preserve">[1]. </w:t>
      </w:r>
      <w:r>
        <w:rPr>
          <w:rStyle w:val="CharStyle31"/>
        </w:rPr>
        <w:t>На Урале встречается от верховьев р. Печоры и Вычегды до южной границы лесной зоны Южного Урала [2-7].</w:t>
      </w:r>
    </w:p>
    <w:p>
      <w:pPr>
        <w:pStyle w:val="Style29"/>
        <w:framePr w:w="4699" w:h="7047" w:hRule="exact" w:wrap="none" w:vAnchor="page" w:hAnchor="page" w:x="823" w:y="6472"/>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произрастает преимуще</w:t>
        <w:t>ственно в южных районах: окрестности г. Алапаевска, г. Качканар, г. Кировград, г. Первоуральск, г. Полев- ской, г. Туринск, бывшая д. Поползуха (Артинский р-н), с. Тыгиш, озеро Куртугуз, болото Ольховское (Богда- новичский р-н), Висимский заповедник, окрестности</w:t>
      </w:r>
    </w:p>
    <w:p>
      <w:pPr>
        <w:pStyle w:val="Style29"/>
        <w:framePr w:w="4699" w:h="7047" w:hRule="exact" w:wrap="none" w:vAnchor="page" w:hAnchor="page" w:x="823" w:y="6472"/>
        <w:tabs>
          <w:tab w:leader="none" w:pos="235" w:val="left"/>
        </w:tabs>
        <w:widowControl w:val="0"/>
        <w:keepNext w:val="0"/>
        <w:keepLines w:val="0"/>
        <w:shd w:val="clear" w:color="auto" w:fill="auto"/>
        <w:bidi w:val="0"/>
        <w:jc w:val="left"/>
        <w:spacing w:before="0" w:after="0" w:line="216" w:lineRule="exact"/>
        <w:ind w:left="0" w:right="0" w:firstLine="0"/>
      </w:pPr>
      <w:r>
        <w:rPr>
          <w:rStyle w:val="CharStyle31"/>
        </w:rPr>
        <w:t>г.</w:t>
        <w:tab/>
        <w:t>Екатеринбурга (с. Торный Щит, пос. Широкая Реч</w:t>
        <w:t>ка, пос. Исток), Волчихинское водохранилище, бывш.</w:t>
      </w:r>
    </w:p>
    <w:p>
      <w:pPr>
        <w:pStyle w:val="Style29"/>
        <w:framePr w:w="4699" w:h="7047" w:hRule="exact" w:wrap="none" w:vAnchor="page" w:hAnchor="page" w:x="823" w:y="6472"/>
        <w:tabs>
          <w:tab w:leader="none" w:pos="270" w:val="left"/>
        </w:tabs>
        <w:widowControl w:val="0"/>
        <w:keepNext w:val="0"/>
        <w:keepLines w:val="0"/>
        <w:shd w:val="clear" w:color="auto" w:fill="auto"/>
        <w:bidi w:val="0"/>
        <w:jc w:val="both"/>
        <w:spacing w:before="0" w:after="0" w:line="216" w:lineRule="exact"/>
        <w:ind w:left="0" w:right="0" w:firstLine="0"/>
      </w:pPr>
      <w:r>
        <w:rPr>
          <w:rStyle w:val="CharStyle31"/>
        </w:rPr>
        <w:t>д.</w:t>
        <w:tab/>
        <w:t>Поплыгино (близ д. Старикова (Каменский р-н)), пос. Усть-Бугалыш (Красноуфимский р-н), ж/д ст. Мур- зинка, озеро Таватуй (Невьянский р-н), г. Нижние Сер- ги, пгт. Атиг, пос. Бажуково (Нижнесергинский р-н), с. Тарасково (город Новоуральск), г. Сысерть, озеро Ба- гаряк, пос. Верхняя Сысерть, с. Никольское (Сысерт- ский р-н), ж/д ст. Лобазиха (Тавдинский р-н), по р. Чу</w:t>
        <w:t>совой у пос. Илима и бывшей д. Волегово (Шалинский р-н), пос. Колюткино (Белоярский р-н). На севере об</w:t>
        <w:t xml:space="preserve">ласти известно только два местонахождения - на горе Косьвинский Камень и у оз. Верхнего в окрестностях с. Всеволодо-Благодатскош (город Североуральск) [8-15]. </w:t>
      </w:r>
      <w:r>
        <w:rPr>
          <w:rStyle w:val="CharStyle39"/>
        </w:rPr>
        <w:t xml:space="preserve">Биология. </w:t>
      </w:r>
      <w:r>
        <w:rPr>
          <w:rStyle w:val="CharStyle31"/>
        </w:rPr>
        <w:t>Клубнеобразующий травянистый мно</w:t>
        <w:t>голетник. Произрастает в разреженных сыроватых хвойных, смешанных и мелколиственных лесах, на полянах, опушках, влажных лугах, окраинах болот.</w:t>
      </w:r>
    </w:p>
    <w:p>
      <w:pPr>
        <w:pStyle w:val="Style29"/>
        <w:framePr w:w="4699" w:h="7021" w:hRule="exact" w:wrap="none" w:vAnchor="page" w:hAnchor="page" w:x="5705" w:y="6487"/>
        <w:widowControl w:val="0"/>
        <w:keepNext w:val="0"/>
        <w:keepLines w:val="0"/>
        <w:shd w:val="clear" w:color="auto" w:fill="auto"/>
        <w:bidi w:val="0"/>
        <w:jc w:val="both"/>
        <w:spacing w:before="0" w:after="0" w:line="216" w:lineRule="exact"/>
        <w:ind w:left="0" w:right="0" w:firstLine="0"/>
      </w:pPr>
      <w:r>
        <w:rPr>
          <w:rStyle w:val="CharStyle31"/>
        </w:rPr>
        <w:t>Численность популяций низка, обычно встречается одиночными экземплярами или небольшими группа</w:t>
        <w:t>ми. Размножается семенами [12, 15].</w:t>
      </w:r>
    </w:p>
    <w:p>
      <w:pPr>
        <w:pStyle w:val="Style29"/>
        <w:framePr w:w="4699" w:h="7021" w:hRule="exact" w:wrap="none" w:vAnchor="page" w:hAnchor="page" w:x="5705" w:y="6487"/>
        <w:widowControl w:val="0"/>
        <w:keepNext w:val="0"/>
        <w:keepLines w:val="0"/>
        <w:shd w:val="clear" w:color="auto" w:fill="auto"/>
        <w:bidi w:val="0"/>
        <w:jc w:val="both"/>
        <w:spacing w:before="0" w:after="323" w:line="221" w:lineRule="exact"/>
        <w:ind w:left="0" w:right="0" w:firstLine="0"/>
      </w:pPr>
      <w:r>
        <w:rPr>
          <w:rStyle w:val="CharStyle39"/>
        </w:rPr>
        <w:t xml:space="preserve">Лимитирующие факторы. </w:t>
      </w:r>
      <w:r>
        <w:rPr>
          <w:rStyle w:val="CharStyle31"/>
        </w:rPr>
        <w:t>Слабая экологическая пла</w:t>
        <w:t>стичность и низкая конкурентоспособность вида. Вы</w:t>
        <w:t>рубка лесов, окультуривание лугов, выпас скота, рекре</w:t>
        <w:t xml:space="preserve">ационное воздействие, осушительная мелиорация. </w:t>
      </w:r>
      <w:r>
        <w:rPr>
          <w:rStyle w:val="CharStyle39"/>
        </w:rPr>
        <w:t xml:space="preserve">Меры охраны. </w:t>
      </w:r>
      <w:r>
        <w:rPr>
          <w:rStyle w:val="CharStyle31"/>
        </w:rPr>
        <w:t>Внесен в Приложение II к конвенции СИТЕС. Охраняется в Висимском заповеднике [8, 9, И], национальном парке «Припышминские боры» [10], природных парках «Река Чусовая» [14] и «Оленьи ру</w:t>
        <w:t>чьи» [16], «Ботаническом заказнике по охране редких видов орхидей» [12], на территории памятников приро</w:t>
        <w:t>ды «Болото Багаряк», «Озеро Верхнее», «Болото Оль</w:t>
        <w:t>ховское», «Еородищенский кедровник», «Базальтовые скалы на р. Исеть у с. Колюткино», «Атигский бор», «Исетский бор» [8, 12, 15]. Необходим контроль за со</w:t>
        <w:t>стоянием популяций. Культивируется в Ботаническом саду УрО РАН (г. Екатеринбург) [12].</w:t>
      </w:r>
    </w:p>
    <w:p>
      <w:pPr>
        <w:pStyle w:val="Style51"/>
        <w:framePr w:w="4699" w:h="7021" w:hRule="exact" w:wrap="none" w:vAnchor="page" w:hAnchor="page" w:x="5705" w:y="6487"/>
        <w:widowControl w:val="0"/>
        <w:keepNext w:val="0"/>
        <w:keepLines w:val="0"/>
        <w:shd w:val="clear" w:color="auto" w:fill="auto"/>
        <w:bidi w:val="0"/>
        <w:spacing w:before="0" w:after="0" w:line="192" w:lineRule="exact"/>
        <w:ind w:left="0" w:right="0" w:firstLine="0"/>
      </w:pPr>
      <w:r>
        <w:rPr>
          <w:rStyle w:val="CharStyle53"/>
        </w:rPr>
        <w:t>Источники информации: 1. Вахрамеева и др., 1993; 2. Крас</w:t>
        <w:t>ная книга Пермского края, 2008; 3. Красная книга Республики Башкортостан, 2011; 4. Красная книга Челябинской области, 2017; 5. Красная книга Курганской области, 2012; 6. Крас</w:t>
        <w:t>ная книга Тюменской области, 2004; 7. Красная книга Хан</w:t>
        <w:t xml:space="preserve">ты-Мансийского автономного округа, 2013; 8. Материалы гербариев </w:t>
      </w:r>
      <w:r>
        <w:rPr>
          <w:rStyle w:val="CharStyle53"/>
          <w:lang w:val="en-US" w:eastAsia="en-US" w:bidi="en-US"/>
        </w:rPr>
        <w:t xml:space="preserve">(LE, SVER, </w:t>
      </w:r>
      <w:r>
        <w:rPr>
          <w:rStyle w:val="CharStyle53"/>
        </w:rPr>
        <w:t>МНА); 9. Марина, 1987; 10. Растения и грибы..., 2003; 11. Грюнер, 1979; 12. Мамаев и др., 2004;</w:t>
      </w:r>
    </w:p>
    <w:p>
      <w:pPr>
        <w:pStyle w:val="Style51"/>
        <w:numPr>
          <w:ilvl w:val="0"/>
          <w:numId w:val="103"/>
        </w:numPr>
        <w:framePr w:w="4699" w:h="7021" w:hRule="exact" w:wrap="none" w:vAnchor="page" w:hAnchor="page" w:x="5705" w:y="6487"/>
        <w:tabs>
          <w:tab w:leader="none" w:pos="342" w:val="left"/>
        </w:tabs>
        <w:widowControl w:val="0"/>
        <w:keepNext w:val="0"/>
        <w:keepLines w:val="0"/>
        <w:shd w:val="clear" w:color="auto" w:fill="auto"/>
        <w:bidi w:val="0"/>
        <w:spacing w:before="0" w:after="146" w:line="192" w:lineRule="exact"/>
        <w:ind w:left="0" w:right="0" w:firstLine="0"/>
      </w:pPr>
      <w:r>
        <w:rPr>
          <w:rStyle w:val="CharStyle53"/>
        </w:rPr>
        <w:t>Радченко, Федоров, 1997; 14. Князев, 2010; 15. Красная книга Свердловской области, 2008; 16. Данные составителя.</w:t>
      </w:r>
    </w:p>
    <w:p>
      <w:pPr>
        <w:pStyle w:val="Style51"/>
        <w:framePr w:w="4699" w:h="7021" w:hRule="exact" w:wrap="none" w:vAnchor="page" w:hAnchor="page" w:x="5705" w:y="6487"/>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281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6"/>
        <w:widowControl w:val="0"/>
        <w:rPr>
          <w:sz w:val="2"/>
          <w:szCs w:val="2"/>
        </w:rPr>
      </w:pPr>
      <w:r>
        <w:pict>
          <v:shape id="_x0000_s1469" type="#_x0000_t75" style="width:271pt;height:252pt;">
            <v:imagedata r:id="rId891" r:href="rId892"/>
          </v:shape>
        </w:pict>
      </w:r>
    </w:p>
    <w:p>
      <w:pPr>
        <w:pStyle w:val="Style83"/>
        <w:framePr w:w="9586" w:h="2076"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264" w:name="bookmark264"/>
      <w:r>
        <w:rPr>
          <w:rStyle w:val="CharStyle85"/>
          <w:b/>
          <w:bCs/>
        </w:rPr>
        <w:t>ГНЕЗДОВКА</w:t>
      </w:r>
      <w:bookmarkEnd w:id="264"/>
    </w:p>
    <w:p>
      <w:pPr>
        <w:pStyle w:val="Style83"/>
        <w:framePr w:w="9586" w:h="2076" w:hRule="exact" w:wrap="none" w:vAnchor="page" w:hAnchor="page" w:x="1159" w:y="1188"/>
        <w:widowControl w:val="0"/>
        <w:keepNext w:val="0"/>
        <w:keepLines w:val="0"/>
        <w:shd w:val="clear" w:color="auto" w:fill="auto"/>
        <w:bidi w:val="0"/>
        <w:jc w:val="right"/>
        <w:spacing w:before="0" w:after="0" w:line="341" w:lineRule="exact"/>
        <w:ind w:left="0" w:right="4" w:firstLine="0"/>
      </w:pPr>
      <w:bookmarkStart w:id="265" w:name="bookmark265"/>
      <w:r>
        <w:rPr>
          <w:rStyle w:val="CharStyle85"/>
          <w:b/>
          <w:bCs/>
        </w:rPr>
        <w:t>ОБЫКНОВЕННАЯ</w:t>
      </w:r>
      <w:bookmarkEnd w:id="265"/>
    </w:p>
    <w:p>
      <w:pPr>
        <w:pStyle w:val="Style76"/>
        <w:framePr w:w="9586" w:h="2076" w:hRule="exact" w:wrap="none" w:vAnchor="page" w:hAnchor="page" w:x="1159" w:y="1188"/>
        <w:widowControl w:val="0"/>
        <w:keepNext w:val="0"/>
        <w:keepLines w:val="0"/>
        <w:shd w:val="clear" w:color="auto" w:fill="auto"/>
        <w:bidi w:val="0"/>
        <w:spacing w:before="0" w:after="0"/>
        <w:ind w:left="0" w:right="4" w:firstLine="0"/>
      </w:pPr>
      <w:r>
        <w:rPr>
          <w:rStyle w:val="CharStyle78"/>
          <w:b/>
          <w:bCs/>
          <w:i/>
          <w:iCs/>
        </w:rPr>
        <w:t>Neottia nidus-avis</w:t>
      </w:r>
    </w:p>
    <w:p>
      <w:pPr>
        <w:pStyle w:val="Style83"/>
        <w:framePr w:w="9586" w:h="2076" w:hRule="exact" w:wrap="none" w:vAnchor="page" w:hAnchor="page" w:x="1159" w:y="1188"/>
        <w:widowControl w:val="0"/>
        <w:keepNext w:val="0"/>
        <w:keepLines w:val="0"/>
        <w:shd w:val="clear" w:color="auto" w:fill="auto"/>
        <w:bidi w:val="0"/>
        <w:jc w:val="right"/>
        <w:spacing w:before="0" w:after="0" w:line="341" w:lineRule="exact"/>
        <w:ind w:left="0" w:right="4" w:firstLine="0"/>
      </w:pPr>
      <w:bookmarkStart w:id="266" w:name="bookmark266"/>
      <w:r>
        <w:rPr>
          <w:rStyle w:val="CharStyle85"/>
          <w:lang w:val="en-US" w:eastAsia="en-US" w:bidi="en-US"/>
          <w:b/>
          <w:bCs/>
        </w:rPr>
        <w:t>(L.) Rich.</w:t>
      </w:r>
      <w:bookmarkEnd w:id="266"/>
    </w:p>
    <w:p>
      <w:pPr>
        <w:pStyle w:val="Style29"/>
        <w:framePr w:w="9586" w:h="2076" w:hRule="exact" w:wrap="none" w:vAnchor="page" w:hAnchor="page" w:x="1159" w:y="1188"/>
        <w:widowControl w:val="0"/>
        <w:keepNext w:val="0"/>
        <w:keepLines w:val="0"/>
        <w:shd w:val="clear" w:color="auto" w:fill="auto"/>
        <w:bidi w:val="0"/>
        <w:jc w:val="right"/>
        <w:spacing w:before="0" w:after="0"/>
        <w:ind w:left="1780" w:right="4" w:firstLine="0"/>
      </w:pPr>
      <w:r>
        <w:rPr>
          <w:rStyle w:val="CharStyle31"/>
        </w:rPr>
        <w:t>Семейство Орхидные</w:t>
        <w:br/>
        <w:t>(Ятрышниковые)</w:t>
      </w:r>
    </w:p>
    <w:p>
      <w:pPr>
        <w:pStyle w:val="Style29"/>
        <w:framePr w:w="9586" w:h="2076" w:hRule="exact" w:wrap="none" w:vAnchor="page" w:hAnchor="page" w:x="1159" w:y="1188"/>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Orchidaceae</w:t>
      </w:r>
    </w:p>
    <w:p>
      <w:pPr>
        <w:framePr w:wrap="none" w:vAnchor="page" w:hAnchor="page" w:x="6780" w:y="3290"/>
        <w:widowControl w:val="0"/>
        <w:rPr>
          <w:sz w:val="2"/>
          <w:szCs w:val="2"/>
        </w:rPr>
      </w:pPr>
      <w:r>
        <w:pict>
          <v:shape id="_x0000_s1470" type="#_x0000_t75" style="width:116pt;height:150pt;">
            <v:imagedata r:id="rId893" r:href="rId894"/>
          </v:shape>
        </w:pict>
      </w:r>
    </w:p>
    <w:p>
      <w:pPr>
        <w:pStyle w:val="Style29"/>
        <w:framePr w:w="4704" w:h="6400" w:hRule="exact" w:wrap="none" w:vAnchor="page" w:hAnchor="page" w:x="1159" w:y="6769"/>
        <w:widowControl w:val="0"/>
        <w:keepNext w:val="0"/>
        <w:keepLines w:val="0"/>
        <w:shd w:val="clear" w:color="auto" w:fill="auto"/>
        <w:bidi w:val="0"/>
        <w:jc w:val="left"/>
        <w:spacing w:before="0" w:after="0" w:line="230" w:lineRule="exact"/>
        <w:ind w:left="0" w:right="0" w:firstLine="0"/>
      </w:pPr>
      <w:r>
        <w:rPr>
          <w:rStyle w:val="CharStyle39"/>
        </w:rPr>
        <w:t xml:space="preserve">Статус. </w:t>
      </w:r>
      <w:r>
        <w:rPr>
          <w:rStyle w:val="CharStyle31"/>
        </w:rPr>
        <w:t>V категория. Вид, восстанавливающий чис</w:t>
        <w:t>ленность. Внесен в Красные книги Тюменской, Кур</w:t>
        <w:t xml:space="preserve">ганской, Челябинской областей, Пермского края. </w:t>
      </w:r>
      <w:r>
        <w:rPr>
          <w:rStyle w:val="CharStyle39"/>
        </w:rPr>
        <w:t xml:space="preserve">Распространение. </w:t>
      </w:r>
      <w:r>
        <w:rPr>
          <w:rStyle w:val="CharStyle31"/>
        </w:rPr>
        <w:t>Европа, Крым, Кавказ, Малая Азия, южная часть Западной Сибири [1].</w:t>
      </w:r>
    </w:p>
    <w:p>
      <w:pPr>
        <w:pStyle w:val="Style29"/>
        <w:framePr w:w="4704" w:h="6400" w:hRule="exact" w:wrap="none" w:vAnchor="page" w:hAnchor="page" w:x="1159" w:y="6769"/>
        <w:widowControl w:val="0"/>
        <w:keepNext w:val="0"/>
        <w:keepLines w:val="0"/>
        <w:shd w:val="clear" w:color="auto" w:fill="auto"/>
        <w:bidi w:val="0"/>
        <w:jc w:val="left"/>
        <w:spacing w:before="0" w:after="0" w:line="221" w:lineRule="exact"/>
        <w:ind w:left="0" w:right="0" w:firstLine="0"/>
      </w:pPr>
      <w:r>
        <w:rPr>
          <w:rStyle w:val="CharStyle31"/>
        </w:rPr>
        <w:t>Распространен на Южном Урале и в южной части Среднего Урала, в Зауралье редок [2-6].</w:t>
      </w:r>
    </w:p>
    <w:p>
      <w:pPr>
        <w:pStyle w:val="Style29"/>
        <w:framePr w:w="4704" w:h="6400" w:hRule="exact" w:wrap="none" w:vAnchor="page" w:hAnchor="page" w:x="1159" w:y="6769"/>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встречается только в южных районах: в окрестностях городов Екатеринбург, За</w:t>
        <w:t>речный, Асбест, Реж, у д. Березовки (Артинский р-н), в Белоярском р-не (у с. Бруснятского, д. Каменка), в Нижнесергинском р-не (близ пос. Михайловский завод, пос. Бажуково, с. Аракаево, д. Сосновый Бор), в окрестностях п. Малышева (территория, подчинен</w:t>
        <w:t>ная г. Асбесту), на горе Аблей у пос. Левиха (террито</w:t>
        <w:t>рия, подчиненная г. Кировограду), в Сысертском р-не (у пос. Верхняя Сысерть, пос. Двуреченск, пос. Ара- миль, с. Никольское), у ж/д ст. Сарга (Шалинский р-н), близ пос. Шабровского и ж/д ст. Палкино (территория, подчиненная г. Екатеринбургу), в Невьянском р-не (у ж/д ст. Мурзинка, пос. Таватуй), с. Харловское (Ир- битский р-н), у оз. Балтым (территория, подчиненная г. Верхней Пышме), оз. Тыгиш (Каменский р-н), в на</w:t>
        <w:t>циональном парке «Припышминские боры» (в Ургин- ском, Талицком и Мохиревском лесничествах), по р. Еманзелге уд. Усть-Бугалыш (Красноуфимский р-н), на территории, подчиненной г. Полевскому (окрестности пос. Кладовка, д. Кенчурка, между д. Кенчурка и с. Пол-</w:t>
      </w:r>
    </w:p>
    <w:p>
      <w:pPr>
        <w:pStyle w:val="Style29"/>
        <w:framePr w:w="4699" w:h="6385" w:hRule="exact" w:wrap="none" w:vAnchor="page" w:hAnchor="page" w:x="6046" w:y="6780"/>
        <w:widowControl w:val="0"/>
        <w:keepNext w:val="0"/>
        <w:keepLines w:val="0"/>
        <w:shd w:val="clear" w:color="auto" w:fill="auto"/>
        <w:bidi w:val="0"/>
        <w:jc w:val="both"/>
        <w:spacing w:before="0" w:after="0" w:line="216" w:lineRule="exact"/>
        <w:ind w:left="0" w:right="0" w:firstLine="0"/>
      </w:pPr>
      <w:r>
        <w:rPr>
          <w:rStyle w:val="CharStyle31"/>
        </w:rPr>
        <w:t>дневая), у д. Серкова (Талицкий р-н), окрестности Бе</w:t>
        <w:t>лоярского водохранилища (территория, подчиненная г. Заречному), у с. Бакряж (Ачитский р-н), в природном парке «Река Чусовая», наиболее северное местонахож</w:t>
        <w:t>дение - у ж/д ст. Ясашной (Алапаевский р-н) [7-13].</w:t>
      </w:r>
    </w:p>
    <w:p>
      <w:pPr>
        <w:pStyle w:val="Style29"/>
        <w:framePr w:w="4699" w:h="6385" w:hRule="exact" w:wrap="none" w:vAnchor="page" w:hAnchor="page" w:x="6046" w:y="6780"/>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Короткокорневищный травянистый мно</w:t>
        <w:t>голетник (на Урале обычно многолетний монокар- пик, реже поликарпик) [14]. Произрастает научастках с несомкнутым травяным покровом в сосновых, сме</w:t>
        <w:t>шанных и лиственных лесах на богатых гумусом поч</w:t>
        <w:t>вах, преимущественно на карбонатных и других ос</w:t>
        <w:t>новных подстилающих породах. Избегает переувлаж</w:t>
        <w:t>ненных и сильнокислых почв. На протяжении всего жизненного цикла сохраняет тесную симбиотическую связь с грибом. Численность популяций обычно неве</w:t>
        <w:t>лика, встречается отдельными особями или неболь</w:t>
        <w:t>шими группами. Размножается преимущественно се</w:t>
        <w:t>менами, иногда отмечается вегетативное размножение (корневыми отпрысками) [15].</w:t>
      </w:r>
    </w:p>
    <w:p>
      <w:pPr>
        <w:pStyle w:val="Style29"/>
        <w:framePr w:w="4699" w:h="6385" w:hRule="exact" w:wrap="none" w:vAnchor="page" w:hAnchor="page" w:x="6046" w:y="6780"/>
        <w:widowControl w:val="0"/>
        <w:keepNext w:val="0"/>
        <w:keepLines w:val="0"/>
        <w:shd w:val="clear" w:color="auto" w:fill="auto"/>
        <w:bidi w:val="0"/>
        <w:jc w:val="both"/>
        <w:spacing w:before="0" w:after="0" w:line="216" w:lineRule="exact"/>
        <w:ind w:left="0" w:right="0" w:firstLine="0"/>
      </w:pPr>
      <w:r>
        <w:rPr>
          <w:rStyle w:val="CharStyle39"/>
        </w:rPr>
        <w:t xml:space="preserve">Лимитирующие факторы. </w:t>
      </w:r>
      <w:r>
        <w:rPr>
          <w:rStyle w:val="CharStyle31"/>
        </w:rPr>
        <w:t>Рубка лесов, рекреацион</w:t>
        <w:t>ное воздействие, нарушение лесной подстилки.</w:t>
      </w:r>
    </w:p>
    <w:p>
      <w:pPr>
        <w:pStyle w:val="Style29"/>
        <w:framePr w:w="4699" w:h="6385" w:hRule="exact" w:wrap="none" w:vAnchor="page" w:hAnchor="page" w:x="6046" w:y="6780"/>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Внесен в приложение II к конвенции СИТЕС. Охраняется в национальном парке «Припыш</w:t>
        <w:t>минские боры», природных парках «Оленьи Ручьи» и «Река Чусовая», флористическом заказнике «Ботани</w:t>
        <w:t>ческий заказник по охране редких видов орхидей», на территории памятников природы «Камень Соколиный с окружающими лесами», «Александровские степи</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282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704" w:h="1761" w:hRule="exact" w:wrap="none" w:vAnchor="page" w:hAnchor="page" w:x="993" w:y="1181"/>
        <w:widowControl w:val="0"/>
        <w:keepNext w:val="0"/>
        <w:keepLines w:val="0"/>
        <w:shd w:val="clear" w:color="auto" w:fill="auto"/>
        <w:bidi w:val="0"/>
        <w:jc w:val="both"/>
        <w:spacing w:before="0" w:after="379" w:line="226" w:lineRule="exact"/>
        <w:ind w:left="0" w:right="0" w:firstLine="0"/>
      </w:pPr>
      <w:r>
        <w:rPr>
          <w:rStyle w:val="CharStyle31"/>
        </w:rPr>
        <w:t>и остепненная растительность на Александровских сопках», «Липовая роща», «Болото Каменское - III» [8-13]. Необходим контроль за состоянием популяций.</w:t>
      </w:r>
    </w:p>
    <w:p>
      <w:pPr>
        <w:pStyle w:val="Style51"/>
        <w:framePr w:w="4704" w:h="1761" w:hRule="exact" w:wrap="none" w:vAnchor="page" w:hAnchor="page" w:x="993" w:y="1181"/>
        <w:widowControl w:val="0"/>
        <w:keepNext w:val="0"/>
        <w:keepLines w:val="0"/>
        <w:shd w:val="clear" w:color="auto" w:fill="auto"/>
        <w:bidi w:val="0"/>
        <w:spacing w:before="0" w:after="0" w:line="202" w:lineRule="exact"/>
        <w:ind w:left="0" w:right="0" w:firstLine="0"/>
      </w:pPr>
      <w:r>
        <w:rPr>
          <w:rStyle w:val="CharStyle53"/>
        </w:rPr>
        <w:t xml:space="preserve">Источники информации: 1. Вахрамеева и др., 2014; 2. Красная книга Тюменской области, 2004; 3. Красная книга Курганской области, 2012; </w:t>
      </w:r>
      <w:r>
        <w:rPr>
          <w:rStyle w:val="CharStyle144"/>
        </w:rPr>
        <w:t>4.</w:t>
      </w:r>
      <w:r>
        <w:rPr>
          <w:rStyle w:val="CharStyle53"/>
        </w:rPr>
        <w:t xml:space="preserve"> Красная книга Челябинской области, 2017;</w:t>
      </w:r>
    </w:p>
    <w:p>
      <w:pPr>
        <w:pStyle w:val="Style51"/>
        <w:framePr w:w="4699" w:h="1762" w:hRule="exact" w:wrap="none" w:vAnchor="page" w:hAnchor="page" w:x="5874" w:y="1178"/>
        <w:widowControl w:val="0"/>
        <w:keepNext w:val="0"/>
        <w:keepLines w:val="0"/>
        <w:shd w:val="clear" w:color="auto" w:fill="auto"/>
        <w:bidi w:val="0"/>
        <w:spacing w:before="0" w:after="221" w:line="211" w:lineRule="exact"/>
        <w:ind w:left="0" w:right="0" w:firstLine="0"/>
      </w:pPr>
      <w:r>
        <w:rPr>
          <w:rStyle w:val="CharStyle53"/>
        </w:rPr>
        <w:t xml:space="preserve">5. Красная книга Республики Башкортостан, 2011; 6. Красная книга Пермского края, 2008; 7. Материалы гербария </w:t>
      </w:r>
      <w:r>
        <w:rPr>
          <w:rStyle w:val="CharStyle53"/>
          <w:lang w:val="en-US" w:eastAsia="en-US" w:bidi="en-US"/>
        </w:rPr>
        <w:t xml:space="preserve">SVER; </w:t>
      </w:r>
      <w:r>
        <w:rPr>
          <w:rStyle w:val="CharStyle53"/>
        </w:rPr>
        <w:t>8. Нестерова и др., 1982; 9. Мамаев и др., 2004; 10. Князев, 2010; 11. Данные составителя; 12. Растения и грибы..., 2003; 13. Радченко, Федоров, 1997; 14. Князев, Князева, 1988; 15. Красная книга Свердловской области, 2008.</w:t>
      </w:r>
    </w:p>
    <w:p>
      <w:pPr>
        <w:pStyle w:val="Style51"/>
        <w:framePr w:w="4699" w:h="1762" w:hRule="exact" w:wrap="none" w:vAnchor="page" w:hAnchor="page" w:x="5874" w:y="1178"/>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80"/>
        <w:framePr w:wrap="none" w:vAnchor="page" w:hAnchor="page" w:x="461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90" w:y="13642"/>
        <w:widowControl w:val="0"/>
        <w:keepNext w:val="0"/>
        <w:keepLines w:val="0"/>
        <w:shd w:val="clear" w:color="auto" w:fill="auto"/>
        <w:bidi w:val="0"/>
        <w:jc w:val="left"/>
        <w:spacing w:before="0" w:after="0" w:line="200" w:lineRule="exact"/>
        <w:ind w:left="0" w:right="0" w:firstLine="0"/>
      </w:pPr>
      <w:r>
        <w:rPr>
          <w:rStyle w:val="CharStyle57"/>
          <w:b/>
          <w:bCs/>
          <w:i/>
          <w:iCs/>
        </w:rPr>
        <w:t>283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6"/>
        <w:widowControl w:val="0"/>
        <w:rPr>
          <w:sz w:val="2"/>
          <w:szCs w:val="2"/>
        </w:rPr>
      </w:pPr>
      <w:r>
        <w:pict>
          <v:shape id="_x0000_s1471" type="#_x0000_t75" style="width:271pt;height:265pt;">
            <v:imagedata r:id="rId895" r:href="rId896"/>
          </v:shape>
        </w:pict>
      </w:r>
    </w:p>
    <w:p>
      <w:pPr>
        <w:pStyle w:val="Style83"/>
        <w:framePr w:w="9586" w:h="2100"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267" w:name="bookmark267"/>
      <w:r>
        <w:rPr>
          <w:rStyle w:val="CharStyle85"/>
          <w:b/>
          <w:bCs/>
        </w:rPr>
        <w:t>НЕОТТИАНТА</w:t>
      </w:r>
      <w:bookmarkEnd w:id="267"/>
    </w:p>
    <w:p>
      <w:pPr>
        <w:pStyle w:val="Style83"/>
        <w:framePr w:w="9586" w:h="2100" w:hRule="exact" w:wrap="none" w:vAnchor="page" w:hAnchor="page" w:x="1159" w:y="1188"/>
        <w:widowControl w:val="0"/>
        <w:keepNext w:val="0"/>
        <w:keepLines w:val="0"/>
        <w:shd w:val="clear" w:color="auto" w:fill="auto"/>
        <w:bidi w:val="0"/>
        <w:jc w:val="right"/>
        <w:spacing w:before="0" w:after="0" w:line="346" w:lineRule="exact"/>
        <w:ind w:left="0" w:right="4" w:firstLine="0"/>
      </w:pPr>
      <w:bookmarkStart w:id="268" w:name="bookmark268"/>
      <w:r>
        <w:rPr>
          <w:rStyle w:val="CharStyle85"/>
          <w:b/>
          <w:bCs/>
        </w:rPr>
        <w:t>КЛОБУЧКОВАЯ</w:t>
      </w:r>
      <w:bookmarkEnd w:id="268"/>
    </w:p>
    <w:p>
      <w:pPr>
        <w:pStyle w:val="Style76"/>
        <w:framePr w:w="9586" w:h="2100" w:hRule="exact" w:wrap="none" w:vAnchor="page" w:hAnchor="page" w:x="1159" w:y="1188"/>
        <w:widowControl w:val="0"/>
        <w:keepNext w:val="0"/>
        <w:keepLines w:val="0"/>
        <w:shd w:val="clear" w:color="auto" w:fill="auto"/>
        <w:bidi w:val="0"/>
        <w:spacing w:before="0" w:after="0" w:line="346" w:lineRule="exact"/>
        <w:ind w:left="1800" w:right="4" w:firstLine="0"/>
      </w:pPr>
      <w:r>
        <w:rPr>
          <w:rStyle w:val="CharStyle78"/>
          <w:b/>
          <w:bCs/>
          <w:i/>
          <w:iCs/>
        </w:rPr>
        <w:t>Neottianthe cucullata</w:t>
        <w:br/>
      </w:r>
      <w:r>
        <w:rPr>
          <w:rStyle w:val="CharStyle79"/>
          <w:b/>
          <w:bCs/>
          <w:i w:val="0"/>
          <w:iCs w:val="0"/>
        </w:rPr>
        <w:t>(L.) Schlechter</w:t>
      </w:r>
    </w:p>
    <w:p>
      <w:pPr>
        <w:pStyle w:val="Style29"/>
        <w:framePr w:w="9586" w:h="2100" w:hRule="exact" w:wrap="none" w:vAnchor="page" w:hAnchor="page" w:x="1159" w:y="1188"/>
        <w:widowControl w:val="0"/>
        <w:keepNext w:val="0"/>
        <w:keepLines w:val="0"/>
        <w:shd w:val="clear" w:color="auto" w:fill="auto"/>
        <w:bidi w:val="0"/>
        <w:jc w:val="right"/>
        <w:spacing w:before="0" w:after="108"/>
        <w:ind w:left="1800" w:right="4" w:firstLine="0"/>
      </w:pPr>
      <w:r>
        <w:rPr>
          <w:rStyle w:val="CharStyle31"/>
        </w:rPr>
        <w:t>Семейство Орхидные</w:t>
        <w:br/>
        <w:t>(Ятрышниковые)</w:t>
      </w:r>
    </w:p>
    <w:p>
      <w:pPr>
        <w:pStyle w:val="Style29"/>
        <w:framePr w:w="9586" w:h="2100" w:hRule="exact" w:wrap="none" w:vAnchor="page" w:hAnchor="page" w:x="1159" w:y="1188"/>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Orchidaceae</w:t>
      </w:r>
    </w:p>
    <w:p>
      <w:pPr>
        <w:framePr w:wrap="none" w:vAnchor="page" w:hAnchor="page" w:x="6775" w:y="3506"/>
        <w:widowControl w:val="0"/>
        <w:rPr>
          <w:sz w:val="2"/>
          <w:szCs w:val="2"/>
        </w:rPr>
      </w:pPr>
      <w:r>
        <w:pict>
          <v:shape id="_x0000_s1472" type="#_x0000_t75" style="width:116pt;height:150pt;">
            <v:imagedata r:id="rId897" r:href="rId898"/>
          </v:shape>
        </w:pict>
      </w:r>
    </w:p>
    <w:p>
      <w:pPr>
        <w:pStyle w:val="Style29"/>
        <w:framePr w:w="4699" w:h="6284"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Российской Федерации, Пермского края, Респуб</w:t>
        <w:t>лики Башкортостан, Челябинской, Курганской и Тю</w:t>
        <w:t>менской областей.</w:t>
      </w:r>
    </w:p>
    <w:p>
      <w:pPr>
        <w:pStyle w:val="Style29"/>
        <w:framePr w:w="4699" w:h="6284"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Распространение. Лесная зона Евразии (Средняя и Восточная Европа, Азия) [1, 2]. На Урале встречается в лесной и лесостепной зонах Южного и в южных рай</w:t>
        <w:t>онах Среднего Урала [2-8].</w:t>
      </w:r>
    </w:p>
    <w:p>
      <w:pPr>
        <w:pStyle w:val="Style29"/>
        <w:framePr w:w="4699" w:h="6284"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в южных районах:</w:t>
      </w:r>
    </w:p>
    <w:p>
      <w:pPr>
        <w:pStyle w:val="Style29"/>
        <w:framePr w:w="4699" w:h="6284" w:hRule="exact" w:wrap="none" w:vAnchor="page" w:hAnchor="page" w:x="1159" w:y="6776"/>
        <w:tabs>
          <w:tab w:leader="none" w:pos="226" w:val="left"/>
        </w:tabs>
        <w:widowControl w:val="0"/>
        <w:keepNext w:val="0"/>
        <w:keepLines w:val="0"/>
        <w:shd w:val="clear" w:color="auto" w:fill="auto"/>
        <w:bidi w:val="0"/>
        <w:jc w:val="both"/>
        <w:spacing w:before="0" w:after="0" w:line="221" w:lineRule="exact"/>
        <w:ind w:left="0" w:right="0" w:firstLine="0"/>
      </w:pPr>
      <w:r>
        <w:rPr>
          <w:rStyle w:val="CharStyle31"/>
        </w:rPr>
        <w:t>г.</w:t>
        <w:tab/>
        <w:t>Екатеринбург (пос. Широкая Речка, пос. Шабровский, Уктусские горы), ж/д ст. Хрустальная (г. Первоуральск), с. Курганово (город Полевской), г. Каменск-Уральский,</w:t>
      </w:r>
    </w:p>
    <w:p>
      <w:pPr>
        <w:pStyle w:val="Style29"/>
        <w:framePr w:w="4699" w:h="6284" w:hRule="exact" w:wrap="none" w:vAnchor="page" w:hAnchor="page" w:x="1159" w:y="6776"/>
        <w:tabs>
          <w:tab w:leader="none" w:pos="270" w:val="left"/>
        </w:tabs>
        <w:widowControl w:val="0"/>
        <w:keepNext w:val="0"/>
        <w:keepLines w:val="0"/>
        <w:shd w:val="clear" w:color="auto" w:fill="auto"/>
        <w:bidi w:val="0"/>
        <w:jc w:val="both"/>
        <w:spacing w:before="0" w:after="0" w:line="221" w:lineRule="exact"/>
        <w:ind w:left="0" w:right="0" w:firstLine="0"/>
      </w:pPr>
      <w:r>
        <w:rPr>
          <w:rStyle w:val="CharStyle31"/>
        </w:rPr>
        <w:t>д.</w:t>
        <w:tab/>
        <w:t>Русский Усть-Маш, пос. Сарана (Красноуфимский р-н), г. Сухой Лог, г. Сысерть, г. Арамиль, гора Гранато</w:t>
        <w:t>вая у пос. Верхняя Сысерть, пос. Еабиевский, пос. Дву- реченск, болото Багаряк (Сысертский р-н), г. Талица, д. Сугат, с. Вновь-Юрмытское (Талицкий р-н), Припыш- минские боры (Талицкое, Ургинское и Мохиревское лесничество), пос. Щелконоговский (Тугулымский р-н), г. Камышлов, г. Полевской, д. Кенчурка, д. Полдневая (По</w:t>
        <w:t>левской р-н), г. Реж, д. Останино (Режевской р-н) [8-11].</w:t>
      </w:r>
    </w:p>
    <w:p>
      <w:pPr>
        <w:pStyle w:val="Style29"/>
        <w:framePr w:w="4699" w:h="6284"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Биология. Клубнеобразующий травянистый много</w:t>
        <w:t>летник. Растет в сосновых и смешанных лесах с хо</w:t>
        <w:t>рошо развитым моховым покровом. Размножается се</w:t>
        <w:t>менами [8].</w:t>
      </w:r>
    </w:p>
    <w:p>
      <w:pPr>
        <w:pStyle w:val="Style29"/>
        <w:framePr w:w="4699" w:h="6284"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Слабая экологическая пластичность и низкая конкурентоспособность</w:t>
      </w:r>
    </w:p>
    <w:p>
      <w:pPr>
        <w:pStyle w:val="Style29"/>
        <w:framePr w:w="4699" w:h="6267" w:hRule="exact" w:wrap="none" w:vAnchor="page" w:hAnchor="page" w:x="6046" w:y="6781"/>
        <w:widowControl w:val="0"/>
        <w:keepNext w:val="0"/>
        <w:keepLines w:val="0"/>
        <w:shd w:val="clear" w:color="auto" w:fill="auto"/>
        <w:bidi w:val="0"/>
        <w:jc w:val="both"/>
        <w:spacing w:before="0" w:after="0" w:line="221" w:lineRule="exact"/>
        <w:ind w:left="0" w:right="0" w:firstLine="0"/>
      </w:pPr>
      <w:r>
        <w:rPr>
          <w:rStyle w:val="CharStyle31"/>
        </w:rPr>
        <w:t>вида. Вырубка лесов, рекреационное воздействие, в том числе вытаптывание, разрушение лесной подстилки.</w:t>
      </w:r>
    </w:p>
    <w:p>
      <w:pPr>
        <w:pStyle w:val="Style29"/>
        <w:framePr w:w="4699" w:h="6267" w:hRule="exact" w:wrap="none" w:vAnchor="page" w:hAnchor="page" w:x="6046" w:y="6781"/>
        <w:widowControl w:val="0"/>
        <w:keepNext w:val="0"/>
        <w:keepLines w:val="0"/>
        <w:shd w:val="clear" w:color="auto" w:fill="auto"/>
        <w:bidi w:val="0"/>
        <w:jc w:val="both"/>
        <w:spacing w:before="0" w:after="319" w:line="221" w:lineRule="exact"/>
        <w:ind w:left="0" w:right="0" w:firstLine="0"/>
      </w:pPr>
      <w:r>
        <w:rPr>
          <w:rStyle w:val="CharStyle31"/>
        </w:rPr>
        <w:t>Меры охраны. Внесен в Приложение II к Конвен</w:t>
        <w:t>ции СИТЕС. Охраняется в природном парке «Бажов- ские места», национальном парке «Припышминские боры», флористическом заказнике «Ботанический заказник по охране редких видов орхидей», на терри</w:t>
        <w:t>тории памятников природы: «Долина р. Камышенка (приток р. Исети)», «Болото Багаряк», «Камень Со</w:t>
        <w:t>колиный с окружающими лесами», «Елизаветинские горные степи», «Скалы Змеиная горка (Шабровские палатки)», «Скала Каменный столб (Смолинский ка</w:t>
        <w:t>мень)», «Сухоложский сосновый бор», «Скала Чертов стул», «Обнажение Белая горка», «Камышловский бор». Произрастает на территории проектируемого природного парка «Уфимское плато» [8-11].</w:t>
      </w:r>
    </w:p>
    <w:p>
      <w:pPr>
        <w:pStyle w:val="Style51"/>
        <w:framePr w:w="4699" w:h="6267" w:hRule="exact" w:wrap="none" w:vAnchor="page" w:hAnchor="page" w:x="6046" w:y="6781"/>
        <w:widowControl w:val="0"/>
        <w:keepNext w:val="0"/>
        <w:keepLines w:val="0"/>
        <w:shd w:val="clear" w:color="auto" w:fill="auto"/>
        <w:bidi w:val="0"/>
        <w:spacing w:before="0" w:after="210" w:line="197" w:lineRule="exact"/>
        <w:ind w:left="0" w:right="0" w:firstLine="0"/>
      </w:pPr>
      <w:r>
        <w:rPr>
          <w:rStyle w:val="CharStyle53"/>
        </w:rPr>
        <w:t>Источники информации: 1. Вахрамеева и др., 2014; 2. Крас</w:t>
        <w:t>ная книга Российской Федерации, 2008; 3. Красная книга Пермского края, 2008; 4. Красная книга Республики Башкор</w:t>
        <w:t>тостан, 2011; 5. Красная книга Челябинской области, 2017; 6. Красная книга Курганской области, 2012; 7. Красная книга Тюменской области, 2004; 8. Мамаев и др., 2004; 9. Матери</w:t>
        <w:t xml:space="preserve">алы гербария </w:t>
      </w:r>
      <w:r>
        <w:rPr>
          <w:rStyle w:val="CharStyle53"/>
          <w:lang w:val="en-US" w:eastAsia="en-US" w:bidi="en-US"/>
        </w:rPr>
        <w:t xml:space="preserve">SVER; </w:t>
      </w:r>
      <w:r>
        <w:rPr>
          <w:rStyle w:val="CharStyle53"/>
        </w:rPr>
        <w:t>10. Данные составителя; 11. Растения и грибы.,.,2003.</w:t>
      </w:r>
    </w:p>
    <w:p>
      <w:pPr>
        <w:pStyle w:val="Style51"/>
        <w:framePr w:w="4699" w:h="6267" w:hRule="exact" w:wrap="none" w:vAnchor="page" w:hAnchor="page" w:x="6046" w:y="6781"/>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284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100"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269" w:name="bookmark269"/>
      <w:r>
        <w:rPr>
          <w:rStyle w:val="CharStyle85"/>
          <w:b/>
          <w:bCs/>
        </w:rPr>
        <w:t>ЯТРЫШНИК</w:t>
      </w:r>
      <w:bookmarkEnd w:id="269"/>
    </w:p>
    <w:p>
      <w:pPr>
        <w:pStyle w:val="Style83"/>
        <w:framePr w:w="9586" w:h="2100" w:hRule="exact" w:wrap="none" w:vAnchor="page" w:hAnchor="page" w:x="819" w:y="1188"/>
        <w:widowControl w:val="0"/>
        <w:keepNext w:val="0"/>
        <w:keepLines w:val="0"/>
        <w:shd w:val="clear" w:color="auto" w:fill="auto"/>
        <w:bidi w:val="0"/>
        <w:jc w:val="left"/>
        <w:spacing w:before="0" w:after="0" w:line="346" w:lineRule="exact"/>
        <w:ind w:left="0" w:right="2260" w:firstLine="0"/>
      </w:pPr>
      <w:bookmarkStart w:id="270" w:name="bookmark270"/>
      <w:r>
        <w:rPr>
          <w:rStyle w:val="CharStyle85"/>
          <w:b/>
          <w:bCs/>
        </w:rPr>
        <w:t>МУЖСКОЙ</w:t>
        <w:br/>
      </w:r>
      <w:r>
        <w:rPr>
          <w:rStyle w:val="CharStyle88"/>
          <w:b/>
          <w:bCs/>
        </w:rPr>
        <w:t>Orchis mascula</w:t>
        <w:br/>
      </w:r>
      <w:r>
        <w:rPr>
          <w:rStyle w:val="CharStyle85"/>
          <w:lang w:val="en-US" w:eastAsia="en-US" w:bidi="en-US"/>
          <w:b/>
          <w:bCs/>
        </w:rPr>
        <w:t>(L.) L.</w:t>
      </w:r>
      <w:bookmarkEnd w:id="270"/>
    </w:p>
    <w:p>
      <w:pPr>
        <w:pStyle w:val="Style29"/>
        <w:framePr w:w="9586" w:h="2100" w:hRule="exact" w:wrap="none" w:vAnchor="page" w:hAnchor="page" w:x="819" w:y="1188"/>
        <w:widowControl w:val="0"/>
        <w:keepNext w:val="0"/>
        <w:keepLines w:val="0"/>
        <w:shd w:val="clear" w:color="auto" w:fill="auto"/>
        <w:bidi w:val="0"/>
        <w:jc w:val="left"/>
        <w:spacing w:before="0" w:after="0"/>
        <w:ind w:left="0" w:right="2260" w:firstLine="0"/>
      </w:pPr>
      <w:r>
        <w:rPr>
          <w:rStyle w:val="CharStyle31"/>
        </w:rPr>
        <w:t>Семейство Орхидные</w:t>
        <w:br/>
        <w:t>(Ятрышниковые)</w:t>
      </w:r>
    </w:p>
    <w:p>
      <w:pPr>
        <w:pStyle w:val="Style29"/>
        <w:framePr w:w="9586" w:h="2100" w:hRule="exact" w:wrap="none" w:vAnchor="page" w:hAnchor="page" w:x="819" w:y="1188"/>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383" w:y="3506"/>
        <w:widowControl w:val="0"/>
        <w:rPr>
          <w:sz w:val="2"/>
          <w:szCs w:val="2"/>
        </w:rPr>
      </w:pPr>
      <w:r>
        <w:pict>
          <v:shape id="_x0000_s1473" type="#_x0000_t75" style="width:116pt;height:150pt;">
            <v:imagedata r:id="rId899" r:href="rId900"/>
          </v:shape>
        </w:pict>
      </w:r>
    </w:p>
    <w:p>
      <w:pPr>
        <w:framePr w:wrap="none" w:vAnchor="page" w:hAnchor="page" w:x="4956" w:y="1250"/>
        <w:widowControl w:val="0"/>
        <w:rPr>
          <w:sz w:val="2"/>
          <w:szCs w:val="2"/>
        </w:rPr>
      </w:pPr>
      <w:r>
        <w:pict>
          <v:shape id="_x0000_s1474" type="#_x0000_t75" style="width:271pt;height:264pt;">
            <v:imagedata r:id="rId901" r:href="rId902"/>
          </v:shape>
        </w:pict>
      </w:r>
    </w:p>
    <w:p>
      <w:pPr>
        <w:pStyle w:val="Style29"/>
        <w:framePr w:w="4704" w:h="5587" w:hRule="exact" w:wrap="none" w:vAnchor="page" w:hAnchor="page" w:x="819" w:y="6718"/>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 категория. Вид, находящийся под угрозой исчезновения. Внесен в Красные книги Российской Федерации, Челябинской области, Пермского края, Республики Башкортостан.</w:t>
      </w:r>
    </w:p>
    <w:p>
      <w:pPr>
        <w:pStyle w:val="Style29"/>
        <w:framePr w:w="4704" w:h="5587" w:hRule="exact" w:wrap="none" w:vAnchor="page" w:hAnchor="page" w:x="819" w:y="6718"/>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Скандинавия, Атлантическая, Средняя и Восточная Европа, Средиземноморье, Крым, Малая Азия, Иран [1]. Реликтовый фраг</w:t>
        <w:t>мент ареала в Южном Предуралье, на Южном Урале и в южной части Среднего Урала [1-5].</w:t>
      </w:r>
    </w:p>
    <w:p>
      <w:pPr>
        <w:pStyle w:val="Style29"/>
        <w:framePr w:w="4704" w:h="5587" w:hRule="exact" w:wrap="none" w:vAnchor="page" w:hAnchor="page" w:x="819" w:y="671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немногочисленные место</w:t>
        <w:t>обитания сосредоточены в юго-западных районах: близ пос. Михайловский Завод (Нижнесергинский р-н); в Красноуфимском р-не (по ручью Варяжка южнее пос. Саргая, по ручью Правокоренному и на скале Соко</w:t>
        <w:t>линый Камень в окрестностях пос. Сарана), в окрестно</w:t>
        <w:t>стях пос. Шаля, в Шалинском р-не (близ д. Никитинка, у д. Нижней Баскаи, по рекам Молепка и Култыш в окрестностях пос. Илима, на горе Острой около р. Тавол- жанки) [6-10].</w:t>
      </w:r>
    </w:p>
    <w:p>
      <w:pPr>
        <w:pStyle w:val="Style29"/>
        <w:framePr w:w="4704" w:h="5587" w:hRule="exact" w:wrap="none" w:vAnchor="page" w:hAnchor="page" w:x="819" w:y="6718"/>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Корнеклубневой травянистый много</w:t>
        <w:t>летник. Размножается семенами. Произрастает на лесных лугах и полянах, реже под пологом ши</w:t>
        <w:t>роколиственных и смешанных лесов. Популяции малочисленны.</w:t>
      </w:r>
    </w:p>
    <w:p>
      <w:pPr>
        <w:pStyle w:val="Style29"/>
        <w:framePr w:w="4699" w:h="2500" w:hRule="exact" w:wrap="none" w:vAnchor="page" w:hAnchor="page" w:x="5705" w:y="6723"/>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Окультуривание лугов, раннее сенокошение, выпас скота, рекреационное воз</w:t>
        <w:t>действие, в том числе сбор на букеты.</w:t>
      </w:r>
    </w:p>
    <w:p>
      <w:pPr>
        <w:pStyle w:val="Style29"/>
        <w:framePr w:w="4699" w:h="2500" w:hRule="exact" w:wrap="none" w:vAnchor="page" w:hAnchor="page" w:x="5705" w:y="6723"/>
        <w:widowControl w:val="0"/>
        <w:keepNext w:val="0"/>
        <w:keepLines w:val="0"/>
        <w:shd w:val="clear" w:color="auto" w:fill="auto"/>
        <w:bidi w:val="0"/>
        <w:jc w:val="both"/>
        <w:spacing w:before="0" w:after="0" w:line="216" w:lineRule="exact"/>
        <w:ind w:left="0" w:right="0" w:firstLine="0"/>
      </w:pPr>
      <w:r>
        <w:rPr>
          <w:rStyle w:val="CharStyle39"/>
        </w:rPr>
        <w:t xml:space="preserve">Меры охраны. </w:t>
      </w:r>
      <w:r>
        <w:rPr>
          <w:rStyle w:val="CharStyle31"/>
        </w:rPr>
        <w:t>Внесен в Приложение II к Конвенции СИТЕС. Охраняется на территории памятника приро</w:t>
        <w:t>ды «Камень Соколиный с окружающими лесами» [7]. Произрастает на территории проектируемого природ</w:t>
        <w:t>ного парка «Уфимское плато». Необходимо выявление существующих местообитаний, создание особо охра</w:t>
        <w:t>няемых природных территорий в местах произраста</w:t>
        <w:t>ния вида и контроль за состоянием популяций.</w:t>
      </w:r>
    </w:p>
    <w:p>
      <w:pPr>
        <w:pStyle w:val="Style51"/>
        <w:framePr w:w="4699" w:h="1790" w:hRule="exact" w:wrap="none" w:vAnchor="page" w:hAnchor="page" w:x="5705" w:y="10510"/>
        <w:widowControl w:val="0"/>
        <w:keepNext w:val="0"/>
        <w:keepLines w:val="0"/>
        <w:shd w:val="clear" w:color="auto" w:fill="auto"/>
        <w:bidi w:val="0"/>
        <w:spacing w:before="0" w:after="146" w:line="192" w:lineRule="exact"/>
        <w:ind w:left="0" w:right="0" w:firstLine="0"/>
      </w:pPr>
      <w:r>
        <w:rPr>
          <w:rStyle w:val="CharStyle53"/>
        </w:rPr>
        <w:t>Источники информации: 1. Вахрамеева и др., 2014; 2. Крас</w:t>
        <w:t>ная книга Российской Федерации, 2008; 3. Красная книга Пермского края, 2008; 4. Красная книга Челябинской обла</w:t>
        <w:t xml:space="preserve">сти, 2017; 5. Красная книга Республики Башкортостан, 2011; 6. Материалы гербария </w:t>
      </w:r>
      <w:r>
        <w:rPr>
          <w:rStyle w:val="CharStyle53"/>
          <w:lang w:val="en-US" w:eastAsia="en-US" w:bidi="en-US"/>
        </w:rPr>
        <w:t xml:space="preserve">SVER; </w:t>
      </w:r>
      <w:r>
        <w:rPr>
          <w:rStyle w:val="CharStyle53"/>
        </w:rPr>
        <w:t>7. Князев, Куликов, 1994; 8. Мамаев и др., 2004; 9. Князев и др., 2017; 10. Никитин, 1917.</w:t>
      </w:r>
    </w:p>
    <w:p>
      <w:pPr>
        <w:pStyle w:val="Style51"/>
        <w:framePr w:w="4699" w:h="1790" w:hRule="exact" w:wrap="none" w:vAnchor="page" w:hAnchor="page" w:x="5705" w:y="10510"/>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285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50"/>
        <w:widowControl w:val="0"/>
        <w:rPr>
          <w:sz w:val="2"/>
          <w:szCs w:val="2"/>
        </w:rPr>
      </w:pPr>
      <w:r>
        <w:pict>
          <v:shape id="_x0000_s1475" type="#_x0000_t75" style="width:271pt;height:251pt;">
            <v:imagedata r:id="rId903" r:href="rId904"/>
          </v:shape>
        </w:pict>
      </w:r>
    </w:p>
    <w:p>
      <w:pPr>
        <w:pStyle w:val="Style83"/>
        <w:framePr w:w="9586" w:h="2076" w:hRule="exact" w:wrap="none" w:vAnchor="page" w:hAnchor="page" w:x="1159" w:y="1202"/>
        <w:widowControl w:val="0"/>
        <w:keepNext w:val="0"/>
        <w:keepLines w:val="0"/>
        <w:shd w:val="clear" w:color="auto" w:fill="auto"/>
        <w:bidi w:val="0"/>
        <w:jc w:val="right"/>
        <w:spacing w:before="0" w:after="0" w:line="240" w:lineRule="exact"/>
        <w:ind w:left="0" w:right="4" w:firstLine="0"/>
      </w:pPr>
      <w:bookmarkStart w:id="271" w:name="bookmark271"/>
      <w:r>
        <w:rPr>
          <w:rStyle w:val="CharStyle85"/>
          <w:b/>
          <w:bCs/>
        </w:rPr>
        <w:t>ЯТРЫШНИК</w:t>
      </w:r>
      <w:bookmarkEnd w:id="271"/>
    </w:p>
    <w:p>
      <w:pPr>
        <w:pStyle w:val="Style83"/>
        <w:framePr w:w="9586" w:h="2076" w:hRule="exact" w:wrap="none" w:vAnchor="page" w:hAnchor="page" w:x="1159" w:y="1202"/>
        <w:widowControl w:val="0"/>
        <w:keepNext w:val="0"/>
        <w:keepLines w:val="0"/>
        <w:shd w:val="clear" w:color="auto" w:fill="auto"/>
        <w:bidi w:val="0"/>
        <w:jc w:val="right"/>
        <w:spacing w:before="0" w:after="0" w:line="346" w:lineRule="exact"/>
        <w:ind w:left="0" w:right="4" w:firstLine="0"/>
      </w:pPr>
      <w:bookmarkStart w:id="272" w:name="bookmark272"/>
      <w:r>
        <w:rPr>
          <w:rStyle w:val="CharStyle85"/>
          <w:b/>
          <w:bCs/>
        </w:rPr>
        <w:t>ШЛЕМОНОСНЫЙ</w:t>
      </w:r>
      <w:bookmarkEnd w:id="272"/>
    </w:p>
    <w:p>
      <w:pPr>
        <w:pStyle w:val="Style76"/>
        <w:framePr w:w="9586" w:h="2076" w:hRule="exact" w:wrap="none" w:vAnchor="page" w:hAnchor="page" w:x="1159" w:y="1202"/>
        <w:widowControl w:val="0"/>
        <w:keepNext w:val="0"/>
        <w:keepLines w:val="0"/>
        <w:shd w:val="clear" w:color="auto" w:fill="auto"/>
        <w:bidi w:val="0"/>
        <w:spacing w:before="0" w:after="0" w:line="346" w:lineRule="exact"/>
        <w:ind w:left="1820" w:right="4" w:firstLine="0"/>
      </w:pPr>
      <w:r>
        <w:rPr>
          <w:rStyle w:val="CharStyle78"/>
          <w:b/>
          <w:bCs/>
          <w:i/>
          <w:iCs/>
        </w:rPr>
        <w:t>Orchis militaris</w:t>
        <w:br/>
      </w:r>
      <w:r>
        <w:rPr>
          <w:rStyle w:val="CharStyle79"/>
          <w:b/>
          <w:bCs/>
          <w:i w:val="0"/>
          <w:iCs w:val="0"/>
        </w:rPr>
        <w:t>L.</w:t>
      </w:r>
    </w:p>
    <w:p>
      <w:pPr>
        <w:pStyle w:val="Style29"/>
        <w:framePr w:w="9586" w:h="2076" w:hRule="exact" w:wrap="none" w:vAnchor="page" w:hAnchor="page" w:x="1159" w:y="1202"/>
        <w:widowControl w:val="0"/>
        <w:keepNext w:val="0"/>
        <w:keepLines w:val="0"/>
        <w:shd w:val="clear" w:color="auto" w:fill="auto"/>
        <w:bidi w:val="0"/>
        <w:jc w:val="right"/>
        <w:spacing w:before="0" w:after="0"/>
        <w:ind w:left="1820" w:right="4" w:firstLine="0"/>
      </w:pPr>
      <w:r>
        <w:rPr>
          <w:rStyle w:val="CharStyle31"/>
        </w:rPr>
        <w:t>Семейство Орхидные</w:t>
        <w:br/>
        <w:t>(Ятрышниковые)</w:t>
      </w:r>
    </w:p>
    <w:p>
      <w:pPr>
        <w:pStyle w:val="Style29"/>
        <w:framePr w:w="9586" w:h="2076" w:hRule="exact" w:wrap="none" w:vAnchor="page" w:hAnchor="page" w:x="1159" w:y="1202"/>
        <w:widowControl w:val="0"/>
        <w:keepNext w:val="0"/>
        <w:keepLines w:val="0"/>
        <w:shd w:val="clear" w:color="auto" w:fill="auto"/>
        <w:bidi w:val="0"/>
        <w:jc w:val="right"/>
        <w:spacing w:before="0" w:after="0" w:line="180" w:lineRule="exact"/>
        <w:ind w:left="0" w:right="4" w:firstLine="0"/>
      </w:pPr>
      <w:r>
        <w:rPr>
          <w:rStyle w:val="CharStyle31"/>
          <w:lang w:val="en-US" w:eastAsia="en-US" w:bidi="en-US"/>
        </w:rPr>
        <w:t>Orchidaceae</w:t>
      </w:r>
    </w:p>
    <w:p>
      <w:pPr>
        <w:framePr w:wrap="none" w:vAnchor="page" w:hAnchor="page" w:x="6737" w:y="3300"/>
        <w:widowControl w:val="0"/>
        <w:rPr>
          <w:sz w:val="2"/>
          <w:szCs w:val="2"/>
        </w:rPr>
      </w:pPr>
      <w:r>
        <w:pict>
          <v:shape id="_x0000_s1476" type="#_x0000_t75" style="width:116pt;height:150pt;">
            <v:imagedata r:id="rId905" r:href="rId906"/>
          </v:shape>
        </w:pict>
      </w:r>
    </w:p>
    <w:p>
      <w:pPr>
        <w:pStyle w:val="Style29"/>
        <w:framePr w:w="4704" w:h="6982" w:hRule="exact" w:wrap="none" w:vAnchor="page" w:hAnchor="page" w:x="1159" w:y="6537"/>
        <w:widowControl w:val="0"/>
        <w:keepNext w:val="0"/>
        <w:keepLines w:val="0"/>
        <w:shd w:val="clear" w:color="auto" w:fill="auto"/>
        <w:bidi w:val="0"/>
        <w:jc w:val="both"/>
        <w:spacing w:before="0" w:after="0" w:line="226" w:lineRule="exact"/>
        <w:ind w:left="0" w:right="0" w:firstLine="0"/>
      </w:pPr>
      <w:r>
        <w:rPr>
          <w:rStyle w:val="CharStyle39"/>
        </w:rPr>
        <w:t xml:space="preserve">Статус. I </w:t>
      </w:r>
      <w:r>
        <w:rPr>
          <w:rStyle w:val="CharStyle31"/>
        </w:rPr>
        <w:t>категория. Вид, находящийся под угрозой ис</w:t>
        <w:t>чезновения. Внесен в Красные книги Российской Фе</w:t>
        <w:t xml:space="preserve">дерации, Пермского края, Челябинской и Тюменской областей, Республики Башкортостан. </w:t>
      </w:r>
      <w:r>
        <w:rPr>
          <w:rStyle w:val="CharStyle39"/>
        </w:rPr>
        <w:t xml:space="preserve">Распространение. </w:t>
      </w:r>
      <w:r>
        <w:rPr>
          <w:rStyle w:val="CharStyle31"/>
        </w:rPr>
        <w:t>Южная Европа, Малая Азия, Иран, Монголия, Северо-Западный Китай, Кавказ, Урал, Алтае- Саянская горная страна, с отдельными обособленными местонахождениеми за пределами основного ареала [1,2].</w:t>
      </w:r>
    </w:p>
    <w:p>
      <w:pPr>
        <w:pStyle w:val="Style29"/>
        <w:framePr w:w="4704" w:h="6982" w:hRule="exact" w:wrap="none" w:vAnchor="page" w:hAnchor="page" w:x="1159" w:y="6537"/>
        <w:widowControl w:val="0"/>
        <w:keepNext w:val="0"/>
        <w:keepLines w:val="0"/>
        <w:shd w:val="clear" w:color="auto" w:fill="auto"/>
        <w:bidi w:val="0"/>
        <w:jc w:val="both"/>
        <w:spacing w:before="0" w:after="0" w:line="216" w:lineRule="exact"/>
        <w:ind w:left="0" w:right="0" w:firstLine="0"/>
      </w:pPr>
      <w:r>
        <w:rPr>
          <w:rStyle w:val="CharStyle31"/>
        </w:rPr>
        <w:t>На Урале встречается в Пермском крае, Республике Баш</w:t>
        <w:t>кортостан, Свердловской, Челябинской и Оренбургской областях; известны единичные местонахождения в со</w:t>
        <w:t>предельных районах Тюменской области; все популяции весьма малочисленны и обычно насчитывают не более 10-20 генеративных особей [3, 4]. В Тюменской области отмечен в 5 пунктах, в том числе один в окрестностях г. Тюмени [4]; в Пермском крае известен из 7 местона</w:t>
        <w:t>хождений (в том числе два в Кунгурской лесостепи) [5]; в Челябинской области отмечен в 9 пунктах (в том числе в окрестностях озер Иртяш и Аракуль) [6], в Республике Башкортостан - в 22 пунктах, в частности в сопредель</w:t>
        <w:t>ных Дуванском и Кигинском р-нах [7].</w:t>
      </w:r>
    </w:p>
    <w:p>
      <w:pPr>
        <w:pStyle w:val="Style29"/>
        <w:framePr w:w="4704" w:h="6982" w:hRule="exact" w:wrap="none" w:vAnchor="page" w:hAnchor="page" w:x="1159" w:y="6537"/>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отмечен в 11 пунктах - боль</w:t>
        <w:t>шей частью это находки конца XIX - начала XX в.: близ городов Талица, Красноуфимск, д. Бугалыш Красноу</w:t>
        <w:t>фимского р-на, с. Поташка Артинского р-на [8]; возле ж/д ст. Палкино (г. Екатеринбург); у г. Ирбита; недалеко от ж/д ст. Баженово Белоярского р-на, близ оз. Куртугуз и у с. Каменноозерского Богдановичского р-на [9]. В последние два десятилетия найден на горе Большой Лебяжинской близ г. Невьянска, на болоте северо-восточ</w:t>
        <w:t>нее оз. Багаряк и на юге Талицкого р-на [9,10].</w:t>
      </w:r>
    </w:p>
    <w:p>
      <w:pPr>
        <w:pStyle w:val="Style29"/>
        <w:framePr w:w="4699" w:h="6971" w:hRule="exact" w:wrap="none" w:vAnchor="page" w:hAnchor="page" w:x="6046" w:y="6537"/>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Клубнеобразующий травянистый многолет</w:t>
        <w:t>ник. Произрастает на болотистых лугах у родников, на осоковых болотах, обычно на подстилающих кальций</w:t>
        <w:t>содержащих горных породах. Размножается семенами. Для прорастания семян и на начальных стадиях разви</w:t>
        <w:t xml:space="preserve">тия нуждается в симбиозе с рядом почвенных грибов. </w:t>
      </w:r>
      <w:r>
        <w:rPr>
          <w:rStyle w:val="CharStyle39"/>
        </w:rPr>
        <w:t xml:space="preserve">Лимитирующие факторы. </w:t>
      </w:r>
      <w:r>
        <w:rPr>
          <w:rStyle w:val="CharStyle31"/>
        </w:rPr>
        <w:t>Окультуривание лугов, осушение болот, выпас скота. Слабая экологическая пластичность вида.</w:t>
      </w:r>
    </w:p>
    <w:p>
      <w:pPr>
        <w:pStyle w:val="Style29"/>
        <w:framePr w:w="4699" w:h="6971" w:hRule="exact" w:wrap="none" w:vAnchor="page" w:hAnchor="page" w:x="6046" w:y="6537"/>
        <w:widowControl w:val="0"/>
        <w:keepNext w:val="0"/>
        <w:keepLines w:val="0"/>
        <w:shd w:val="clear" w:color="auto" w:fill="auto"/>
        <w:bidi w:val="0"/>
        <w:jc w:val="both"/>
        <w:spacing w:before="0" w:after="319" w:line="221" w:lineRule="exact"/>
        <w:ind w:left="0" w:right="0" w:firstLine="0"/>
      </w:pPr>
      <w:r>
        <w:rPr>
          <w:rStyle w:val="CharStyle39"/>
        </w:rPr>
        <w:t xml:space="preserve">Меры охраны. </w:t>
      </w:r>
      <w:r>
        <w:rPr>
          <w:rStyle w:val="CharStyle31"/>
        </w:rPr>
        <w:t>Внесен в Приложение II к Конвенции СИТЕС. Охраняется на территории природного парка «Бажовские места», памятника природы «Болото Бага</w:t>
        <w:t>ряк» [11, 12]. Необходимы специальные мониторинго</w:t>
        <w:t>вые исследования современного состояния популяций для последующего заповедания участков, где произрас</w:t>
        <w:t>тает вид. Необходимо провести опыты по искусствен</w:t>
        <w:t xml:space="preserve">ному семенному и вегетативному размножению (в том числе в культуре </w:t>
      </w:r>
      <w:r>
        <w:rPr>
          <w:rStyle w:val="CharStyle31"/>
          <w:lang w:val="en-US" w:eastAsia="en-US" w:bidi="en-US"/>
        </w:rPr>
        <w:t xml:space="preserve">in vitro) </w:t>
      </w:r>
      <w:r>
        <w:rPr>
          <w:rStyle w:val="CharStyle31"/>
        </w:rPr>
        <w:t>с использованием исходного посевного материала из уральских популяций.</w:t>
      </w:r>
    </w:p>
    <w:p>
      <w:pPr>
        <w:pStyle w:val="Style51"/>
        <w:framePr w:w="4699" w:h="6971" w:hRule="exact" w:wrap="none" w:vAnchor="page" w:hAnchor="page" w:x="6046" w:y="6537"/>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w:t>
      </w:r>
      <w:r>
        <w:rPr>
          <w:rStyle w:val="CharStyle53"/>
          <w:lang w:val="en-US" w:eastAsia="en-US" w:bidi="en-US"/>
        </w:rPr>
        <w:t xml:space="preserve">Vakhrameeva et al., </w:t>
      </w:r>
      <w:r>
        <w:rPr>
          <w:rStyle w:val="CharStyle53"/>
        </w:rPr>
        <w:t>2008; 2. Красная книга Российской Федерации, 2008; 3. Мама</w:t>
        <w:t xml:space="preserve">ев и др., 2004; </w:t>
      </w:r>
      <w:r>
        <w:rPr>
          <w:rStyle w:val="CharStyle144"/>
        </w:rPr>
        <w:t>4.</w:t>
      </w:r>
      <w:r>
        <w:rPr>
          <w:rStyle w:val="CharStyle53"/>
        </w:rPr>
        <w:t xml:space="preserve"> Красная книга Тюменской области, 2004; 5. Красная книга Пермского края, 2008; 6. Красная книга Челябинской области, 2017; 7. Красная книга Республи</w:t>
        <w:t xml:space="preserve">ки Башкортостан, 2011; 8. Крылов, 1881; 9. Материалы гербария </w:t>
      </w:r>
      <w:r>
        <w:rPr>
          <w:rStyle w:val="CharStyle53"/>
          <w:lang w:val="en-US" w:eastAsia="en-US" w:bidi="en-US"/>
        </w:rPr>
        <w:t xml:space="preserve">SVER; </w:t>
      </w:r>
      <w:r>
        <w:rPr>
          <w:rStyle w:val="CharStyle53"/>
        </w:rPr>
        <w:t>10. Красная книга Среднего Урала, 1996; 11. Данные составителя; 12. Природные резерваты..., 2004.</w:t>
      </w:r>
    </w:p>
    <w:p>
      <w:pPr>
        <w:pStyle w:val="Style51"/>
        <w:framePr w:w="4699" w:h="6971" w:hRule="exact" w:wrap="none" w:vAnchor="page" w:hAnchor="page" w:x="6046" w:y="6537"/>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286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076" w:hRule="exact" w:wrap="none" w:vAnchor="page" w:hAnchor="page" w:x="819" w:y="1202"/>
        <w:widowControl w:val="0"/>
        <w:keepNext w:val="0"/>
        <w:keepLines w:val="0"/>
        <w:shd w:val="clear" w:color="auto" w:fill="auto"/>
        <w:bidi w:val="0"/>
        <w:jc w:val="left"/>
        <w:spacing w:before="0" w:after="0" w:line="240" w:lineRule="exact"/>
        <w:ind w:left="0" w:right="0" w:firstLine="0"/>
      </w:pPr>
      <w:bookmarkStart w:id="273" w:name="bookmark273"/>
      <w:r>
        <w:rPr>
          <w:rStyle w:val="CharStyle85"/>
          <w:b/>
          <w:bCs/>
        </w:rPr>
        <w:t>ЯТРЫШНИК</w:t>
      </w:r>
      <w:bookmarkEnd w:id="273"/>
    </w:p>
    <w:p>
      <w:pPr>
        <w:pStyle w:val="Style83"/>
        <w:framePr w:w="9586" w:h="2076" w:hRule="exact" w:wrap="none" w:vAnchor="page" w:hAnchor="page" w:x="819" w:y="1202"/>
        <w:widowControl w:val="0"/>
        <w:keepNext w:val="0"/>
        <w:keepLines w:val="0"/>
        <w:shd w:val="clear" w:color="auto" w:fill="auto"/>
        <w:bidi w:val="0"/>
        <w:jc w:val="left"/>
        <w:spacing w:before="0" w:after="0" w:line="346" w:lineRule="exact"/>
        <w:ind w:left="0" w:right="0" w:firstLine="0"/>
      </w:pPr>
      <w:bookmarkStart w:id="274" w:name="bookmark274"/>
      <w:r>
        <w:rPr>
          <w:rStyle w:val="CharStyle85"/>
          <w:b/>
          <w:bCs/>
        </w:rPr>
        <w:t>ОБОЖЖЕННЫЙ</w:t>
      </w:r>
      <w:bookmarkEnd w:id="274"/>
    </w:p>
    <w:p>
      <w:pPr>
        <w:pStyle w:val="Style76"/>
        <w:framePr w:w="9586" w:h="2076" w:hRule="exact" w:wrap="none" w:vAnchor="page" w:hAnchor="page" w:x="819" w:y="1202"/>
        <w:widowControl w:val="0"/>
        <w:keepNext w:val="0"/>
        <w:keepLines w:val="0"/>
        <w:shd w:val="clear" w:color="auto" w:fill="auto"/>
        <w:bidi w:val="0"/>
        <w:jc w:val="left"/>
        <w:spacing w:before="0" w:after="0" w:line="346" w:lineRule="exact"/>
        <w:ind w:left="0" w:right="2220" w:firstLine="0"/>
      </w:pPr>
      <w:r>
        <w:rPr>
          <w:rStyle w:val="CharStyle78"/>
          <w:b/>
          <w:bCs/>
          <w:i/>
          <w:iCs/>
        </w:rPr>
        <w:t>Orchis ustulata</w:t>
        <w:br/>
      </w:r>
      <w:r>
        <w:rPr>
          <w:rStyle w:val="CharStyle79"/>
          <w:b/>
          <w:bCs/>
          <w:i w:val="0"/>
          <w:iCs w:val="0"/>
        </w:rPr>
        <w:t>L.</w:t>
      </w:r>
    </w:p>
    <w:p>
      <w:pPr>
        <w:pStyle w:val="Style29"/>
        <w:framePr w:w="9586" w:h="2076" w:hRule="exact" w:wrap="none" w:vAnchor="page" w:hAnchor="page" w:x="819" w:y="1202"/>
        <w:widowControl w:val="0"/>
        <w:keepNext w:val="0"/>
        <w:keepLines w:val="0"/>
        <w:shd w:val="clear" w:color="auto" w:fill="auto"/>
        <w:bidi w:val="0"/>
        <w:jc w:val="left"/>
        <w:spacing w:before="0" w:after="0"/>
        <w:ind w:left="0" w:right="2220" w:firstLine="0"/>
      </w:pPr>
      <w:r>
        <w:rPr>
          <w:rStyle w:val="CharStyle31"/>
        </w:rPr>
        <w:t>Семейство Орхидные</w:t>
        <w:br/>
        <w:t>(Ятрышниковые)</w:t>
      </w:r>
    </w:p>
    <w:p>
      <w:pPr>
        <w:pStyle w:val="Style29"/>
        <w:framePr w:w="9586" w:h="2076" w:hRule="exact" w:wrap="none" w:vAnchor="page" w:hAnchor="page" w:x="819" w:y="120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379" w:y="3300"/>
        <w:widowControl w:val="0"/>
        <w:rPr>
          <w:sz w:val="2"/>
          <w:szCs w:val="2"/>
        </w:rPr>
      </w:pPr>
      <w:r>
        <w:pict>
          <v:shape id="_x0000_s1477" type="#_x0000_t75" style="width:116pt;height:150pt;">
            <v:imagedata r:id="rId907" r:href="rId908"/>
          </v:shape>
        </w:pict>
      </w:r>
    </w:p>
    <w:p>
      <w:pPr>
        <w:framePr w:wrap="none" w:vAnchor="page" w:hAnchor="page" w:x="4956" w:y="1255"/>
        <w:widowControl w:val="0"/>
        <w:rPr>
          <w:sz w:val="2"/>
          <w:szCs w:val="2"/>
        </w:rPr>
      </w:pPr>
      <w:r>
        <w:pict>
          <v:shape id="_x0000_s1478" type="#_x0000_t75" style="width:271pt;height:251pt;">
            <v:imagedata r:id="rId909" r:href="rId910"/>
          </v:shape>
        </w:pict>
      </w:r>
    </w:p>
    <w:p>
      <w:pPr>
        <w:pStyle w:val="Style29"/>
        <w:framePr w:w="4699" w:h="6633" w:hRule="exact" w:wrap="none" w:vAnchor="page" w:hAnchor="page" w:x="823" w:y="6476"/>
        <w:widowControl w:val="0"/>
        <w:keepNext w:val="0"/>
        <w:keepLines w:val="0"/>
        <w:shd w:val="clear" w:color="auto" w:fill="auto"/>
        <w:bidi w:val="0"/>
        <w:jc w:val="both"/>
        <w:spacing w:before="0" w:after="0" w:line="230" w:lineRule="exact"/>
        <w:ind w:left="0" w:right="0" w:firstLine="0"/>
      </w:pPr>
      <w:r>
        <w:rPr>
          <w:rStyle w:val="CharStyle31"/>
        </w:rPr>
        <w:t>Статус. I категория. Вид, находящийся под угрозой ис</w:t>
        <w:t>чезновения. Внесен в Красные книги Российской Фе</w:t>
        <w:t>дерации, Пермского края, Челябинской и Тюменской областей, Республики Башкортостан. Распространение. Европа, Малая Азия, Иран, Монго</w:t>
        <w:t>лия, Северо-Западный Китай, Кавказ, Урал, Алтае-Са- янская горная страна, с отдельными обособленными местонахождениями за пределами основного ареала</w:t>
      </w:r>
    </w:p>
    <w:p>
      <w:pPr>
        <w:pStyle w:val="Style187"/>
        <w:numPr>
          <w:ilvl w:val="0"/>
          <w:numId w:val="109"/>
        </w:numPr>
        <w:framePr w:w="4699" w:h="6633" w:hRule="exact" w:wrap="none" w:vAnchor="page" w:hAnchor="page" w:x="823" w:y="6476"/>
        <w:widowControl w:val="0"/>
        <w:keepNext w:val="0"/>
        <w:keepLines w:val="0"/>
        <w:shd w:val="clear" w:color="auto" w:fill="auto"/>
        <w:bidi w:val="0"/>
        <w:spacing w:before="0" w:after="0"/>
        <w:ind w:left="0" w:right="0" w:firstLine="0"/>
      </w:pPr>
      <w:r>
        <w:rPr>
          <w:rStyle w:val="CharStyle189"/>
          <w:b/>
          <w:bCs/>
        </w:rPr>
        <w:t>.</w:t>
      </w:r>
    </w:p>
    <w:p>
      <w:pPr>
        <w:pStyle w:val="Style29"/>
        <w:framePr w:w="4699" w:h="6633" w:hRule="exact" w:wrap="none" w:vAnchor="page" w:hAnchor="page" w:x="823" w:y="6476"/>
        <w:widowControl w:val="0"/>
        <w:keepNext w:val="0"/>
        <w:keepLines w:val="0"/>
        <w:shd w:val="clear" w:color="auto" w:fill="auto"/>
        <w:bidi w:val="0"/>
        <w:jc w:val="both"/>
        <w:spacing w:before="0" w:after="0" w:line="226" w:lineRule="exact"/>
        <w:ind w:left="0" w:right="0" w:firstLine="0"/>
      </w:pPr>
      <w:r>
        <w:rPr>
          <w:rStyle w:val="CharStyle31"/>
        </w:rPr>
        <w:t>На Урале встречается в Пермском крае, Республике Башкортостан, Свердловской, Челябинской, Оренбург</w:t>
        <w:t>ской областях; известны единичные местонахождения в сопредельных районах Тюменской области; все попу</w:t>
        <w:t>ляции весьма малочисленны и обычно насчитывают не более 10-20 генеративных особей [3, 4].</w:t>
      </w:r>
    </w:p>
    <w:p>
      <w:pPr>
        <w:pStyle w:val="Style29"/>
        <w:framePr w:w="4699" w:h="6633" w:hRule="exact" w:wrap="none" w:vAnchor="page" w:hAnchor="page" w:x="823" w:y="6476"/>
        <w:widowControl w:val="0"/>
        <w:keepNext w:val="0"/>
        <w:keepLines w:val="0"/>
        <w:shd w:val="clear" w:color="auto" w:fill="auto"/>
        <w:bidi w:val="0"/>
        <w:jc w:val="both"/>
        <w:spacing w:before="0" w:after="0" w:line="226" w:lineRule="exact"/>
        <w:ind w:left="0" w:right="0" w:firstLine="0"/>
      </w:pPr>
      <w:r>
        <w:rPr>
          <w:rStyle w:val="CharStyle31"/>
        </w:rPr>
        <w:t>В Тюменской области отмечен в 5 пунктах, в том чис</w:t>
        <w:t>ле в окрестностях г. Тюмени и у с. Слобода Бешкиль в Исетском р-не [4]. В Пермском крае известны 4 ме</w:t>
        <w:t>стонахождения, из них 3 вблизи г. Кунгура [5]; в Челя</w:t>
        <w:t>бинской области - в 13 пунктах, в том числе в долине р. Ергалаш в Нязепетровском р-не и на Вишневых го</w:t>
        <w:t>рах [6], в Республике Башкортостан - в 16 пунктах, в большинстве которых повторно не отмечался более 50 лет [7].</w:t>
      </w:r>
    </w:p>
    <w:p>
      <w:pPr>
        <w:pStyle w:val="Style29"/>
        <w:framePr w:w="4699" w:h="6633" w:hRule="exact" w:wrap="none" w:vAnchor="page" w:hAnchor="page" w:x="823" w:y="6476"/>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обнаружен в 13 пунктах в конце XIX - начале XX в.: близ городов Талица, Крас- ноуфимск, деревень Куянково, Бугалыш (Красноуфим</w:t>
        <w:t>ского р-на), Андрейково Артинского р-на [8], возле</w:t>
      </w:r>
    </w:p>
    <w:p>
      <w:pPr>
        <w:pStyle w:val="Style29"/>
        <w:framePr w:w="4699" w:h="6611" w:hRule="exact" w:wrap="none" w:vAnchor="page" w:hAnchor="page" w:x="5705" w:y="6492"/>
        <w:widowControl w:val="0"/>
        <w:keepNext w:val="0"/>
        <w:keepLines w:val="0"/>
        <w:shd w:val="clear" w:color="auto" w:fill="auto"/>
        <w:bidi w:val="0"/>
        <w:jc w:val="both"/>
        <w:spacing w:before="0" w:after="0" w:line="216" w:lineRule="exact"/>
        <w:ind w:left="0" w:right="0" w:firstLine="0"/>
      </w:pPr>
      <w:r>
        <w:rPr>
          <w:rStyle w:val="CharStyle31"/>
        </w:rPr>
        <w:t xml:space="preserve">г. Ирбит </w:t>
      </w:r>
      <w:r>
        <w:rPr>
          <w:rStyle w:val="CharStyle179"/>
        </w:rPr>
        <w:t>иуд.</w:t>
      </w:r>
      <w:r>
        <w:rPr>
          <w:rStyle w:val="CharStyle31"/>
        </w:rPr>
        <w:t xml:space="preserve"> Косари Ирбитского р-на, недалеко от</w:t>
      </w:r>
    </w:p>
    <w:p>
      <w:pPr>
        <w:pStyle w:val="Style29"/>
        <w:framePr w:w="4699" w:h="6611" w:hRule="exact" w:wrap="none" w:vAnchor="page" w:hAnchor="page" w:x="5705" w:y="6492"/>
        <w:tabs>
          <w:tab w:leader="none" w:pos="231" w:val="left"/>
        </w:tabs>
        <w:widowControl w:val="0"/>
        <w:keepNext w:val="0"/>
        <w:keepLines w:val="0"/>
        <w:shd w:val="clear" w:color="auto" w:fill="auto"/>
        <w:bidi w:val="0"/>
        <w:jc w:val="both"/>
        <w:spacing w:before="0" w:after="0" w:line="216" w:lineRule="exact"/>
        <w:ind w:left="0" w:right="0" w:firstLine="0"/>
      </w:pPr>
      <w:r>
        <w:rPr>
          <w:rStyle w:val="CharStyle31"/>
        </w:rPr>
        <w:t>г.</w:t>
        <w:tab/>
        <w:t>Сысерть, поселков Бобровское, Арамиль и д. Седель- никово Сысертского р-на, в пределах современной го</w:t>
        <w:t>родской черты г. Екатеринбурга (окрестности бывшего пос. Елизавет) [9]. Имеются лишь немногочисленные современные находки: близ ж/д ст. Мурзинка Невьян</w:t>
        <w:t>ского р-на, г. Заречный, у горы Камбаскантау в окр.</w:t>
      </w:r>
    </w:p>
    <w:p>
      <w:pPr>
        <w:pStyle w:val="Style29"/>
        <w:framePr w:w="4699" w:h="6611" w:hRule="exact" w:wrap="none" w:vAnchor="page" w:hAnchor="page" w:x="5705" w:y="6492"/>
        <w:tabs>
          <w:tab w:leader="none" w:pos="274" w:val="left"/>
        </w:tabs>
        <w:widowControl w:val="0"/>
        <w:keepNext w:val="0"/>
        <w:keepLines w:val="0"/>
        <w:shd w:val="clear" w:color="auto" w:fill="auto"/>
        <w:bidi w:val="0"/>
        <w:jc w:val="both"/>
        <w:spacing w:before="0" w:after="0" w:line="216" w:lineRule="exact"/>
        <w:ind w:left="0" w:right="0" w:firstLine="0"/>
      </w:pPr>
      <w:r>
        <w:rPr>
          <w:rStyle w:val="CharStyle31"/>
        </w:rPr>
        <w:t>д.</w:t>
        <w:tab/>
        <w:t xml:space="preserve">Татарской Еманзельге (Красноуфимский р-н) [9, </w:t>
      </w:r>
      <w:r>
        <w:rPr>
          <w:rStyle w:val="CharStyle135"/>
        </w:rPr>
        <w:t>10</w:t>
      </w:r>
      <w:r>
        <w:rPr>
          <w:rStyle w:val="CharStyle191"/>
        </w:rPr>
        <w:t>-</w:t>
      </w:r>
      <w:r>
        <w:rPr>
          <w:rStyle w:val="CharStyle135"/>
        </w:rPr>
        <w:t>12</w:t>
      </w:r>
      <w:r>
        <w:rPr>
          <w:rStyle w:val="CharStyle191"/>
        </w:rPr>
        <w:t>].</w:t>
      </w:r>
    </w:p>
    <w:p>
      <w:pPr>
        <w:pStyle w:val="Style29"/>
        <w:framePr w:w="4699" w:h="6611" w:hRule="exact" w:wrap="none" w:vAnchor="page" w:hAnchor="page" w:x="5705" w:y="6492"/>
        <w:widowControl w:val="0"/>
        <w:keepNext w:val="0"/>
        <w:keepLines w:val="0"/>
        <w:shd w:val="clear" w:color="auto" w:fill="auto"/>
        <w:bidi w:val="0"/>
        <w:jc w:val="both"/>
        <w:spacing w:before="0" w:after="0" w:line="221" w:lineRule="exact"/>
        <w:ind w:left="0" w:right="0" w:firstLine="0"/>
      </w:pPr>
      <w:r>
        <w:rPr>
          <w:rStyle w:val="CharStyle31"/>
        </w:rPr>
        <w:t>Биология. Клубнеобразующий травянистый много</w:t>
        <w:t>летник. Произрастает на сухих низкотравных лугах, остепненных склонах, луговых степях, лесных опуш</w:t>
        <w:t>ках, обычно на кальцийсодержащих подстилающих материнских породах (известняках, доломитах, мрамо</w:t>
        <w:t>рах и др.). Размножается семенами. Для прорастания семян и на всех стадиях развития нуждается в симби</w:t>
        <w:t>озе с рядом почвенных грибов; до появления первых настоящих листьев питается за счет триба-симбионта, затем частично также путем фотосинтеза; при небла</w:t>
        <w:t>гоприятных условиях может на несколько сезонов пе</w:t>
        <w:t>реходить кподземному существованию [11, 12]. Лимитирующие факторы. Окультуривание лугов, выпас скота, рекреация, дачное и городское строитель</w:t>
        <w:t>ство. Слабая экологическая пластичность вида.</w:t>
      </w:r>
    </w:p>
    <w:p>
      <w:pPr>
        <w:pStyle w:val="Style29"/>
        <w:framePr w:w="4699" w:h="6611" w:hRule="exact" w:wrap="none" w:vAnchor="page" w:hAnchor="page" w:x="5705" w:y="6492"/>
        <w:widowControl w:val="0"/>
        <w:keepNext w:val="0"/>
        <w:keepLines w:val="0"/>
        <w:shd w:val="clear" w:color="auto" w:fill="auto"/>
        <w:bidi w:val="0"/>
        <w:jc w:val="both"/>
        <w:spacing w:before="0" w:after="0" w:line="221" w:lineRule="exact"/>
        <w:ind w:left="0" w:right="0" w:firstLine="0"/>
      </w:pPr>
      <w:r>
        <w:rPr>
          <w:rStyle w:val="CharStyle31"/>
        </w:rPr>
        <w:t>Меры охраны. Внесен в Приложение II к Конвен</w:t>
        <w:t>ции СИТЕС. Необходимы специальные мониторин</w:t>
        <w:t>говые исследования современного состояния попу</w:t>
        <w:t>ляций для последующего заповедания участков, где произрастает вид. Необходимо провести опыты по</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287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9" w:h="1862" w:hRule="exact" w:wrap="none" w:vAnchor="page" w:hAnchor="page" w:x="994" w:y="1177"/>
        <w:widowControl w:val="0"/>
        <w:keepNext w:val="0"/>
        <w:keepLines w:val="0"/>
        <w:shd w:val="clear" w:color="auto" w:fill="auto"/>
        <w:bidi w:val="0"/>
        <w:jc w:val="both"/>
        <w:spacing w:before="0" w:after="439" w:line="230" w:lineRule="exact"/>
        <w:ind w:left="0" w:right="0" w:firstLine="0"/>
      </w:pPr>
      <w:r>
        <w:rPr>
          <w:rStyle w:val="CharStyle31"/>
        </w:rPr>
        <w:t>искусственному семенному и вегетативному размно</w:t>
        <w:t xml:space="preserve">жению (в том числе в культуре </w:t>
      </w:r>
      <w:r>
        <w:rPr>
          <w:rStyle w:val="CharStyle31"/>
          <w:lang w:val="en-US" w:eastAsia="en-US" w:bidi="en-US"/>
        </w:rPr>
        <w:t xml:space="preserve">in vitro) </w:t>
      </w:r>
      <w:r>
        <w:rPr>
          <w:rStyle w:val="CharStyle31"/>
        </w:rPr>
        <w:t>с использо</w:t>
        <w:t>ванием исходного посевного материала из уральских популяций.</w:t>
      </w:r>
    </w:p>
    <w:p>
      <w:pPr>
        <w:pStyle w:val="Style51"/>
        <w:framePr w:w="4699" w:h="1862" w:hRule="exact" w:wrap="none" w:vAnchor="page" w:hAnchor="page" w:x="994" w:y="1177"/>
        <w:widowControl w:val="0"/>
        <w:keepNext w:val="0"/>
        <w:keepLines w:val="0"/>
        <w:shd w:val="clear" w:color="auto" w:fill="auto"/>
        <w:bidi w:val="0"/>
        <w:spacing w:before="0" w:after="0" w:line="206" w:lineRule="exact"/>
        <w:ind w:left="0" w:right="0" w:firstLine="0"/>
      </w:pPr>
      <w:r>
        <w:rPr>
          <w:rStyle w:val="CharStyle53"/>
        </w:rPr>
        <w:t xml:space="preserve">Источники информации: 1. </w:t>
      </w:r>
      <w:r>
        <w:rPr>
          <w:rStyle w:val="CharStyle53"/>
          <w:lang w:val="en-US" w:eastAsia="en-US" w:bidi="en-US"/>
        </w:rPr>
        <w:t xml:space="preserve">Vakhrameeva et al., </w:t>
      </w:r>
      <w:r>
        <w:rPr>
          <w:rStyle w:val="CharStyle53"/>
        </w:rPr>
        <w:t>2008; 2. Красная книга Российской Федерации, 2008; 3. Ма</w:t>
      </w:r>
    </w:p>
    <w:p>
      <w:pPr>
        <w:pStyle w:val="Style51"/>
        <w:framePr w:w="4699" w:h="1840" w:hRule="exact" w:wrap="none" w:vAnchor="page" w:hAnchor="page" w:x="5875" w:y="1190"/>
        <w:widowControl w:val="0"/>
        <w:keepNext w:val="0"/>
        <w:keepLines w:val="0"/>
        <w:shd w:val="clear" w:color="auto" w:fill="auto"/>
        <w:bidi w:val="0"/>
        <w:spacing w:before="0" w:after="210" w:line="197" w:lineRule="exact"/>
        <w:ind w:left="0" w:right="0" w:firstLine="0"/>
      </w:pPr>
      <w:r>
        <w:rPr>
          <w:rStyle w:val="CharStyle53"/>
        </w:rPr>
        <w:t>маев и др., 2004; 4. Красная книга Тюменской области, 2004; 5. Красная книга Пермского края, 2008; 6. Красная книга Челябинской области, 2017; 7. Красная книга Рес</w:t>
        <w:t>публики Башкортостан, 2011; 8. Крылов, 1881; 9. Ма</w:t>
        <w:t xml:space="preserve">териалы гербария </w:t>
      </w:r>
      <w:r>
        <w:rPr>
          <w:rStyle w:val="CharStyle53"/>
          <w:lang w:val="en-US" w:eastAsia="en-US" w:bidi="en-US"/>
        </w:rPr>
        <w:t xml:space="preserve">SVER; </w:t>
      </w:r>
      <w:r>
        <w:rPr>
          <w:rStyle w:val="CharStyle53"/>
        </w:rPr>
        <w:t>10. Красная книга Среднего Урала, 1996; 11. Данные составителя; 12. Мамаев и др., 2004.</w:t>
      </w:r>
    </w:p>
    <w:p>
      <w:pPr>
        <w:pStyle w:val="Style51"/>
        <w:framePr w:w="4699" w:h="1840" w:hRule="exact" w:wrap="none" w:vAnchor="page" w:hAnchor="page" w:x="5875" w:y="1190"/>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903" w:y="13652"/>
        <w:widowControl w:val="0"/>
        <w:keepNext w:val="0"/>
        <w:keepLines w:val="0"/>
        <w:shd w:val="clear" w:color="auto" w:fill="auto"/>
        <w:bidi w:val="0"/>
        <w:jc w:val="left"/>
        <w:spacing w:before="0" w:after="0" w:line="200" w:lineRule="exact"/>
        <w:ind w:left="0" w:right="0" w:firstLine="0"/>
      </w:pPr>
      <w:r>
        <w:rPr>
          <w:rStyle w:val="CharStyle57"/>
          <w:b/>
          <w:bCs/>
          <w:i/>
          <w:iCs/>
        </w:rPr>
        <w:t>288</w:t>
      </w:r>
    </w:p>
    <w:p>
      <w:pPr>
        <w:pStyle w:val="Style80"/>
        <w:framePr w:wrap="none" w:vAnchor="page" w:hAnchor="page" w:x="4618" w:y="13613"/>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2215" w:hRule="exact" w:wrap="none" w:vAnchor="page" w:hAnchor="page" w:x="819" w:y="1107"/>
        <w:widowControl w:val="0"/>
        <w:keepNext w:val="0"/>
        <w:keepLines w:val="0"/>
        <w:shd w:val="clear" w:color="auto" w:fill="auto"/>
        <w:bidi w:val="0"/>
        <w:jc w:val="left"/>
        <w:spacing w:before="0" w:after="0" w:line="341" w:lineRule="exact"/>
        <w:ind w:left="0" w:right="0" w:firstLine="0"/>
      </w:pPr>
      <w:bookmarkStart w:id="275" w:name="bookmark275"/>
      <w:r>
        <w:rPr>
          <w:rStyle w:val="CharStyle85"/>
          <w:b/>
          <w:bCs/>
        </w:rPr>
        <w:t>ЛЮБКА ДВУЛИСТНАЯ</w:t>
      </w:r>
      <w:bookmarkEnd w:id="275"/>
    </w:p>
    <w:p>
      <w:pPr>
        <w:pStyle w:val="Style83"/>
        <w:framePr w:w="9586" w:h="2215" w:hRule="exact" w:wrap="none" w:vAnchor="page" w:hAnchor="page" w:x="819" w:y="1107"/>
        <w:widowControl w:val="0"/>
        <w:keepNext w:val="0"/>
        <w:keepLines w:val="0"/>
        <w:shd w:val="clear" w:color="auto" w:fill="auto"/>
        <w:bidi w:val="0"/>
        <w:jc w:val="left"/>
        <w:spacing w:before="0" w:after="0" w:line="341" w:lineRule="exact"/>
        <w:ind w:left="0" w:right="0" w:firstLine="0"/>
      </w:pPr>
      <w:bookmarkStart w:id="276" w:name="bookmark276"/>
      <w:r>
        <w:rPr>
          <w:rStyle w:val="CharStyle85"/>
          <w:b/>
          <w:bCs/>
        </w:rPr>
        <w:t>(ночная фиалка)</w:t>
      </w:r>
      <w:bookmarkEnd w:id="276"/>
    </w:p>
    <w:p>
      <w:pPr>
        <w:pStyle w:val="Style76"/>
        <w:framePr w:w="9586" w:h="2215" w:hRule="exact" w:wrap="none" w:vAnchor="page" w:hAnchor="page" w:x="819" w:y="1107"/>
        <w:widowControl w:val="0"/>
        <w:keepNext w:val="0"/>
        <w:keepLines w:val="0"/>
        <w:shd w:val="clear" w:color="auto" w:fill="auto"/>
        <w:bidi w:val="0"/>
        <w:jc w:val="left"/>
        <w:spacing w:before="0" w:after="0"/>
        <w:ind w:left="0" w:right="0" w:firstLine="0"/>
      </w:pPr>
      <w:r>
        <w:rPr>
          <w:rStyle w:val="CharStyle78"/>
          <w:b/>
          <w:bCs/>
          <w:i/>
          <w:iCs/>
        </w:rPr>
        <w:t>Platanthera bifolia</w:t>
      </w:r>
    </w:p>
    <w:p>
      <w:pPr>
        <w:pStyle w:val="Style83"/>
        <w:framePr w:w="9586" w:h="2215" w:hRule="exact" w:wrap="none" w:vAnchor="page" w:hAnchor="page" w:x="819" w:y="1107"/>
        <w:widowControl w:val="0"/>
        <w:keepNext w:val="0"/>
        <w:keepLines w:val="0"/>
        <w:shd w:val="clear" w:color="auto" w:fill="auto"/>
        <w:bidi w:val="0"/>
        <w:jc w:val="left"/>
        <w:spacing w:before="0" w:after="0" w:line="341" w:lineRule="exact"/>
        <w:ind w:left="0" w:right="0" w:firstLine="0"/>
      </w:pPr>
      <w:bookmarkStart w:id="277" w:name="bookmark277"/>
      <w:r>
        <w:rPr>
          <w:rStyle w:val="CharStyle85"/>
          <w:lang w:val="en-US" w:eastAsia="en-US" w:bidi="en-US"/>
          <w:b/>
          <w:bCs/>
        </w:rPr>
        <w:t>(L.) Rich.</w:t>
      </w:r>
      <w:bookmarkEnd w:id="277"/>
    </w:p>
    <w:p>
      <w:pPr>
        <w:pStyle w:val="Style29"/>
        <w:framePr w:w="9586" w:h="2215" w:hRule="exact" w:wrap="none" w:vAnchor="page" w:hAnchor="page" w:x="819" w:y="1107"/>
        <w:widowControl w:val="0"/>
        <w:keepNext w:val="0"/>
        <w:keepLines w:val="0"/>
        <w:shd w:val="clear" w:color="auto" w:fill="auto"/>
        <w:bidi w:val="0"/>
        <w:jc w:val="left"/>
        <w:spacing w:before="0" w:after="0"/>
        <w:ind w:left="0" w:right="1460" w:firstLine="0"/>
      </w:pPr>
      <w:r>
        <w:rPr>
          <w:rStyle w:val="CharStyle31"/>
        </w:rPr>
        <w:t>Семейство Орхидные</w:t>
        <w:br/>
        <w:t>(Ятрышниковые)</w:t>
      </w:r>
    </w:p>
    <w:p>
      <w:pPr>
        <w:pStyle w:val="Style29"/>
        <w:framePr w:w="9586" w:h="2215" w:hRule="exact" w:wrap="none" w:vAnchor="page" w:hAnchor="page" w:x="819" w:y="1107"/>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Orchidaceae</w:t>
      </w:r>
    </w:p>
    <w:p>
      <w:pPr>
        <w:framePr w:wrap="none" w:vAnchor="page" w:hAnchor="page" w:x="2403" w:y="3506"/>
        <w:widowControl w:val="0"/>
        <w:rPr>
          <w:sz w:val="2"/>
          <w:szCs w:val="2"/>
        </w:rPr>
      </w:pPr>
      <w:r>
        <w:pict>
          <v:shape id="_x0000_s1479" type="#_x0000_t75" style="width:116pt;height:150pt;">
            <v:imagedata r:id="rId911" r:href="rId912"/>
          </v:shape>
        </w:pict>
      </w:r>
    </w:p>
    <w:p>
      <w:pPr>
        <w:framePr w:wrap="none" w:vAnchor="page" w:hAnchor="page" w:x="4995" w:y="1289"/>
        <w:widowControl w:val="0"/>
        <w:rPr>
          <w:sz w:val="2"/>
          <w:szCs w:val="2"/>
        </w:rPr>
      </w:pPr>
      <w:r>
        <w:pict>
          <v:shape id="_x0000_s1480" type="#_x0000_t75" style="width:267pt;height:260pt;">
            <v:imagedata r:id="rId913" r:href="rId914"/>
          </v:shape>
        </w:pict>
      </w:r>
    </w:p>
    <w:p>
      <w:pPr>
        <w:pStyle w:val="Style29"/>
        <w:framePr w:w="4699" w:h="6033" w:hRule="exact" w:wrap="none" w:vAnchor="page" w:hAnchor="page" w:x="823" w:y="6729"/>
        <w:widowControl w:val="0"/>
        <w:keepNext w:val="0"/>
        <w:keepLines w:val="0"/>
        <w:shd w:val="clear" w:color="auto" w:fill="auto"/>
        <w:bidi w:val="0"/>
        <w:jc w:val="both"/>
        <w:spacing w:before="0" w:after="0" w:line="226" w:lineRule="exact"/>
        <w:ind w:left="0" w:right="0" w:firstLine="0"/>
      </w:pPr>
      <w:r>
        <w:rPr>
          <w:rStyle w:val="CharStyle31"/>
        </w:rPr>
        <w:t>Статус. V категория. Вид, восстанавливающий чис</w:t>
        <w:t>ленность. Внесен в Красные книги Республики Коми, Курганской области, Ханты-Мансийского автономно</w:t>
        <w:t>го округа - Югры.</w:t>
      </w:r>
    </w:p>
    <w:p>
      <w:pPr>
        <w:pStyle w:val="Style29"/>
        <w:framePr w:w="4699" w:h="6033" w:hRule="exact" w:wrap="none" w:vAnchor="page" w:hAnchor="page" w:x="823" w:y="6729"/>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Кавказ, Западная и Вос</w:t>
        <w:t>точная Сибирь (до Прибайкалья), Средиземноморье, Малая и Передняя Азия, Монголия [1].</w:t>
      </w:r>
    </w:p>
    <w:p>
      <w:pPr>
        <w:pStyle w:val="Style29"/>
        <w:framePr w:w="4699" w:h="6033" w:hRule="exact" w:wrap="none" w:vAnchor="page" w:hAnchor="page" w:x="823" w:y="6729"/>
        <w:widowControl w:val="0"/>
        <w:keepNext w:val="0"/>
        <w:keepLines w:val="0"/>
        <w:shd w:val="clear" w:color="auto" w:fill="auto"/>
        <w:bidi w:val="0"/>
        <w:jc w:val="both"/>
        <w:spacing w:before="0" w:after="0" w:line="226" w:lineRule="exact"/>
        <w:ind w:left="0" w:right="0" w:firstLine="0"/>
      </w:pPr>
      <w:r>
        <w:rPr>
          <w:rStyle w:val="CharStyle31"/>
        </w:rPr>
        <w:t>На Урале распространен от верховьев р. Печоры до островных боров степной зоны Южного Урала [2-6].</w:t>
      </w:r>
    </w:p>
    <w:p>
      <w:pPr>
        <w:pStyle w:val="Style29"/>
        <w:framePr w:w="4699" w:h="6033" w:hRule="exact" w:wrap="none" w:vAnchor="page" w:hAnchor="page" w:x="823" w:y="6729"/>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встречается на всей террито</w:t>
        <w:t>рии [5-12].</w:t>
      </w:r>
    </w:p>
    <w:p>
      <w:pPr>
        <w:pStyle w:val="Style29"/>
        <w:framePr w:w="4699" w:h="6033" w:hRule="exact" w:wrap="none" w:vAnchor="page" w:hAnchor="page" w:x="823" w:y="6729"/>
        <w:widowControl w:val="0"/>
        <w:keepNext w:val="0"/>
        <w:keepLines w:val="0"/>
        <w:shd w:val="clear" w:color="auto" w:fill="auto"/>
        <w:bidi w:val="0"/>
        <w:jc w:val="left"/>
        <w:spacing w:before="0" w:after="0" w:line="230" w:lineRule="exact"/>
        <w:ind w:left="0" w:right="0" w:firstLine="0"/>
      </w:pPr>
      <w:r>
        <w:rPr>
          <w:rStyle w:val="CharStyle31"/>
        </w:rPr>
        <w:t>Биология. Корнеклубневой травянистый многолет</w:t>
        <w:t>ник. Произрастает в светлых сосновых, березовых и смешанных лесах, на полянах, опушках, лесных лу</w:t>
        <w:t>гах, в кустарниках, по окраинам болот [5,6]. Лимитирующие факторы. Рубка леса, выпас скота, рекреационное воздействие, в том числе сбор на буке</w:t>
        <w:t>ты и для лекарственных целей.</w:t>
      </w:r>
    </w:p>
    <w:p>
      <w:pPr>
        <w:pStyle w:val="Style29"/>
        <w:framePr w:w="4699" w:h="6033" w:hRule="exact" w:wrap="none" w:vAnchor="page" w:hAnchor="page" w:x="823" w:y="6729"/>
        <w:widowControl w:val="0"/>
        <w:keepNext w:val="0"/>
        <w:keepLines w:val="0"/>
        <w:shd w:val="clear" w:color="auto" w:fill="auto"/>
        <w:bidi w:val="0"/>
        <w:jc w:val="both"/>
        <w:spacing w:before="0" w:after="0" w:line="226" w:lineRule="exact"/>
        <w:ind w:left="0" w:right="0" w:firstLine="0"/>
      </w:pPr>
      <w:r>
        <w:rPr>
          <w:rStyle w:val="CharStyle31"/>
        </w:rPr>
        <w:t>Меры охраны. Внесен в Приложение II к Конвенции СИТЕС. Охраняется в заповедниках «Денежкин Ка</w:t>
        <w:t>мень» [9] и Висимский [8], национальном парке «При- пышминские боры» [10], природных парках «Оленьи ручьи» [11] и «Река Чусовая» [6, 12], ландшафтных заказниках «Ивдельские скалы» и «Нижнеиргинская дубрава», флористическом заказнике «Ботанический</w:t>
      </w:r>
    </w:p>
    <w:p>
      <w:pPr>
        <w:pStyle w:val="Style29"/>
        <w:framePr w:w="4699" w:h="6017" w:hRule="exact" w:wrap="none" w:vAnchor="page" w:hAnchor="page" w:x="5705" w:y="6732"/>
        <w:widowControl w:val="0"/>
        <w:keepNext w:val="0"/>
        <w:keepLines w:val="0"/>
        <w:shd w:val="clear" w:color="auto" w:fill="auto"/>
        <w:bidi w:val="0"/>
        <w:jc w:val="both"/>
        <w:spacing w:before="0" w:after="319" w:line="221" w:lineRule="exact"/>
        <w:ind w:left="0" w:right="0" w:firstLine="0"/>
      </w:pPr>
      <w:r>
        <w:rPr>
          <w:rStyle w:val="CharStyle31"/>
        </w:rPr>
        <w:t>заказник по охране редких видов орхидей» [6], на территории памятников природы: «Болото Березо</w:t>
        <w:t>вое», «Скала Каменный столб (Смолинский камень)», «Болото Еальянское», «Скала Дивья гора», «Болото Исток», «Камень Красный», «Косаревский бор лесо</w:t>
        <w:t>парковая зона г. Ирбита», «Водоисточник с окружа</w:t>
        <w:t>ющими лесами», «Болото Багаряк», «Камень Соко</w:t>
        <w:t>линый с окружающими лесами», «Озеро Светлое», «Озеро Верхнее», «Еорный массив Серебрянский крест», «Насаждения сосны», «Камень Мантуров», «Болото Долгое малое», «Скалы Чертово Еородище», «Скалы на вершине горы Пшеничной», «Скалы Пе</w:t>
        <w:t>тра Еронского», «Скалы Самские», «Камень Дырова- тый», «Долина р. Камышенка (приток р. Исети)» и др. [6, 7]. Культивируется в Ботаническом саду УрО РАН (г. Екатеринбург) [6].</w:t>
      </w:r>
    </w:p>
    <w:p>
      <w:pPr>
        <w:pStyle w:val="Style51"/>
        <w:framePr w:w="4699" w:h="6017" w:hRule="exact" w:wrap="none" w:vAnchor="page" w:hAnchor="page" w:x="5705" w:y="6732"/>
        <w:widowControl w:val="0"/>
        <w:keepNext w:val="0"/>
        <w:keepLines w:val="0"/>
        <w:shd w:val="clear" w:color="auto" w:fill="auto"/>
        <w:bidi w:val="0"/>
        <w:spacing w:before="0" w:after="210" w:line="197" w:lineRule="exact"/>
        <w:ind w:left="0" w:right="0" w:firstLine="0"/>
      </w:pPr>
      <w:r>
        <w:rPr>
          <w:rStyle w:val="CharStyle53"/>
        </w:rPr>
        <w:t>Источники информации: 1. Царевская, 1975; 2. Красная книга Республики Коми, 2009; 3. Красная книга Курганской обла</w:t>
        <w:t xml:space="preserve">сти, 2012; 4. Красная книга Ханты-Мансийского автономного округа, 2013; 5. Красная книга Свердловской области, 2008; 6. Мамаев и др., 2004; 7. Материалы гербариев </w:t>
      </w:r>
      <w:r>
        <w:rPr>
          <w:rStyle w:val="CharStyle53"/>
          <w:lang w:val="en-US" w:eastAsia="en-US" w:bidi="en-US"/>
        </w:rPr>
        <w:t xml:space="preserve">(LE, SVER); </w:t>
      </w:r>
      <w:r>
        <w:rPr>
          <w:rStyle w:val="CharStyle53"/>
        </w:rPr>
        <w:t xml:space="preserve">8. Марина, 1987; 9. Красовский, Скворцов, 1959; 10. Растения и грибы..., 2003; 11. Радченко, Федоров, 1997; 12. Князев, </w:t>
      </w:r>
      <w:r>
        <w:rPr>
          <w:rStyle w:val="CharStyle145"/>
        </w:rPr>
        <w:t>2010</w:t>
      </w:r>
      <w:r>
        <w:rPr>
          <w:rStyle w:val="CharStyle192"/>
        </w:rPr>
        <w:t>.</w:t>
      </w:r>
    </w:p>
    <w:p>
      <w:pPr>
        <w:pStyle w:val="Style51"/>
        <w:framePr w:w="4699" w:h="6017" w:hRule="exact" w:wrap="none" w:vAnchor="page" w:hAnchor="page" w:x="5705" w:y="6732"/>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289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143" w:y="847"/>
        <w:widowControl w:val="0"/>
        <w:keepNext w:val="0"/>
        <w:keepLines w:val="0"/>
        <w:shd w:val="clear" w:color="auto" w:fill="auto"/>
        <w:bidi w:val="0"/>
        <w:jc w:val="left"/>
        <w:spacing w:before="0" w:after="0" w:line="210" w:lineRule="exact"/>
        <w:ind w:left="0" w:right="0" w:firstLine="0"/>
      </w:pPr>
      <w:r>
        <w:rPr>
          <w:rStyle w:val="CharStyle50"/>
          <w:b/>
          <w:bCs/>
        </w:rPr>
        <w:t>ЗАРАЗИХОВЫЕ</w:t>
      </w:r>
    </w:p>
    <w:p>
      <w:pPr>
        <w:framePr w:wrap="none" w:vAnchor="page" w:hAnchor="page" w:x="1227" w:y="1246"/>
        <w:widowControl w:val="0"/>
        <w:rPr>
          <w:sz w:val="2"/>
          <w:szCs w:val="2"/>
        </w:rPr>
      </w:pPr>
      <w:r>
        <w:pict>
          <v:shape id="_x0000_s1481" type="#_x0000_t75" style="width:270pt;height:265pt;">
            <v:imagedata r:id="rId915" r:href="rId916"/>
          </v:shape>
        </w:pict>
      </w:r>
    </w:p>
    <w:p>
      <w:pPr>
        <w:pStyle w:val="Style83"/>
        <w:framePr w:w="9586" w:h="1679" w:hRule="exact" w:wrap="none" w:vAnchor="page" w:hAnchor="page" w:x="1159" w:y="1118"/>
        <w:widowControl w:val="0"/>
        <w:keepNext w:val="0"/>
        <w:keepLines w:val="0"/>
        <w:shd w:val="clear" w:color="auto" w:fill="auto"/>
        <w:bidi w:val="0"/>
        <w:jc w:val="right"/>
        <w:spacing w:before="0" w:after="0" w:line="346" w:lineRule="exact"/>
        <w:ind w:left="1400" w:right="0" w:firstLine="0"/>
      </w:pPr>
      <w:bookmarkStart w:id="278" w:name="bookmark278"/>
      <w:r>
        <w:rPr>
          <w:rStyle w:val="CharStyle85"/>
          <w:b/>
          <w:bCs/>
        </w:rPr>
        <w:t>ЗАРАЗИХА КРЫЛОВА</w:t>
        <w:br/>
      </w:r>
      <w:r>
        <w:rPr>
          <w:rStyle w:val="CharStyle88"/>
          <w:b/>
          <w:bCs/>
        </w:rPr>
        <w:t>Orobanche krylovii</w:t>
        <w:br/>
      </w:r>
      <w:r>
        <w:rPr>
          <w:rStyle w:val="CharStyle85"/>
          <w:lang w:val="en-US" w:eastAsia="en-US" w:bidi="en-US"/>
          <w:b/>
          <w:bCs/>
        </w:rPr>
        <w:t>G. Beck.</w:t>
      </w:r>
      <w:bookmarkEnd w:id="278"/>
    </w:p>
    <w:p>
      <w:pPr>
        <w:pStyle w:val="Style29"/>
        <w:framePr w:w="9586" w:h="1679" w:hRule="exact" w:wrap="none" w:vAnchor="page" w:hAnchor="page" w:x="1159" w:y="1118"/>
        <w:widowControl w:val="0"/>
        <w:keepNext w:val="0"/>
        <w:keepLines w:val="0"/>
        <w:shd w:val="clear" w:color="auto" w:fill="auto"/>
        <w:bidi w:val="0"/>
        <w:jc w:val="right"/>
        <w:spacing w:before="0" w:after="0" w:line="298" w:lineRule="exact"/>
        <w:ind w:left="1400" w:right="0" w:firstLine="0"/>
      </w:pPr>
      <w:r>
        <w:rPr>
          <w:rStyle w:val="CharStyle31"/>
        </w:rPr>
        <w:t>Семейство Заразиховые</w:t>
        <w:br/>
      </w:r>
      <w:r>
        <w:rPr>
          <w:rStyle w:val="CharStyle31"/>
          <w:lang w:val="en-US" w:eastAsia="en-US" w:bidi="en-US"/>
        </w:rPr>
        <w:t>Orobanchaceae</w:t>
      </w:r>
    </w:p>
    <w:p>
      <w:pPr>
        <w:framePr w:wrap="none" w:vAnchor="page" w:hAnchor="page" w:x="6780" w:y="3506"/>
        <w:widowControl w:val="0"/>
        <w:rPr>
          <w:sz w:val="2"/>
          <w:szCs w:val="2"/>
        </w:rPr>
      </w:pPr>
      <w:r>
        <w:pict>
          <v:shape id="_x0000_s1482" type="#_x0000_t75" style="width:116pt;height:150pt;">
            <v:imagedata r:id="rId917" r:href="rId918"/>
          </v:shape>
        </w:pict>
      </w:r>
    </w:p>
    <w:p>
      <w:pPr>
        <w:pStyle w:val="Style29"/>
        <w:framePr w:w="4699" w:h="5564" w:hRule="exact" w:wrap="none" w:vAnchor="page" w:hAnchor="page" w:x="1159" w:y="6833"/>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Челябинской области.</w:t>
      </w:r>
    </w:p>
    <w:p>
      <w:pPr>
        <w:pStyle w:val="Style29"/>
        <w:framePr w:w="4699" w:h="5564" w:hRule="exact" w:wrap="none" w:vAnchor="page" w:hAnchor="page" w:x="1159" w:y="6833"/>
        <w:widowControl w:val="0"/>
        <w:keepNext w:val="0"/>
        <w:keepLines w:val="0"/>
        <w:shd w:val="clear" w:color="auto" w:fill="auto"/>
        <w:bidi w:val="0"/>
        <w:jc w:val="both"/>
        <w:spacing w:before="0" w:after="0" w:line="226" w:lineRule="exact"/>
        <w:ind w:left="0" w:right="0" w:firstLine="0"/>
      </w:pPr>
      <w:r>
        <w:rPr>
          <w:rStyle w:val="CharStyle31"/>
        </w:rPr>
        <w:t>Распространение. Южносибирский бореальный вид с обособленными фрагментами ареала в ряде районов Средней Азии и на Урале [1,2].</w:t>
      </w:r>
    </w:p>
    <w:p>
      <w:pPr>
        <w:pStyle w:val="Style29"/>
        <w:framePr w:w="4699" w:h="5564" w:hRule="exact" w:wrap="none" w:vAnchor="page" w:hAnchor="page" w:x="1159" w:y="6833"/>
        <w:widowControl w:val="0"/>
        <w:keepNext w:val="0"/>
        <w:keepLines w:val="0"/>
        <w:shd w:val="clear" w:color="auto" w:fill="auto"/>
        <w:bidi w:val="0"/>
        <w:jc w:val="both"/>
        <w:spacing w:before="0" w:after="0" w:line="221" w:lineRule="exact"/>
        <w:ind w:left="0" w:right="0" w:firstLine="0"/>
      </w:pPr>
      <w:r>
        <w:rPr>
          <w:rStyle w:val="CharStyle31"/>
        </w:rPr>
        <w:t>На Урале большинство местонахождений сосредото</w:t>
        <w:t>чено в южной части Среднего Урала и северной части Южного Урала. Реликт сибирского происхождения. В Челябинской области отмечен в 7 пунктах, в том числе в сопредельном Каслинском р-не: близ д. Усть- Караболки и на юго-западном берегу оз. Аракуль [3]. В Пермском крае в сопредельном Лысьвенском р-не, в окрестностях пос. Кын [4].</w:t>
      </w:r>
    </w:p>
    <w:p>
      <w:pPr>
        <w:pStyle w:val="Style29"/>
        <w:framePr w:w="4699" w:h="5564" w:hRule="exact" w:wrap="none" w:vAnchor="page" w:hAnchor="page" w:x="1159" w:y="683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в 7 пунктах: в том числе находки конца XIX в. близ Верх-Исетского за</w:t>
        <w:t>вода (северо-запад г. Екатеринбурга) [4] и г. Карпин- ска (Богословск) [5], середины XX в. на территории Висимского заповедника [5] и совремнные находки (10-30-летней давности): восточнее ж/д ст. Бажуково Нижнесергинского р-на, юго-западнее ж/д ст. Мурзин- ка (Невьянского р-на), в долине р. Камышенки 3 км выше устья (Каменский р-н), по левобережью р. Чусо</w:t>
        <w:t>вой в лесу над скалами Гребешки (г. Первоуральск) [5, 6].</w:t>
      </w:r>
    </w:p>
    <w:p>
      <w:pPr>
        <w:pStyle w:val="Style29"/>
        <w:framePr w:w="4699" w:h="5556" w:hRule="exact" w:wrap="none" w:vAnchor="page" w:hAnchor="page" w:x="6046" w:y="6833"/>
        <w:widowControl w:val="0"/>
        <w:keepNext w:val="0"/>
        <w:keepLines w:val="0"/>
        <w:shd w:val="clear" w:color="auto" w:fill="auto"/>
        <w:bidi w:val="0"/>
        <w:jc w:val="both"/>
        <w:spacing w:before="0" w:after="0" w:line="221" w:lineRule="exact"/>
        <w:ind w:left="0" w:right="0" w:firstLine="0"/>
      </w:pPr>
      <w:r>
        <w:rPr>
          <w:rStyle w:val="CharStyle31"/>
        </w:rPr>
        <w:t xml:space="preserve">Биология. Паразитный многолетний монокарпик. Паразитирует на различных видах </w:t>
      </w:r>
      <w:r>
        <w:rPr>
          <w:rStyle w:val="CharStyle94"/>
          <w:lang w:val="en-US" w:eastAsia="en-US" w:bidi="en-US"/>
        </w:rPr>
        <w:t>Thalictrum</w:t>
      </w:r>
      <w:r>
        <w:rPr>
          <w:rStyle w:val="CharStyle31"/>
          <w:lang w:val="en-US" w:eastAsia="en-US" w:bidi="en-US"/>
        </w:rPr>
        <w:t xml:space="preserve"> </w:t>
      </w:r>
      <w:r>
        <w:rPr>
          <w:rStyle w:val="CharStyle31"/>
        </w:rPr>
        <w:t xml:space="preserve">[1], на Урале - только на </w:t>
      </w:r>
      <w:r>
        <w:rPr>
          <w:rStyle w:val="CharStyle94"/>
          <w:lang w:val="en-US" w:eastAsia="en-US" w:bidi="en-US"/>
        </w:rPr>
        <w:t>Thalictrum minus</w:t>
      </w:r>
      <w:r>
        <w:rPr>
          <w:rStyle w:val="CharStyle31"/>
          <w:lang w:val="en-US" w:eastAsia="en-US" w:bidi="en-US"/>
        </w:rPr>
        <w:t xml:space="preserve"> subsp. </w:t>
      </w:r>
      <w:r>
        <w:rPr>
          <w:rStyle w:val="CharStyle94"/>
          <w:lang w:val="en-US" w:eastAsia="en-US" w:bidi="en-US"/>
        </w:rPr>
        <w:t>minus,</w:t>
      </w:r>
      <w:r>
        <w:rPr>
          <w:rStyle w:val="CharStyle31"/>
          <w:lang w:val="en-US" w:eastAsia="en-US" w:bidi="en-US"/>
        </w:rPr>
        <w:t xml:space="preserve"> </w:t>
      </w:r>
      <w:r>
        <w:rPr>
          <w:rStyle w:val="CharStyle31"/>
        </w:rPr>
        <w:t>ис</w:t>
        <w:t>ключительно в горных популяциях этого вида под пологом соснового бора или в светлых березняках. Размножается семенами. Популяции весьма малочис</w:t>
        <w:t>ленны, обычно не превышающие нескольких десятков генеративных особей [6].</w:t>
      </w:r>
    </w:p>
    <w:p>
      <w:pPr>
        <w:pStyle w:val="Style29"/>
        <w:framePr w:w="4699" w:h="5556" w:hRule="exact" w:wrap="none" w:vAnchor="page" w:hAnchor="page" w:x="6046" w:y="6833"/>
        <w:widowControl w:val="0"/>
        <w:keepNext w:val="0"/>
        <w:keepLines w:val="0"/>
        <w:shd w:val="clear" w:color="auto" w:fill="auto"/>
        <w:bidi w:val="0"/>
        <w:jc w:val="both"/>
        <w:spacing w:before="0" w:after="327" w:line="230" w:lineRule="exact"/>
        <w:ind w:left="0" w:right="0" w:firstLine="0"/>
      </w:pPr>
      <w:r>
        <w:rPr>
          <w:rStyle w:val="CharStyle31"/>
        </w:rPr>
        <w:t>Лимитирующие факторы. Лесные пожары, сплош</w:t>
        <w:t>ная вырубка лесов, рекреация. Слабая экологическая пластичность вида в обособленном фрагменте ареала. Меры охраны. Охраняется в Висимском заповедни</w:t>
        <w:t>ке, на территории природных парков «Река Чусовая» и «Оленьи ручьи» [6, 7]. Необходимы специальные мо</w:t>
        <w:t>ниторинговые исследования современного состояния популяций для последующего заповедания участков, где произрастает вид.</w:t>
      </w:r>
    </w:p>
    <w:p>
      <w:pPr>
        <w:pStyle w:val="Style29"/>
        <w:framePr w:w="4699" w:h="5556" w:hRule="exact" w:wrap="none" w:vAnchor="page" w:hAnchor="page" w:x="6046" w:y="6833"/>
        <w:widowControl w:val="0"/>
        <w:keepNext w:val="0"/>
        <w:keepLines w:val="0"/>
        <w:shd w:val="clear" w:color="auto" w:fill="auto"/>
        <w:bidi w:val="0"/>
        <w:jc w:val="both"/>
        <w:spacing w:before="0" w:after="194" w:line="197" w:lineRule="exact"/>
        <w:ind w:left="0" w:right="0" w:firstLine="0"/>
      </w:pPr>
      <w:r>
        <w:rPr>
          <w:rStyle w:val="CharStyle31"/>
        </w:rPr>
        <w:t xml:space="preserve">Источники информации: 1. Цвелев, 1981; 2. Куликов, 2005; 3. Красная книга Челябинской области, 2017; </w:t>
      </w:r>
      <w:r>
        <w:rPr>
          <w:rStyle w:val="CharStyle94"/>
        </w:rPr>
        <w:t>4.</w:t>
      </w:r>
      <w:r>
        <w:rPr>
          <w:rStyle w:val="CharStyle31"/>
        </w:rPr>
        <w:t xml:space="preserve"> Крылов, 1939; 5. Материалы гербария </w:t>
      </w:r>
      <w:r>
        <w:rPr>
          <w:rStyle w:val="CharStyle31"/>
          <w:lang w:val="en-US" w:eastAsia="en-US" w:bidi="en-US"/>
        </w:rPr>
        <w:t xml:space="preserve">SVER; </w:t>
      </w:r>
      <w:r>
        <w:rPr>
          <w:rStyle w:val="CharStyle31"/>
        </w:rPr>
        <w:t>6. Данные составителя; 7. Природные резерваты..., 2004.</w:t>
      </w:r>
    </w:p>
    <w:p>
      <w:pPr>
        <w:pStyle w:val="Style29"/>
        <w:framePr w:w="4699" w:h="5556" w:hRule="exact" w:wrap="none" w:vAnchor="page" w:hAnchor="page" w:x="6046" w:y="6833"/>
        <w:widowControl w:val="0"/>
        <w:keepNext w:val="0"/>
        <w:keepLines w:val="0"/>
        <w:shd w:val="clear" w:color="auto" w:fill="auto"/>
        <w:bidi w:val="0"/>
        <w:jc w:val="both"/>
        <w:spacing w:before="0" w:after="0" w:line="180" w:lineRule="exact"/>
        <w:ind w:left="0" w:right="0" w:firstLine="0"/>
      </w:pPr>
      <w:r>
        <w:rPr>
          <w:rStyle w:val="CharStyle31"/>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290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1883" w:hRule="exact" w:wrap="none" w:vAnchor="page" w:hAnchor="page" w:x="823" w:y="1188"/>
        <w:widowControl w:val="0"/>
        <w:keepNext w:val="0"/>
        <w:keepLines w:val="0"/>
        <w:shd w:val="clear" w:color="auto" w:fill="auto"/>
        <w:bidi w:val="0"/>
        <w:jc w:val="left"/>
        <w:spacing w:before="0" w:after="0" w:line="240" w:lineRule="exact"/>
        <w:ind w:left="0" w:right="0" w:firstLine="0"/>
      </w:pPr>
      <w:bookmarkStart w:id="279" w:name="bookmark279"/>
      <w:r>
        <w:rPr>
          <w:rStyle w:val="CharStyle85"/>
          <w:b/>
          <w:bCs/>
        </w:rPr>
        <w:t>ЗАРАЗИХА</w:t>
      </w:r>
      <w:bookmarkEnd w:id="279"/>
    </w:p>
    <w:p>
      <w:pPr>
        <w:pStyle w:val="Style83"/>
        <w:framePr w:w="9581" w:h="1883" w:hRule="exact" w:wrap="none" w:vAnchor="page" w:hAnchor="page" w:x="823" w:y="1188"/>
        <w:widowControl w:val="0"/>
        <w:keepNext w:val="0"/>
        <w:keepLines w:val="0"/>
        <w:shd w:val="clear" w:color="auto" w:fill="auto"/>
        <w:bidi w:val="0"/>
        <w:jc w:val="left"/>
        <w:spacing w:before="0" w:after="0" w:line="346" w:lineRule="exact"/>
        <w:ind w:left="0" w:right="0" w:firstLine="0"/>
      </w:pPr>
      <w:bookmarkStart w:id="280" w:name="bookmark280"/>
      <w:r>
        <w:rPr>
          <w:rStyle w:val="CharStyle85"/>
          <w:b/>
          <w:bCs/>
        </w:rPr>
        <w:t>БЛЕДНОЦВЕТКОВАЯ</w:t>
      </w:r>
      <w:bookmarkEnd w:id="280"/>
    </w:p>
    <w:p>
      <w:pPr>
        <w:pStyle w:val="Style76"/>
        <w:framePr w:w="9581" w:h="1883" w:hRule="exact" w:wrap="none" w:vAnchor="page" w:hAnchor="page" w:x="823" w:y="1188"/>
        <w:widowControl w:val="0"/>
        <w:keepNext w:val="0"/>
        <w:keepLines w:val="0"/>
        <w:shd w:val="clear" w:color="auto" w:fill="auto"/>
        <w:bidi w:val="0"/>
        <w:jc w:val="left"/>
        <w:spacing w:before="0" w:after="0" w:line="346" w:lineRule="exact"/>
        <w:ind w:left="0" w:right="1560" w:firstLine="0"/>
      </w:pPr>
      <w:r>
        <w:rPr>
          <w:rStyle w:val="CharStyle78"/>
          <w:b/>
          <w:bCs/>
          <w:i/>
          <w:iCs/>
        </w:rPr>
        <w:t>Orobanchepallidiflora</w:t>
        <w:br/>
      </w:r>
      <w:r>
        <w:rPr>
          <w:rStyle w:val="CharStyle79"/>
          <w:b/>
          <w:bCs/>
          <w:i w:val="0"/>
          <w:iCs w:val="0"/>
        </w:rPr>
        <w:t>Wimm. et Grab.</w:t>
      </w:r>
    </w:p>
    <w:p>
      <w:pPr>
        <w:pStyle w:val="Style29"/>
        <w:framePr w:w="9581" w:h="1883" w:hRule="exact" w:wrap="none" w:vAnchor="page" w:hAnchor="page" w:x="823" w:y="1188"/>
        <w:widowControl w:val="0"/>
        <w:keepNext w:val="0"/>
        <w:keepLines w:val="0"/>
        <w:shd w:val="clear" w:color="auto" w:fill="auto"/>
        <w:bidi w:val="0"/>
        <w:jc w:val="left"/>
        <w:spacing w:before="0" w:after="0" w:line="298" w:lineRule="exact"/>
        <w:ind w:left="0" w:right="1560" w:firstLine="0"/>
      </w:pPr>
      <w:r>
        <w:rPr>
          <w:rStyle w:val="CharStyle31"/>
        </w:rPr>
        <w:t>Семейство Заразиховые</w:t>
        <w:br/>
      </w:r>
      <w:r>
        <w:rPr>
          <w:rStyle w:val="CharStyle31"/>
          <w:lang w:val="en-US" w:eastAsia="en-US" w:bidi="en-US"/>
        </w:rPr>
        <w:t>Orobanchaceae</w:t>
      </w:r>
    </w:p>
    <w:p>
      <w:pPr>
        <w:framePr w:wrap="none" w:vAnchor="page" w:hAnchor="page" w:x="2398" w:y="3506"/>
        <w:widowControl w:val="0"/>
        <w:rPr>
          <w:sz w:val="2"/>
          <w:szCs w:val="2"/>
        </w:rPr>
      </w:pPr>
      <w:r>
        <w:pict>
          <v:shape id="_x0000_s1483" type="#_x0000_t75" style="width:116pt;height:150pt;">
            <v:imagedata r:id="rId919" r:href="rId920"/>
          </v:shape>
        </w:pict>
      </w:r>
    </w:p>
    <w:p>
      <w:pPr>
        <w:framePr w:wrap="none" w:vAnchor="page" w:hAnchor="page" w:x="4956" w:y="1255"/>
        <w:widowControl w:val="0"/>
        <w:rPr>
          <w:sz w:val="2"/>
          <w:szCs w:val="2"/>
        </w:rPr>
      </w:pPr>
      <w:r>
        <w:pict>
          <v:shape id="_x0000_s1484" type="#_x0000_t75" style="width:271pt;height:265pt;">
            <v:imagedata r:id="rId921" r:href="rId922"/>
          </v:shape>
        </w:pict>
      </w:r>
    </w:p>
    <w:p>
      <w:pPr>
        <w:pStyle w:val="Style29"/>
        <w:framePr w:w="4704" w:h="4637" w:hRule="exact" w:wrap="none" w:vAnchor="page" w:hAnchor="page" w:x="823" w:y="6776"/>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 </w:t>
      </w:r>
      <w:r>
        <w:rPr>
          <w:rStyle w:val="CharStyle31"/>
        </w:rPr>
        <w:t>категория. Вид, находящийся под угрозой исчезновения. Внесен в Красную книгу Челябинской области.</w:t>
      </w:r>
    </w:p>
    <w:p>
      <w:pPr>
        <w:pStyle w:val="Style29"/>
        <w:framePr w:w="4704" w:h="4637" w:hRule="exact" w:wrap="none" w:vAnchor="page" w:hAnchor="page" w:x="823" w:y="6776"/>
        <w:widowControl w:val="0"/>
        <w:keepNext w:val="0"/>
        <w:keepLines w:val="0"/>
        <w:shd w:val="clear" w:color="auto" w:fill="auto"/>
        <w:bidi w:val="0"/>
        <w:jc w:val="both"/>
        <w:spacing w:before="0" w:after="0" w:line="221" w:lineRule="exact"/>
        <w:ind w:left="0" w:right="0" w:firstLine="0"/>
      </w:pPr>
      <w:r>
        <w:rPr>
          <w:rStyle w:val="CharStyle31"/>
        </w:rPr>
        <w:t>Распространение. Центральная и Восточная Европа, фрагментарно - до Москвы и Пензы; обособленные анклавы известны на Кавказе, Алтае [1]; восточнее Москвы становится редким, между Волгой и Уралом отсутствует.</w:t>
      </w:r>
    </w:p>
    <w:p>
      <w:pPr>
        <w:pStyle w:val="Style29"/>
        <w:framePr w:w="4704" w:h="4637" w:hRule="exact" w:wrap="none" w:vAnchor="page" w:hAnchor="page" w:x="823" w:y="6776"/>
        <w:widowControl w:val="0"/>
        <w:keepNext w:val="0"/>
        <w:keepLines w:val="0"/>
        <w:shd w:val="clear" w:color="auto" w:fill="auto"/>
        <w:bidi w:val="0"/>
        <w:jc w:val="both"/>
        <w:spacing w:before="0" w:after="0" w:line="216" w:lineRule="exact"/>
        <w:ind w:left="0" w:right="0" w:firstLine="0"/>
      </w:pPr>
      <w:r>
        <w:rPr>
          <w:rStyle w:val="CharStyle31"/>
        </w:rPr>
        <w:t>На Урале известно несколько изолированных местона</w:t>
        <w:t>хождений в Республике Башкортостан, на юге Перм</w:t>
        <w:t>ского края, в Челябинской и на юго-западе Свердлов</w:t>
        <w:t>ской области. В Челябинской области отмечен в 10 пунктах, в том числе в сопредельном Нязепетровском р-не близ с. Шемаха [2].</w:t>
      </w:r>
    </w:p>
    <w:p>
      <w:pPr>
        <w:pStyle w:val="Style29"/>
        <w:framePr w:w="4704" w:h="4637" w:hRule="exact" w:wrap="none" w:vAnchor="page" w:hAnchor="page" w:x="823" w:y="677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природном пар</w:t>
        <w:t>ке «Оленьи ручьи» близ тропы от ж/д ст. Бажуково к р. Серге [3, 4]. Вероятно, к этому виду также относит</w:t>
        <w:t xml:space="preserve">ся старое указание В.С. Говорухина [5] о нахождении </w:t>
      </w:r>
      <w:r>
        <w:rPr>
          <w:rStyle w:val="CharStyle94"/>
          <w:lang w:val="en-US" w:eastAsia="en-US" w:bidi="en-US"/>
        </w:rPr>
        <w:t>Orobanche reticulata</w:t>
      </w:r>
      <w:r>
        <w:rPr>
          <w:rStyle w:val="CharStyle31"/>
          <w:lang w:val="en-US" w:eastAsia="en-US" w:bidi="en-US"/>
        </w:rPr>
        <w:t xml:space="preserve"> Wallr. var. </w:t>
      </w:r>
      <w:r>
        <w:rPr>
          <w:rStyle w:val="CharStyle94"/>
          <w:lang w:val="en-US" w:eastAsia="en-US" w:bidi="en-US"/>
        </w:rPr>
        <w:t>procera</w:t>
      </w:r>
      <w:r>
        <w:rPr>
          <w:rStyle w:val="CharStyle31"/>
          <w:lang w:val="en-US" w:eastAsia="en-US" w:bidi="en-US"/>
        </w:rPr>
        <w:t xml:space="preserve"> (Koch.) Beck, </w:t>
      </w:r>
      <w:r>
        <w:rPr>
          <w:rStyle w:val="CharStyle31"/>
        </w:rPr>
        <w:t>в Красноуфимском р-не.</w:t>
      </w:r>
    </w:p>
    <w:p>
      <w:pPr>
        <w:pStyle w:val="Style29"/>
        <w:framePr w:w="4699" w:h="4625" w:hRule="exact" w:wrap="none" w:vAnchor="page" w:hAnchor="page" w:x="5705" w:y="6775"/>
        <w:widowControl w:val="0"/>
        <w:keepNext w:val="0"/>
        <w:keepLines w:val="0"/>
        <w:shd w:val="clear" w:color="auto" w:fill="auto"/>
        <w:bidi w:val="0"/>
        <w:jc w:val="both"/>
        <w:spacing w:before="0" w:after="0" w:line="221" w:lineRule="exact"/>
        <w:ind w:left="0" w:right="0" w:firstLine="0"/>
      </w:pPr>
      <w:r>
        <w:rPr>
          <w:rStyle w:val="CharStyle31"/>
        </w:rPr>
        <w:t>Биология. Многолетний монокарпик, паразит. В Центральной Европе обычно паразитирует на</w:t>
      </w:r>
    </w:p>
    <w:p>
      <w:pPr>
        <w:pStyle w:val="Style29"/>
        <w:framePr w:w="4699" w:h="4625" w:hRule="exact" w:wrap="none" w:vAnchor="page" w:hAnchor="page" w:x="5705" w:y="6775"/>
        <w:widowControl w:val="0"/>
        <w:keepNext w:val="0"/>
        <w:keepLines w:val="0"/>
        <w:shd w:val="clear" w:color="auto" w:fill="auto"/>
        <w:bidi w:val="0"/>
        <w:jc w:val="both"/>
        <w:spacing w:before="0" w:after="0" w:line="221" w:lineRule="exact"/>
        <w:ind w:left="0" w:right="0" w:firstLine="0"/>
      </w:pPr>
      <w:r>
        <w:rPr>
          <w:rStyle w:val="CharStyle94"/>
          <w:lang w:val="en-US" w:eastAsia="en-US" w:bidi="en-US"/>
        </w:rPr>
        <w:t xml:space="preserve">Cirsium oleraceaum, </w:t>
      </w:r>
      <w:r>
        <w:rPr>
          <w:rStyle w:val="CharStyle94"/>
        </w:rPr>
        <w:t xml:space="preserve">С. </w:t>
      </w:r>
      <w:r>
        <w:rPr>
          <w:rStyle w:val="CharStyle94"/>
          <w:lang w:val="en-US" w:eastAsia="en-US" w:bidi="en-US"/>
        </w:rPr>
        <w:t xml:space="preserve">palustre, </w:t>
      </w:r>
      <w:r>
        <w:rPr>
          <w:rStyle w:val="CharStyle94"/>
        </w:rPr>
        <w:t xml:space="preserve">С. </w:t>
      </w:r>
      <w:r>
        <w:rPr>
          <w:rStyle w:val="CharStyle94"/>
          <w:lang w:val="en-US" w:eastAsia="en-US" w:bidi="en-US"/>
        </w:rPr>
        <w:t>arvense</w:t>
      </w:r>
      <w:r>
        <w:rPr>
          <w:rStyle w:val="CharStyle31"/>
          <w:lang w:val="en-US" w:eastAsia="en-US" w:bidi="en-US"/>
        </w:rPr>
        <w:t xml:space="preserve"> </w:t>
      </w:r>
      <w:r>
        <w:rPr>
          <w:rStyle w:val="CharStyle31"/>
        </w:rPr>
        <w:t xml:space="preserve">[1], на Урале - только на </w:t>
      </w:r>
      <w:r>
        <w:rPr>
          <w:rStyle w:val="CharStyle94"/>
          <w:lang w:val="en-US" w:eastAsia="en-US" w:bidi="en-US"/>
        </w:rPr>
        <w:t>Cirsium heterophyllum</w:t>
      </w:r>
      <w:r>
        <w:rPr>
          <w:rStyle w:val="CharStyle31"/>
          <w:lang w:val="en-US" w:eastAsia="en-US" w:bidi="en-US"/>
        </w:rPr>
        <w:t xml:space="preserve"> </w:t>
      </w:r>
      <w:r>
        <w:rPr>
          <w:rStyle w:val="CharStyle31"/>
        </w:rPr>
        <w:t>[3]. Размно</w:t>
        <w:t>жается семенами. Уральские популяции критически малочисленны, насчитывая до 10-20 генеративных особей.</w:t>
      </w:r>
    </w:p>
    <w:p>
      <w:pPr>
        <w:pStyle w:val="Style29"/>
        <w:framePr w:w="4699" w:h="4625" w:hRule="exact" w:wrap="none" w:vAnchor="page" w:hAnchor="page" w:x="5705" w:y="6775"/>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Лесные пожары, сплош</w:t>
        <w:t>ная вырубка лесов, рекреация. Слабая экологическая пластичность вида на краю ареала.</w:t>
      </w:r>
    </w:p>
    <w:p>
      <w:pPr>
        <w:pStyle w:val="Style29"/>
        <w:framePr w:w="4699" w:h="4625" w:hRule="exact" w:wrap="none" w:vAnchor="page" w:hAnchor="page" w:x="5705" w:y="6775"/>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на территории природного парка «Оленьи ручьи» [3, 6]. Мониторинг современно</w:t>
        <w:t>го состояния, поиск новых популяций.</w:t>
      </w:r>
    </w:p>
    <w:p>
      <w:pPr>
        <w:pStyle w:val="Style51"/>
        <w:framePr w:w="4699" w:h="4625" w:hRule="exact" w:wrap="none" w:vAnchor="page" w:hAnchor="page" w:x="5705" w:y="6775"/>
        <w:widowControl w:val="0"/>
        <w:keepNext w:val="0"/>
        <w:keepLines w:val="0"/>
        <w:shd w:val="clear" w:color="auto" w:fill="auto"/>
        <w:bidi w:val="0"/>
        <w:spacing w:before="0" w:after="210" w:line="197" w:lineRule="exact"/>
        <w:ind w:left="0" w:right="0" w:firstLine="0"/>
      </w:pPr>
      <w:r>
        <w:rPr>
          <w:rStyle w:val="CharStyle53"/>
        </w:rPr>
        <w:t>Источники информации: 1. Цвелев, 1981; 2. Красная книга Челябинской области, 2017; 3 Данные составителя; 4. Ма</w:t>
        <w:t xml:space="preserve">териалы гербария </w:t>
      </w:r>
      <w:r>
        <w:rPr>
          <w:rStyle w:val="CharStyle53"/>
          <w:lang w:val="en-US" w:eastAsia="en-US" w:bidi="en-US"/>
        </w:rPr>
        <w:t xml:space="preserve">SVER; </w:t>
      </w:r>
      <w:r>
        <w:rPr>
          <w:rStyle w:val="CharStyle53"/>
        </w:rPr>
        <w:t>5. Говорухин, 1937; 6. Природные резерваты..., 2004.</w:t>
      </w:r>
    </w:p>
    <w:p>
      <w:pPr>
        <w:pStyle w:val="Style51"/>
        <w:framePr w:w="4699" w:h="4625" w:hRule="exact" w:wrap="none" w:vAnchor="page" w:hAnchor="page" w:x="5705" w:y="6775"/>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291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278" w:y="847"/>
        <w:widowControl w:val="0"/>
        <w:keepNext w:val="0"/>
        <w:keepLines w:val="0"/>
        <w:shd w:val="clear" w:color="auto" w:fill="auto"/>
        <w:bidi w:val="0"/>
        <w:jc w:val="left"/>
        <w:spacing w:before="0" w:after="0" w:line="210" w:lineRule="exact"/>
        <w:ind w:left="0" w:right="0" w:firstLine="0"/>
      </w:pPr>
      <w:r>
        <w:rPr>
          <w:rStyle w:val="CharStyle50"/>
          <w:b/>
          <w:bCs/>
        </w:rPr>
        <w:t>ПИОНОВЫЕ</w:t>
      </w:r>
    </w:p>
    <w:p>
      <w:pPr>
        <w:framePr w:wrap="none" w:vAnchor="page" w:hAnchor="page" w:x="1193" w:y="1246"/>
        <w:widowControl w:val="0"/>
        <w:rPr>
          <w:sz w:val="2"/>
          <w:szCs w:val="2"/>
        </w:rPr>
      </w:pPr>
      <w:r>
        <w:pict>
          <v:shape id="_x0000_s1485" type="#_x0000_t75" style="width:271pt;height:251pt;">
            <v:imagedata r:id="rId923" r:href="rId924"/>
          </v:shape>
        </w:pict>
      </w:r>
    </w:p>
    <w:p>
      <w:pPr>
        <w:pStyle w:val="Style109"/>
        <w:framePr w:w="9590" w:h="1948" w:hRule="exact" w:wrap="none" w:vAnchor="page" w:hAnchor="page" w:x="1155" w:y="1124"/>
        <w:widowControl w:val="0"/>
        <w:keepNext w:val="0"/>
        <w:keepLines w:val="0"/>
        <w:shd w:val="clear" w:color="auto" w:fill="auto"/>
        <w:bidi w:val="0"/>
        <w:jc w:val="right"/>
        <w:spacing w:before="0" w:after="0" w:line="320" w:lineRule="exact"/>
        <w:ind w:left="0" w:right="4" w:firstLine="0"/>
      </w:pPr>
      <w:bookmarkStart w:id="281" w:name="bookmark281"/>
      <w:r>
        <w:rPr>
          <w:rStyle w:val="CharStyle169"/>
          <w:b/>
          <w:bCs/>
        </w:rPr>
        <w:t>пион</w:t>
      </w:r>
      <w:bookmarkEnd w:id="281"/>
    </w:p>
    <w:p>
      <w:pPr>
        <w:pStyle w:val="Style83"/>
        <w:framePr w:w="9590" w:h="1948" w:hRule="exact" w:wrap="none" w:vAnchor="page" w:hAnchor="page" w:x="1155" w:y="1124"/>
        <w:widowControl w:val="0"/>
        <w:keepNext w:val="0"/>
        <w:keepLines w:val="0"/>
        <w:shd w:val="clear" w:color="auto" w:fill="auto"/>
        <w:bidi w:val="0"/>
        <w:jc w:val="right"/>
        <w:spacing w:before="0" w:after="0" w:line="346" w:lineRule="exact"/>
        <w:ind w:left="0" w:right="4" w:firstLine="0"/>
      </w:pPr>
      <w:bookmarkStart w:id="282" w:name="bookmark282"/>
      <w:r>
        <w:rPr>
          <w:rStyle w:val="CharStyle85"/>
          <w:b/>
          <w:bCs/>
        </w:rPr>
        <w:t>УКЛОНЯЮЩИЙСЯ</w:t>
      </w:r>
      <w:bookmarkEnd w:id="282"/>
    </w:p>
    <w:p>
      <w:pPr>
        <w:pStyle w:val="Style76"/>
        <w:framePr w:w="9590" w:h="1948" w:hRule="exact" w:wrap="none" w:vAnchor="page" w:hAnchor="page" w:x="1155" w:y="1124"/>
        <w:widowControl w:val="0"/>
        <w:keepNext w:val="0"/>
        <w:keepLines w:val="0"/>
        <w:shd w:val="clear" w:color="auto" w:fill="auto"/>
        <w:bidi w:val="0"/>
        <w:spacing w:before="0" w:after="0" w:line="346" w:lineRule="exact"/>
        <w:ind w:left="1620" w:right="4" w:firstLine="0"/>
      </w:pPr>
      <w:r>
        <w:rPr>
          <w:rStyle w:val="CharStyle78"/>
          <w:b/>
          <w:bCs/>
          <w:i/>
          <w:iCs/>
        </w:rPr>
        <w:t>Paeonia anomala</w:t>
        <w:br/>
      </w:r>
      <w:r>
        <w:rPr>
          <w:rStyle w:val="CharStyle79"/>
          <w:b/>
          <w:bCs/>
          <w:i w:val="0"/>
          <w:iCs w:val="0"/>
        </w:rPr>
        <w:t>L.</w:t>
      </w:r>
    </w:p>
    <w:p>
      <w:pPr>
        <w:pStyle w:val="Style29"/>
        <w:framePr w:w="9590" w:h="1948" w:hRule="exact" w:wrap="none" w:vAnchor="page" w:hAnchor="page" w:x="1155" w:y="1124"/>
        <w:widowControl w:val="0"/>
        <w:keepNext w:val="0"/>
        <w:keepLines w:val="0"/>
        <w:shd w:val="clear" w:color="auto" w:fill="auto"/>
        <w:bidi w:val="0"/>
        <w:jc w:val="right"/>
        <w:spacing w:before="0" w:after="0" w:line="302" w:lineRule="exact"/>
        <w:ind w:left="1620" w:right="4" w:firstLine="0"/>
      </w:pPr>
      <w:r>
        <w:rPr>
          <w:rStyle w:val="CharStyle31"/>
        </w:rPr>
        <w:t>Семейство Пионовые</w:t>
        <w:br/>
      </w:r>
      <w:r>
        <w:rPr>
          <w:rStyle w:val="CharStyle31"/>
          <w:lang w:val="en-US" w:eastAsia="en-US" w:bidi="en-US"/>
        </w:rPr>
        <w:t>Paeoniaceae</w:t>
      </w:r>
    </w:p>
    <w:p>
      <w:pPr>
        <w:framePr w:wrap="none" w:vAnchor="page" w:hAnchor="page" w:x="6771" w:y="3290"/>
        <w:widowControl w:val="0"/>
        <w:rPr>
          <w:sz w:val="2"/>
          <w:szCs w:val="2"/>
        </w:rPr>
      </w:pPr>
      <w:r>
        <w:pict>
          <v:shape id="_x0000_s1486" type="#_x0000_t75" style="width:116pt;height:150pt;">
            <v:imagedata r:id="rId925" r:href="rId926"/>
          </v:shape>
        </w:pict>
      </w:r>
    </w:p>
    <w:p>
      <w:pPr>
        <w:pStyle w:val="Style29"/>
        <w:framePr w:w="4709" w:h="6983" w:hRule="exact" w:wrap="none" w:vAnchor="page" w:hAnchor="page" w:x="1155" w:y="6537"/>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Республик Башкортостан и Коми, Челябинской, Курганской и Тюменской областей, Ханты-Мансий</w:t>
        <w:t>ского автономного округа - Югры.</w:t>
      </w:r>
    </w:p>
    <w:p>
      <w:pPr>
        <w:pStyle w:val="Style29"/>
        <w:framePr w:w="4709" w:h="6983" w:hRule="exact" w:wrap="none" w:vAnchor="page" w:hAnchor="page" w:x="1155" w:y="6537"/>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Северо-восток европейской части России, Сибирь, горы Средней Азии, Монголия [1].</w:t>
      </w:r>
    </w:p>
    <w:p>
      <w:pPr>
        <w:pStyle w:val="Style29"/>
        <w:framePr w:w="4709" w:h="6983" w:hRule="exact" w:wrap="none" w:vAnchor="page" w:hAnchor="page" w:x="1155" w:y="6537"/>
        <w:widowControl w:val="0"/>
        <w:keepNext w:val="0"/>
        <w:keepLines w:val="0"/>
        <w:shd w:val="clear" w:color="auto" w:fill="auto"/>
        <w:bidi w:val="0"/>
        <w:jc w:val="both"/>
        <w:spacing w:before="0" w:after="0" w:line="221" w:lineRule="exact"/>
        <w:ind w:left="0" w:right="0" w:firstLine="0"/>
      </w:pPr>
      <w:r>
        <w:rPr>
          <w:rStyle w:val="CharStyle31"/>
        </w:rPr>
        <w:t>Встречается от Полярного до Южного Урала. На Полярном и Приполярном Урале - в горной части и по берегам рек. Распространен по всей территории Республики Коми. В Республике Башкортостан и Че</w:t>
        <w:t>лябинской области немногочисленные местонахожде</w:t>
        <w:t>ния в горно-лесных районах [2-6].</w:t>
      </w:r>
    </w:p>
    <w:p>
      <w:pPr>
        <w:pStyle w:val="Style29"/>
        <w:framePr w:w="4709" w:h="6983" w:hRule="exact" w:wrap="none" w:vAnchor="page" w:hAnchor="page" w:x="1155" w:y="653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большинство местонахожде</w:t>
        <w:t>ний сосредоточено в высокогорьях: горы Колпак, Кач</w:t>
        <w:t>канар, Денежкин, Конжаковский, Сухогорский, Семи</w:t>
        <w:t>человечный, Павдинский Камни, Еловый Увал, хребет Перевальный, Старик-Камень, окрестности пос. Кар- пушиха (территория, подчиненная г. Кировограду), на горе Пахомихе у с. Большие Галашки (Пригородный р-н), в Висимском заповеднике. По берегам рек Ше- гультан, Еловка (заповедник «Денежкин Камень»), Сосьва около ж/д ст. Сама и у пос. Денежкино (терри</w:t>
        <w:t>тория, подчиненная г. Ивделю), Тура, Ивдель, Лозьва и Вижай (Ивельские скалы у г. Ивделя, окрестности пос. Вижай, бывший пос. Второй Северный (террито</w:t>
        <w:t>рия, подчиненная г. Ивделю), Сулем (урочище Щер</w:t>
        <w:t>баки), Чусовая (между Камнями Омутной и Олений, Бойцы Красный и Желтый у д. Усть-Утка (террито</w:t>
        <w:t>рия, подчиненная г. Нижнему Тагилу), Камень Балабан у пос. Староуткинска (Шалинский р-н), в Первоураль</w:t>
      </w:r>
    </w:p>
    <w:p>
      <w:pPr>
        <w:pStyle w:val="Style29"/>
        <w:framePr w:w="4699" w:h="6970" w:hRule="exact" w:wrap="none" w:vAnchor="page" w:hAnchor="page" w:x="6046" w:y="6544"/>
        <w:widowControl w:val="0"/>
        <w:keepNext w:val="0"/>
        <w:keepLines w:val="0"/>
        <w:shd w:val="clear" w:color="auto" w:fill="auto"/>
        <w:bidi w:val="0"/>
        <w:jc w:val="both"/>
        <w:spacing w:before="0" w:after="0" w:line="216" w:lineRule="exact"/>
        <w:ind w:left="0" w:right="0" w:firstLine="0"/>
      </w:pPr>
      <w:r>
        <w:rPr>
          <w:rStyle w:val="CharStyle31"/>
        </w:rPr>
        <w:t>ском р-не (скалы Гребешки у д. Трека, Камень Бо- бинский у с. Слобода), на Сабарском Увале (верховья р. Крутобережки), у пос. Сагра (территория, подчиненная г. Верхней Пышме), у городов Ирбит, Талица, на Уфим</w:t>
        <w:t>ском плато, у д. Коровякова (Камышловский р-н) [7-13].</w:t>
      </w:r>
    </w:p>
    <w:p>
      <w:pPr>
        <w:pStyle w:val="Style29"/>
        <w:framePr w:w="4699" w:h="6970" w:hRule="exact" w:wrap="none" w:vAnchor="page" w:hAnchor="page" w:x="6046" w:y="6544"/>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Короткокорневищный клубнеобразующий травянистый многолетник. Размножается семенами. Произрастает в разреженных хвойных и смешанных лесах, на лесных полянах, лугах и опушках. В высо</w:t>
        <w:t xml:space="preserve">когорьях - на крупнотравных лугах и в редколесьях. </w:t>
      </w:r>
      <w:r>
        <w:rPr>
          <w:rStyle w:val="CharStyle39"/>
        </w:rPr>
        <w:t xml:space="preserve">Лимитирующие факторы. </w:t>
      </w:r>
      <w:r>
        <w:rPr>
          <w:rStyle w:val="CharStyle31"/>
        </w:rPr>
        <w:t>Рекреационное воздей</w:t>
        <w:t>ствие, в частности сбор на букеты и в качестве лекар</w:t>
        <w:t>ственного сырья [10].</w:t>
      </w:r>
    </w:p>
    <w:p>
      <w:pPr>
        <w:pStyle w:val="Style29"/>
        <w:framePr w:w="4699" w:h="6970" w:hRule="exact" w:wrap="none" w:vAnchor="page" w:hAnchor="page" w:x="6046" w:y="6544"/>
        <w:widowControl w:val="0"/>
        <w:keepNext w:val="0"/>
        <w:keepLines w:val="0"/>
        <w:shd w:val="clear" w:color="auto" w:fill="auto"/>
        <w:bidi w:val="0"/>
        <w:jc w:val="both"/>
        <w:spacing w:before="0" w:after="319" w:line="216" w:lineRule="exact"/>
        <w:ind w:left="0" w:right="0" w:firstLine="0"/>
      </w:pPr>
      <w:r>
        <w:rPr>
          <w:rStyle w:val="CharStyle39"/>
        </w:rPr>
        <w:t xml:space="preserve">Меры охраны. </w:t>
      </w:r>
      <w:r>
        <w:rPr>
          <w:rStyle w:val="CharStyle31"/>
        </w:rPr>
        <w:t>Охраняется в заповедниках «Висим- ский» и «Денежкин Камень», природном парке «Река Чусовая», ландшафтных заказниках «Ивдельские ска</w:t>
        <w:t>лы», «Сабарский», «Гора Старик-Камень», на терри</w:t>
        <w:t>тории памятника природы «Горный массив Серебрян</w:t>
        <w:t>ский крест» [11]. Культивируется в ботаническом саду УрО РАН (г. Екатеринбург).</w:t>
      </w:r>
    </w:p>
    <w:p>
      <w:pPr>
        <w:pStyle w:val="Style51"/>
        <w:framePr w:w="4699" w:h="6970" w:hRule="exact" w:wrap="none" w:vAnchor="page" w:hAnchor="page" w:x="6046" w:y="6544"/>
        <w:widowControl w:val="0"/>
        <w:keepNext w:val="0"/>
        <w:keepLines w:val="0"/>
        <w:shd w:val="clear" w:color="auto" w:fill="auto"/>
        <w:bidi w:val="0"/>
        <w:spacing w:before="0" w:after="146" w:line="192" w:lineRule="exact"/>
        <w:ind w:left="0" w:right="0" w:firstLine="0"/>
      </w:pPr>
      <w:r>
        <w:rPr>
          <w:rStyle w:val="CharStyle53"/>
        </w:rPr>
        <w:t>Источники информации: 1. Фризен, 1993; 2. Красная книга Республики Коми, 2009; 3. Красная книга Республики Баш</w:t>
        <w:t>кортостан, 2011; 4. Красная книга Челябинской области, 2017; 5. Красная книга Тюменской области, 2004; 6. Красная книга Ханты-Мансийского автономного округа, 2013; 7. Ма</w:t>
        <w:t xml:space="preserve">териалы гербария </w:t>
      </w:r>
      <w:r>
        <w:rPr>
          <w:rStyle w:val="CharStyle53"/>
          <w:lang w:val="en-US" w:eastAsia="en-US" w:bidi="en-US"/>
        </w:rPr>
        <w:t xml:space="preserve">SVER; </w:t>
      </w:r>
      <w:r>
        <w:rPr>
          <w:rStyle w:val="CharStyle53"/>
        </w:rPr>
        <w:t>8. Золотарева и др., 2015; 9. Сюзев, 1912; 10. Горчаковский, Шурова, 1982; 11. Природные резер</w:t>
        <w:t>ваты...,2004; 12.Науменко,2008; 13.Грюнер, 1977.</w:t>
      </w:r>
    </w:p>
    <w:p>
      <w:pPr>
        <w:pStyle w:val="Style51"/>
        <w:framePr w:w="4699" w:h="6970" w:hRule="exact" w:wrap="none" w:vAnchor="page" w:hAnchor="page" w:x="6046" w:y="6544"/>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292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23" w:y="847"/>
        <w:widowControl w:val="0"/>
        <w:keepNext w:val="0"/>
        <w:keepLines w:val="0"/>
        <w:shd w:val="clear" w:color="auto" w:fill="auto"/>
        <w:bidi w:val="0"/>
        <w:jc w:val="left"/>
        <w:spacing w:before="0" w:after="0" w:line="210" w:lineRule="exact"/>
        <w:ind w:left="0" w:right="0" w:firstLine="0"/>
      </w:pPr>
      <w:r>
        <w:rPr>
          <w:rStyle w:val="CharStyle50"/>
          <w:b/>
          <w:bCs/>
        </w:rPr>
        <w:t>МАКОВЫЕ</w:t>
      </w:r>
    </w:p>
    <w:p>
      <w:pPr>
        <w:pStyle w:val="Style83"/>
        <w:framePr w:w="9586" w:h="1844" w:hRule="exact" w:wrap="none" w:vAnchor="page" w:hAnchor="page" w:x="819" w:y="1169"/>
        <w:widowControl w:val="0"/>
        <w:keepNext w:val="0"/>
        <w:keepLines w:val="0"/>
        <w:shd w:val="clear" w:color="auto" w:fill="auto"/>
        <w:bidi w:val="0"/>
        <w:jc w:val="left"/>
        <w:spacing w:before="0" w:after="48" w:line="240" w:lineRule="exact"/>
        <w:ind w:left="0" w:right="0" w:firstLine="0"/>
      </w:pPr>
      <w:bookmarkStart w:id="283" w:name="bookmark283"/>
      <w:r>
        <w:rPr>
          <w:rStyle w:val="CharStyle85"/>
          <w:b/>
          <w:bCs/>
        </w:rPr>
        <w:t>МАК ЮГОРСКИЙ</w:t>
      </w:r>
      <w:bookmarkEnd w:id="283"/>
    </w:p>
    <w:p>
      <w:pPr>
        <w:pStyle w:val="Style76"/>
        <w:framePr w:w="9586" w:h="1844" w:hRule="exact" w:wrap="none" w:vAnchor="page" w:hAnchor="page" w:x="819" w:y="1169"/>
        <w:widowControl w:val="0"/>
        <w:keepNext w:val="0"/>
        <w:keepLines w:val="0"/>
        <w:shd w:val="clear" w:color="auto" w:fill="auto"/>
        <w:bidi w:val="0"/>
        <w:jc w:val="left"/>
        <w:spacing w:before="0" w:after="6" w:line="240" w:lineRule="exact"/>
        <w:ind w:left="0" w:right="0" w:firstLine="0"/>
      </w:pPr>
      <w:r>
        <w:rPr>
          <w:rStyle w:val="CharStyle78"/>
          <w:b/>
          <w:bCs/>
          <w:i/>
          <w:iCs/>
        </w:rPr>
        <w:t>Papaver lapponicum</w:t>
      </w:r>
    </w:p>
    <w:p>
      <w:pPr>
        <w:pStyle w:val="Style157"/>
        <w:framePr w:w="9586" w:h="1844" w:hRule="exact" w:wrap="none" w:vAnchor="page" w:hAnchor="page" w:x="819" w:y="1169"/>
        <w:widowControl w:val="0"/>
        <w:keepNext w:val="0"/>
        <w:keepLines w:val="0"/>
        <w:shd w:val="clear" w:color="auto" w:fill="auto"/>
        <w:bidi w:val="0"/>
        <w:jc w:val="left"/>
        <w:spacing w:before="0" w:after="0" w:line="293" w:lineRule="exact"/>
        <w:ind w:left="0" w:right="2120" w:firstLine="0"/>
      </w:pPr>
      <w:r>
        <w:rPr>
          <w:rStyle w:val="CharStyle159"/>
          <w:lang w:val="ru-RU" w:eastAsia="ru-RU" w:bidi="ru-RU"/>
        </w:rPr>
        <w:t xml:space="preserve">(Р. </w:t>
      </w:r>
      <w:r>
        <w:rPr>
          <w:rStyle w:val="CharStyle159"/>
        </w:rPr>
        <w:t>polare</w:t>
      </w:r>
      <w:r>
        <w:rPr>
          <w:rStyle w:val="CharStyle160"/>
        </w:rPr>
        <w:t xml:space="preserve"> auct. non (Tolm.)</w:t>
        <w:br/>
        <w:t>Perf.)</w:t>
      </w:r>
    </w:p>
    <w:p>
      <w:pPr>
        <w:pStyle w:val="Style29"/>
        <w:framePr w:w="9586" w:h="1844" w:hRule="exact" w:wrap="none" w:vAnchor="page" w:hAnchor="page" w:x="819" w:y="1169"/>
        <w:widowControl w:val="0"/>
        <w:keepNext w:val="0"/>
        <w:keepLines w:val="0"/>
        <w:shd w:val="clear" w:color="auto" w:fill="auto"/>
        <w:bidi w:val="0"/>
        <w:jc w:val="left"/>
        <w:spacing w:before="0" w:after="0" w:line="293" w:lineRule="exact"/>
        <w:ind w:left="0" w:right="2120" w:firstLine="0"/>
      </w:pPr>
      <w:r>
        <w:rPr>
          <w:rStyle w:val="CharStyle31"/>
        </w:rPr>
        <w:t>Семейство Маковые</w:t>
        <w:br/>
      </w:r>
      <w:r>
        <w:rPr>
          <w:rStyle w:val="CharStyle31"/>
          <w:lang w:val="en-US" w:eastAsia="en-US" w:bidi="en-US"/>
        </w:rPr>
        <w:t>Papaveraceae</w:t>
      </w:r>
    </w:p>
    <w:p>
      <w:pPr>
        <w:framePr w:wrap="none" w:vAnchor="page" w:hAnchor="page" w:x="2403" w:y="3290"/>
        <w:widowControl w:val="0"/>
        <w:rPr>
          <w:sz w:val="2"/>
          <w:szCs w:val="2"/>
        </w:rPr>
      </w:pPr>
      <w:r>
        <w:pict>
          <v:shape id="_x0000_s1487" type="#_x0000_t75" style="width:116pt;height:150pt;">
            <v:imagedata r:id="rId927" r:href="rId928"/>
          </v:shape>
        </w:pict>
      </w:r>
    </w:p>
    <w:p>
      <w:pPr>
        <w:framePr w:wrap="none" w:vAnchor="page" w:hAnchor="page" w:x="5614" w:y="1313"/>
        <w:widowControl w:val="0"/>
        <w:rPr>
          <w:sz w:val="2"/>
          <w:szCs w:val="2"/>
        </w:rPr>
      </w:pPr>
      <w:r>
        <w:pict>
          <v:shape id="_x0000_s1488" type="#_x0000_t75" style="width:212pt;height:247pt;">
            <v:imagedata r:id="rId929" r:href="rId930"/>
          </v:shape>
        </w:pict>
      </w:r>
    </w:p>
    <w:p>
      <w:pPr>
        <w:pStyle w:val="Style29"/>
        <w:framePr w:w="4699" w:h="4835" w:hRule="exact" w:wrap="none" w:vAnchor="page" w:hAnchor="page" w:x="823" w:y="6480"/>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Включен в Крас</w:t>
        <w:t>ную книгу Ханты-Мансийского автономного округа - Югры.</w:t>
      </w:r>
    </w:p>
    <w:p>
      <w:pPr>
        <w:pStyle w:val="Style29"/>
        <w:framePr w:w="4699" w:h="4835" w:hRule="exact" w:wrap="none" w:vAnchor="page" w:hAnchor="page" w:x="823" w:y="6480"/>
        <w:widowControl w:val="0"/>
        <w:keepNext w:val="0"/>
        <w:keepLines w:val="0"/>
        <w:shd w:val="clear" w:color="auto" w:fill="auto"/>
        <w:bidi w:val="0"/>
        <w:jc w:val="both"/>
        <w:spacing w:before="0" w:after="0" w:line="226" w:lineRule="exact"/>
        <w:ind w:left="0" w:right="0" w:firstLine="0"/>
      </w:pPr>
      <w:r>
        <w:rPr>
          <w:rStyle w:val="CharStyle31"/>
        </w:rPr>
        <w:t>Распространение. Большеземельская тундра, север</w:t>
        <w:t>ные районы Урала [1-3].</w:t>
      </w:r>
    </w:p>
    <w:p>
      <w:pPr>
        <w:pStyle w:val="Style29"/>
        <w:framePr w:w="4699" w:h="4835" w:hRule="exact" w:wrap="none" w:vAnchor="page" w:hAnchor="page" w:x="823" w:y="6480"/>
        <w:widowControl w:val="0"/>
        <w:keepNext w:val="0"/>
        <w:keepLines w:val="0"/>
        <w:shd w:val="clear" w:color="auto" w:fill="auto"/>
        <w:bidi w:val="0"/>
        <w:jc w:val="both"/>
        <w:spacing w:before="0" w:after="0" w:line="221" w:lineRule="exact"/>
        <w:ind w:left="0" w:right="0" w:firstLine="0"/>
      </w:pPr>
      <w:r>
        <w:rPr>
          <w:rStyle w:val="CharStyle31"/>
        </w:rPr>
        <w:t>На Урале большая часть популяций сосредоточена на Полярном и Приполярном Урале (где вполне обы</w:t>
        <w:t>чен); местонахождения на Северном и Среднем Урале единичны, имеют реликтовую природу [1-3]. В Хан</w:t>
        <w:t>ты-Мансийском автономном округе - Югре отмечен в 6 пунктах - все в пределах Приполярного Урала [4].</w:t>
      </w:r>
    </w:p>
    <w:p>
      <w:pPr>
        <w:pStyle w:val="Style29"/>
        <w:framePr w:w="4699" w:h="4835" w:hRule="exact" w:wrap="none" w:vAnchor="page" w:hAnchor="page" w:x="823" w:y="6480"/>
        <w:widowControl w:val="0"/>
        <w:keepNext w:val="0"/>
        <w:keepLines w:val="0"/>
        <w:shd w:val="clear" w:color="auto" w:fill="auto"/>
        <w:bidi w:val="0"/>
        <w:jc w:val="left"/>
        <w:spacing w:before="0" w:after="0" w:line="235" w:lineRule="exact"/>
        <w:ind w:left="0" w:right="0" w:firstLine="0"/>
      </w:pPr>
      <w:r>
        <w:rPr>
          <w:rStyle w:val="CharStyle31"/>
        </w:rPr>
        <w:t>В Свердловской области известны три локальные, ма</w:t>
        <w:t>лочисленные популяции: на горах Сухогорский, Де- нежкин Камни [3, 5-7] и хребте Чистоп [8, 9]. Биология. Стержнекорневой травянистый многолет</w:t>
        <w:t>ник. Произрастает по щебнистым склонам и скальным обнажениям. Размножается семенами [6]. Лимитирующие факторы. Горные разработки, добы</w:t>
        <w:t>ча полезных ископаемых, в некоторых случаях рекреа</w:t>
        <w:t>ция. Все три популяции крайне малочисленны и могут</w:t>
      </w:r>
    </w:p>
    <w:p>
      <w:pPr>
        <w:pStyle w:val="Style29"/>
        <w:framePr w:w="4704" w:h="4820" w:hRule="exact" w:wrap="none" w:vAnchor="page" w:hAnchor="page" w:x="5700" w:y="6480"/>
        <w:widowControl w:val="0"/>
        <w:keepNext w:val="0"/>
        <w:keepLines w:val="0"/>
        <w:shd w:val="clear" w:color="auto" w:fill="auto"/>
        <w:bidi w:val="0"/>
        <w:jc w:val="both"/>
        <w:spacing w:before="0" w:after="0" w:line="226" w:lineRule="exact"/>
        <w:ind w:left="0" w:right="0" w:firstLine="0"/>
      </w:pPr>
      <w:r>
        <w:rPr>
          <w:rStyle w:val="CharStyle31"/>
        </w:rPr>
        <w:t>исчезнуть от случайных изменений среды. Наиболее южную находку на горе Сухогорский Камень [7] не удается повторить уже более 50 лет при специальных поисках.</w:t>
      </w:r>
    </w:p>
    <w:p>
      <w:pPr>
        <w:pStyle w:val="Style29"/>
        <w:framePr w:w="4704" w:h="4820" w:hRule="exact" w:wrap="none" w:vAnchor="page" w:hAnchor="page" w:x="5700" w:y="6480"/>
        <w:tabs>
          <w:tab w:leader="none" w:pos="2261" w:val="left"/>
        </w:tabs>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заповеднике «Де- нежкин Камень» [6,</w:t>
        <w:tab/>
        <w:t>10]. Необходим монито</w:t>
      </w:r>
    </w:p>
    <w:p>
      <w:pPr>
        <w:pStyle w:val="Style29"/>
        <w:framePr w:w="4704" w:h="4820" w:hRule="exact" w:wrap="none" w:vAnchor="page" w:hAnchor="page" w:x="5700" w:y="6480"/>
        <w:widowControl w:val="0"/>
        <w:keepNext w:val="0"/>
        <w:keepLines w:val="0"/>
        <w:shd w:val="clear" w:color="auto" w:fill="auto"/>
        <w:bidi w:val="0"/>
        <w:jc w:val="both"/>
        <w:spacing w:before="0" w:after="379" w:line="226" w:lineRule="exact"/>
        <w:ind w:left="0" w:right="0" w:firstLine="0"/>
      </w:pPr>
      <w:r>
        <w:rPr>
          <w:rStyle w:val="CharStyle31"/>
        </w:rPr>
        <w:t>ринг состояния популяций. Желательно введе</w:t>
        <w:t>ние в культуру с использованием посадочного материала (семян) из наиболее южных уральских популяций.</w:t>
      </w:r>
    </w:p>
    <w:p>
      <w:pPr>
        <w:pStyle w:val="Style51"/>
        <w:framePr w:w="4704" w:h="4820" w:hRule="exact" w:wrap="none" w:vAnchor="page" w:hAnchor="page" w:x="5700" w:y="6480"/>
        <w:widowControl w:val="0"/>
        <w:keepNext w:val="0"/>
        <w:keepLines w:val="0"/>
        <w:shd w:val="clear" w:color="auto" w:fill="auto"/>
        <w:bidi w:val="0"/>
        <w:spacing w:before="0" w:after="213" w:line="202" w:lineRule="exact"/>
        <w:ind w:left="0" w:right="0" w:firstLine="0"/>
      </w:pPr>
      <w:r>
        <w:rPr>
          <w:rStyle w:val="CharStyle53"/>
        </w:rPr>
        <w:t>Источники информации: 1. Горчаковский, 1975; 2. Иго</w:t>
        <w:t>шина, 1966; 3. Красовский, Скворцов, 1959; 4. Крас</w:t>
        <w:t xml:space="preserve">ная книга Ханты-Мансийского автономного округа, 2013; 5. Красная книга Свердловской области, 2008; 6. Данные составителя; 7. Материалы гербариев </w:t>
      </w:r>
      <w:r>
        <w:rPr>
          <w:rStyle w:val="CharStyle53"/>
          <w:lang w:val="en-US" w:eastAsia="en-US" w:bidi="en-US"/>
        </w:rPr>
        <w:t xml:space="preserve">(LE, SVER); </w:t>
      </w:r>
      <w:r>
        <w:rPr>
          <w:rStyle w:val="CharStyle53"/>
        </w:rPr>
        <w:t xml:space="preserve">8. Материалы гербария </w:t>
      </w:r>
      <w:r>
        <w:rPr>
          <w:rStyle w:val="CharStyle53"/>
          <w:lang w:val="en-US" w:eastAsia="en-US" w:bidi="en-US"/>
        </w:rPr>
        <w:t xml:space="preserve">UFA; </w:t>
      </w:r>
      <w:r>
        <w:rPr>
          <w:rStyle w:val="CharStyle53"/>
        </w:rPr>
        <w:t>9. Личное сооб</w:t>
        <w:t>щение А.А. Мулдашева; 10. Природные резерваты..., 2004.</w:t>
      </w:r>
    </w:p>
    <w:p>
      <w:pPr>
        <w:pStyle w:val="Style51"/>
        <w:framePr w:w="4704" w:h="4820" w:hRule="exact" w:wrap="none" w:vAnchor="page" w:hAnchor="page" w:x="5700" w:y="6480"/>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293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4678" w:y="863"/>
        <w:widowControl w:val="0"/>
        <w:keepNext w:val="0"/>
        <w:keepLines w:val="0"/>
        <w:shd w:val="clear" w:color="auto" w:fill="auto"/>
        <w:bidi w:val="0"/>
        <w:jc w:val="left"/>
        <w:spacing w:before="0" w:after="0" w:line="190" w:lineRule="exact"/>
        <w:ind w:left="0" w:right="0" w:firstLine="0"/>
      </w:pPr>
      <w:r>
        <w:rPr>
          <w:rStyle w:val="CharStyle46"/>
          <w:b/>
          <w:bCs/>
        </w:rPr>
        <w:t>МЯТЛИКОВЫЕ (ЗЛАКИ)</w:t>
      </w:r>
    </w:p>
    <w:p>
      <w:pPr>
        <w:framePr w:wrap="none" w:vAnchor="page" w:hAnchor="page" w:x="1193" w:y="1246"/>
        <w:widowControl w:val="0"/>
        <w:rPr>
          <w:sz w:val="2"/>
          <w:szCs w:val="2"/>
        </w:rPr>
      </w:pPr>
      <w:r>
        <w:pict>
          <v:shape id="_x0000_s1489" type="#_x0000_t75" style="width:271pt;height:265pt;">
            <v:imagedata r:id="rId931" r:href="rId932"/>
          </v:shape>
        </w:pict>
      </w:r>
    </w:p>
    <w:p>
      <w:pPr>
        <w:pStyle w:val="Style109"/>
        <w:framePr w:w="9590" w:h="1948" w:hRule="exact" w:wrap="none" w:vAnchor="page" w:hAnchor="page" w:x="1155" w:y="1124"/>
        <w:widowControl w:val="0"/>
        <w:keepNext w:val="0"/>
        <w:keepLines w:val="0"/>
        <w:shd w:val="clear" w:color="auto" w:fill="auto"/>
        <w:bidi w:val="0"/>
        <w:jc w:val="right"/>
        <w:spacing w:before="0" w:after="0" w:line="320" w:lineRule="exact"/>
        <w:ind w:left="0" w:right="0" w:firstLine="0"/>
      </w:pPr>
      <w:bookmarkStart w:id="284" w:name="bookmark284"/>
      <w:r>
        <w:rPr>
          <w:rStyle w:val="CharStyle169"/>
          <w:b/>
          <w:bCs/>
        </w:rPr>
        <w:t>житняк</w:t>
      </w:r>
      <w:bookmarkEnd w:id="284"/>
    </w:p>
    <w:p>
      <w:pPr>
        <w:pStyle w:val="Style16"/>
        <w:framePr w:w="9590" w:h="1948" w:hRule="exact" w:wrap="none" w:vAnchor="page" w:hAnchor="page" w:x="1155" w:y="1124"/>
        <w:widowControl w:val="0"/>
        <w:keepNext w:val="0"/>
        <w:keepLines w:val="0"/>
        <w:shd w:val="clear" w:color="auto" w:fill="auto"/>
        <w:bidi w:val="0"/>
        <w:jc w:val="right"/>
        <w:spacing w:before="0" w:after="0" w:line="346" w:lineRule="exact"/>
        <w:ind w:left="1220" w:right="0" w:firstLine="0"/>
      </w:pPr>
      <w:r>
        <w:rPr>
          <w:rStyle w:val="CharStyle18"/>
          <w:b/>
          <w:bCs/>
        </w:rPr>
        <w:t>КАЗАХСТАНСКИЙ</w:t>
        <w:br/>
      </w:r>
      <w:r>
        <w:rPr>
          <w:rStyle w:val="CharStyle93"/>
          <w:b/>
          <w:bCs/>
        </w:rPr>
        <w:t>Agropyron kazachstanicum</w:t>
        <w:br/>
      </w:r>
      <w:r>
        <w:rPr>
          <w:rStyle w:val="CharStyle18"/>
          <w:lang w:val="en-US" w:eastAsia="en-US" w:bidi="en-US"/>
          <w:b/>
          <w:bCs/>
        </w:rPr>
        <w:t>(Tzvel.) Peschkova</w:t>
      </w:r>
    </w:p>
    <w:p>
      <w:pPr>
        <w:pStyle w:val="Style29"/>
        <w:framePr w:w="9590" w:h="1948" w:hRule="exact" w:wrap="none" w:vAnchor="page" w:hAnchor="page" w:x="1155" w:y="1124"/>
        <w:widowControl w:val="0"/>
        <w:keepNext w:val="0"/>
        <w:keepLines w:val="0"/>
        <w:shd w:val="clear" w:color="auto" w:fill="auto"/>
        <w:bidi w:val="0"/>
        <w:jc w:val="right"/>
        <w:spacing w:before="0" w:after="0" w:line="302" w:lineRule="exact"/>
        <w:ind w:left="1220" w:right="0" w:firstLine="0"/>
      </w:pPr>
      <w:r>
        <w:rPr>
          <w:rStyle w:val="CharStyle31"/>
        </w:rPr>
        <w:t>Семейство Мятликовые (Злаки)</w:t>
        <w:br/>
      </w:r>
      <w:r>
        <w:rPr>
          <w:rStyle w:val="CharStyle31"/>
          <w:lang w:val="en-US" w:eastAsia="en-US" w:bidi="en-US"/>
        </w:rPr>
        <w:t>Poaceae (Gramineae)</w:t>
      </w:r>
    </w:p>
    <w:p>
      <w:pPr>
        <w:framePr w:wrap="none" w:vAnchor="page" w:hAnchor="page" w:x="6771" w:y="3506"/>
        <w:widowControl w:val="0"/>
        <w:rPr>
          <w:sz w:val="2"/>
          <w:szCs w:val="2"/>
        </w:rPr>
      </w:pPr>
      <w:r>
        <w:pict>
          <v:shape id="_x0000_s1490" type="#_x0000_t75" style="width:116pt;height:150pt;">
            <v:imagedata r:id="rId933" r:href="rId934"/>
          </v:shape>
        </w:pict>
      </w:r>
    </w:p>
    <w:p>
      <w:pPr>
        <w:pStyle w:val="Style29"/>
        <w:framePr w:w="4709" w:h="3793" w:hRule="exact" w:wrap="none" w:vAnchor="page" w:hAnchor="page" w:x="1155" w:y="6823"/>
        <w:widowControl w:val="0"/>
        <w:keepNext w:val="0"/>
        <w:keepLines w:val="0"/>
        <w:shd w:val="clear" w:color="auto" w:fill="auto"/>
        <w:bidi w:val="0"/>
        <w:jc w:val="both"/>
        <w:spacing w:before="0" w:after="48" w:line="180" w:lineRule="exact"/>
        <w:ind w:left="0" w:right="0" w:firstLine="0"/>
      </w:pPr>
      <w:r>
        <w:rPr>
          <w:rStyle w:val="CharStyle31"/>
        </w:rPr>
        <w:t>Статус. III категория. Редкий вид.</w:t>
      </w:r>
    </w:p>
    <w:p>
      <w:pPr>
        <w:pStyle w:val="Style29"/>
        <w:framePr w:w="4709" w:h="3793" w:hRule="exact" w:wrap="none" w:vAnchor="page" w:hAnchor="page" w:x="1155" w:y="6823"/>
        <w:widowControl w:val="0"/>
        <w:keepNext w:val="0"/>
        <w:keepLines w:val="0"/>
        <w:shd w:val="clear" w:color="auto" w:fill="auto"/>
        <w:bidi w:val="0"/>
        <w:jc w:val="both"/>
        <w:spacing w:before="0" w:after="0" w:line="226" w:lineRule="exact"/>
        <w:ind w:left="0" w:right="0" w:firstLine="0"/>
      </w:pPr>
      <w:r>
        <w:rPr>
          <w:rStyle w:val="CharStyle31"/>
        </w:rPr>
        <w:t>Распространение. Кузнецкая котловина, Алтай, Хака</w:t>
        <w:t>сия, Тува, Казахстан, Западная Монголия и Западный Китай [1,2].</w:t>
      </w:r>
    </w:p>
    <w:p>
      <w:pPr>
        <w:pStyle w:val="Style29"/>
        <w:framePr w:w="4709" w:h="3793" w:hRule="exact" w:wrap="none" w:vAnchor="page" w:hAnchor="page" w:x="1155" w:y="6823"/>
        <w:widowControl w:val="0"/>
        <w:keepNext w:val="0"/>
        <w:keepLines w:val="0"/>
        <w:shd w:val="clear" w:color="auto" w:fill="auto"/>
        <w:bidi w:val="0"/>
        <w:jc w:val="both"/>
        <w:spacing w:before="0" w:after="0" w:line="226" w:lineRule="exact"/>
        <w:ind w:left="0" w:right="0" w:firstLine="0"/>
      </w:pPr>
      <w:r>
        <w:rPr>
          <w:rStyle w:val="CharStyle31"/>
        </w:rPr>
        <w:t>Обособленный фрагмент ареала на Урале: основные местонахождения вида сосредоточены на восточном макросклоне Южного Урала [3-5].</w:t>
      </w:r>
    </w:p>
    <w:p>
      <w:pPr>
        <w:pStyle w:val="Style29"/>
        <w:framePr w:w="4709" w:h="3793" w:hRule="exact" w:wrap="none" w:vAnchor="page" w:hAnchor="page" w:x="1155" w:y="682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отмечены наиболее север</w:t>
        <w:t>ные местонахождения вида, резко обособленные от уральского фрагмента ареала: в Сухоложском р-не по р. Пышме (на левобережных скалах ниже устья р. Рефт и на скале Дивий Камень ниже с. Рудянского), в Каменском р-не по р. Исети (скалы на территории и в окрестностях г. Каменска-Уральского: Мартюшова гряда, Полумесяц, Трехпещерная, Каменные Ворота, Могильный и Филинячий Камни) [6-8].</w:t>
      </w:r>
    </w:p>
    <w:p>
      <w:pPr>
        <w:pStyle w:val="Style29"/>
        <w:framePr w:w="4699" w:h="3824" w:hRule="exact" w:wrap="none" w:vAnchor="page" w:hAnchor="page" w:x="6046" w:y="6787"/>
        <w:widowControl w:val="0"/>
        <w:keepNext w:val="0"/>
        <w:keepLines w:val="0"/>
        <w:shd w:val="clear" w:color="auto" w:fill="auto"/>
        <w:bidi w:val="0"/>
        <w:jc w:val="both"/>
        <w:spacing w:before="0" w:after="0" w:line="226" w:lineRule="exact"/>
        <w:ind w:left="0" w:right="0" w:firstLine="0"/>
      </w:pPr>
      <w:r>
        <w:rPr>
          <w:rStyle w:val="CharStyle31"/>
        </w:rPr>
        <w:t>Биология. Рыхлокустовой травянистый многолетник. Размножается семенами. Произрастает на остепнен- ных скалах.</w:t>
      </w:r>
    </w:p>
    <w:p>
      <w:pPr>
        <w:pStyle w:val="Style29"/>
        <w:framePr w:w="4699" w:h="3824" w:hRule="exact" w:wrap="none" w:vAnchor="page" w:hAnchor="page" w:x="6046" w:y="6787"/>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Слабая экологическая пластичность и низкая конкурентоспособность вида. Рекреационное воздействие, добыча щебня.</w:t>
      </w:r>
    </w:p>
    <w:p>
      <w:pPr>
        <w:pStyle w:val="Style29"/>
        <w:framePr w:w="4699" w:h="3824" w:hRule="exact" w:wrap="none" w:vAnchor="page" w:hAnchor="page" w:x="6046" w:y="6787"/>
        <w:widowControl w:val="0"/>
        <w:keepNext w:val="0"/>
        <w:keepLines w:val="0"/>
        <w:shd w:val="clear" w:color="auto" w:fill="auto"/>
        <w:bidi w:val="0"/>
        <w:jc w:val="both"/>
        <w:spacing w:before="0" w:after="319" w:line="226" w:lineRule="exact"/>
        <w:ind w:left="0" w:right="0" w:firstLine="0"/>
      </w:pPr>
      <w:r>
        <w:rPr>
          <w:rStyle w:val="CharStyle31"/>
        </w:rPr>
        <w:t>Меры охраны. Охраняется на территории памятни</w:t>
        <w:t>ков природы «Скала Филин», «Скалы Три Пещеры» (на р. Исети), «Скала Дивья Гора» (на р. Пышме).</w:t>
      </w:r>
    </w:p>
    <w:p>
      <w:pPr>
        <w:pStyle w:val="Style51"/>
        <w:framePr w:w="4699" w:h="3824" w:hRule="exact" w:wrap="none" w:vAnchor="page" w:hAnchor="page" w:x="6046" w:y="6787"/>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Пешкова, 1990; 2. Эбель, 2012; 3. Куликов, 2005; 4. Князев, 2018; 5. Князев и др., 2012; 6. Князев и др., 2017; 7. Материалы гербария </w:t>
      </w:r>
      <w:r>
        <w:rPr>
          <w:rStyle w:val="CharStyle53"/>
          <w:lang w:val="en-US" w:eastAsia="en-US" w:bidi="en-US"/>
        </w:rPr>
        <w:t xml:space="preserve">SVER; </w:t>
      </w:r>
      <w:r>
        <w:rPr>
          <w:rStyle w:val="CharStyle53"/>
        </w:rPr>
        <w:t>8. Дан</w:t>
        <w:t>ные составителей.</w:t>
      </w:r>
    </w:p>
    <w:p>
      <w:pPr>
        <w:pStyle w:val="Style51"/>
        <w:framePr w:w="4699" w:h="3824" w:hRule="exact" w:wrap="none" w:vAnchor="page" w:hAnchor="page" w:x="6046" w:y="6787"/>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294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903" w:hRule="exact" w:wrap="none" w:vAnchor="page" w:hAnchor="page" w:x="819" w:y="1169"/>
        <w:widowControl w:val="0"/>
        <w:keepNext w:val="0"/>
        <w:keepLines w:val="0"/>
        <w:shd w:val="clear" w:color="auto" w:fill="auto"/>
        <w:bidi w:val="0"/>
        <w:jc w:val="left"/>
        <w:spacing w:before="0" w:after="0" w:line="240" w:lineRule="exact"/>
        <w:ind w:left="0" w:right="0" w:firstLine="0"/>
      </w:pPr>
      <w:bookmarkStart w:id="285" w:name="bookmark285"/>
      <w:r>
        <w:rPr>
          <w:rStyle w:val="CharStyle85"/>
          <w:b/>
          <w:bCs/>
        </w:rPr>
        <w:t>ПЫРЕЙНИК</w:t>
      </w:r>
      <w:bookmarkEnd w:id="285"/>
    </w:p>
    <w:p>
      <w:pPr>
        <w:pStyle w:val="Style83"/>
        <w:framePr w:w="9586" w:h="1903" w:hRule="exact" w:wrap="none" w:vAnchor="page" w:hAnchor="page" w:x="819" w:y="1169"/>
        <w:widowControl w:val="0"/>
        <w:keepNext w:val="0"/>
        <w:keepLines w:val="0"/>
        <w:shd w:val="clear" w:color="auto" w:fill="auto"/>
        <w:bidi w:val="0"/>
        <w:jc w:val="left"/>
        <w:spacing w:before="0" w:after="0" w:line="346" w:lineRule="exact"/>
        <w:ind w:left="0" w:right="0" w:firstLine="0"/>
      </w:pPr>
      <w:bookmarkStart w:id="286" w:name="bookmark286"/>
      <w:r>
        <w:rPr>
          <w:rStyle w:val="CharStyle85"/>
          <w:b/>
          <w:bCs/>
        </w:rPr>
        <w:t>УРАЛЬСКИЙ</w:t>
      </w:r>
      <w:bookmarkEnd w:id="286"/>
    </w:p>
    <w:p>
      <w:pPr>
        <w:pStyle w:val="Style76"/>
        <w:framePr w:w="9586" w:h="1903" w:hRule="exact" w:wrap="none" w:vAnchor="page" w:hAnchor="page" w:x="819" w:y="1169"/>
        <w:widowControl w:val="0"/>
        <w:keepNext w:val="0"/>
        <w:keepLines w:val="0"/>
        <w:shd w:val="clear" w:color="auto" w:fill="auto"/>
        <w:bidi w:val="0"/>
        <w:jc w:val="left"/>
        <w:spacing w:before="0" w:after="0" w:line="346" w:lineRule="exact"/>
        <w:ind w:left="0" w:right="2400" w:firstLine="0"/>
      </w:pPr>
      <w:r>
        <w:rPr>
          <w:rStyle w:val="CharStyle78"/>
          <w:b/>
          <w:bCs/>
          <w:i/>
          <w:iCs/>
        </w:rPr>
        <w:t>Elymus uralensis</w:t>
        <w:br/>
      </w:r>
      <w:r>
        <w:rPr>
          <w:rStyle w:val="CharStyle79"/>
          <w:b/>
          <w:bCs/>
          <w:i w:val="0"/>
          <w:iCs w:val="0"/>
        </w:rPr>
        <w:t>(Nevski) Tzvel.</w:t>
      </w:r>
    </w:p>
    <w:p>
      <w:pPr>
        <w:pStyle w:val="Style29"/>
        <w:framePr w:w="9586" w:h="1903" w:hRule="exact" w:wrap="none" w:vAnchor="page" w:hAnchor="page" w:x="819" w:y="1169"/>
        <w:widowControl w:val="0"/>
        <w:keepNext w:val="0"/>
        <w:keepLines w:val="0"/>
        <w:shd w:val="clear" w:color="auto" w:fill="auto"/>
        <w:bidi w:val="0"/>
        <w:jc w:val="left"/>
        <w:spacing w:before="0" w:after="0" w:line="302" w:lineRule="exact"/>
        <w:ind w:left="0" w:right="1400" w:firstLine="0"/>
      </w:pPr>
      <w:r>
        <w:rPr>
          <w:rStyle w:val="CharStyle31"/>
        </w:rPr>
        <w:t>Семейство Мятликовые (Злаки)</w:t>
        <w:br/>
      </w:r>
      <w:r>
        <w:rPr>
          <w:rStyle w:val="CharStyle31"/>
          <w:lang w:val="en-US" w:eastAsia="en-US" w:bidi="en-US"/>
        </w:rPr>
        <w:t>Poaceae (Gramineae)</w:t>
      </w:r>
    </w:p>
    <w:p>
      <w:pPr>
        <w:framePr w:wrap="none" w:vAnchor="page" w:hAnchor="page" w:x="2427" w:y="3506"/>
        <w:widowControl w:val="0"/>
        <w:rPr>
          <w:sz w:val="2"/>
          <w:szCs w:val="2"/>
        </w:rPr>
      </w:pPr>
      <w:r>
        <w:pict>
          <v:shape id="_x0000_s1491" type="#_x0000_t75" style="width:116pt;height:150pt;">
            <v:imagedata r:id="rId935" r:href="rId936"/>
          </v:shape>
        </w:pict>
      </w:r>
    </w:p>
    <w:p>
      <w:pPr>
        <w:framePr w:wrap="none" w:vAnchor="page" w:hAnchor="page" w:x="4956" w:y="1246"/>
        <w:widowControl w:val="0"/>
        <w:rPr>
          <w:sz w:val="2"/>
          <w:szCs w:val="2"/>
        </w:rPr>
      </w:pPr>
      <w:r>
        <w:pict>
          <v:shape id="_x0000_s1492" type="#_x0000_t75" style="width:271pt;height:265pt;">
            <v:imagedata r:id="rId937" r:href="rId938"/>
          </v:shape>
        </w:pict>
      </w:r>
    </w:p>
    <w:p>
      <w:pPr>
        <w:pStyle w:val="Style29"/>
        <w:framePr w:w="4699" w:h="3687" w:hRule="exact" w:wrap="none" w:vAnchor="page" w:hAnchor="page" w:x="823" w:y="6725"/>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I </w:t>
      </w:r>
      <w:r>
        <w:rPr>
          <w:rStyle w:val="CharStyle31"/>
        </w:rPr>
        <w:t>категория. Вид, находящийся под угрозой исчезновения. Внесен в Красную книгу Челябинской области.</w:t>
      </w:r>
    </w:p>
    <w:p>
      <w:pPr>
        <w:pStyle w:val="Style29"/>
        <w:framePr w:w="4699" w:h="3687" w:hRule="exact" w:wrap="none" w:vAnchor="page" w:hAnchor="page" w:x="823" w:y="6725"/>
        <w:widowControl w:val="0"/>
        <w:keepNext w:val="0"/>
        <w:keepLines w:val="0"/>
        <w:shd w:val="clear" w:color="auto" w:fill="auto"/>
        <w:bidi w:val="0"/>
        <w:jc w:val="both"/>
        <w:spacing w:before="0" w:after="0" w:line="230" w:lineRule="exact"/>
        <w:ind w:left="0" w:right="0" w:firstLine="0"/>
      </w:pPr>
      <w:r>
        <w:rPr>
          <w:rStyle w:val="CharStyle31"/>
        </w:rPr>
        <w:t>Распространение. Эндемик Южного Урала. Ареал состоит из двух фрагментов: 1. Южное Предуралье; 2. Восточный макросклон Южного Урала и прилегаю</w:t>
        <w:t>щая часть Зауралья [1-3].</w:t>
      </w:r>
    </w:p>
    <w:p>
      <w:pPr>
        <w:pStyle w:val="Style29"/>
        <w:framePr w:w="4699" w:h="3687" w:hRule="exact" w:wrap="none" w:vAnchor="page" w:hAnchor="page" w:x="823" w:y="6725"/>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единственное местонахожде</w:t>
        <w:t>ние, значительно удаленное на север от основного аре</w:t>
        <w:t>ала, отмечено на скалах по р. Рефт (приток р. Пышмы) в Белоярском р-не [2, 4].</w:t>
      </w:r>
    </w:p>
    <w:p>
      <w:pPr>
        <w:pStyle w:val="Style29"/>
        <w:framePr w:w="4699" w:h="3687" w:hRule="exact" w:wrap="none" w:vAnchor="page" w:hAnchor="page" w:x="823" w:y="6725"/>
        <w:widowControl w:val="0"/>
        <w:keepNext w:val="0"/>
        <w:keepLines w:val="0"/>
        <w:shd w:val="clear" w:color="auto" w:fill="auto"/>
        <w:bidi w:val="0"/>
        <w:jc w:val="both"/>
        <w:spacing w:before="0" w:after="0" w:line="230" w:lineRule="exact"/>
        <w:ind w:left="0" w:right="0" w:firstLine="0"/>
      </w:pPr>
      <w:r>
        <w:rPr>
          <w:rStyle w:val="CharStyle31"/>
        </w:rPr>
        <w:t>Биология. Рыхлодерновинный травянистый много</w:t>
        <w:t>летник. Светолюбивый вид, произрастающий обычно в открытых местообитаниях при полном освещении и отрицательно реагирующий на затенение. В преде</w:t>
      </w:r>
    </w:p>
    <w:p>
      <w:pPr>
        <w:pStyle w:val="Style29"/>
        <w:framePr w:w="4699" w:h="3667" w:hRule="exact" w:wrap="none" w:vAnchor="page" w:hAnchor="page" w:x="5705" w:y="6726"/>
        <w:widowControl w:val="0"/>
        <w:keepNext w:val="0"/>
        <w:keepLines w:val="0"/>
        <w:shd w:val="clear" w:color="auto" w:fill="auto"/>
        <w:bidi w:val="0"/>
        <w:jc w:val="both"/>
        <w:spacing w:before="0" w:after="0" w:line="230" w:lineRule="exact"/>
        <w:ind w:left="0" w:right="0" w:firstLine="0"/>
      </w:pPr>
      <w:r>
        <w:rPr>
          <w:rStyle w:val="CharStyle31"/>
        </w:rPr>
        <w:t>лах основного ареала произрастает в луговых степях, лугах, на опушках и полянах остепненных лесов, на Среднем Урале собран у подножия известняковых скал. Размножается семенами.</w:t>
      </w:r>
    </w:p>
    <w:p>
      <w:pPr>
        <w:pStyle w:val="Style29"/>
        <w:framePr w:w="4699" w:h="3667" w:hRule="exact" w:wrap="none" w:vAnchor="page" w:hAnchor="page" w:x="5705" w:y="6726"/>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Выпас скота, пожары, ре</w:t>
        <w:t>креационное воздействие.</w:t>
      </w:r>
    </w:p>
    <w:p>
      <w:pPr>
        <w:pStyle w:val="Style29"/>
        <w:framePr w:w="4699" w:h="3667" w:hRule="exact" w:wrap="none" w:vAnchor="page" w:hAnchor="page" w:x="5705" w:y="6726"/>
        <w:widowControl w:val="0"/>
        <w:keepNext w:val="0"/>
        <w:keepLines w:val="0"/>
        <w:shd w:val="clear" w:color="auto" w:fill="auto"/>
        <w:bidi w:val="0"/>
        <w:jc w:val="both"/>
        <w:spacing w:before="0" w:after="379" w:line="230" w:lineRule="exact"/>
        <w:ind w:left="0" w:right="0" w:firstLine="0"/>
      </w:pPr>
      <w:r>
        <w:rPr>
          <w:rStyle w:val="CharStyle31"/>
        </w:rPr>
        <w:t>Меры охраны. Необходимы специальные мониторин</w:t>
        <w:t>говые исследования известной популяции и организа</w:t>
        <w:t>ция особо охраняемой природной территории.</w:t>
      </w:r>
    </w:p>
    <w:p>
      <w:pPr>
        <w:pStyle w:val="Style51"/>
        <w:framePr w:w="4699" w:h="3667" w:hRule="exact" w:wrap="none" w:vAnchor="page" w:hAnchor="page" w:x="5705" w:y="6726"/>
        <w:widowControl w:val="0"/>
        <w:keepNext w:val="0"/>
        <w:keepLines w:val="0"/>
        <w:shd w:val="clear" w:color="auto" w:fill="auto"/>
        <w:bidi w:val="0"/>
        <w:spacing w:before="0" w:after="217" w:line="206" w:lineRule="exact"/>
        <w:ind w:left="0" w:right="0" w:firstLine="0"/>
      </w:pPr>
      <w:r>
        <w:rPr>
          <w:rStyle w:val="CharStyle53"/>
        </w:rPr>
        <w:t xml:space="preserve">Источники информации: 1. Горчаковский, 1969; 2. Куликов и др., 2013; 3. Красная книга Челябинской области, 2017; 4. Материалы гербария </w:t>
      </w:r>
      <w:r>
        <w:rPr>
          <w:rStyle w:val="CharStyle53"/>
          <w:lang w:val="en-US" w:eastAsia="en-US" w:bidi="en-US"/>
        </w:rPr>
        <w:t>LE.</w:t>
      </w:r>
    </w:p>
    <w:p>
      <w:pPr>
        <w:pStyle w:val="Style51"/>
        <w:framePr w:w="4699" w:h="3667" w:hRule="exact" w:wrap="none" w:vAnchor="page" w:hAnchor="page" w:x="5705" w:y="6726"/>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295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875" w:y="1246"/>
        <w:widowControl w:val="0"/>
        <w:rPr>
          <w:sz w:val="2"/>
          <w:szCs w:val="2"/>
        </w:rPr>
      </w:pPr>
      <w:r>
        <w:pict>
          <v:shape id="_x0000_s1493" type="#_x0000_t75" style="width:205pt;height:265pt;">
            <v:imagedata r:id="rId939" r:href="rId940"/>
          </v:shape>
        </w:pict>
      </w:r>
    </w:p>
    <w:p>
      <w:pPr>
        <w:pStyle w:val="Style83"/>
        <w:framePr w:w="9586" w:h="1884"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287" w:name="bookmark287"/>
      <w:r>
        <w:rPr>
          <w:rStyle w:val="CharStyle85"/>
          <w:b/>
          <w:bCs/>
        </w:rPr>
        <w:t>ОВСЯНИЦА</w:t>
      </w:r>
      <w:bookmarkEnd w:id="287"/>
    </w:p>
    <w:p>
      <w:pPr>
        <w:pStyle w:val="Style83"/>
        <w:framePr w:w="9586" w:h="1884" w:hRule="exact" w:wrap="none" w:vAnchor="page" w:hAnchor="page" w:x="1159" w:y="1188"/>
        <w:widowControl w:val="0"/>
        <w:keepNext w:val="0"/>
        <w:keepLines w:val="0"/>
        <w:shd w:val="clear" w:color="auto" w:fill="auto"/>
        <w:bidi w:val="0"/>
        <w:jc w:val="right"/>
        <w:spacing w:before="0" w:after="0" w:line="341" w:lineRule="exact"/>
        <w:ind w:left="0" w:right="0" w:firstLine="0"/>
      </w:pPr>
      <w:bookmarkStart w:id="288" w:name="bookmark288"/>
      <w:r>
        <w:rPr>
          <w:rStyle w:val="CharStyle85"/>
          <w:b/>
          <w:bCs/>
        </w:rPr>
        <w:t>ЖИВОРОДЯЩЕВИДНАЯ</w:t>
      </w:r>
      <w:bookmarkEnd w:id="288"/>
    </w:p>
    <w:p>
      <w:pPr>
        <w:pStyle w:val="Style76"/>
        <w:framePr w:w="9586" w:h="1884" w:hRule="exact" w:wrap="none" w:vAnchor="page" w:hAnchor="page" w:x="1159" w:y="1188"/>
        <w:widowControl w:val="0"/>
        <w:keepNext w:val="0"/>
        <w:keepLines w:val="0"/>
        <w:shd w:val="clear" w:color="auto" w:fill="auto"/>
        <w:bidi w:val="0"/>
        <w:jc w:val="both"/>
        <w:spacing w:before="0" w:after="0"/>
        <w:ind w:left="6633" w:right="0" w:firstLine="0"/>
      </w:pPr>
      <w:r>
        <w:rPr>
          <w:rStyle w:val="CharStyle78"/>
          <w:b/>
          <w:bCs/>
          <w:i/>
          <w:iCs/>
        </w:rPr>
        <w:t>Festuca viviparoidea</w:t>
        <w:br/>
      </w:r>
      <w:r>
        <w:rPr>
          <w:rStyle w:val="CharStyle79"/>
          <w:b/>
          <w:bCs/>
          <w:i w:val="0"/>
          <w:iCs w:val="0"/>
        </w:rPr>
        <w:t>Krajina ex Pavlick</w:t>
      </w:r>
    </w:p>
    <w:p>
      <w:pPr>
        <w:pStyle w:val="Style29"/>
        <w:framePr w:w="9586" w:h="1884" w:hRule="exact" w:wrap="none" w:vAnchor="page" w:hAnchor="page" w:x="1159" w:y="1188"/>
        <w:widowControl w:val="0"/>
        <w:keepNext w:val="0"/>
        <w:keepLines w:val="0"/>
        <w:shd w:val="clear" w:color="auto" w:fill="auto"/>
        <w:bidi w:val="0"/>
        <w:jc w:val="right"/>
        <w:spacing w:before="0" w:after="0" w:line="302" w:lineRule="exact"/>
        <w:ind w:left="1060" w:right="0" w:firstLine="0"/>
      </w:pPr>
      <w:r>
        <w:rPr>
          <w:rStyle w:val="CharStyle31"/>
        </w:rPr>
        <w:t>Семейство Мятликовые (Злаки)</w:t>
        <w:br/>
      </w:r>
      <w:r>
        <w:rPr>
          <w:rStyle w:val="CharStyle31"/>
          <w:lang w:val="en-US" w:eastAsia="en-US" w:bidi="en-US"/>
        </w:rPr>
        <w:t>Poaceae (Gramineae)</w:t>
      </w:r>
    </w:p>
    <w:p>
      <w:pPr>
        <w:framePr w:wrap="none" w:vAnchor="page" w:hAnchor="page" w:x="6756" w:y="3506"/>
        <w:widowControl w:val="0"/>
        <w:rPr>
          <w:sz w:val="2"/>
          <w:szCs w:val="2"/>
        </w:rPr>
      </w:pPr>
      <w:r>
        <w:pict>
          <v:shape id="_x0000_s1494" type="#_x0000_t75" style="width:116pt;height:150pt;">
            <v:imagedata r:id="rId941" r:href="rId942"/>
          </v:shape>
        </w:pict>
      </w:r>
    </w:p>
    <w:p>
      <w:pPr>
        <w:pStyle w:val="Style29"/>
        <w:framePr w:w="4704" w:h="4123" w:hRule="exact" w:wrap="none" w:vAnchor="page" w:hAnchor="page" w:x="1159" w:y="6787"/>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 </w:t>
      </w:r>
      <w:r>
        <w:rPr>
          <w:rStyle w:val="CharStyle31"/>
        </w:rPr>
        <w:t>категория. Вид, находящийся под угрозой исчезновения.</w:t>
      </w:r>
    </w:p>
    <w:p>
      <w:pPr>
        <w:pStyle w:val="Style29"/>
        <w:framePr w:w="4704" w:h="4123" w:hRule="exact" w:wrap="none" w:vAnchor="page" w:hAnchor="page" w:x="1159" w:y="6787"/>
        <w:widowControl w:val="0"/>
        <w:keepNext w:val="0"/>
        <w:keepLines w:val="0"/>
        <w:shd w:val="clear" w:color="auto" w:fill="auto"/>
        <w:bidi w:val="0"/>
        <w:jc w:val="both"/>
        <w:spacing w:before="0" w:after="0" w:line="226" w:lineRule="exact"/>
        <w:ind w:left="0" w:right="0" w:firstLine="0"/>
      </w:pPr>
      <w:r>
        <w:rPr>
          <w:rStyle w:val="CharStyle31"/>
        </w:rPr>
        <w:t>Распространение. Гипоарктический, аркто-альпий- ский, преимущественно сибирский вид, с разорван</w:t>
        <w:t>ным ареалом (Полярный и Приполярный Урал, плато Путоран и полуостров Таймыр, Алтае-Саянская гор</w:t>
        <w:t>ная страна) [1].</w:t>
      </w:r>
    </w:p>
    <w:p>
      <w:pPr>
        <w:pStyle w:val="Style29"/>
        <w:framePr w:w="4704" w:h="4123" w:hRule="exact" w:wrap="none" w:vAnchor="page" w:hAnchor="page" w:x="1159" w:y="6787"/>
        <w:widowControl w:val="0"/>
        <w:keepNext w:val="0"/>
        <w:keepLines w:val="0"/>
        <w:shd w:val="clear" w:color="auto" w:fill="auto"/>
        <w:bidi w:val="0"/>
        <w:jc w:val="both"/>
        <w:spacing w:before="0" w:after="0" w:line="221" w:lineRule="exact"/>
        <w:ind w:left="0" w:right="0" w:firstLine="0"/>
      </w:pPr>
      <w:r>
        <w:rPr>
          <w:rStyle w:val="CharStyle31"/>
        </w:rPr>
        <w:t>На Урале спорадически распространен почти исключи</w:t>
        <w:t>тельно на Полярном и северной части Приполярного Урала [2, 3]. Местонахождение на горе Денежкин Ка</w:t>
        <w:t>мень, вероятно, имеет реликтовую природу [2, 4].</w:t>
      </w:r>
    </w:p>
    <w:p>
      <w:pPr>
        <w:pStyle w:val="Style29"/>
        <w:framePr w:w="4704" w:h="4123" w:hRule="exact" w:wrap="none" w:vAnchor="page" w:hAnchor="page" w:x="1159" w:y="678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одно местонахождение - на горе Денежкин Камень [2]. Вид на южном пределе рас</w:t>
        <w:t>пространения [4].</w:t>
      </w:r>
    </w:p>
    <w:p>
      <w:pPr>
        <w:pStyle w:val="Style29"/>
        <w:framePr w:w="4704" w:h="4123" w:hRule="exact" w:wrap="none" w:vAnchor="page" w:hAnchor="page" w:x="1159" w:y="6787"/>
        <w:tabs>
          <w:tab w:leader="none" w:pos="1147" w:val="left"/>
          <w:tab w:leader="none" w:pos="2803" w:val="left"/>
        </w:tabs>
        <w:widowControl w:val="0"/>
        <w:keepNext w:val="0"/>
        <w:keepLines w:val="0"/>
        <w:shd w:val="clear" w:color="auto" w:fill="auto"/>
        <w:bidi w:val="0"/>
        <w:jc w:val="both"/>
        <w:spacing w:before="0" w:after="0" w:line="226" w:lineRule="exact"/>
        <w:ind w:left="0" w:right="0" w:firstLine="0"/>
      </w:pPr>
      <w:r>
        <w:rPr>
          <w:rStyle w:val="CharStyle31"/>
        </w:rPr>
        <w:t>Биология. Рыхлокустовой травянистый мно</w:t>
        <w:t>голетник.</w:t>
        <w:tab/>
        <w:t>Произрастает</w:t>
        <w:tab/>
        <w:t>по каменистым,</w:t>
      </w:r>
    </w:p>
    <w:p>
      <w:pPr>
        <w:pStyle w:val="Style29"/>
        <w:framePr w:w="4704" w:h="4123" w:hRule="exact" w:wrap="none" w:vAnchor="page" w:hAnchor="page" w:x="1159" w:y="6787"/>
        <w:widowControl w:val="0"/>
        <w:keepNext w:val="0"/>
        <w:keepLines w:val="0"/>
        <w:shd w:val="clear" w:color="auto" w:fill="auto"/>
        <w:bidi w:val="0"/>
        <w:jc w:val="both"/>
        <w:spacing w:before="0" w:after="0" w:line="226" w:lineRule="exact"/>
        <w:ind w:left="0" w:right="0" w:firstLine="0"/>
      </w:pPr>
      <w:r>
        <w:rPr>
          <w:rStyle w:val="CharStyle31"/>
        </w:rPr>
        <w:t>щебнистым участкам горных тундр. Раз</w:t>
      </w:r>
    </w:p>
    <w:p>
      <w:pPr>
        <w:pStyle w:val="Style29"/>
        <w:framePr w:w="4699" w:h="4114" w:hRule="exact" w:wrap="none" w:vAnchor="page" w:hAnchor="page" w:x="6046" w:y="6783"/>
        <w:widowControl w:val="0"/>
        <w:keepNext w:val="0"/>
        <w:keepLines w:val="0"/>
        <w:shd w:val="clear" w:color="auto" w:fill="auto"/>
        <w:bidi w:val="0"/>
        <w:jc w:val="both"/>
        <w:spacing w:before="0" w:after="0" w:line="230" w:lineRule="exact"/>
        <w:ind w:left="0" w:right="0" w:firstLine="0"/>
      </w:pPr>
      <w:r>
        <w:rPr>
          <w:rStyle w:val="CharStyle31"/>
        </w:rPr>
        <w:t>множается вегетативно (проростками, фор</w:t>
        <w:t>мирующими соцветия вместо цветков), редко семенами [4].</w:t>
      </w:r>
    </w:p>
    <w:p>
      <w:pPr>
        <w:pStyle w:val="Style29"/>
        <w:framePr w:w="4699" w:h="4114" w:hRule="exact" w:wrap="none" w:vAnchor="page" w:hAnchor="page" w:x="6046" w:y="6783"/>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Крайняя малочислен</w:t>
        <w:t>ность популяций обуславливает их неустойчивость и вероятность исчезновения при изменении окружаю</w:t>
        <w:t>щей среды [4].</w:t>
      </w:r>
    </w:p>
    <w:p>
      <w:pPr>
        <w:pStyle w:val="Style29"/>
        <w:framePr w:w="4699" w:h="4114" w:hRule="exact" w:wrap="none" w:vAnchor="page" w:hAnchor="page" w:x="6046" w:y="6783"/>
        <w:widowControl w:val="0"/>
        <w:keepNext w:val="0"/>
        <w:keepLines w:val="0"/>
        <w:shd w:val="clear" w:color="auto" w:fill="auto"/>
        <w:bidi w:val="0"/>
        <w:jc w:val="both"/>
        <w:spacing w:before="0" w:after="379" w:line="226" w:lineRule="exact"/>
        <w:ind w:left="0" w:right="0" w:firstLine="0"/>
      </w:pPr>
      <w:r>
        <w:rPr>
          <w:rStyle w:val="CharStyle31"/>
        </w:rPr>
        <w:t>Меры охраны. Охраняется в заповеднике «Де</w:t>
        <w:t>нежкин Камень» [4, 5]. Необходим мониторинг современного состояния популяции и поиск новых.</w:t>
      </w:r>
    </w:p>
    <w:p>
      <w:pPr>
        <w:pStyle w:val="Style51"/>
        <w:framePr w:w="4699" w:h="4114" w:hRule="exact" w:wrap="none" w:vAnchor="page" w:hAnchor="page" w:x="6046" w:y="6783"/>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Алексеев, 1990; 2. Материалы гербариев </w:t>
      </w:r>
      <w:r>
        <w:rPr>
          <w:rStyle w:val="CharStyle53"/>
          <w:lang w:val="en-US" w:eastAsia="en-US" w:bidi="en-US"/>
        </w:rPr>
        <w:t xml:space="preserve">(LE, SVER); </w:t>
      </w:r>
      <w:r>
        <w:rPr>
          <w:rStyle w:val="CharStyle53"/>
        </w:rPr>
        <w:t xml:space="preserve">3. Растительный покров..., 2006; </w:t>
      </w:r>
      <w:r>
        <w:rPr>
          <w:rStyle w:val="CharStyle144"/>
        </w:rPr>
        <w:t>4.</w:t>
      </w:r>
      <w:r>
        <w:rPr>
          <w:rStyle w:val="CharStyle53"/>
        </w:rPr>
        <w:t xml:space="preserve"> Данные составителя; 5. Природные резерваты..., 2004.</w:t>
      </w:r>
    </w:p>
    <w:p>
      <w:pPr>
        <w:pStyle w:val="Style51"/>
        <w:framePr w:w="4699" w:h="4114" w:hRule="exact" w:wrap="none" w:vAnchor="page" w:hAnchor="page" w:x="6046" w:y="6783"/>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296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5"/>
        <w:framePr w:w="9586" w:h="1916" w:hRule="exact" w:wrap="none" w:vAnchor="page" w:hAnchor="page" w:x="819" w:y="1156"/>
        <w:widowControl w:val="0"/>
        <w:keepNext w:val="0"/>
        <w:keepLines w:val="0"/>
        <w:shd w:val="clear" w:color="auto" w:fill="auto"/>
        <w:bidi w:val="0"/>
        <w:jc w:val="left"/>
        <w:spacing w:before="0" w:after="0" w:line="280" w:lineRule="exact"/>
        <w:ind w:left="0" w:right="0" w:firstLine="0"/>
      </w:pPr>
      <w:bookmarkStart w:id="289" w:name="bookmark289"/>
      <w:r>
        <w:rPr>
          <w:rStyle w:val="CharStyle167"/>
          <w:b/>
          <w:bCs/>
        </w:rPr>
        <w:t>ковыль</w:t>
      </w:r>
      <w:bookmarkEnd w:id="289"/>
    </w:p>
    <w:p>
      <w:pPr>
        <w:pStyle w:val="Style83"/>
        <w:framePr w:w="9586" w:h="1916" w:hRule="exact" w:wrap="none" w:vAnchor="page" w:hAnchor="page" w:x="819" w:y="1156"/>
        <w:widowControl w:val="0"/>
        <w:keepNext w:val="0"/>
        <w:keepLines w:val="0"/>
        <w:shd w:val="clear" w:color="auto" w:fill="auto"/>
        <w:bidi w:val="0"/>
        <w:jc w:val="left"/>
        <w:spacing w:before="0" w:after="0" w:line="346" w:lineRule="exact"/>
        <w:ind w:left="0" w:right="0" w:firstLine="0"/>
      </w:pPr>
      <w:bookmarkStart w:id="290" w:name="bookmark290"/>
      <w:r>
        <w:rPr>
          <w:rStyle w:val="CharStyle85"/>
          <w:b/>
          <w:bCs/>
        </w:rPr>
        <w:t>ОПУШЕННОЛИСТНЫЙ</w:t>
      </w:r>
      <w:bookmarkEnd w:id="290"/>
    </w:p>
    <w:p>
      <w:pPr>
        <w:pStyle w:val="Style83"/>
        <w:framePr w:w="9586" w:h="1916" w:hRule="exact" w:wrap="none" w:vAnchor="page" w:hAnchor="page" w:x="819" w:y="1156"/>
        <w:widowControl w:val="0"/>
        <w:keepNext w:val="0"/>
        <w:keepLines w:val="0"/>
        <w:shd w:val="clear" w:color="auto" w:fill="auto"/>
        <w:bidi w:val="0"/>
        <w:jc w:val="left"/>
        <w:spacing w:before="0" w:after="0" w:line="346" w:lineRule="exact"/>
        <w:ind w:left="0" w:right="1620" w:firstLine="0"/>
      </w:pPr>
      <w:bookmarkStart w:id="291" w:name="bookmark291"/>
      <w:r>
        <w:rPr>
          <w:rStyle w:val="CharStyle88"/>
          <w:b/>
          <w:bCs/>
        </w:rPr>
        <w:t>Stipa dasyphylla</w:t>
        <w:br/>
      </w:r>
      <w:r>
        <w:rPr>
          <w:rStyle w:val="CharStyle85"/>
          <w:lang w:val="en-US" w:eastAsia="en-US" w:bidi="en-US"/>
          <w:b/>
          <w:bCs/>
        </w:rPr>
        <w:t>(Lindem.) Trautv.</w:t>
      </w:r>
      <w:bookmarkEnd w:id="291"/>
    </w:p>
    <w:p>
      <w:pPr>
        <w:pStyle w:val="Style29"/>
        <w:framePr w:w="9586" w:h="1916" w:hRule="exact" w:wrap="none" w:vAnchor="page" w:hAnchor="page" w:x="819" w:y="1156"/>
        <w:widowControl w:val="0"/>
        <w:keepNext w:val="0"/>
        <w:keepLines w:val="0"/>
        <w:shd w:val="clear" w:color="auto" w:fill="auto"/>
        <w:bidi w:val="0"/>
        <w:jc w:val="left"/>
        <w:spacing w:before="0" w:after="0" w:line="302" w:lineRule="exact"/>
        <w:ind w:left="0" w:right="1620" w:firstLine="0"/>
      </w:pPr>
      <w:r>
        <w:rPr>
          <w:rStyle w:val="CharStyle31"/>
        </w:rPr>
        <w:t>Семейство Мятликовые (Злаки)</w:t>
        <w:br/>
      </w:r>
      <w:r>
        <w:rPr>
          <w:rStyle w:val="CharStyle31"/>
          <w:lang w:val="en-US" w:eastAsia="en-US" w:bidi="en-US"/>
        </w:rPr>
        <w:t>Poaceae (Gramineae)</w:t>
      </w:r>
    </w:p>
    <w:p>
      <w:pPr>
        <w:framePr w:wrap="none" w:vAnchor="page" w:hAnchor="page" w:x="2388" w:y="3506"/>
        <w:widowControl w:val="0"/>
        <w:rPr>
          <w:sz w:val="2"/>
          <w:szCs w:val="2"/>
        </w:rPr>
      </w:pPr>
      <w:r>
        <w:pict>
          <v:shape id="_x0000_s1495" type="#_x0000_t75" style="width:116pt;height:150pt;">
            <v:imagedata r:id="rId943" r:href="rId944"/>
          </v:shape>
        </w:pict>
      </w:r>
    </w:p>
    <w:p>
      <w:pPr>
        <w:framePr w:wrap="none" w:vAnchor="page" w:hAnchor="page" w:x="5225" w:y="1274"/>
        <w:widowControl w:val="0"/>
        <w:rPr>
          <w:sz w:val="2"/>
          <w:szCs w:val="2"/>
        </w:rPr>
      </w:pPr>
      <w:r>
        <w:pict>
          <v:shape id="_x0000_s1496" type="#_x0000_t75" style="width:238pt;height:258pt;">
            <v:imagedata r:id="rId945" r:href="rId946"/>
          </v:shape>
        </w:pict>
      </w:r>
    </w:p>
    <w:p>
      <w:pPr>
        <w:pStyle w:val="Style29"/>
        <w:framePr w:w="4704" w:h="4635" w:hRule="exact" w:wrap="none" w:vAnchor="page" w:hAnchor="page" w:x="819" w:y="6717"/>
        <w:widowControl w:val="0"/>
        <w:keepNext w:val="0"/>
        <w:keepLines w:val="0"/>
        <w:shd w:val="clear" w:color="auto" w:fill="auto"/>
        <w:bidi w:val="0"/>
        <w:jc w:val="both"/>
        <w:spacing w:before="0" w:after="0"/>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Красные книги Российской Федерации, Республики Башкорто</w:t>
        <w:t xml:space="preserve">стан, Челябинской, Курганской и Тюменской областей. </w:t>
      </w:r>
      <w:r>
        <w:rPr>
          <w:rStyle w:val="CharStyle39"/>
        </w:rPr>
        <w:t xml:space="preserve">Распространение. </w:t>
      </w:r>
      <w:r>
        <w:rPr>
          <w:rStyle w:val="CharStyle31"/>
        </w:rPr>
        <w:t>Средняя Европа, Европейская часть России, Западная Сибирь, Кавказ [1].</w:t>
      </w:r>
    </w:p>
    <w:p>
      <w:pPr>
        <w:pStyle w:val="Style29"/>
        <w:framePr w:w="4704" w:h="4635" w:hRule="exact" w:wrap="none" w:vAnchor="page" w:hAnchor="page" w:x="819" w:y="6717"/>
        <w:widowControl w:val="0"/>
        <w:keepNext w:val="0"/>
        <w:keepLines w:val="0"/>
        <w:shd w:val="clear" w:color="auto" w:fill="auto"/>
        <w:bidi w:val="0"/>
        <w:jc w:val="both"/>
        <w:spacing w:before="0" w:after="0" w:line="230" w:lineRule="exact"/>
        <w:ind w:left="0" w:right="0" w:firstLine="0"/>
      </w:pPr>
      <w:r>
        <w:rPr>
          <w:rStyle w:val="CharStyle31"/>
        </w:rPr>
        <w:t>Основные местонахождения на Южном Урале. Немно</w:t>
        <w:t>гочисленные местонахождения вида отмечены в юж</w:t>
        <w:t>ной части Среднего Урала и в Зауралье (на территории Свердловской, Курганской и Тюменской областей) [2-5]. По территории Свердловской области проходит се</w:t>
        <w:t>верная граница ареала вида, известны единичные на</w:t>
        <w:t>ходки в южных районах области: в Красноуфимском р-не (на Караульной горе у д. Подгорной, на горе Мо</w:t>
        <w:t>крой у д. Черлак), Сухоложском р-не по р. Пышме (на левобережных скалах ниже и выше устья р. Рефт), Артинском р-не (у с. Свердловского и д. Головино), у с. Тыгиш (Богдановичский р-н) [6-10].</w:t>
      </w:r>
    </w:p>
    <w:p>
      <w:pPr>
        <w:pStyle w:val="Style29"/>
        <w:framePr w:w="4704" w:h="4635" w:hRule="exact" w:wrap="none" w:vAnchor="page" w:hAnchor="page" w:x="819" w:y="6717"/>
        <w:widowControl w:val="0"/>
        <w:keepNext w:val="0"/>
        <w:keepLines w:val="0"/>
        <w:shd w:val="clear" w:color="auto" w:fill="auto"/>
        <w:bidi w:val="0"/>
        <w:jc w:val="both"/>
        <w:spacing w:before="0" w:after="0" w:line="230" w:lineRule="exact"/>
        <w:ind w:left="0" w:right="0" w:firstLine="0"/>
      </w:pPr>
      <w:r>
        <w:rPr>
          <w:rStyle w:val="CharStyle39"/>
        </w:rPr>
        <w:t xml:space="preserve">Биология. </w:t>
      </w:r>
      <w:r>
        <w:rPr>
          <w:rStyle w:val="CharStyle31"/>
        </w:rPr>
        <w:t>Травянистый плотнодерновинный мно</w:t>
        <w:t>голетник. Размножается семенами. Произрастает по</w:t>
      </w:r>
    </w:p>
    <w:p>
      <w:pPr>
        <w:pStyle w:val="Style29"/>
        <w:framePr w:w="4704" w:h="4619" w:hRule="exact" w:wrap="none" w:vAnchor="page" w:hAnchor="page" w:x="5700" w:y="6726"/>
        <w:widowControl w:val="0"/>
        <w:keepNext w:val="0"/>
        <w:keepLines w:val="0"/>
        <w:shd w:val="clear" w:color="auto" w:fill="auto"/>
        <w:bidi w:val="0"/>
        <w:jc w:val="both"/>
        <w:spacing w:before="0" w:after="0" w:line="230" w:lineRule="exact"/>
        <w:ind w:left="0" w:right="0" w:firstLine="0"/>
      </w:pPr>
      <w:r>
        <w:rPr>
          <w:rStyle w:val="CharStyle31"/>
        </w:rPr>
        <w:t>остепненным склонам, в луговых степях, по остепнен- ным скалам.</w:t>
      </w:r>
    </w:p>
    <w:p>
      <w:pPr>
        <w:pStyle w:val="Style29"/>
        <w:framePr w:w="4704" w:h="4619" w:hRule="exact" w:wrap="none" w:vAnchor="page" w:hAnchor="page" w:x="5700" w:y="6726"/>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Рекреационное воздей</w:t>
        <w:t>ствие, интенсивный выпас скота, сенокошение, рас</w:t>
        <w:t>пашка степных участков, добыча щебня.</w:t>
      </w:r>
    </w:p>
    <w:p>
      <w:pPr>
        <w:pStyle w:val="Style29"/>
        <w:framePr w:w="4704" w:h="4619" w:hRule="exact" w:wrap="none" w:vAnchor="page" w:hAnchor="page" w:x="5700" w:y="6726"/>
        <w:widowControl w:val="0"/>
        <w:keepNext w:val="0"/>
        <w:keepLines w:val="0"/>
        <w:shd w:val="clear" w:color="auto" w:fill="auto"/>
        <w:bidi w:val="0"/>
        <w:jc w:val="both"/>
        <w:spacing w:before="0" w:after="323" w:line="226" w:lineRule="exact"/>
        <w:ind w:left="0" w:right="0" w:firstLine="0"/>
      </w:pPr>
      <w:r>
        <w:rPr>
          <w:rStyle w:val="CharStyle39"/>
        </w:rPr>
        <w:t xml:space="preserve">Меры охраны. </w:t>
      </w:r>
      <w:r>
        <w:rPr>
          <w:rStyle w:val="CharStyle31"/>
        </w:rPr>
        <w:t>Охраняется на территории памятни</w:t>
        <w:t>ка природы «Участки горных степей на горе Кара</w:t>
        <w:t>ульная». Необходима организация особо охраняемых природных территорий на горе Мокрой и по р. Пышме в устье р. Рефт.</w:t>
      </w:r>
    </w:p>
    <w:p>
      <w:pPr>
        <w:pStyle w:val="Style51"/>
        <w:framePr w:w="4704" w:h="4619" w:hRule="exact" w:wrap="none" w:vAnchor="page" w:hAnchor="page" w:x="5700" w:y="6726"/>
        <w:widowControl w:val="0"/>
        <w:keepNext w:val="0"/>
        <w:keepLines w:val="0"/>
        <w:shd w:val="clear" w:color="auto" w:fill="auto"/>
        <w:bidi w:val="0"/>
        <w:spacing w:before="0" w:after="210" w:line="197" w:lineRule="exact"/>
        <w:ind w:left="0" w:right="0" w:firstLine="0"/>
      </w:pPr>
      <w:r>
        <w:rPr>
          <w:rStyle w:val="CharStyle53"/>
        </w:rPr>
        <w:t>Источники информации: 1. Цвелев, 1976; 2. Красная кни</w:t>
        <w:t>га Курганской области, 2012; 3. Красная книга Республи</w:t>
        <w:t>ки Башкортостан, 2011; 4. Красная книга Челябинской об</w:t>
        <w:t xml:space="preserve">ласти, 2017; 5. Красная книга Тюменской области, 2004; 6. Материалы гербария </w:t>
      </w:r>
      <w:r>
        <w:rPr>
          <w:rStyle w:val="CharStyle53"/>
          <w:lang w:val="en-US" w:eastAsia="en-US" w:bidi="en-US"/>
        </w:rPr>
        <w:t xml:space="preserve">SVER; </w:t>
      </w:r>
      <w:r>
        <w:rPr>
          <w:rStyle w:val="CharStyle53"/>
        </w:rPr>
        <w:t>7. Горчаковский, 1967; 8. Князев и др., 2012; 9. Князев и др., 2017; 10. Данные составителя.</w:t>
      </w:r>
    </w:p>
    <w:p>
      <w:pPr>
        <w:pStyle w:val="Style51"/>
        <w:framePr w:w="4704" w:h="4619" w:hRule="exact" w:wrap="none" w:vAnchor="page" w:hAnchor="page" w:x="5700" w:y="6726"/>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297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476" w:y="1399"/>
        <w:widowControl w:val="0"/>
        <w:rPr>
          <w:sz w:val="2"/>
          <w:szCs w:val="2"/>
        </w:rPr>
      </w:pPr>
      <w:r>
        <w:pict>
          <v:shape id="_x0000_s1497" type="#_x0000_t75" style="width:250pt;height:271pt;">
            <v:imagedata r:id="rId947" r:href="rId948"/>
          </v:shape>
        </w:pict>
      </w:r>
    </w:p>
    <w:p>
      <w:pPr>
        <w:pStyle w:val="Style83"/>
        <w:framePr w:w="9605" w:h="1614" w:hRule="exact" w:wrap="none" w:vAnchor="page" w:hAnchor="page" w:x="1159" w:y="1169"/>
        <w:widowControl w:val="0"/>
        <w:keepNext w:val="0"/>
        <w:keepLines w:val="0"/>
        <w:shd w:val="clear" w:color="auto" w:fill="auto"/>
        <w:bidi w:val="0"/>
        <w:jc w:val="right"/>
        <w:spacing w:before="0" w:after="48" w:line="240" w:lineRule="exact"/>
        <w:ind w:left="0" w:right="0" w:firstLine="0"/>
      </w:pPr>
      <w:bookmarkStart w:id="292" w:name="bookmark292"/>
      <w:r>
        <w:rPr>
          <w:rStyle w:val="CharStyle85"/>
          <w:b/>
          <w:bCs/>
        </w:rPr>
        <w:t>КОВЫЛЬ ПЕРИСТЫЙ</w:t>
      </w:r>
      <w:bookmarkEnd w:id="292"/>
    </w:p>
    <w:p>
      <w:pPr>
        <w:pStyle w:val="Style76"/>
        <w:framePr w:w="9605" w:h="1614" w:hRule="exact" w:wrap="none" w:vAnchor="page" w:hAnchor="page" w:x="1159" w:y="1169"/>
        <w:widowControl w:val="0"/>
        <w:keepNext w:val="0"/>
        <w:keepLines w:val="0"/>
        <w:shd w:val="clear" w:color="auto" w:fill="auto"/>
        <w:bidi w:val="0"/>
        <w:spacing w:before="0" w:after="0" w:line="240" w:lineRule="exact"/>
        <w:ind w:left="0" w:right="0" w:firstLine="0"/>
      </w:pPr>
      <w:r>
        <w:rPr>
          <w:rStyle w:val="CharStyle78"/>
          <w:b/>
          <w:bCs/>
          <w:i/>
          <w:iCs/>
        </w:rPr>
        <w:t>Stipapennata</w:t>
      </w:r>
    </w:p>
    <w:p>
      <w:pPr>
        <w:pStyle w:val="Style83"/>
        <w:framePr w:w="9605" w:h="1614" w:hRule="exact" w:wrap="none" w:vAnchor="page" w:hAnchor="page" w:x="1159" w:y="1169"/>
        <w:widowControl w:val="0"/>
        <w:keepNext w:val="0"/>
        <w:keepLines w:val="0"/>
        <w:shd w:val="clear" w:color="auto" w:fill="auto"/>
        <w:bidi w:val="0"/>
        <w:jc w:val="right"/>
        <w:spacing w:before="0" w:after="0" w:line="298" w:lineRule="exact"/>
        <w:ind w:left="0" w:right="0" w:firstLine="0"/>
      </w:pPr>
      <w:bookmarkStart w:id="293" w:name="bookmark293"/>
      <w:r>
        <w:rPr>
          <w:rStyle w:val="CharStyle85"/>
          <w:lang w:val="en-US" w:eastAsia="en-US" w:bidi="en-US"/>
          <w:b/>
          <w:bCs/>
        </w:rPr>
        <w:t>L.</w:t>
      </w:r>
      <w:bookmarkEnd w:id="293"/>
    </w:p>
    <w:p>
      <w:pPr>
        <w:pStyle w:val="Style29"/>
        <w:framePr w:w="9605" w:h="1614" w:hRule="exact" w:wrap="none" w:vAnchor="page" w:hAnchor="page" w:x="1159" w:y="1169"/>
        <w:widowControl w:val="0"/>
        <w:keepNext w:val="0"/>
        <w:keepLines w:val="0"/>
        <w:shd w:val="clear" w:color="auto" w:fill="auto"/>
        <w:bidi w:val="0"/>
        <w:jc w:val="right"/>
        <w:spacing w:before="0" w:after="0" w:line="298" w:lineRule="exact"/>
        <w:ind w:left="1320" w:right="0" w:firstLine="0"/>
      </w:pPr>
      <w:r>
        <w:rPr>
          <w:rStyle w:val="CharStyle31"/>
        </w:rPr>
        <w:t>Семейство Мятликовые (Злаки)</w:t>
        <w:br/>
      </w:r>
      <w:r>
        <w:rPr>
          <w:rStyle w:val="CharStyle31"/>
          <w:lang w:val="en-US" w:eastAsia="en-US" w:bidi="en-US"/>
        </w:rPr>
        <w:t>Poaceae (Gramineae)</w:t>
      </w:r>
    </w:p>
    <w:p>
      <w:pPr>
        <w:framePr w:wrap="none" w:vAnchor="page" w:hAnchor="page" w:x="6775" w:y="4102"/>
        <w:widowControl w:val="0"/>
        <w:rPr>
          <w:sz w:val="2"/>
          <w:szCs w:val="2"/>
        </w:rPr>
      </w:pPr>
      <w:r>
        <w:pict>
          <v:shape id="_x0000_s1498" type="#_x0000_t75" style="width:116pt;height:150pt;">
            <v:imagedata r:id="rId949" r:href="rId950"/>
          </v:shape>
        </w:pict>
      </w:r>
    </w:p>
    <w:p>
      <w:pPr>
        <w:pStyle w:val="Style29"/>
        <w:framePr w:w="4709" w:h="6177" w:hRule="exact" w:wrap="none" w:vAnchor="page" w:hAnchor="page" w:x="1159" w:y="7284"/>
        <w:widowControl w:val="0"/>
        <w:keepNext w:val="0"/>
        <w:keepLines w:val="0"/>
        <w:shd w:val="clear" w:color="auto" w:fill="auto"/>
        <w:bidi w:val="0"/>
        <w:jc w:val="both"/>
        <w:spacing w:before="0" w:after="0" w:line="221" w:lineRule="exact"/>
        <w:ind w:left="0" w:right="0" w:firstLine="0"/>
      </w:pPr>
      <w:r>
        <w:rPr>
          <w:rStyle w:val="CharStyle31"/>
        </w:rPr>
        <w:t>Статус. V категория. Вид, восстанавливающий чис</w:t>
        <w:t>ленность. Внесен в Красные книги Российской Фе</w:t>
        <w:t>дерации, Республики Башкортостан, Пермского края, Челябинской, Курганской и Тюменской областей.</w:t>
      </w:r>
    </w:p>
    <w:p>
      <w:pPr>
        <w:pStyle w:val="Style29"/>
        <w:framePr w:w="4709" w:h="6177" w:hRule="exact" w:wrap="none" w:vAnchor="page" w:hAnchor="page" w:x="1159" w:y="7284"/>
        <w:widowControl w:val="0"/>
        <w:keepNext w:val="0"/>
        <w:keepLines w:val="0"/>
        <w:shd w:val="clear" w:color="auto" w:fill="auto"/>
        <w:bidi w:val="0"/>
        <w:jc w:val="both"/>
        <w:spacing w:before="0" w:after="0" w:line="216" w:lineRule="exact"/>
        <w:ind w:left="0" w:right="0" w:firstLine="0"/>
      </w:pPr>
      <w:r>
        <w:rPr>
          <w:rStyle w:val="CharStyle31"/>
        </w:rPr>
        <w:t>Распространение. Средняя и Восточная Европа, Сре</w:t>
        <w:t>диземноморье, Малая Азия, Западная и Восточная Си</w:t>
        <w:t>бирь, Кавказ, Средняя Азия [1].</w:t>
      </w:r>
    </w:p>
    <w:p>
      <w:pPr>
        <w:pStyle w:val="Style29"/>
        <w:framePr w:w="4709" w:h="6177" w:hRule="exact" w:wrap="none" w:vAnchor="page" w:hAnchor="page" w:x="1159" w:y="7284"/>
        <w:widowControl w:val="0"/>
        <w:keepNext w:val="0"/>
        <w:keepLines w:val="0"/>
        <w:shd w:val="clear" w:color="auto" w:fill="auto"/>
        <w:bidi w:val="0"/>
        <w:jc w:val="both"/>
        <w:spacing w:before="0" w:after="0" w:line="216" w:lineRule="exact"/>
        <w:ind w:left="0" w:right="0" w:firstLine="0"/>
      </w:pPr>
      <w:r>
        <w:rPr>
          <w:rStyle w:val="CharStyle31"/>
        </w:rPr>
        <w:t>Вид обычен на Южном и Среднем Урале (в пределах Кунгурской и Красноуфимской лесостепей), в Заура</w:t>
        <w:t>лье, южнее 56° с. ш. [2-6]. В Свердловской области отмечено наиболее северное местонахождение вида на Урале - Новожиловская гора по р. Тагил [7].</w:t>
      </w:r>
    </w:p>
    <w:p>
      <w:pPr>
        <w:pStyle w:val="Style29"/>
        <w:framePr w:w="4709" w:h="6177" w:hRule="exact" w:wrap="none" w:vAnchor="page" w:hAnchor="page" w:x="1159" w:y="728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многочисленные местона</w:t>
        <w:t>хождения в Красноуфимском и Артинском р-нах, из</w:t>
        <w:t>редка в юго-восточных и центральных районах: на Уктусских горах (г. Екатеринбург), в Сысертском р-не (у д. Малое Седельниково, пос. Двуреченск, близ сел Фомино и Никольское), по рекам Реж и Нейва (в Ре- жевском р-не у с. Першино, д. Жуково, Леневские сте</w:t>
        <w:t>пи у д. Новые Кривки, в Алапаевском р-не у с. Гость- ково, д. Катышка), по р. Пышме (в Сухоложском р-не на левобережных скалах ниже и выше устья р. Рефт у с. Рудянского, на скалах Красный и Сухоложский Камни у г. Сухого Лога), Исети (в Каменском р-не у с. Смолинское, деревень Бекленищева, Ключи, Брод), Синаре у ж/д ст. Багаряк (Каменский р-н), Серге у пос. Михайловский завод и с. Аракаево (Ниж-</w:t>
      </w:r>
    </w:p>
    <w:p>
      <w:pPr>
        <w:pStyle w:val="Style29"/>
        <w:framePr w:w="4704" w:h="6172" w:hRule="exact" w:wrap="none" w:vAnchor="page" w:hAnchor="page" w:x="6046" w:y="7284"/>
        <w:widowControl w:val="0"/>
        <w:keepNext w:val="0"/>
        <w:keepLines w:val="0"/>
        <w:shd w:val="clear" w:color="auto" w:fill="auto"/>
        <w:bidi w:val="0"/>
        <w:jc w:val="both"/>
        <w:spacing w:before="0" w:after="0" w:line="221" w:lineRule="exact"/>
        <w:ind w:left="0" w:right="0" w:firstLine="0"/>
      </w:pPr>
      <w:r>
        <w:rPr>
          <w:rStyle w:val="CharStyle31"/>
        </w:rPr>
        <w:t>несергинский р-н), по р. Юрмыч выше и ниже д. Серкова (Талицкий р-н), д. Коровякова (Ка- мышловский р-н), в национальном парке «При- пышминские боры», окрестности городов Ирбит, Екатеринбург, Каменск-Уральский (на скалах Мартю- шова гряда, Семь братьев, Могильный Камень, на скалах по р. Каменке - притоку р. Исети), близ с. Бруснятского (Белоярский р-н), по р. Тагил (Ново</w:t>
        <w:t xml:space="preserve">жиловская гора </w:t>
      </w:r>
      <w:r>
        <w:rPr>
          <w:rStyle w:val="CharStyle127"/>
        </w:rPr>
        <w:t>в5км</w:t>
      </w:r>
      <w:r>
        <w:rPr>
          <w:rStyle w:val="CharStyle31"/>
        </w:rPr>
        <w:t xml:space="preserve"> ниже устья р. Салды) [8-11]. Биология. Травянистый плотнодерновинный мно</w:t>
        <w:t>голетник. Размножается семенами. Произрастает по остепненным склонам, в луговых степях, по остепнен- ным скалам.</w:t>
      </w:r>
    </w:p>
    <w:p>
      <w:pPr>
        <w:pStyle w:val="Style29"/>
        <w:framePr w:w="4704" w:h="6172" w:hRule="exact" w:wrap="none" w:vAnchor="page" w:hAnchor="page" w:x="6046" w:y="7284"/>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Рекреационное воздей</w:t>
        <w:t>ствие, интенсивный выпас скота, сенокошение, рас</w:t>
        <w:t>пашка степных участков, добыча щебня.</w:t>
      </w:r>
    </w:p>
    <w:p>
      <w:pPr>
        <w:pStyle w:val="Style29"/>
        <w:framePr w:w="4704" w:h="6172" w:hRule="exact" w:wrap="none" w:vAnchor="page" w:hAnchor="page" w:x="6046" w:y="7284"/>
        <w:widowControl w:val="0"/>
        <w:keepNext w:val="0"/>
        <w:keepLines w:val="0"/>
        <w:shd w:val="clear" w:color="auto" w:fill="auto"/>
        <w:bidi w:val="0"/>
        <w:jc w:val="both"/>
        <w:spacing w:before="0" w:after="0" w:line="216" w:lineRule="exact"/>
        <w:ind w:left="0" w:right="0" w:firstLine="0"/>
      </w:pPr>
      <w:r>
        <w:rPr>
          <w:rStyle w:val="CharStyle31"/>
        </w:rPr>
        <w:t>Меры охраны. Охраняется в национальном парке «Припышминские боры», на территории памят</w:t>
        <w:t>ников природы «Скалы Семь Братьев», «Доли</w:t>
        <w:t>на р. Камышенка (приток р. Исети)», «Скалы на р. Исеть», «Гора Богатырек», «Скала Динозавр», «Елизаветинские горные степи», «Участки горных степей на горе Караульная», «Александровские сте</w:t>
        <w:t>пи и остепненная растительность на Александров</w:t>
        <w:t>ских сопках», «Участок горных ковыльных степей» (у с. Новый Златоуст), «Горные ковыльные степи» (у деревень Нижний и Верхний Бардым), «Буга-</w:t>
      </w:r>
    </w:p>
    <w:p>
      <w:pPr>
        <w:pStyle w:val="Style48"/>
        <w:framePr w:wrap="none" w:vAnchor="page" w:hAnchor="page" w:x="1073" w:y="13634"/>
        <w:widowControl w:val="0"/>
        <w:keepNext w:val="0"/>
        <w:keepLines w:val="0"/>
        <w:shd w:val="clear" w:color="auto" w:fill="auto"/>
        <w:bidi w:val="0"/>
        <w:jc w:val="left"/>
        <w:spacing w:before="0" w:after="0" w:line="210" w:lineRule="exact"/>
        <w:ind w:left="0" w:right="0" w:firstLine="0"/>
      </w:pPr>
      <w:r>
        <w:rPr>
          <w:rStyle w:val="CharStyle50"/>
          <w:b/>
          <w:bCs/>
        </w:rPr>
        <w:t>298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9" w:h="2124" w:hRule="exact" w:wrap="none" w:vAnchor="page" w:hAnchor="page" w:x="994" w:y="1181"/>
        <w:widowControl w:val="0"/>
        <w:keepNext w:val="0"/>
        <w:keepLines w:val="0"/>
        <w:shd w:val="clear" w:color="auto" w:fill="auto"/>
        <w:bidi w:val="0"/>
        <w:jc w:val="both"/>
        <w:spacing w:before="0" w:after="0" w:line="226" w:lineRule="exact"/>
        <w:ind w:left="0" w:right="0" w:firstLine="0"/>
      </w:pPr>
      <w:r>
        <w:rPr>
          <w:rStyle w:val="CharStyle31"/>
        </w:rPr>
        <w:t>лышские горные и ковыльные степи». Исследова</w:t>
        <w:t>ния современного состояния вида на территории области показали, что в южных районах его по</w:t>
        <w:t>пуляции отличаются высокой численностью, в то время как на северном пределе распространения (р. Нейва) численность популяции сокращается, но во всех случаях отмечено их стабильное состояние [12, 13].</w:t>
      </w:r>
    </w:p>
    <w:p>
      <w:pPr>
        <w:pStyle w:val="Style51"/>
        <w:framePr w:w="4699" w:h="2124" w:hRule="exact" w:wrap="none" w:vAnchor="page" w:hAnchor="page" w:x="994" w:y="1181"/>
        <w:widowControl w:val="0"/>
        <w:keepNext w:val="0"/>
        <w:keepLines w:val="0"/>
        <w:shd w:val="clear" w:color="auto" w:fill="auto"/>
        <w:bidi w:val="0"/>
        <w:spacing w:before="0" w:after="0" w:line="160" w:lineRule="exact"/>
        <w:ind w:left="0" w:right="0" w:firstLine="0"/>
      </w:pPr>
      <w:r>
        <w:rPr>
          <w:rStyle w:val="CharStyle53"/>
        </w:rPr>
        <w:t>Источники информации: 1. Цвелев, 1976; 2. Красная кни</w:t>
      </w:r>
    </w:p>
    <w:p>
      <w:pPr>
        <w:pStyle w:val="Style51"/>
        <w:framePr w:w="4699" w:h="1922" w:hRule="exact" w:wrap="none" w:vAnchor="page" w:hAnchor="page" w:x="5875" w:y="1177"/>
        <w:widowControl w:val="0"/>
        <w:keepNext w:val="0"/>
        <w:keepLines w:val="0"/>
        <w:shd w:val="clear" w:color="auto" w:fill="auto"/>
        <w:bidi w:val="0"/>
        <w:spacing w:before="0" w:after="217" w:line="206" w:lineRule="exact"/>
        <w:ind w:left="0" w:right="0" w:firstLine="0"/>
      </w:pPr>
      <w:r>
        <w:rPr>
          <w:rStyle w:val="CharStyle53"/>
        </w:rPr>
        <w:t>га Курганской области, 2012; 3. Красная книга Республики Башкортостан, 2011;4. Красная книга Челябинской области, 2017; 5. Красная книга Тюменской области, 2004; 6. Красная книга Пермского края, 2008; 7. Князев и др., 2012; 8. Мате</w:t>
        <w:t xml:space="preserve">риалы гербария </w:t>
      </w:r>
      <w:r>
        <w:rPr>
          <w:rStyle w:val="CharStyle53"/>
          <w:lang w:val="en-US" w:eastAsia="en-US" w:bidi="en-US"/>
        </w:rPr>
        <w:t xml:space="preserve">SVER; </w:t>
      </w:r>
      <w:r>
        <w:rPr>
          <w:rStyle w:val="CharStyle53"/>
        </w:rPr>
        <w:t>9. Князев и др., 2017; 10. Данные со</w:t>
        <w:t>ставителей; 11. Растения и грибы..., 2003; 12. Подгаевская, Золотарева, 2012; 13. Подгаевская, Золотарева, 2015.</w:t>
      </w:r>
    </w:p>
    <w:p>
      <w:pPr>
        <w:pStyle w:val="Style51"/>
        <w:framePr w:w="4699" w:h="1922" w:hRule="exact" w:wrap="none" w:vAnchor="page" w:hAnchor="page" w:x="5875" w:y="1177"/>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80"/>
        <w:framePr w:wrap="none" w:vAnchor="page" w:hAnchor="page" w:x="461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91" w:y="13642"/>
        <w:widowControl w:val="0"/>
        <w:keepNext w:val="0"/>
        <w:keepLines w:val="0"/>
        <w:shd w:val="clear" w:color="auto" w:fill="auto"/>
        <w:bidi w:val="0"/>
        <w:jc w:val="left"/>
        <w:spacing w:before="0" w:after="0" w:line="200" w:lineRule="exact"/>
        <w:ind w:left="0" w:right="0" w:firstLine="0"/>
      </w:pPr>
      <w:r>
        <w:rPr>
          <w:rStyle w:val="CharStyle57"/>
          <w:b/>
          <w:bCs/>
          <w:i/>
          <w:iCs/>
        </w:rPr>
        <w:t>299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5"/>
        <w:framePr w:w="9590" w:h="1915" w:hRule="exact" w:wrap="none" w:vAnchor="page" w:hAnchor="page" w:x="1159" w:y="1170"/>
        <w:widowControl w:val="0"/>
        <w:keepNext w:val="0"/>
        <w:keepLines w:val="0"/>
        <w:shd w:val="clear" w:color="auto" w:fill="auto"/>
        <w:bidi w:val="0"/>
        <w:jc w:val="left"/>
        <w:spacing w:before="0" w:after="0" w:line="280" w:lineRule="exact"/>
        <w:ind w:left="0" w:right="0" w:firstLine="0"/>
      </w:pPr>
      <w:bookmarkStart w:id="294" w:name="bookmark294"/>
      <w:r>
        <w:rPr>
          <w:rStyle w:val="CharStyle167"/>
          <w:b/>
          <w:bCs/>
        </w:rPr>
        <w:t>ковыль</w:t>
      </w:r>
      <w:bookmarkEnd w:id="294"/>
    </w:p>
    <w:p>
      <w:pPr>
        <w:pStyle w:val="Style83"/>
        <w:framePr w:w="9590" w:h="1915" w:hRule="exact" w:wrap="none" w:vAnchor="page" w:hAnchor="page" w:x="1159" w:y="1170"/>
        <w:widowControl w:val="0"/>
        <w:keepNext w:val="0"/>
        <w:keepLines w:val="0"/>
        <w:shd w:val="clear" w:color="auto" w:fill="auto"/>
        <w:bidi w:val="0"/>
        <w:jc w:val="left"/>
        <w:spacing w:before="0" w:after="48" w:line="240" w:lineRule="exact"/>
        <w:ind w:left="0" w:right="0" w:firstLine="0"/>
      </w:pPr>
      <w:bookmarkStart w:id="295" w:name="bookmark295"/>
      <w:r>
        <w:rPr>
          <w:rStyle w:val="CharStyle85"/>
          <w:b/>
          <w:bCs/>
        </w:rPr>
        <w:t>КРАСИВЕЙШИЙ</w:t>
      </w:r>
      <w:bookmarkEnd w:id="295"/>
    </w:p>
    <w:p>
      <w:pPr>
        <w:pStyle w:val="Style76"/>
        <w:framePr w:w="9590" w:h="1915" w:hRule="exact" w:wrap="none" w:vAnchor="page" w:hAnchor="page" w:x="1159" w:y="1170"/>
        <w:widowControl w:val="0"/>
        <w:keepNext w:val="0"/>
        <w:keepLines w:val="0"/>
        <w:shd w:val="clear" w:color="auto" w:fill="auto"/>
        <w:bidi w:val="0"/>
        <w:jc w:val="left"/>
        <w:spacing w:before="0" w:after="0" w:line="240" w:lineRule="exact"/>
        <w:ind w:left="0" w:right="0" w:firstLine="0"/>
      </w:pPr>
      <w:r>
        <w:rPr>
          <w:rStyle w:val="CharStyle78"/>
          <w:b/>
          <w:bCs/>
          <w:i/>
          <w:iCs/>
        </w:rPr>
        <w:t>Stipapulcherrima</w:t>
      </w:r>
    </w:p>
    <w:p>
      <w:pPr>
        <w:pStyle w:val="Style83"/>
        <w:framePr w:w="9590" w:h="1915" w:hRule="exact" w:wrap="none" w:vAnchor="page" w:hAnchor="page" w:x="1159" w:y="1170"/>
        <w:widowControl w:val="0"/>
        <w:keepNext w:val="0"/>
        <w:keepLines w:val="0"/>
        <w:shd w:val="clear" w:color="auto" w:fill="auto"/>
        <w:bidi w:val="0"/>
        <w:jc w:val="left"/>
        <w:spacing w:before="0" w:after="0" w:line="298" w:lineRule="exact"/>
        <w:ind w:left="0" w:right="0" w:firstLine="0"/>
      </w:pPr>
      <w:bookmarkStart w:id="296" w:name="bookmark296"/>
      <w:r>
        <w:rPr>
          <w:rStyle w:val="CharStyle85"/>
          <w:lang w:val="en-US" w:eastAsia="en-US" w:bidi="en-US"/>
          <w:b/>
          <w:bCs/>
        </w:rPr>
        <w:t>C.Koch.</w:t>
      </w:r>
      <w:bookmarkEnd w:id="296"/>
    </w:p>
    <w:p>
      <w:pPr>
        <w:pStyle w:val="Style29"/>
        <w:framePr w:w="9590" w:h="1915" w:hRule="exact" w:wrap="none" w:vAnchor="page" w:hAnchor="page" w:x="1159" w:y="1170"/>
        <w:widowControl w:val="0"/>
        <w:keepNext w:val="0"/>
        <w:keepLines w:val="0"/>
        <w:shd w:val="clear" w:color="auto" w:fill="auto"/>
        <w:bidi w:val="0"/>
        <w:jc w:val="left"/>
        <w:spacing w:before="0" w:after="0" w:line="298" w:lineRule="exact"/>
        <w:ind w:left="0" w:right="1680" w:firstLine="0"/>
      </w:pPr>
      <w:r>
        <w:rPr>
          <w:rStyle w:val="CharStyle31"/>
        </w:rPr>
        <w:t>Семейство Мятликовые (Злаки)</w:t>
        <w:br/>
      </w:r>
      <w:r>
        <w:rPr>
          <w:rStyle w:val="CharStyle31"/>
          <w:lang w:val="en-US" w:eastAsia="en-US" w:bidi="en-US"/>
        </w:rPr>
        <w:t>Poaceae (Gramineae)</w:t>
      </w:r>
    </w:p>
    <w:p>
      <w:pPr>
        <w:framePr w:wrap="none" w:vAnchor="page" w:hAnchor="page" w:x="2681" w:y="3521"/>
        <w:widowControl w:val="0"/>
        <w:rPr>
          <w:sz w:val="2"/>
          <w:szCs w:val="2"/>
        </w:rPr>
      </w:pPr>
      <w:r>
        <w:pict>
          <v:shape id="_x0000_s1499" type="#_x0000_t75" style="width:116pt;height:150pt;">
            <v:imagedata r:id="rId951" r:href="rId952"/>
          </v:shape>
        </w:pict>
      </w:r>
    </w:p>
    <w:p>
      <w:pPr>
        <w:framePr w:wrap="none" w:vAnchor="page" w:hAnchor="page" w:x="5566" w:y="1337"/>
        <w:widowControl w:val="0"/>
        <w:rPr>
          <w:sz w:val="2"/>
          <w:szCs w:val="2"/>
        </w:rPr>
      </w:pPr>
      <w:r>
        <w:pict>
          <v:shape id="_x0000_s1500" type="#_x0000_t75" style="width:244pt;height:261pt;">
            <v:imagedata r:id="rId953" r:href="rId954"/>
          </v:shape>
        </w:pict>
      </w:r>
    </w:p>
    <w:p>
      <w:pPr>
        <w:pStyle w:val="Style29"/>
        <w:framePr w:w="4709" w:h="5140" w:hRule="exact" w:wrap="none" w:vAnchor="page" w:hAnchor="page" w:x="1159" w:y="6821"/>
        <w:widowControl w:val="0"/>
        <w:keepNext w:val="0"/>
        <w:keepLines w:val="0"/>
        <w:shd w:val="clear" w:color="auto" w:fill="auto"/>
        <w:bidi w:val="0"/>
        <w:jc w:val="both"/>
        <w:spacing w:before="0" w:after="0" w:line="226" w:lineRule="exact"/>
        <w:ind w:left="0" w:right="0" w:firstLine="0"/>
      </w:pPr>
      <w:r>
        <w:rPr>
          <w:rStyle w:val="CharStyle31"/>
        </w:rPr>
        <w:t>Статус. III категория. Редкий вид. Внесен в Красные книги Российской Федерации, Республики Башкорто</w:t>
        <w:t>стан, Пермского края, Челябинской, Курганской и Тю</w:t>
        <w:t>менской областей.</w:t>
      </w:r>
    </w:p>
    <w:p>
      <w:pPr>
        <w:pStyle w:val="Style29"/>
        <w:framePr w:w="4709" w:h="5140" w:hRule="exact" w:wrap="none" w:vAnchor="page" w:hAnchor="page" w:x="1159" w:y="6821"/>
        <w:widowControl w:val="0"/>
        <w:keepNext w:val="0"/>
        <w:keepLines w:val="0"/>
        <w:shd w:val="clear" w:color="auto" w:fill="auto"/>
        <w:bidi w:val="0"/>
        <w:jc w:val="both"/>
        <w:spacing w:before="0" w:after="0" w:line="221" w:lineRule="exact"/>
        <w:ind w:left="0" w:right="0" w:firstLine="0"/>
      </w:pPr>
      <w:r>
        <w:rPr>
          <w:rStyle w:val="CharStyle31"/>
        </w:rPr>
        <w:t>Распространение. Средняя и Южная Европа, Юго-За</w:t>
        <w:t>падная Азия, лесостепная и степная зоны Восточ</w:t>
        <w:t>ной Европы, Западная Сибирь, Кавказ, Северный Казахстан [1].</w:t>
      </w:r>
    </w:p>
    <w:p>
      <w:pPr>
        <w:pStyle w:val="Style29"/>
        <w:framePr w:w="4709" w:h="5140" w:hRule="exact" w:wrap="none" w:vAnchor="page" w:hAnchor="page" w:x="1159" w:y="6821"/>
        <w:widowControl w:val="0"/>
        <w:keepNext w:val="0"/>
        <w:keepLines w:val="0"/>
        <w:shd w:val="clear" w:color="auto" w:fill="auto"/>
        <w:bidi w:val="0"/>
        <w:jc w:val="both"/>
        <w:spacing w:before="0" w:after="0" w:line="221" w:lineRule="exact"/>
        <w:ind w:left="0" w:right="0" w:firstLine="0"/>
      </w:pPr>
      <w:r>
        <w:rPr>
          <w:rStyle w:val="CharStyle31"/>
        </w:rPr>
        <w:t>Основные местонахождения на Южном Урале. Немно</w:t>
        <w:t>гочисленные местонахождения вида отмечены в юж</w:t>
        <w:t>ной части Среднего Урала и в Зауралье (на территории Свердловской, Пермской, Курганской и Тюменской областей) [2-5].</w:t>
      </w:r>
    </w:p>
    <w:p>
      <w:pPr>
        <w:pStyle w:val="Style29"/>
        <w:framePr w:w="4709" w:h="5140" w:hRule="exact" w:wrap="none" w:vAnchor="page" w:hAnchor="page" w:x="1159" w:y="6821"/>
        <w:widowControl w:val="0"/>
        <w:keepNext w:val="0"/>
        <w:keepLines w:val="0"/>
        <w:shd w:val="clear" w:color="auto" w:fill="auto"/>
        <w:bidi w:val="0"/>
        <w:jc w:val="both"/>
        <w:spacing w:before="0" w:after="0" w:line="221" w:lineRule="exact"/>
        <w:ind w:left="0" w:right="0" w:firstLine="0"/>
      </w:pPr>
      <w:r>
        <w:rPr>
          <w:rStyle w:val="CharStyle31"/>
        </w:rPr>
        <w:t>По территории Свердловской области проходит се</w:t>
        <w:t>верная граница ареала вида, известны единичные ме</w:t>
        <w:t>стонахождения в южных районах области: в Красно</w:t>
        <w:t>уфимском р-не (на Караульной горе и Алексан</w:t>
        <w:t>дровских сопках у д. Подгорной), Артинском р-не (у д. Верхний Бардым и на горе Иванаевской у с. Сверд</w:t>
        <w:t>ловского), по р. Пышме в Сухоложском р-не (на левобе</w:t>
        <w:t>режных скалах ниже устья р. Рефт у с. Рудянского), на скале Красный Камень (у г. Сухого Лога) [7-11].</w:t>
      </w:r>
    </w:p>
    <w:p>
      <w:pPr>
        <w:pStyle w:val="Style29"/>
        <w:framePr w:w="4704" w:h="5127" w:hRule="exact" w:wrap="none" w:vAnchor="page" w:hAnchor="page" w:x="6046" w:y="6827"/>
        <w:widowControl w:val="0"/>
        <w:keepNext w:val="0"/>
        <w:keepLines w:val="0"/>
        <w:shd w:val="clear" w:color="auto" w:fill="auto"/>
        <w:bidi w:val="0"/>
        <w:jc w:val="both"/>
        <w:spacing w:before="0" w:after="0" w:line="216" w:lineRule="exact"/>
        <w:ind w:left="0" w:right="0" w:firstLine="0"/>
      </w:pPr>
      <w:r>
        <w:rPr>
          <w:rStyle w:val="CharStyle31"/>
        </w:rPr>
        <w:t>Биология. Травянистый плотнодерновинный мно</w:t>
        <w:t>голетник. Размножается семенами. Произрастает по остепненным склонам, в луговых степях, по остепнен- ным скалам.</w:t>
      </w:r>
    </w:p>
    <w:p>
      <w:pPr>
        <w:pStyle w:val="Style29"/>
        <w:framePr w:w="4704" w:h="5127" w:hRule="exact" w:wrap="none" w:vAnchor="page" w:hAnchor="page" w:x="6046" w:y="6827"/>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Рекреационное воздей</w:t>
        <w:t>ствие, интенсивный выпас скота, сенокошение, рас</w:t>
        <w:t>пашка степных участков, добыча щебня.</w:t>
      </w:r>
    </w:p>
    <w:p>
      <w:pPr>
        <w:pStyle w:val="Style29"/>
        <w:framePr w:w="4704" w:h="5127" w:hRule="exact" w:wrap="none" w:vAnchor="page" w:hAnchor="page" w:x="6046" w:y="6827"/>
        <w:widowControl w:val="0"/>
        <w:keepNext w:val="0"/>
        <w:keepLines w:val="0"/>
        <w:shd w:val="clear" w:color="auto" w:fill="auto"/>
        <w:bidi w:val="0"/>
        <w:jc w:val="both"/>
        <w:spacing w:before="0" w:after="319" w:line="216" w:lineRule="exact"/>
        <w:ind w:left="0" w:right="0" w:firstLine="0"/>
      </w:pPr>
      <w:r>
        <w:rPr>
          <w:rStyle w:val="CharStyle31"/>
        </w:rPr>
        <w:t>Меры охраны. Охраняется на территории памятни</w:t>
        <w:t>ков природы «Участки горных степей на горе Карауль</w:t>
        <w:t>ная», «Александровские степи и остепненная расти</w:t>
        <w:t>тельность на Александровских сопках». Необходима организация особо охраняемых природных террито</w:t>
        <w:t>рий в местах произрастания вида в Сухоложском р-не.</w:t>
      </w:r>
    </w:p>
    <w:p>
      <w:pPr>
        <w:pStyle w:val="Style51"/>
        <w:framePr w:w="4704" w:h="5127" w:hRule="exact" w:wrap="none" w:vAnchor="page" w:hAnchor="page" w:x="6046" w:y="6827"/>
        <w:widowControl w:val="0"/>
        <w:keepNext w:val="0"/>
        <w:keepLines w:val="0"/>
        <w:shd w:val="clear" w:color="auto" w:fill="auto"/>
        <w:bidi w:val="0"/>
        <w:spacing w:before="0" w:after="146" w:line="192" w:lineRule="exact"/>
        <w:ind w:left="0" w:right="0" w:firstLine="0"/>
      </w:pPr>
      <w:r>
        <w:rPr>
          <w:rStyle w:val="CharStyle53"/>
        </w:rPr>
        <w:t>Источники информации: 1. Цвелев, 1976; 2. Красная кни</w:t>
        <w:t xml:space="preserve">га Курганской области, 2012; 3. Красная книга Республики Башкортостан, 2011; 4. Красная книга Челябинской области, 2017; 5. Красная книга Тюменской области, 2004; 6. Красная книга Пермского края, 2008; 7. Материалы гербария </w:t>
      </w:r>
      <w:r>
        <w:rPr>
          <w:rStyle w:val="CharStyle53"/>
          <w:lang w:val="en-US" w:eastAsia="en-US" w:bidi="en-US"/>
        </w:rPr>
        <w:t xml:space="preserve">SVER; </w:t>
      </w:r>
      <w:r>
        <w:rPr>
          <w:rStyle w:val="CharStyle53"/>
        </w:rPr>
        <w:t>8. Горчаковский, 1967; 9. Князев и др., 2012; 10. Князев и др., 2017; 11. Данныесоставителей.</w:t>
      </w:r>
    </w:p>
    <w:p>
      <w:pPr>
        <w:pStyle w:val="Style51"/>
        <w:framePr w:w="4704" w:h="5127" w:hRule="exact" w:wrap="none" w:vAnchor="page" w:hAnchor="page" w:x="6046" w:y="6827"/>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300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84" w:y="847"/>
        <w:widowControl w:val="0"/>
        <w:keepNext w:val="0"/>
        <w:keepLines w:val="0"/>
        <w:shd w:val="clear" w:color="auto" w:fill="auto"/>
        <w:bidi w:val="0"/>
        <w:jc w:val="left"/>
        <w:spacing w:before="0" w:after="0" w:line="210" w:lineRule="exact"/>
        <w:ind w:left="0" w:right="0" w:firstLine="0"/>
      </w:pPr>
      <w:r>
        <w:rPr>
          <w:rStyle w:val="CharStyle50"/>
          <w:b/>
          <w:bCs/>
        </w:rPr>
        <w:t>СИНЮХОВЫЕ</w:t>
      </w:r>
    </w:p>
    <w:p>
      <w:pPr>
        <w:pStyle w:val="Style83"/>
        <w:framePr w:w="9586" w:h="1679" w:hRule="exact" w:wrap="none" w:vAnchor="page" w:hAnchor="page" w:x="819" w:y="1104"/>
        <w:widowControl w:val="0"/>
        <w:keepNext w:val="0"/>
        <w:keepLines w:val="0"/>
        <w:shd w:val="clear" w:color="auto" w:fill="auto"/>
        <w:bidi w:val="0"/>
        <w:jc w:val="left"/>
        <w:spacing w:before="0" w:after="0" w:line="346" w:lineRule="exact"/>
        <w:ind w:left="0" w:right="0" w:firstLine="0"/>
      </w:pPr>
      <w:bookmarkStart w:id="297" w:name="bookmark297"/>
      <w:r>
        <w:rPr>
          <w:rStyle w:val="CharStyle85"/>
          <w:b/>
          <w:bCs/>
        </w:rPr>
        <w:t>ФЛОКС СИБИРСКИИ</w:t>
      </w:r>
      <w:bookmarkEnd w:id="297"/>
    </w:p>
    <w:p>
      <w:pPr>
        <w:pStyle w:val="Style76"/>
        <w:framePr w:w="9586" w:h="1679" w:hRule="exact" w:wrap="none" w:vAnchor="page" w:hAnchor="page" w:x="819" w:y="1104"/>
        <w:widowControl w:val="0"/>
        <w:keepNext w:val="0"/>
        <w:keepLines w:val="0"/>
        <w:shd w:val="clear" w:color="auto" w:fill="auto"/>
        <w:bidi w:val="0"/>
        <w:jc w:val="left"/>
        <w:spacing w:before="0" w:after="0" w:line="346" w:lineRule="exact"/>
        <w:ind w:left="0" w:right="2360" w:firstLine="0"/>
      </w:pPr>
      <w:r>
        <w:rPr>
          <w:rStyle w:val="CharStyle78"/>
          <w:b/>
          <w:bCs/>
          <w:i/>
          <w:iCs/>
        </w:rPr>
        <w:t>Phlox sibirica</w:t>
        <w:br/>
      </w:r>
      <w:r>
        <w:rPr>
          <w:rStyle w:val="CharStyle79"/>
          <w:b/>
          <w:bCs/>
          <w:i w:val="0"/>
          <w:iCs w:val="0"/>
        </w:rPr>
        <w:t>L.</w:t>
      </w:r>
    </w:p>
    <w:p>
      <w:pPr>
        <w:pStyle w:val="Style29"/>
        <w:framePr w:w="9586" w:h="1679" w:hRule="exact" w:wrap="none" w:vAnchor="page" w:hAnchor="page" w:x="819" w:y="1104"/>
        <w:widowControl w:val="0"/>
        <w:keepNext w:val="0"/>
        <w:keepLines w:val="0"/>
        <w:shd w:val="clear" w:color="auto" w:fill="auto"/>
        <w:bidi w:val="0"/>
        <w:jc w:val="left"/>
        <w:spacing w:before="0" w:after="0" w:line="298" w:lineRule="exact"/>
        <w:ind w:left="0" w:right="2360" w:firstLine="0"/>
      </w:pPr>
      <w:r>
        <w:rPr>
          <w:rStyle w:val="CharStyle31"/>
        </w:rPr>
        <w:t>Семейство Синюховые</w:t>
        <w:br/>
      </w:r>
      <w:r>
        <w:rPr>
          <w:rStyle w:val="CharStyle31"/>
          <w:lang w:val="en-US" w:eastAsia="en-US" w:bidi="en-US"/>
        </w:rPr>
        <w:t>Polemoniaceae</w:t>
      </w:r>
    </w:p>
    <w:p>
      <w:pPr>
        <w:framePr w:wrap="none" w:vAnchor="page" w:hAnchor="page" w:x="2388" w:y="3506"/>
        <w:widowControl w:val="0"/>
        <w:rPr>
          <w:sz w:val="2"/>
          <w:szCs w:val="2"/>
        </w:rPr>
      </w:pPr>
      <w:r>
        <w:pict>
          <v:shape id="_x0000_s1501" type="#_x0000_t75" style="width:116pt;height:150pt;">
            <v:imagedata r:id="rId955" r:href="rId956"/>
          </v:shape>
        </w:pict>
      </w:r>
    </w:p>
    <w:p>
      <w:pPr>
        <w:framePr w:wrap="none" w:vAnchor="page" w:hAnchor="page" w:x="5729" w:y="1246"/>
        <w:widowControl w:val="0"/>
        <w:rPr>
          <w:sz w:val="2"/>
          <w:szCs w:val="2"/>
        </w:rPr>
      </w:pPr>
      <w:r>
        <w:pict>
          <v:shape id="_x0000_s1502" type="#_x0000_t75" style="width:195pt;height:265pt;">
            <v:imagedata r:id="rId957" r:href="rId958"/>
          </v:shape>
        </w:pict>
      </w:r>
    </w:p>
    <w:p>
      <w:pPr>
        <w:pStyle w:val="Style29"/>
        <w:framePr w:w="4699" w:h="4881" w:hRule="exact" w:wrap="none" w:vAnchor="page" w:hAnchor="page" w:x="823" w:y="6763"/>
        <w:widowControl w:val="0"/>
        <w:keepNext w:val="0"/>
        <w:keepLines w:val="0"/>
        <w:shd w:val="clear" w:color="auto" w:fill="auto"/>
        <w:bidi w:val="0"/>
        <w:jc w:val="both"/>
        <w:spacing w:before="0" w:after="0" w:line="226" w:lineRule="exact"/>
        <w:ind w:left="0" w:right="0" w:firstLine="0"/>
      </w:pPr>
      <w:r>
        <w:rPr>
          <w:rStyle w:val="CharStyle31"/>
        </w:rPr>
        <w:t>Статус. I категория. Вид, находящийся под угрозой исчезновения. Внесен в Красные книги Республики Башкортостан и Челябинской области. Распространение. Сибирь, Дальний Восток, Средняя Азия, Монголия. На Урале изолированный фрагмент ареала, вид является плейстоценовым реликтом горно</w:t>
        <w:t>азиатского происхождения [1]. Большая часть место</w:t>
        <w:t>нахождений сосредоточена на Южном Урале [1-4, 6]. В Свердловской области известны наиболее северные местонахождения вида на Урале: на р. Северной То- шемке (приток р. Лозьвы) левобережные скалы около 5 км выше устья ручья Соума, скалы по берегам р. Ив- дель 5 км выше устья р. Лаксии; скалы по р. Сосьве выше и ниже устья р. Кальи (территория, подчиненная г. Ивделю) и Камень Белый по р. Реж (Режевской р-н) [1, 4-6]. Единственная находка вида на Среднем Урале (р. Реж) в последние годы не подтверждается. Биология. Ползучий травянистый многолетник. Произрастает в сильно разреженных петрофитных сообществах, преимущественно на вершинах сопок и по гребням хребтов. На Южном Урале селится на</w:t>
      </w:r>
    </w:p>
    <w:p>
      <w:pPr>
        <w:pStyle w:val="Style29"/>
        <w:framePr w:w="4699" w:h="4860" w:hRule="exact" w:wrap="none" w:vAnchor="page" w:hAnchor="page" w:x="5705" w:y="6771"/>
        <w:widowControl w:val="0"/>
        <w:keepNext w:val="0"/>
        <w:keepLines w:val="0"/>
        <w:shd w:val="clear" w:color="auto" w:fill="auto"/>
        <w:bidi w:val="0"/>
        <w:jc w:val="both"/>
        <w:spacing w:before="0" w:after="0" w:line="221" w:lineRule="exact"/>
        <w:ind w:left="0" w:right="0" w:firstLine="0"/>
      </w:pPr>
      <w:r>
        <w:rPr>
          <w:rStyle w:val="CharStyle31"/>
        </w:rPr>
        <w:t>основных породах различного состава (чаще на ан</w:t>
        <w:t>дезитах, базальтах) [1], в пределах Свердловской об</w:t>
        <w:t>ласти произрастает только на известняках [6]. Обра</w:t>
        <w:t>зует компактные клоны, размножается вегетативно и семенами [1-3].</w:t>
      </w:r>
    </w:p>
    <w:p>
      <w:pPr>
        <w:pStyle w:val="Style29"/>
        <w:framePr w:w="4699" w:h="4860" w:hRule="exact" w:wrap="none" w:vAnchor="page" w:hAnchor="page" w:x="5705" w:y="6771"/>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Слабая экологическая пластичность и низкая конкурентоспособность вида, рекреационное воздействие, добыча щебня. Необхо</w:t>
        <w:t>димы специальные мониторинговые исследования по</w:t>
        <w:t>пуляции на р. Реж.</w:t>
      </w:r>
    </w:p>
    <w:p>
      <w:pPr>
        <w:pStyle w:val="Style29"/>
        <w:framePr w:w="4699" w:h="4860" w:hRule="exact" w:wrap="none" w:vAnchor="page" w:hAnchor="page" w:x="5705" w:y="6771"/>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на территории ландшафт</w:t>
        <w:t>ного заказника «Ивдельские скалы», памятников при</w:t>
        <w:t>роды «Скалы на р. Северная Тошемка», «Камень Бе</w:t>
        <w:t>лый» [4,7].</w:t>
      </w:r>
    </w:p>
    <w:p>
      <w:pPr>
        <w:pStyle w:val="Style51"/>
        <w:framePr w:w="4699" w:h="4860" w:hRule="exact" w:wrap="none" w:vAnchor="page" w:hAnchor="page" w:x="5705" w:y="6771"/>
        <w:widowControl w:val="0"/>
        <w:keepNext w:val="0"/>
        <w:keepLines w:val="0"/>
        <w:shd w:val="clear" w:color="auto" w:fill="auto"/>
        <w:bidi w:val="0"/>
        <w:spacing w:before="0" w:after="210" w:line="197" w:lineRule="exact"/>
        <w:ind w:left="0" w:right="0" w:firstLine="0"/>
      </w:pPr>
      <w:r>
        <w:rPr>
          <w:rStyle w:val="CharStyle53"/>
        </w:rPr>
        <w:t>Источники информации: 1. Горчаковский, 1969; 2. Красная кни</w:t>
        <w:t>га Республики Башкортостан, 2011; 3. Красная книга Челябин</w:t>
        <w:t xml:space="preserve">ской области, 2017; </w:t>
      </w:r>
      <w:r>
        <w:rPr>
          <w:rStyle w:val="CharStyle144"/>
        </w:rPr>
        <w:t>4.</w:t>
      </w:r>
      <w:r>
        <w:rPr>
          <w:rStyle w:val="CharStyle53"/>
        </w:rPr>
        <w:t xml:space="preserve"> Материалы гербария </w:t>
      </w:r>
      <w:r>
        <w:rPr>
          <w:rStyle w:val="CharStyle53"/>
          <w:lang w:val="en-US" w:eastAsia="en-US" w:bidi="en-US"/>
        </w:rPr>
        <w:t xml:space="preserve">SVER; </w:t>
      </w:r>
      <w:r>
        <w:rPr>
          <w:rStyle w:val="CharStyle53"/>
        </w:rPr>
        <w:t>5. Князев, 2009а; 6. Князев, 2018; 7. Природные резерваты ...,2004.</w:t>
      </w:r>
    </w:p>
    <w:p>
      <w:pPr>
        <w:pStyle w:val="Style51"/>
        <w:framePr w:w="4699" w:h="4860" w:hRule="exact" w:wrap="none" w:vAnchor="page" w:hAnchor="page" w:x="5705" w:y="6771"/>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301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283" w:y="847"/>
        <w:widowControl w:val="0"/>
        <w:keepNext w:val="0"/>
        <w:keepLines w:val="0"/>
        <w:shd w:val="clear" w:color="auto" w:fill="auto"/>
        <w:bidi w:val="0"/>
        <w:jc w:val="left"/>
        <w:spacing w:before="0" w:after="0" w:line="210" w:lineRule="exact"/>
        <w:ind w:left="0" w:right="0" w:firstLine="0"/>
      </w:pPr>
      <w:r>
        <w:rPr>
          <w:rStyle w:val="CharStyle50"/>
          <w:b/>
          <w:bCs/>
        </w:rPr>
        <w:t>РДЕСТОВЫЕ</w:t>
      </w:r>
    </w:p>
    <w:p>
      <w:pPr>
        <w:framePr w:wrap="none" w:vAnchor="page" w:hAnchor="page" w:x="1596" w:y="1246"/>
        <w:widowControl w:val="0"/>
        <w:rPr>
          <w:sz w:val="2"/>
          <w:szCs w:val="2"/>
        </w:rPr>
      </w:pPr>
      <w:r>
        <w:pict>
          <v:shape id="_x0000_s1503" type="#_x0000_t75" style="width:232pt;height:265pt;">
            <v:imagedata r:id="rId959" r:href="rId960"/>
          </v:shape>
        </w:pict>
      </w:r>
    </w:p>
    <w:p>
      <w:pPr>
        <w:pStyle w:val="Style83"/>
        <w:framePr w:w="9586" w:h="1680" w:hRule="exact" w:wrap="none" w:vAnchor="page" w:hAnchor="page" w:x="1159" w:y="1104"/>
        <w:widowControl w:val="0"/>
        <w:keepNext w:val="0"/>
        <w:keepLines w:val="0"/>
        <w:shd w:val="clear" w:color="auto" w:fill="auto"/>
        <w:bidi w:val="0"/>
        <w:jc w:val="right"/>
        <w:spacing w:before="0" w:after="0" w:line="346" w:lineRule="exact"/>
        <w:ind w:left="0" w:right="4" w:firstLine="0"/>
      </w:pPr>
      <w:bookmarkStart w:id="298" w:name="bookmark298"/>
      <w:r>
        <w:rPr>
          <w:rStyle w:val="CharStyle85"/>
          <w:b/>
          <w:bCs/>
        </w:rPr>
        <w:t>РДЕСТ КРАСНОВАТЫЙ</w:t>
      </w:r>
      <w:bookmarkEnd w:id="298"/>
    </w:p>
    <w:p>
      <w:pPr>
        <w:pStyle w:val="Style76"/>
        <w:framePr w:w="9586" w:h="1680" w:hRule="exact" w:wrap="none" w:vAnchor="page" w:hAnchor="page" w:x="1159" w:y="1104"/>
        <w:widowControl w:val="0"/>
        <w:keepNext w:val="0"/>
        <w:keepLines w:val="0"/>
        <w:shd w:val="clear" w:color="auto" w:fill="auto"/>
        <w:bidi w:val="0"/>
        <w:spacing w:before="0" w:after="0" w:line="346" w:lineRule="exact"/>
        <w:ind w:left="1240" w:right="4" w:firstLine="0"/>
      </w:pPr>
      <w:r>
        <w:rPr>
          <w:rStyle w:val="CharStyle78"/>
          <w:b/>
          <w:bCs/>
          <w:i/>
          <w:iCs/>
        </w:rPr>
        <w:t>Potamogeton rutilus</w:t>
        <w:br/>
      </w:r>
      <w:r>
        <w:rPr>
          <w:rStyle w:val="CharStyle79"/>
          <w:b/>
          <w:bCs/>
          <w:i w:val="0"/>
          <w:iCs w:val="0"/>
        </w:rPr>
        <w:t>Wolfg.</w:t>
      </w:r>
    </w:p>
    <w:p>
      <w:pPr>
        <w:pStyle w:val="Style29"/>
        <w:framePr w:w="9586" w:h="1680" w:hRule="exact" w:wrap="none" w:vAnchor="page" w:hAnchor="page" w:x="1159" w:y="1104"/>
        <w:widowControl w:val="0"/>
        <w:keepNext w:val="0"/>
        <w:keepLines w:val="0"/>
        <w:shd w:val="clear" w:color="auto" w:fill="auto"/>
        <w:bidi w:val="0"/>
        <w:jc w:val="right"/>
        <w:spacing w:before="0" w:after="0" w:line="298" w:lineRule="exact"/>
        <w:ind w:left="1240" w:right="4" w:firstLine="0"/>
      </w:pPr>
      <w:r>
        <w:rPr>
          <w:rStyle w:val="CharStyle31"/>
        </w:rPr>
        <w:t>Семейство Рдестовые</w:t>
        <w:br/>
      </w:r>
      <w:r>
        <w:rPr>
          <w:rStyle w:val="CharStyle31"/>
          <w:lang w:val="en-US" w:eastAsia="en-US" w:bidi="en-US"/>
        </w:rPr>
        <w:t>Potamogetonaceae</w:t>
      </w:r>
    </w:p>
    <w:p>
      <w:pPr>
        <w:framePr w:wrap="none" w:vAnchor="page" w:hAnchor="page" w:x="6771" w:y="3506"/>
        <w:widowControl w:val="0"/>
        <w:rPr>
          <w:sz w:val="2"/>
          <w:szCs w:val="2"/>
        </w:rPr>
      </w:pPr>
      <w:r>
        <w:pict>
          <v:shape id="_x0000_s1504" type="#_x0000_t75" style="width:116pt;height:150pt;">
            <v:imagedata r:id="rId961" r:href="rId962"/>
          </v:shape>
        </w:pict>
      </w:r>
    </w:p>
    <w:p>
      <w:pPr>
        <w:pStyle w:val="Style29"/>
        <w:framePr w:w="4704" w:h="4983" w:hRule="exact" w:wrap="none" w:vAnchor="page" w:hAnchor="page" w:x="1159" w:y="6780"/>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IV категория. Вид с неопределенным стату</w:t>
        <w:t>сом. Внесен в Красные книги Челябинской и Курган</w:t>
        <w:t>ской областей.</w:t>
      </w:r>
    </w:p>
    <w:p>
      <w:pPr>
        <w:pStyle w:val="Style29"/>
        <w:framePr w:w="4704" w:h="4983" w:hRule="exact" w:wrap="none" w:vAnchor="page" w:hAnchor="page" w:x="1159" w:y="6780"/>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Европа, на восток до Днепра и верхнего течения Волги; островной анклав в Запад</w:t>
        <w:t>ной Сибири (Курганская и Тюменская области); всюду редок [1, 2]. В Зауралье - обособленный (возможно, реликтовый) фрагмент ареала [3,4].</w:t>
      </w:r>
    </w:p>
    <w:p>
      <w:pPr>
        <w:pStyle w:val="Style29"/>
        <w:framePr w:w="4704" w:h="4983" w:hRule="exact" w:wrap="none" w:vAnchor="page" w:hAnchor="page" w:x="1159" w:y="6780"/>
        <w:widowControl w:val="0"/>
        <w:keepNext w:val="0"/>
        <w:keepLines w:val="0"/>
        <w:shd w:val="clear" w:color="auto" w:fill="auto"/>
        <w:bidi w:val="0"/>
        <w:jc w:val="both"/>
        <w:spacing w:before="0" w:after="0" w:line="221" w:lineRule="exact"/>
        <w:ind w:left="0" w:right="0" w:firstLine="0"/>
      </w:pPr>
      <w:r>
        <w:rPr>
          <w:rStyle w:val="CharStyle31"/>
        </w:rPr>
        <w:t>В Курганской области отмечен в 2 пунктах - оз. Гри</w:t>
        <w:t>шино (Частоозерский р-н) и близ г. Кургана на р. Тобол [5]; в Челябинской области - в трех пунктах: на озерах Тургояк, Малый Таткуль, Большое Миассово [6].</w:t>
      </w:r>
    </w:p>
    <w:p>
      <w:pPr>
        <w:pStyle w:val="Style29"/>
        <w:framePr w:w="4704" w:h="4983" w:hRule="exact" w:wrap="none" w:vAnchor="page" w:hAnchor="page" w:x="1159" w:y="678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национальном пар</w:t>
        <w:t>ке «Припышминские боры» (в Талицком лесниче</w:t>
        <w:t>стве) [7, 8].</w:t>
      </w:r>
    </w:p>
    <w:p>
      <w:pPr>
        <w:pStyle w:val="Style29"/>
        <w:framePr w:w="4704" w:h="4983" w:hRule="exact" w:wrap="none" w:vAnchor="page" w:hAnchor="page" w:x="1159" w:y="6780"/>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Водный укореняющийся многолетник. Рас</w:t>
        <w:t>тет в мезо- и олиготрофных чистых водоемах со сто</w:t>
        <w:t>ячей или медленно текущей водой, на песчаном или илисто-песчаном грунте в мелких водоемах. Размно</w:t>
        <w:t>жается семенами и вегетативно (специализированны</w:t>
        <w:t>ми зимующими почками-турионами) [2, 3].</w:t>
      </w:r>
    </w:p>
    <w:p>
      <w:pPr>
        <w:pStyle w:val="Style29"/>
        <w:framePr w:w="4699" w:h="1929" w:hRule="exact" w:wrap="none" w:vAnchor="page" w:hAnchor="page" w:x="6046" w:y="6778"/>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Строительство прудов и водохранилищ с неустойчивым уровнем; рекреация, особенно использование моторных лодок, катеров, купание на мелководных участках водоемов, загрязне</w:t>
        <w:t>ние воды.</w:t>
      </w:r>
    </w:p>
    <w:p>
      <w:pPr>
        <w:pStyle w:val="Style29"/>
        <w:framePr w:w="4699" w:h="1929" w:hRule="exact" w:wrap="none" w:vAnchor="page" w:hAnchor="page" w:x="6046" w:y="6778"/>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национальном парке «Припышминские боры» [8]. Мониторинг известных популяций.</w:t>
      </w:r>
    </w:p>
    <w:p>
      <w:pPr>
        <w:pStyle w:val="Style51"/>
        <w:framePr w:w="4699" w:h="1474" w:hRule="exact" w:wrap="none" w:vAnchor="page" w:hAnchor="page" w:x="6046" w:y="10277"/>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Мяэметс, 1979; 2. Лисици- на, Папченков, 2000; 3. Вейсберг, 2014; </w:t>
      </w:r>
      <w:r>
        <w:rPr>
          <w:rStyle w:val="CharStyle144"/>
        </w:rPr>
        <w:t>4.</w:t>
      </w:r>
      <w:r>
        <w:rPr>
          <w:rStyle w:val="CharStyle53"/>
        </w:rPr>
        <w:t xml:space="preserve"> Науменко, 2008; 5. Красная книга Курганской области, 2012; 6. Красная кни</w:t>
        <w:t xml:space="preserve">га Челябинской области, 2017; 7. Материалы гербария </w:t>
      </w:r>
      <w:r>
        <w:rPr>
          <w:rStyle w:val="CharStyle53"/>
          <w:lang w:val="en-US" w:eastAsia="en-US" w:bidi="en-US"/>
        </w:rPr>
        <w:t xml:space="preserve">UTU; </w:t>
      </w:r>
      <w:r>
        <w:rPr>
          <w:rStyle w:val="CharStyle53"/>
        </w:rPr>
        <w:t>8. Растения и грибы..., 2003.</w:t>
      </w:r>
    </w:p>
    <w:p>
      <w:pPr>
        <w:pStyle w:val="Style51"/>
        <w:framePr w:w="4699" w:h="1474" w:hRule="exact" w:wrap="none" w:vAnchor="page" w:hAnchor="page" w:x="6046" w:y="10277"/>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302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4697" w:y="863"/>
        <w:widowControl w:val="0"/>
        <w:keepNext w:val="0"/>
        <w:keepLines w:val="0"/>
        <w:shd w:val="clear" w:color="auto" w:fill="auto"/>
        <w:bidi w:val="0"/>
        <w:jc w:val="left"/>
        <w:spacing w:before="0" w:after="0" w:line="190" w:lineRule="exact"/>
        <w:ind w:left="0" w:right="0" w:firstLine="0"/>
      </w:pPr>
      <w:r>
        <w:rPr>
          <w:rStyle w:val="CharStyle46"/>
          <w:b/>
          <w:bCs/>
        </w:rPr>
        <w:t>ПЕРВОЦВЕТНЫЕ</w:t>
      </w:r>
    </w:p>
    <w:p>
      <w:pPr>
        <w:pStyle w:val="Style83"/>
        <w:framePr w:w="9586" w:h="1884"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299" w:name="bookmark299"/>
      <w:r>
        <w:rPr>
          <w:rStyle w:val="CharStyle85"/>
          <w:b/>
          <w:bCs/>
        </w:rPr>
        <w:t>ПЕРВОЦВЕТ</w:t>
      </w:r>
      <w:bookmarkEnd w:id="299"/>
    </w:p>
    <w:p>
      <w:pPr>
        <w:pStyle w:val="Style83"/>
        <w:framePr w:w="9586" w:h="1884"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300" w:name="bookmark300"/>
      <w:r>
        <w:rPr>
          <w:rStyle w:val="CharStyle85"/>
          <w:b/>
          <w:bCs/>
        </w:rPr>
        <w:t>КОРТУЗОВИДНЫЙ</w:t>
      </w:r>
      <w:bookmarkEnd w:id="300"/>
    </w:p>
    <w:p>
      <w:pPr>
        <w:pStyle w:val="Style76"/>
        <w:framePr w:w="9586" w:h="1884" w:hRule="exact" w:wrap="none" w:vAnchor="page" w:hAnchor="page" w:x="819" w:y="1188"/>
        <w:widowControl w:val="0"/>
        <w:keepNext w:val="0"/>
        <w:keepLines w:val="0"/>
        <w:shd w:val="clear" w:color="auto" w:fill="auto"/>
        <w:bidi w:val="0"/>
        <w:jc w:val="left"/>
        <w:spacing w:before="0" w:after="0" w:line="346" w:lineRule="exact"/>
        <w:ind w:left="0" w:right="2660" w:firstLine="0"/>
      </w:pPr>
      <w:r>
        <w:rPr>
          <w:rStyle w:val="CharStyle78"/>
          <w:b/>
          <w:bCs/>
          <w:i/>
          <w:iCs/>
        </w:rPr>
        <w:t>Primula cortusoides</w:t>
        <w:br/>
      </w:r>
      <w:r>
        <w:rPr>
          <w:rStyle w:val="CharStyle79"/>
          <w:b/>
          <w:bCs/>
          <w:i w:val="0"/>
          <w:iCs w:val="0"/>
        </w:rPr>
        <w:t>L.</w:t>
      </w:r>
    </w:p>
    <w:p>
      <w:pPr>
        <w:pStyle w:val="Style29"/>
        <w:framePr w:w="9586" w:h="1884" w:hRule="exact" w:wrap="none" w:vAnchor="page" w:hAnchor="page" w:x="819" w:y="1188"/>
        <w:widowControl w:val="0"/>
        <w:keepNext w:val="0"/>
        <w:keepLines w:val="0"/>
        <w:shd w:val="clear" w:color="auto" w:fill="auto"/>
        <w:bidi w:val="0"/>
        <w:jc w:val="left"/>
        <w:spacing w:before="0" w:after="0" w:line="302" w:lineRule="exact"/>
        <w:ind w:left="0" w:right="2660" w:firstLine="0"/>
      </w:pPr>
      <w:r>
        <w:rPr>
          <w:rStyle w:val="CharStyle31"/>
        </w:rPr>
        <w:t>Семейство Первоцветные</w:t>
        <w:br/>
      </w:r>
      <w:r>
        <w:rPr>
          <w:rStyle w:val="CharStyle31"/>
          <w:lang w:val="en-US" w:eastAsia="en-US" w:bidi="en-US"/>
        </w:rPr>
        <w:t>Primulaceae</w:t>
      </w:r>
    </w:p>
    <w:p>
      <w:pPr>
        <w:framePr w:wrap="none" w:vAnchor="page" w:hAnchor="page" w:x="2345" w:y="3506"/>
        <w:widowControl w:val="0"/>
        <w:rPr>
          <w:sz w:val="2"/>
          <w:szCs w:val="2"/>
        </w:rPr>
      </w:pPr>
      <w:r>
        <w:pict>
          <v:shape id="_x0000_s1505" type="#_x0000_t75" style="width:116pt;height:150pt;">
            <v:imagedata r:id="rId963" r:href="rId964"/>
          </v:shape>
        </w:pict>
      </w:r>
    </w:p>
    <w:p>
      <w:pPr>
        <w:framePr w:wrap="none" w:vAnchor="page" w:hAnchor="page" w:x="5748" w:y="1246"/>
        <w:widowControl w:val="0"/>
        <w:rPr>
          <w:sz w:val="2"/>
          <w:szCs w:val="2"/>
        </w:rPr>
      </w:pPr>
      <w:r>
        <w:pict>
          <v:shape id="_x0000_s1506" type="#_x0000_t75" style="width:211pt;height:263pt;">
            <v:imagedata r:id="rId965" r:href="rId966"/>
          </v:shape>
        </w:pict>
      </w:r>
    </w:p>
    <w:p>
      <w:pPr>
        <w:pStyle w:val="Style29"/>
        <w:framePr w:w="4699" w:h="4489" w:hRule="exact" w:wrap="none" w:vAnchor="page" w:hAnchor="page" w:x="823" w:y="6723"/>
        <w:widowControl w:val="0"/>
        <w:keepNext w:val="0"/>
        <w:keepLines w:val="0"/>
        <w:shd w:val="clear" w:color="auto" w:fill="auto"/>
        <w:bidi w:val="0"/>
        <w:jc w:val="both"/>
        <w:spacing w:before="0" w:after="0" w:line="221" w:lineRule="exact"/>
        <w:ind w:left="0" w:right="0" w:firstLine="0"/>
      </w:pPr>
      <w:r>
        <w:rPr>
          <w:rStyle w:val="CharStyle39"/>
        </w:rPr>
        <w:t xml:space="preserve">Статус. I </w:t>
      </w:r>
      <w:r>
        <w:rPr>
          <w:rStyle w:val="CharStyle31"/>
        </w:rPr>
        <w:t>категория. Вид, находящийся под угрозой исчезновения. Внесен в Красную книгу Челябинской области.</w:t>
      </w:r>
    </w:p>
    <w:p>
      <w:pPr>
        <w:pStyle w:val="Style29"/>
        <w:framePr w:w="4699" w:h="4489" w:hRule="exact" w:wrap="none" w:vAnchor="page" w:hAnchor="page" w:x="823" w:y="6723"/>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Южная Сибирь (Саяны, Кузнецкий Алатау, Алтай, Тарбагатай), Северная Монголия [1,2].</w:t>
      </w:r>
    </w:p>
    <w:p>
      <w:pPr>
        <w:pStyle w:val="Style29"/>
        <w:framePr w:w="4699" w:h="4489" w:hRule="exact" w:wrap="none" w:vAnchor="page" w:hAnchor="page" w:x="823" w:y="6723"/>
        <w:widowControl w:val="0"/>
        <w:keepNext w:val="0"/>
        <w:keepLines w:val="0"/>
        <w:shd w:val="clear" w:color="auto" w:fill="auto"/>
        <w:bidi w:val="0"/>
        <w:jc w:val="both"/>
        <w:spacing w:before="0" w:after="0" w:line="221" w:lineRule="exact"/>
        <w:ind w:left="0" w:right="0" w:firstLine="0"/>
      </w:pPr>
      <w:r>
        <w:rPr>
          <w:rStyle w:val="CharStyle31"/>
        </w:rPr>
        <w:t>На Урале изолированный фрагмент ареала, вид являет</w:t>
        <w:t>ся плейстоценовым реликтом южносибирского проис</w:t>
        <w:t>хождения. Встречается преимущественно на западном макросклоне Южного Урала [3-6].</w:t>
      </w:r>
    </w:p>
    <w:p>
      <w:pPr>
        <w:pStyle w:val="Style29"/>
        <w:framePr w:w="4699" w:h="4489" w:hRule="exact" w:wrap="none" w:vAnchor="page" w:hAnchor="page" w:x="823" w:y="672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известно единственное, са</w:t>
        <w:t>мое северное местонахождение вида на Урале: правый берег р. Уфы ниже пос. Саргая, несколько выше устья р. Аяз (Красноуфимский р-н) [4-6].</w:t>
      </w:r>
    </w:p>
    <w:p>
      <w:pPr>
        <w:pStyle w:val="Style29"/>
        <w:framePr w:w="4699" w:h="4489" w:hRule="exact" w:wrap="none" w:vAnchor="page" w:hAnchor="page" w:x="823" w:y="6723"/>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Кистекорневой травянистый многолетник. В основной части ареала произрастает на остепнен- ных горных лугах и в светлых горных березняках. На Урале большинство местонахождений отмечено на за</w:t>
        <w:t>тененных известняковых скалах по берегам рек. Раз</w:t>
        <w:t>множается семенами [1,6].</w:t>
      </w:r>
    </w:p>
    <w:p>
      <w:pPr>
        <w:pStyle w:val="Style29"/>
        <w:framePr w:w="4699" w:h="4479" w:hRule="exact" w:wrap="none" w:vAnchor="page" w:hAnchor="page" w:x="5705" w:y="6720"/>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Слабая экологическая пластичность и низкая конкурентоспособность вида, затопление прибрежных скал при строитель</w:t>
        <w:t>стве водохранилищ, добыча щебня, воздействие рекреации.</w:t>
      </w:r>
    </w:p>
    <w:p>
      <w:pPr>
        <w:pStyle w:val="Style29"/>
        <w:framePr w:w="4699" w:h="4479" w:hRule="exact" w:wrap="none" w:vAnchor="page" w:hAnchor="page" w:x="5705" w:y="6720"/>
        <w:widowControl w:val="0"/>
        <w:keepNext w:val="0"/>
        <w:keepLines w:val="0"/>
        <w:shd w:val="clear" w:color="auto" w:fill="auto"/>
        <w:bidi w:val="0"/>
        <w:jc w:val="both"/>
        <w:spacing w:before="0" w:after="379" w:line="226" w:lineRule="exact"/>
        <w:ind w:left="0" w:right="0" w:firstLine="0"/>
      </w:pPr>
      <w:r>
        <w:rPr>
          <w:rStyle w:val="CharStyle39"/>
        </w:rPr>
        <w:t xml:space="preserve">Меры охраны. </w:t>
      </w:r>
      <w:r>
        <w:rPr>
          <w:rStyle w:val="CharStyle31"/>
        </w:rPr>
        <w:t>Мониторинг состояния известной популяции, создание особо охраняемой природной территории в месте обитания вида, поиски новых местонахождений. Произрастает на территории про</w:t>
        <w:t>ектируемого природного парка «Уфимское плато». Культивируется в Ботаническом саду УрО РАН (г. Ека</w:t>
        <w:t>теринбург).</w:t>
      </w:r>
    </w:p>
    <w:p>
      <w:pPr>
        <w:pStyle w:val="Style51"/>
        <w:framePr w:w="4699" w:h="4479" w:hRule="exact" w:wrap="none" w:vAnchor="page" w:hAnchor="page" w:x="5705" w:y="6720"/>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Горчаковский, 1969; 2. Ковто- нюк, 1997; 3. Красная книга Челябинской области, 2017; 4. Князев, 2018; 5. Материалы гербариев </w:t>
      </w:r>
      <w:r>
        <w:rPr>
          <w:rStyle w:val="CharStyle53"/>
          <w:lang w:val="en-US" w:eastAsia="en-US" w:bidi="en-US"/>
        </w:rPr>
        <w:t xml:space="preserve">(LE, SVER); </w:t>
      </w:r>
      <w:r>
        <w:rPr>
          <w:rStyle w:val="CharStyle53"/>
        </w:rPr>
        <w:t>6. Красная книга Свердловской области, 2008.</w:t>
      </w:r>
    </w:p>
    <w:p>
      <w:pPr>
        <w:pStyle w:val="Style51"/>
        <w:framePr w:w="4699" w:h="4479" w:hRule="exact" w:wrap="none" w:vAnchor="page" w:hAnchor="page" w:x="5705" w:y="6720"/>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303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182" w:y="847"/>
        <w:widowControl w:val="0"/>
        <w:keepNext w:val="0"/>
        <w:keepLines w:val="0"/>
        <w:shd w:val="clear" w:color="auto" w:fill="auto"/>
        <w:bidi w:val="0"/>
        <w:jc w:val="left"/>
        <w:spacing w:before="0" w:after="0" w:line="210" w:lineRule="exact"/>
        <w:ind w:left="0" w:right="0" w:firstLine="0"/>
      </w:pPr>
      <w:r>
        <w:rPr>
          <w:rStyle w:val="CharStyle50"/>
          <w:b/>
          <w:bCs/>
        </w:rPr>
        <w:t>ЛЮТИКОВЫЕ</w:t>
      </w:r>
    </w:p>
    <w:p>
      <w:pPr>
        <w:framePr w:wrap="none" w:vAnchor="page" w:hAnchor="page" w:x="1999" w:y="1346"/>
        <w:widowControl w:val="0"/>
        <w:rPr>
          <w:sz w:val="2"/>
          <w:szCs w:val="2"/>
        </w:rPr>
      </w:pPr>
      <w:r>
        <w:pict>
          <v:shape id="_x0000_s1507" type="#_x0000_t75" style="width:188pt;height:253pt;">
            <v:imagedata r:id="rId967" r:href="rId968"/>
          </v:shape>
        </w:pict>
      </w:r>
    </w:p>
    <w:p>
      <w:pPr>
        <w:pStyle w:val="Style16"/>
        <w:framePr w:w="9586" w:h="2346" w:hRule="exact" w:wrap="none" w:vAnchor="page" w:hAnchor="page" w:x="1159" w:y="1104"/>
        <w:widowControl w:val="0"/>
        <w:keepNext w:val="0"/>
        <w:keepLines w:val="0"/>
        <w:shd w:val="clear" w:color="auto" w:fill="auto"/>
        <w:bidi w:val="0"/>
        <w:jc w:val="right"/>
        <w:spacing w:before="0" w:after="0" w:line="346" w:lineRule="exact"/>
        <w:ind w:left="1440" w:right="0" w:firstLine="0"/>
      </w:pPr>
      <w:r>
        <w:rPr>
          <w:rStyle w:val="CharStyle18"/>
          <w:b/>
          <w:bCs/>
        </w:rPr>
        <w:t>БОРЕЦ ДУБРАВНЫЙ</w:t>
        <w:br/>
        <w:t>(борец желтый)</w:t>
        <w:br/>
      </w:r>
      <w:r>
        <w:rPr>
          <w:rStyle w:val="CharStyle93"/>
          <w:b/>
          <w:bCs/>
        </w:rPr>
        <w:t>Aconitum nemorosum</w:t>
        <w:br/>
      </w:r>
      <w:r>
        <w:rPr>
          <w:rStyle w:val="CharStyle18"/>
          <w:lang w:val="en-US" w:eastAsia="en-US" w:bidi="en-US"/>
          <w:b/>
          <w:bCs/>
        </w:rPr>
        <w:t>Bieb. ex Reichenb.</w:t>
      </w:r>
    </w:p>
    <w:p>
      <w:pPr>
        <w:pStyle w:val="Style29"/>
        <w:framePr w:w="9586" w:h="2346" w:hRule="exact" w:wrap="none" w:vAnchor="page" w:hAnchor="page" w:x="1159" w:y="1104"/>
        <w:widowControl w:val="0"/>
        <w:keepNext w:val="0"/>
        <w:keepLines w:val="0"/>
        <w:shd w:val="clear" w:color="auto" w:fill="auto"/>
        <w:bidi w:val="0"/>
        <w:jc w:val="right"/>
        <w:spacing w:before="0" w:after="0" w:line="298" w:lineRule="exact"/>
        <w:ind w:left="1440" w:right="0" w:firstLine="0"/>
      </w:pPr>
      <w:r>
        <w:rPr>
          <w:rStyle w:val="CharStyle172"/>
        </w:rPr>
        <w:t>(=A. anthora</w:t>
      </w:r>
      <w:r>
        <w:rPr>
          <w:rStyle w:val="CharStyle173"/>
        </w:rPr>
        <w:t xml:space="preserve"> auct. non L.)</w:t>
        <w:br/>
      </w:r>
      <w:r>
        <w:rPr>
          <w:rStyle w:val="CharStyle31"/>
        </w:rPr>
        <w:t>Семейство Лютиковые</w:t>
        <w:br/>
      </w:r>
      <w:r>
        <w:rPr>
          <w:rStyle w:val="CharStyle31"/>
          <w:lang w:val="en-US" w:eastAsia="en-US" w:bidi="en-US"/>
        </w:rPr>
        <w:t>Ranunculaceae</w:t>
      </w:r>
    </w:p>
    <w:p>
      <w:pPr>
        <w:framePr w:wrap="none" w:vAnchor="page" w:hAnchor="page" w:x="6771" w:y="3506"/>
        <w:widowControl w:val="0"/>
        <w:rPr>
          <w:sz w:val="2"/>
          <w:szCs w:val="2"/>
        </w:rPr>
      </w:pPr>
      <w:r>
        <w:pict>
          <v:shape id="_x0000_s1508" type="#_x0000_t75" style="width:116pt;height:150pt;">
            <v:imagedata r:id="rId969" r:href="rId970"/>
          </v:shape>
        </w:pict>
      </w:r>
    </w:p>
    <w:p>
      <w:pPr>
        <w:pStyle w:val="Style29"/>
        <w:framePr w:w="4704" w:h="4700"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II </w:t>
      </w:r>
      <w:r>
        <w:rPr>
          <w:rStyle w:val="CharStyle31"/>
        </w:rPr>
        <w:t>категория. Уязвимый вид. Внесен в Крас</w:t>
        <w:t>ную книгу Курганской области.</w:t>
      </w:r>
    </w:p>
    <w:p>
      <w:pPr>
        <w:pStyle w:val="Style29"/>
        <w:framePr w:w="4704" w:h="4700"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Лесостепная зона Восточной Евро</w:t>
        <w:t>пы от Украины до Урала [1,2].</w:t>
      </w:r>
    </w:p>
    <w:p>
      <w:pPr>
        <w:pStyle w:val="Style29"/>
        <w:framePr w:w="4704" w:h="4700"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Уральский фрагмент ареала ограничен почти исклю</w:t>
        <w:t>чительно территорией Южного Урала, с немногими местонахождениями на Среднем Урале [1-3].</w:t>
      </w:r>
    </w:p>
    <w:p>
      <w:pPr>
        <w:pStyle w:val="Style29"/>
        <w:framePr w:w="4704" w:h="4700" w:hRule="exact" w:wrap="none" w:vAnchor="page" w:hAnchor="page" w:x="1159" w:y="6776"/>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почти все местонахожде</w:t>
        <w:t>ния в юго-западных районах: в Артинском р-не (близ д. Усть-Манчаж, деревень Нижний и Верхний Бардым и д. Омельково) [1, 4, 5], две находки северо-восточ</w:t>
        <w:t>нее и восточнее г. Красноуфимска [1], в Красноуфим</w:t>
        <w:t>ском р-не (у д. Усть-Бугалыш на скалах Кабан-таш по р. Еманзелге, на горе Камбаскантау близ д. Татарской Еманзельги) [4-6], наиболее восточное и весьма резко обособленное местонахождение в Юшаловском лес</w:t>
        <w:t>ничестве (Тугулымскийр-н) [3].</w:t>
      </w:r>
    </w:p>
    <w:p>
      <w:pPr>
        <w:pStyle w:val="Style29"/>
        <w:framePr w:w="4704" w:h="4700"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Клубнеобразующий травянистый мно</w:t>
        <w:t>голетник. Произрастает по остепненным склонам - в луговых степях, по суходольным лугам, среди</w:t>
      </w:r>
    </w:p>
    <w:p>
      <w:pPr>
        <w:pStyle w:val="Style29"/>
        <w:framePr w:w="4694" w:h="4697" w:hRule="exact" w:wrap="none" w:vAnchor="page" w:hAnchor="page" w:x="6046" w:y="6773"/>
        <w:widowControl w:val="0"/>
        <w:keepNext w:val="0"/>
        <w:keepLines w:val="0"/>
        <w:shd w:val="clear" w:color="auto" w:fill="auto"/>
        <w:bidi w:val="0"/>
        <w:jc w:val="both"/>
        <w:spacing w:before="0" w:after="0" w:line="226" w:lineRule="exact"/>
        <w:ind w:left="0" w:right="0" w:firstLine="0"/>
      </w:pPr>
      <w:r>
        <w:rPr>
          <w:rStyle w:val="CharStyle31"/>
        </w:rPr>
        <w:t>степных кустарников, чаще в местах выхода извест</w:t>
        <w:t>няков. Размножается семенами. Цветет поздно, в ав</w:t>
        <w:t>густе - сентябре. Семена на северном пределе рас</w:t>
        <w:t>пространения созревают только в благоприятные сезоны [6].</w:t>
      </w:r>
    </w:p>
    <w:p>
      <w:pPr>
        <w:pStyle w:val="Style29"/>
        <w:framePr w:w="4694" w:h="4697" w:hRule="exact" w:wrap="none" w:vAnchor="page" w:hAnchor="page" w:x="6046" w:y="6773"/>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Малочисленные по</w:t>
        <w:t>пуляции вида, интенсивный выпас скота, сено</w:t>
        <w:t>кошение, распашка степных участков, весенние палы.</w:t>
      </w:r>
    </w:p>
    <w:p>
      <w:pPr>
        <w:pStyle w:val="Style29"/>
        <w:framePr w:w="4694" w:h="4697" w:hRule="exact" w:wrap="none" w:vAnchor="page" w:hAnchor="page" w:x="6046" w:y="6773"/>
        <w:widowControl w:val="0"/>
        <w:keepNext w:val="0"/>
        <w:keepLines w:val="0"/>
        <w:shd w:val="clear" w:color="auto" w:fill="auto"/>
        <w:bidi w:val="0"/>
        <w:jc w:val="both"/>
        <w:spacing w:before="0" w:after="379" w:line="221" w:lineRule="exact"/>
        <w:ind w:left="0" w:right="0" w:firstLine="0"/>
      </w:pPr>
      <w:r>
        <w:rPr>
          <w:rStyle w:val="CharStyle39"/>
        </w:rPr>
        <w:t xml:space="preserve">Меры охраны. </w:t>
      </w:r>
      <w:r>
        <w:rPr>
          <w:rStyle w:val="CharStyle31"/>
        </w:rPr>
        <w:t>Необходима организация особо охра</w:t>
        <w:t>няемых природных территорий на горе Камбаскантау и скалах Кабан-таш, контроль за состоянием популя</w:t>
        <w:t>ций.</w:t>
      </w:r>
    </w:p>
    <w:p>
      <w:pPr>
        <w:pStyle w:val="Style51"/>
        <w:framePr w:w="4694" w:h="4697" w:hRule="exact" w:wrap="none" w:vAnchor="page" w:hAnchor="page" w:x="6046" w:y="6773"/>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Горчаковский, 1969; 2. Цвелев, 2001; 3. Красная книга Курганской области, 2012; </w:t>
      </w:r>
      <w:r>
        <w:rPr>
          <w:rStyle w:val="CharStyle144"/>
        </w:rPr>
        <w:t>4.</w:t>
      </w:r>
      <w:r>
        <w:rPr>
          <w:rStyle w:val="CharStyle53"/>
        </w:rPr>
        <w:t xml:space="preserve"> Матери</w:t>
        <w:t xml:space="preserve">алы гербариев </w:t>
      </w:r>
      <w:r>
        <w:rPr>
          <w:rStyle w:val="CharStyle53"/>
          <w:lang w:val="en-US" w:eastAsia="en-US" w:bidi="en-US"/>
        </w:rPr>
        <w:t xml:space="preserve">(LE, SVER); </w:t>
      </w:r>
      <w:r>
        <w:rPr>
          <w:rStyle w:val="CharStyle53"/>
        </w:rPr>
        <w:t>5. Данные составителя; 6. Крас</w:t>
        <w:t>ная книга Свердловской области, 2008.</w:t>
      </w:r>
    </w:p>
    <w:p>
      <w:pPr>
        <w:pStyle w:val="Style51"/>
        <w:framePr w:w="4694" w:h="4697" w:hRule="exact" w:wrap="none" w:vAnchor="page" w:hAnchor="page" w:x="6046" w:y="6773"/>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304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widowControl w:val="0"/>
        <w:rPr>
          <w:sz w:val="2"/>
          <w:szCs w:val="2"/>
        </w:rPr>
      </w:pPr>
      <w:r>
        <w:pict>
          <v:shape o:spt="32" o:oned="1" path="m,l21600,21600e" style="position:absolute;margin-left:248.25pt;margin-top:325.05pt;width:269.75pt;height:0;z-index:-251658240;mso-position-horizontal-relative:page;mso-position-vertical-relative:page">
            <v:stroke weight="0.95pt"/>
          </v:shape>
        </w:pict>
      </w:r>
      <w:r>
        <w:pict>
          <v:shape o:spt="32" o:oned="1" path="m,l21600,21600e" style="position:absolute;margin-left:248.5pt;margin-top:62.45pt;width:0;height:264.pt;z-index:-251658240;mso-position-horizontal-relative:page;mso-position-vertical-relative:page">
            <v:stroke weight="0.7pt"/>
          </v:shape>
        </w:pict>
      </w:r>
    </w:p>
    <w:p>
      <w:pPr>
        <w:pStyle w:val="Style16"/>
        <w:framePr w:w="9595" w:h="2657" w:hRule="exact" w:wrap="none" w:vAnchor="page" w:hAnchor="page" w:x="809" w:y="1104"/>
        <w:widowControl w:val="0"/>
        <w:keepNext w:val="0"/>
        <w:keepLines w:val="0"/>
        <w:shd w:val="clear" w:color="auto" w:fill="auto"/>
        <w:bidi w:val="0"/>
        <w:jc w:val="left"/>
        <w:spacing w:before="0" w:after="0" w:line="346" w:lineRule="exact"/>
        <w:ind w:left="0" w:right="1800" w:firstLine="0"/>
      </w:pPr>
      <w:r>
        <w:rPr>
          <w:rStyle w:val="CharStyle18"/>
          <w:b/>
          <w:bCs/>
        </w:rPr>
        <w:t>БОРЕЦ МОХНАТЫЙ</w:t>
        <w:br/>
        <w:t>(борец вьющийся)</w:t>
        <w:br/>
      </w:r>
      <w:r>
        <w:rPr>
          <w:rStyle w:val="CharStyle93"/>
          <w:b/>
          <w:bCs/>
        </w:rPr>
        <w:t>Aconitum villosum</w:t>
        <w:br/>
      </w:r>
      <w:r>
        <w:rPr>
          <w:rStyle w:val="CharStyle18"/>
          <w:lang w:val="en-US" w:eastAsia="en-US" w:bidi="en-US"/>
          <w:b/>
          <w:bCs/>
        </w:rPr>
        <w:t>Reichenb.</w:t>
      </w:r>
    </w:p>
    <w:p>
      <w:pPr>
        <w:pStyle w:val="Style157"/>
        <w:framePr w:w="9595" w:h="2657" w:hRule="exact" w:wrap="none" w:vAnchor="page" w:hAnchor="page" w:x="809" w:y="1104"/>
        <w:widowControl w:val="0"/>
        <w:keepNext w:val="0"/>
        <w:keepLines w:val="0"/>
        <w:shd w:val="clear" w:color="auto" w:fill="auto"/>
        <w:bidi w:val="0"/>
        <w:jc w:val="left"/>
        <w:spacing w:before="0" w:after="0" w:line="293" w:lineRule="exact"/>
        <w:ind w:left="0" w:right="1800" w:firstLine="0"/>
      </w:pPr>
      <w:r>
        <w:rPr>
          <w:rStyle w:val="CharStyle159"/>
          <w:lang w:val="ru-RU" w:eastAsia="ru-RU" w:bidi="ru-RU"/>
        </w:rPr>
        <w:t xml:space="preserve">(=А. </w:t>
      </w:r>
      <w:r>
        <w:rPr>
          <w:rStyle w:val="CharStyle159"/>
        </w:rPr>
        <w:t>volubile</w:t>
      </w:r>
      <w:r>
        <w:rPr>
          <w:rStyle w:val="CharStyle160"/>
        </w:rPr>
        <w:t xml:space="preserve"> auct. non Pall,</w:t>
        <w:br/>
        <w:t>ex Koele.)</w:t>
      </w:r>
    </w:p>
    <w:p>
      <w:pPr>
        <w:pStyle w:val="Style29"/>
        <w:framePr w:w="9595" w:h="2657" w:hRule="exact" w:wrap="none" w:vAnchor="page" w:hAnchor="page" w:x="809" w:y="1104"/>
        <w:widowControl w:val="0"/>
        <w:keepNext w:val="0"/>
        <w:keepLines w:val="0"/>
        <w:shd w:val="clear" w:color="auto" w:fill="auto"/>
        <w:bidi w:val="0"/>
        <w:jc w:val="left"/>
        <w:spacing w:before="0" w:after="0" w:line="293" w:lineRule="exact"/>
        <w:ind w:left="0" w:right="0" w:firstLine="0"/>
      </w:pPr>
      <w:r>
        <w:rPr>
          <w:rStyle w:val="CharStyle31"/>
        </w:rPr>
        <w:t>Семейство Лютиковые</w:t>
      </w:r>
    </w:p>
    <w:p>
      <w:pPr>
        <w:pStyle w:val="Style29"/>
        <w:framePr w:w="9595" w:h="2657" w:hRule="exact" w:wrap="none" w:vAnchor="page" w:hAnchor="page" w:x="809" w:y="1104"/>
        <w:widowControl w:val="0"/>
        <w:keepNext w:val="0"/>
        <w:keepLines w:val="0"/>
        <w:shd w:val="clear" w:color="auto" w:fill="auto"/>
        <w:bidi w:val="0"/>
        <w:jc w:val="left"/>
        <w:spacing w:before="0" w:after="0" w:line="293" w:lineRule="exact"/>
        <w:ind w:left="0" w:right="0" w:firstLine="0"/>
      </w:pPr>
      <w:r>
        <w:rPr>
          <w:rStyle w:val="CharStyle31"/>
          <w:lang w:val="en-US" w:eastAsia="en-US" w:bidi="en-US"/>
        </w:rPr>
        <w:t>Ranunculaceae</w:t>
      </w:r>
    </w:p>
    <w:p>
      <w:pPr>
        <w:framePr w:wrap="none" w:vAnchor="page" w:hAnchor="page" w:x="2369" w:y="3506"/>
        <w:widowControl w:val="0"/>
        <w:rPr>
          <w:sz w:val="2"/>
          <w:szCs w:val="2"/>
        </w:rPr>
      </w:pPr>
      <w:r>
        <w:pict>
          <v:shape id="_x0000_s1509" type="#_x0000_t75" style="width:116pt;height:150pt;">
            <v:imagedata r:id="rId971" r:href="rId972"/>
          </v:shape>
        </w:pict>
      </w:r>
    </w:p>
    <w:p>
      <w:pPr>
        <w:framePr w:wrap="none" w:vAnchor="page" w:hAnchor="page" w:x="5335" w:y="1270"/>
        <w:widowControl w:val="0"/>
        <w:rPr>
          <w:sz w:val="2"/>
          <w:szCs w:val="2"/>
        </w:rPr>
      </w:pPr>
      <w:r>
        <w:pict>
          <v:shape id="_x0000_s1510" type="#_x0000_t75" style="width:234pt;height:261pt;">
            <v:imagedata r:id="rId973" r:href="rId974"/>
          </v:shape>
        </w:pict>
      </w:r>
    </w:p>
    <w:p>
      <w:pPr>
        <w:pStyle w:val="Style29"/>
        <w:framePr w:w="4709" w:h="5281" w:hRule="exact" w:wrap="none" w:vAnchor="page" w:hAnchor="page" w:x="819" w:y="6751"/>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w:t>
      </w:r>
    </w:p>
    <w:p>
      <w:pPr>
        <w:pStyle w:val="Style29"/>
        <w:framePr w:w="4709" w:h="5281" w:hRule="exact" w:wrap="none" w:vAnchor="page" w:hAnchor="page" w:x="819" w:y="6751"/>
        <w:widowControl w:val="0"/>
        <w:keepNext w:val="0"/>
        <w:keepLines w:val="0"/>
        <w:shd w:val="clear" w:color="auto" w:fill="auto"/>
        <w:bidi w:val="0"/>
        <w:jc w:val="both"/>
        <w:spacing w:before="0" w:after="56" w:line="216" w:lineRule="exact"/>
        <w:ind w:left="0" w:right="0" w:firstLine="0"/>
      </w:pPr>
      <w:r>
        <w:rPr>
          <w:rStyle w:val="CharStyle31"/>
        </w:rPr>
        <w:t>Распространение. Сибирь. Уральская часть ареала обособлена от основного ареала и может рассматри</w:t>
        <w:t>ваться какреликтовая [1,2].</w:t>
      </w:r>
    </w:p>
    <w:p>
      <w:pPr>
        <w:pStyle w:val="Style29"/>
        <w:framePr w:w="4709" w:h="5281" w:hRule="exact" w:wrap="none" w:vAnchor="page" w:hAnchor="page" w:x="819" w:y="6751"/>
        <w:widowControl w:val="0"/>
        <w:keepNext w:val="0"/>
        <w:keepLines w:val="0"/>
        <w:shd w:val="clear" w:color="auto" w:fill="auto"/>
        <w:bidi w:val="0"/>
        <w:jc w:val="both"/>
        <w:spacing w:before="0" w:after="60" w:line="221" w:lineRule="exact"/>
        <w:ind w:left="0" w:right="0" w:firstLine="0"/>
      </w:pPr>
      <w:r>
        <w:rPr>
          <w:rStyle w:val="CharStyle31"/>
        </w:rPr>
        <w:t>В Свердловской области встречается преимуще</w:t>
        <w:t>ственно в бассейнах рек Исеть, Нейва, Пышма, в XIX - середине XX века найден в окрестностях и на современной территории г. Екатеринбурга, вблизи пос. Старопышминска, на р. Черемшанке в Ботаниче</w:t>
        <w:t>ском саду УрО РАН; в Белоярском р-не: близ с. Косу- лино, по левому берегу р. Пышмы между устьями рек Большая и Малая Липовка, одна находка близ истоков р. Нейвы у с. Тарасково (закрытое административ</w:t>
        <w:t>но-территориальное образование г. Новоуральск); наиболее восточная находка у с. Невьянского (Ала</w:t>
        <w:t>паевский р-н); заметно обособлено местонахождение на юго-западе области (в Ачитском р-не) в долине р. Верх-Бисертский Ут (правый приток р. Бисерти) [2-4].</w:t>
      </w:r>
    </w:p>
    <w:p>
      <w:pPr>
        <w:pStyle w:val="Style29"/>
        <w:framePr w:w="4709" w:h="5281" w:hRule="exact" w:wrap="none" w:vAnchor="page" w:hAnchor="page" w:x="819" w:y="6751"/>
        <w:widowControl w:val="0"/>
        <w:keepNext w:val="0"/>
        <w:keepLines w:val="0"/>
        <w:shd w:val="clear" w:color="auto" w:fill="auto"/>
        <w:bidi w:val="0"/>
        <w:jc w:val="both"/>
        <w:spacing w:before="0" w:after="0" w:line="221" w:lineRule="exact"/>
        <w:ind w:left="0" w:right="0" w:firstLine="0"/>
      </w:pPr>
      <w:r>
        <w:rPr>
          <w:rStyle w:val="CharStyle31"/>
        </w:rPr>
        <w:t>Биология. Травянистая лиана; поликарпический, клубнеобразующий многолетник. Произрастает по уремам в зарослях кустарников вдоль рек и ручьев. Размножается семенами и вегетативно [4].</w:t>
      </w:r>
    </w:p>
    <w:p>
      <w:pPr>
        <w:pStyle w:val="Style29"/>
        <w:framePr w:w="4699" w:h="3063" w:hRule="exact" w:wrap="none" w:vAnchor="page" w:hAnchor="page" w:x="5705" w:y="6731"/>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Сельскохозяйственное освоение мест обитания (вырубка, выпас скота, рас</w:t>
        <w:t>пашка долин, строительство водохранилищ и прудов). Местонахождения на территории г. Екатеринбурга ис</w:t>
        <w:t>чезли в связи с застройкой; многие популяции в до</w:t>
        <w:t>лине р. Пышмы исчезли в результате дражной добычи драгоценных металлов.</w:t>
      </w:r>
    </w:p>
    <w:p>
      <w:pPr>
        <w:pStyle w:val="Style29"/>
        <w:framePr w:w="4699" w:h="3063" w:hRule="exact" w:wrap="none" w:vAnchor="page" w:hAnchor="page" w:x="5705" w:y="6731"/>
        <w:widowControl w:val="0"/>
        <w:keepNext w:val="0"/>
        <w:keepLines w:val="0"/>
        <w:shd w:val="clear" w:color="auto" w:fill="auto"/>
        <w:bidi w:val="0"/>
        <w:jc w:val="both"/>
        <w:spacing w:before="0" w:after="0" w:line="206" w:lineRule="exact"/>
        <w:ind w:left="0" w:right="0" w:firstLine="0"/>
      </w:pPr>
      <w:r>
        <w:rPr>
          <w:rStyle w:val="CharStyle31"/>
        </w:rPr>
        <w:t>Меры охраны. Создание памятников природы и дру</w:t>
        <w:t>гих особо охраняемых природных территорий в местах произрастания вида, особенно в долине р. Верх-Бисерт- ский Ут в Ачитском р-не (одно из немногих место</w:t>
        <w:t>нахождений в Европейской России); необходимо вво</w:t>
        <w:t>дить вид в культуру (декоративная травянистая лиана) из семян, взятых в одной из уральских популяций [4].</w:t>
      </w:r>
    </w:p>
    <w:p>
      <w:pPr>
        <w:pStyle w:val="Style51"/>
        <w:framePr w:w="4699" w:h="979" w:hRule="exact" w:wrap="none" w:vAnchor="page" w:hAnchor="page" w:x="5705" w:y="11041"/>
        <w:widowControl w:val="0"/>
        <w:keepNext w:val="0"/>
        <w:keepLines w:val="0"/>
        <w:shd w:val="clear" w:color="auto" w:fill="auto"/>
        <w:bidi w:val="0"/>
        <w:spacing w:before="0" w:after="138" w:line="182" w:lineRule="exact"/>
        <w:ind w:left="0" w:right="0" w:firstLine="0"/>
      </w:pPr>
      <w:r>
        <w:rPr>
          <w:rStyle w:val="CharStyle53"/>
        </w:rPr>
        <w:t xml:space="preserve">Источники информации: 1. Цвелев, 2001; 2. Красная книга Свердловской области, 2008; 3. Материалы гербариев </w:t>
      </w:r>
      <w:r>
        <w:rPr>
          <w:rStyle w:val="CharStyle53"/>
          <w:lang w:val="en-US" w:eastAsia="en-US" w:bidi="en-US"/>
        </w:rPr>
        <w:t xml:space="preserve">(LE, SVER); </w:t>
      </w:r>
      <w:r>
        <w:rPr>
          <w:rStyle w:val="CharStyle53"/>
        </w:rPr>
        <w:t>4. Данные составителя.</w:t>
      </w:r>
    </w:p>
    <w:p>
      <w:pPr>
        <w:pStyle w:val="Style51"/>
        <w:framePr w:w="4699" w:h="979" w:hRule="exact" w:wrap="none" w:vAnchor="page" w:hAnchor="page" w:x="5705" w:y="11041"/>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305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50"/>
        <w:widowControl w:val="0"/>
        <w:rPr>
          <w:sz w:val="2"/>
          <w:szCs w:val="2"/>
        </w:rPr>
      </w:pPr>
      <w:r>
        <w:pict>
          <v:shape id="_x0000_s1511" type="#_x0000_t75" style="width:271pt;height:265pt;">
            <v:imagedata r:id="rId975" r:href="rId976"/>
          </v:shape>
        </w:pict>
      </w:r>
    </w:p>
    <w:p>
      <w:pPr>
        <w:pStyle w:val="Style83"/>
        <w:framePr w:w="9590" w:h="1680" w:hRule="exact" w:wrap="none" w:vAnchor="page" w:hAnchor="page" w:x="1155" w:y="1104"/>
        <w:widowControl w:val="0"/>
        <w:keepNext w:val="0"/>
        <w:keepLines w:val="0"/>
        <w:shd w:val="clear" w:color="auto" w:fill="auto"/>
        <w:bidi w:val="0"/>
        <w:jc w:val="right"/>
        <w:spacing w:before="0" w:after="0" w:line="346" w:lineRule="exact"/>
        <w:ind w:left="0" w:right="4" w:firstLine="0"/>
      </w:pPr>
      <w:bookmarkStart w:id="301" w:name="bookmark301"/>
      <w:r>
        <w:rPr>
          <w:rStyle w:val="CharStyle85"/>
          <w:b/>
          <w:bCs/>
        </w:rPr>
        <w:t>АДОНИС ВЕСЕННИЙ</w:t>
      </w:r>
      <w:bookmarkEnd w:id="301"/>
    </w:p>
    <w:p>
      <w:pPr>
        <w:pStyle w:val="Style76"/>
        <w:framePr w:w="9590" w:h="1680" w:hRule="exact" w:wrap="none" w:vAnchor="page" w:hAnchor="page" w:x="1155" w:y="1104"/>
        <w:widowControl w:val="0"/>
        <w:keepNext w:val="0"/>
        <w:keepLines w:val="0"/>
        <w:shd w:val="clear" w:color="auto" w:fill="auto"/>
        <w:bidi w:val="0"/>
        <w:spacing w:before="0" w:after="0" w:line="346" w:lineRule="exact"/>
        <w:ind w:left="1440" w:right="4" w:firstLine="0"/>
      </w:pPr>
      <w:r>
        <w:rPr>
          <w:rStyle w:val="CharStyle78"/>
          <w:b/>
          <w:bCs/>
          <w:i/>
          <w:iCs/>
        </w:rPr>
        <w:t>Adonis vernalis</w:t>
        <w:br/>
      </w:r>
      <w:r>
        <w:rPr>
          <w:rStyle w:val="CharStyle79"/>
          <w:b/>
          <w:bCs/>
          <w:i w:val="0"/>
          <w:iCs w:val="0"/>
        </w:rPr>
        <w:t>L.</w:t>
      </w:r>
    </w:p>
    <w:p>
      <w:pPr>
        <w:pStyle w:val="Style29"/>
        <w:framePr w:w="9590" w:h="1680" w:hRule="exact" w:wrap="none" w:vAnchor="page" w:hAnchor="page" w:x="1155" w:y="1104"/>
        <w:widowControl w:val="0"/>
        <w:keepNext w:val="0"/>
        <w:keepLines w:val="0"/>
        <w:shd w:val="clear" w:color="auto" w:fill="auto"/>
        <w:bidi w:val="0"/>
        <w:jc w:val="right"/>
        <w:spacing w:before="0" w:after="0" w:line="302" w:lineRule="exact"/>
        <w:ind w:left="1440" w:right="4" w:firstLine="0"/>
      </w:pPr>
      <w:r>
        <w:rPr>
          <w:rStyle w:val="CharStyle31"/>
        </w:rPr>
        <w:t>Семейство Лютиковые</w:t>
        <w:br/>
      </w:r>
      <w:r>
        <w:rPr>
          <w:rStyle w:val="CharStyle31"/>
          <w:lang w:val="en-US" w:eastAsia="en-US" w:bidi="en-US"/>
        </w:rPr>
        <w:t>Ranunculaceae</w:t>
      </w:r>
    </w:p>
    <w:p>
      <w:pPr>
        <w:framePr w:wrap="none" w:vAnchor="page" w:hAnchor="page" w:x="6742" w:y="3506"/>
        <w:widowControl w:val="0"/>
        <w:rPr>
          <w:sz w:val="2"/>
          <w:szCs w:val="2"/>
        </w:rPr>
      </w:pPr>
      <w:r>
        <w:pict>
          <v:shape id="_x0000_s1512" type="#_x0000_t75" style="width:116pt;height:150pt;">
            <v:imagedata r:id="rId977" r:href="rId978"/>
          </v:shape>
        </w:pict>
      </w:r>
    </w:p>
    <w:p>
      <w:pPr>
        <w:pStyle w:val="Style29"/>
        <w:framePr w:w="4709" w:h="6713" w:hRule="exact" w:wrap="none" w:vAnchor="page" w:hAnchor="page" w:x="1155" w:y="6787"/>
        <w:widowControl w:val="0"/>
        <w:keepNext w:val="0"/>
        <w:keepLines w:val="0"/>
        <w:shd w:val="clear" w:color="auto" w:fill="auto"/>
        <w:bidi w:val="0"/>
        <w:jc w:val="both"/>
        <w:spacing w:before="0" w:after="0" w:line="226" w:lineRule="exact"/>
        <w:ind w:left="0" w:right="0" w:firstLine="0"/>
      </w:pPr>
      <w:r>
        <w:rPr>
          <w:rStyle w:val="CharStyle31"/>
        </w:rPr>
        <w:t>Статус. V категория. Вид, восстанавливающий чис</w:t>
        <w:t>ленность. Внесен в Красные книги Пермского края и Тюменской области.</w:t>
      </w:r>
    </w:p>
    <w:p>
      <w:pPr>
        <w:pStyle w:val="Style29"/>
        <w:framePr w:w="4709" w:h="6713" w:hRule="exact" w:wrap="none" w:vAnchor="page" w:hAnchor="page" w:x="1155" w:y="6787"/>
        <w:widowControl w:val="0"/>
        <w:keepNext w:val="0"/>
        <w:keepLines w:val="0"/>
        <w:shd w:val="clear" w:color="auto" w:fill="auto"/>
        <w:bidi w:val="0"/>
        <w:jc w:val="both"/>
        <w:spacing w:before="0" w:after="0" w:line="216" w:lineRule="exact"/>
        <w:ind w:left="0" w:right="0" w:firstLine="0"/>
      </w:pPr>
      <w:r>
        <w:rPr>
          <w:rStyle w:val="CharStyle31"/>
        </w:rPr>
        <w:t>Распространение. Европа, Западная и Восточная Си</w:t>
        <w:t>бирь, Кавказ [1-3].</w:t>
      </w:r>
    </w:p>
    <w:p>
      <w:pPr>
        <w:pStyle w:val="Style29"/>
        <w:framePr w:w="4709" w:h="6713" w:hRule="exact" w:wrap="none" w:vAnchor="page" w:hAnchor="page" w:x="1155" w:y="6787"/>
        <w:widowControl w:val="0"/>
        <w:keepNext w:val="0"/>
        <w:keepLines w:val="0"/>
        <w:shd w:val="clear" w:color="auto" w:fill="auto"/>
        <w:bidi w:val="0"/>
        <w:jc w:val="both"/>
        <w:spacing w:before="0" w:after="0" w:line="221" w:lineRule="exact"/>
        <w:ind w:left="0" w:right="0" w:firstLine="0"/>
      </w:pPr>
      <w:r>
        <w:rPr>
          <w:rStyle w:val="CharStyle31"/>
        </w:rPr>
        <w:t>Изредка встречается в южных районах Среднего Ура</w:t>
        <w:t>ла, на Южном Урале единичные местонахождения в лесной зоне, обычен в лесостепной и степной зонах [2, 3].</w:t>
      </w:r>
    </w:p>
    <w:p>
      <w:pPr>
        <w:pStyle w:val="Style29"/>
        <w:framePr w:w="4709" w:h="6713" w:hRule="exact" w:wrap="none" w:vAnchor="page" w:hAnchor="page" w:x="1155" w:y="678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произрастает в южных рай</w:t>
        <w:t>онах: многочисленные местонахождения в Красно</w:t>
        <w:t>уфимском р-не, в Артинском р-не (близ деревень Са- жино, Нижний и Верхний Бардым, Токари), у д. Тайны (Ачитский р-н), на берегу р. Иленьки (Байкаловский р-н), у д. Коровякова (Камышловский р-н), окрест</w:t>
        <w:t>ности городов Ирбит, Туринск, Камышлов, Талица, в Богдановичском р-не (у с. Байны, пос. Октябрина), близ д. Серкова (Талицкий р-н), в национальном парке «Припышминские боры», в Сысертском р-не (у пос. Двуреченска, оз. Багаряк, с. Никольского), окрестно</w:t>
        <w:t>сти пос. Михайловский завод (Нижнесергинский р-н), пос. Билимбай (Первоуральский р-н), Каменский р-н (у д. Бекленищева, сел Смолинское, Щербаково, Пи- рогово, у ж/д ст. Багаряк) [5-10], на скалах по рекам Исеть и Каменка (приток р. Исети) в окрестностях г. Каменска-Уральского [6], на скалах Крас</w:t>
        <w:t>ный и Сухоложский Камни по р. Пышме у г. Су</w:t>
        <w:t>хого Лога [6, 11], в природном парке «Бажовские места» [12].</w:t>
      </w:r>
    </w:p>
    <w:p>
      <w:pPr>
        <w:pStyle w:val="Style29"/>
        <w:framePr w:w="4699" w:h="6505" w:hRule="exact" w:wrap="none" w:vAnchor="page" w:hAnchor="page" w:x="6046" w:y="6798"/>
        <w:widowControl w:val="0"/>
        <w:keepNext w:val="0"/>
        <w:keepLines w:val="0"/>
        <w:shd w:val="clear" w:color="auto" w:fill="auto"/>
        <w:bidi w:val="0"/>
        <w:jc w:val="both"/>
        <w:spacing w:before="0" w:after="0" w:line="211" w:lineRule="exact"/>
        <w:ind w:left="0" w:right="0" w:firstLine="0"/>
      </w:pPr>
      <w:r>
        <w:rPr>
          <w:rStyle w:val="CharStyle31"/>
        </w:rPr>
        <w:t>Биология. Травянистый короткокорневищный мно</w:t>
        <w:t>голетник. Размножается семенами. Произрастает по остепненным склонам, в луговых степях, под поло</w:t>
        <w:t>гом остепненных разреженных лесов, на опушках, по остепненным скалам.</w:t>
      </w:r>
    </w:p>
    <w:p>
      <w:pPr>
        <w:pStyle w:val="Style29"/>
        <w:framePr w:w="4699" w:h="6505" w:hRule="exact" w:wrap="none" w:vAnchor="page" w:hAnchor="page" w:x="6046" w:y="6798"/>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Интенсивный выпас ско</w:t>
        <w:t>та, сенокошение, распашка степных участков, рек</w:t>
        <w:t>реационное воздействие, в том числе сбор на букеты и в качестве лекарственного сырья.</w:t>
      </w:r>
    </w:p>
    <w:p>
      <w:pPr>
        <w:pStyle w:val="Style29"/>
        <w:framePr w:w="4699" w:h="6505" w:hRule="exact" w:wrap="none" w:vAnchor="page" w:hAnchor="page" w:x="6046" w:y="6798"/>
        <w:widowControl w:val="0"/>
        <w:keepNext w:val="0"/>
        <w:keepLines w:val="0"/>
        <w:shd w:val="clear" w:color="auto" w:fill="auto"/>
        <w:bidi w:val="0"/>
        <w:jc w:val="both"/>
        <w:spacing w:before="0" w:after="319" w:line="211" w:lineRule="exact"/>
        <w:ind w:left="0" w:right="0" w:firstLine="0"/>
      </w:pPr>
      <w:r>
        <w:rPr>
          <w:rStyle w:val="CharStyle31"/>
        </w:rPr>
        <w:t>Меры охраны. Включен в Приложение II к конвенции СИТЕС. Охраняется в национальном парке «Припыш</w:t>
        <w:t>минские боры», природном парке «Бажовские места», на территории флористических заказников «Иленьков- ский», «Богдановичский», «Пригородный», «Усть-Маш- ский», памятников природы «Бугалышские горные и ко</w:t>
        <w:t>выльные степи», «Александровские степи и остепненная растительность на Александровских сопках», «Участки горных степей на горе Караульная», «Каменные ворота и пещера в известняках», «Скала Динозавр», «Скала Сло</w:t>
        <w:t>новьи ноги (Мамонт)» и др. Культивируется в Ботаниче</w:t>
        <w:t>ском саду УрО РАН (г. Екатеринбург).</w:t>
      </w:r>
    </w:p>
    <w:p>
      <w:pPr>
        <w:pStyle w:val="Style51"/>
        <w:framePr w:w="4699" w:h="6505" w:hRule="exact" w:wrap="none" w:vAnchor="page" w:hAnchor="page" w:x="6046" w:y="6798"/>
        <w:widowControl w:val="0"/>
        <w:keepNext w:val="0"/>
        <w:keepLines w:val="0"/>
        <w:shd w:val="clear" w:color="auto" w:fill="auto"/>
        <w:bidi w:val="0"/>
        <w:spacing w:before="0" w:after="142"/>
        <w:ind w:left="0" w:right="0" w:firstLine="0"/>
      </w:pPr>
      <w:r>
        <w:rPr>
          <w:rStyle w:val="CharStyle53"/>
        </w:rPr>
        <w:t xml:space="preserve">Источники информации: 1. Пошкурлат, 2000; 2. Куликов, 2005; 3. Кучеров и др., 1987; 4. Материалы гербария </w:t>
      </w:r>
      <w:r>
        <w:rPr>
          <w:rStyle w:val="CharStyle53"/>
          <w:lang w:val="en-US" w:eastAsia="en-US" w:bidi="en-US"/>
        </w:rPr>
        <w:t xml:space="preserve">SVER; </w:t>
      </w:r>
      <w:r>
        <w:rPr>
          <w:rStyle w:val="CharStyle53"/>
        </w:rPr>
        <w:t>5. Данные составителей; 6. Горчаковский, 1967; 7. При</w:t>
        <w:t>родные резерваты..., 2004; 8. Крылов, 1931; 9. Расте</w:t>
        <w:t>ния и грибы..., 2003; 10. Князев и др., 2012; 11. Данные П.В. Куликова.</w:t>
      </w:r>
    </w:p>
    <w:p>
      <w:pPr>
        <w:pStyle w:val="Style51"/>
        <w:framePr w:w="4699" w:h="6505" w:hRule="exact" w:wrap="none" w:vAnchor="page" w:hAnchor="page" w:x="6046" w:y="6798"/>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306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5" w:h="1309" w:hRule="exact" w:wrap="none" w:vAnchor="page" w:hAnchor="page" w:x="809" w:y="1127"/>
        <w:widowControl w:val="0"/>
        <w:keepNext w:val="0"/>
        <w:keepLines w:val="0"/>
        <w:shd w:val="clear" w:color="auto" w:fill="auto"/>
        <w:bidi w:val="0"/>
        <w:jc w:val="left"/>
        <w:spacing w:before="0" w:after="0" w:line="317" w:lineRule="exact"/>
        <w:ind w:left="0" w:right="1860" w:firstLine="0"/>
      </w:pPr>
      <w:bookmarkStart w:id="302" w:name="bookmark302"/>
      <w:r>
        <w:rPr>
          <w:rStyle w:val="CharStyle85"/>
          <w:b/>
          <w:bCs/>
        </w:rPr>
        <w:t>АНЕМОНАСТРУМ</w:t>
        <w:br/>
        <w:t>ПЕРМСКИЙ</w:t>
        <w:br/>
        <w:t>(ветреница пермская)</w:t>
      </w:r>
      <w:bookmarkEnd w:id="302"/>
    </w:p>
    <w:p>
      <w:pPr>
        <w:pStyle w:val="Style76"/>
        <w:framePr w:w="9595" w:h="1309" w:hRule="exact" w:wrap="none" w:vAnchor="page" w:hAnchor="page" w:x="809" w:y="1127"/>
        <w:widowControl w:val="0"/>
        <w:keepNext w:val="0"/>
        <w:keepLines w:val="0"/>
        <w:shd w:val="clear" w:color="auto" w:fill="auto"/>
        <w:bidi w:val="0"/>
        <w:jc w:val="left"/>
        <w:spacing w:before="0" w:after="0" w:line="240" w:lineRule="exact"/>
        <w:ind w:left="0" w:right="0" w:firstLine="0"/>
      </w:pPr>
      <w:r>
        <w:rPr>
          <w:rStyle w:val="CharStyle78"/>
          <w:b/>
          <w:bCs/>
          <w:i/>
          <w:iCs/>
        </w:rPr>
        <w:t>Anemonastrum biarmiense</w:t>
      </w:r>
    </w:p>
    <w:p>
      <w:pPr>
        <w:framePr w:wrap="none" w:vAnchor="page" w:hAnchor="page" w:x="2340" w:y="3506"/>
        <w:widowControl w:val="0"/>
        <w:rPr>
          <w:sz w:val="2"/>
          <w:szCs w:val="2"/>
        </w:rPr>
      </w:pPr>
      <w:r>
        <w:pict>
          <v:shape id="_x0000_s1513" type="#_x0000_t75" style="width:116pt;height:150pt;">
            <v:imagedata r:id="rId979" r:href="rId980"/>
          </v:shape>
        </w:pict>
      </w:r>
    </w:p>
    <w:p>
      <w:pPr>
        <w:pStyle w:val="Style83"/>
        <w:framePr w:w="9595" w:h="1226" w:hRule="exact" w:wrap="none" w:vAnchor="page" w:hAnchor="page" w:x="809" w:y="2537"/>
        <w:widowControl w:val="0"/>
        <w:keepNext w:val="0"/>
        <w:keepLines w:val="0"/>
        <w:shd w:val="clear" w:color="auto" w:fill="auto"/>
        <w:bidi w:val="0"/>
        <w:jc w:val="left"/>
        <w:spacing w:before="0" w:after="2" w:line="240" w:lineRule="exact"/>
        <w:ind w:left="15" w:right="0" w:firstLine="0"/>
      </w:pPr>
      <w:bookmarkStart w:id="303" w:name="bookmark303"/>
      <w:r>
        <w:rPr>
          <w:rStyle w:val="CharStyle85"/>
          <w:lang w:val="en-US" w:eastAsia="en-US" w:bidi="en-US"/>
          <w:b/>
          <w:bCs/>
        </w:rPr>
        <w:t>(Juz.) Holiib</w:t>
      </w:r>
      <w:bookmarkEnd w:id="303"/>
    </w:p>
    <w:p>
      <w:pPr>
        <w:pStyle w:val="Style29"/>
        <w:framePr w:w="9595" w:h="1226" w:hRule="exact" w:wrap="none" w:vAnchor="page" w:hAnchor="page" w:x="809" w:y="2537"/>
        <w:widowControl w:val="0"/>
        <w:keepNext w:val="0"/>
        <w:keepLines w:val="0"/>
        <w:shd w:val="clear" w:color="auto" w:fill="auto"/>
        <w:bidi w:val="0"/>
        <w:jc w:val="left"/>
        <w:spacing w:before="0" w:after="0" w:line="298" w:lineRule="exact"/>
        <w:ind w:left="15" w:right="0" w:firstLine="0"/>
      </w:pPr>
      <w:r>
        <w:rPr>
          <w:rStyle w:val="CharStyle193"/>
        </w:rPr>
        <w:t>(=Anemone biarmiensis</w:t>
      </w:r>
      <w:r>
        <w:rPr>
          <w:rStyle w:val="CharStyle194"/>
        </w:rPr>
        <w:t xml:space="preserve"> Juz.)</w:t>
        <w:br/>
      </w:r>
      <w:r>
        <w:rPr>
          <w:rStyle w:val="CharStyle31"/>
        </w:rPr>
        <w:t>Семейство Лютиковые</w:t>
      </w:r>
    </w:p>
    <w:p>
      <w:pPr>
        <w:pStyle w:val="Style29"/>
        <w:framePr w:w="9595" w:h="1226" w:hRule="exact" w:wrap="none" w:vAnchor="page" w:hAnchor="page" w:x="809" w:y="2537"/>
        <w:widowControl w:val="0"/>
        <w:keepNext w:val="0"/>
        <w:keepLines w:val="0"/>
        <w:shd w:val="clear" w:color="auto" w:fill="auto"/>
        <w:bidi w:val="0"/>
        <w:jc w:val="left"/>
        <w:spacing w:before="0" w:after="0" w:line="298" w:lineRule="exact"/>
        <w:ind w:left="15" w:right="0" w:firstLine="0"/>
      </w:pPr>
      <w:r>
        <w:rPr>
          <w:rStyle w:val="CharStyle31"/>
          <w:lang w:val="en-US" w:eastAsia="en-US" w:bidi="en-US"/>
        </w:rPr>
        <w:t>Ranunculaceae</w:t>
      </w:r>
    </w:p>
    <w:p>
      <w:pPr>
        <w:framePr w:wrap="none" w:vAnchor="page" w:hAnchor="page" w:x="5465" w:y="1356"/>
        <w:widowControl w:val="0"/>
        <w:rPr>
          <w:sz w:val="2"/>
          <w:szCs w:val="2"/>
        </w:rPr>
      </w:pPr>
      <w:r>
        <w:pict>
          <v:shape id="_x0000_s1514" type="#_x0000_t75" style="width:220pt;height:254pt;">
            <v:imagedata r:id="rId981" r:href="rId982"/>
          </v:shape>
        </w:pict>
      </w:r>
    </w:p>
    <w:p>
      <w:pPr>
        <w:pStyle w:val="Style29"/>
        <w:framePr w:w="4699" w:h="6197" w:hRule="exact" w:wrap="none" w:vAnchor="page" w:hAnchor="page" w:x="823" w:y="6732"/>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V </w:t>
      </w:r>
      <w:r>
        <w:rPr>
          <w:rStyle w:val="CharStyle31"/>
        </w:rPr>
        <w:t>категория. Вид, восстанавливающий чис</w:t>
        <w:t>ленность. Внесен в Красные книги Тюменской обла</w:t>
        <w:t>сти, Республики Коми, Ханты-Мансийского автоном</w:t>
        <w:t>ного округа - Югры.</w:t>
      </w:r>
    </w:p>
    <w:p>
      <w:pPr>
        <w:pStyle w:val="Style29"/>
        <w:framePr w:w="4699" w:h="6197" w:hRule="exact" w:wrap="none" w:vAnchor="page" w:hAnchor="page" w:x="823" w:y="6732"/>
        <w:widowControl w:val="0"/>
        <w:keepNext w:val="0"/>
        <w:keepLines w:val="0"/>
        <w:shd w:val="clear" w:color="auto" w:fill="auto"/>
        <w:bidi w:val="0"/>
        <w:jc w:val="both"/>
        <w:spacing w:before="0" w:after="0" w:line="180" w:lineRule="exact"/>
        <w:ind w:left="0" w:right="0" w:firstLine="0"/>
      </w:pPr>
      <w:r>
        <w:rPr>
          <w:rStyle w:val="CharStyle31"/>
        </w:rPr>
        <w:t>Распространение. Эндемик Урала [1, 2].</w:t>
      </w:r>
    </w:p>
    <w:p>
      <w:pPr>
        <w:pStyle w:val="Style29"/>
        <w:framePr w:w="4699" w:h="6197" w:hRule="exact" w:wrap="none" w:vAnchor="page" w:hAnchor="page" w:x="823" w:y="6732"/>
        <w:widowControl w:val="0"/>
        <w:keepNext w:val="0"/>
        <w:keepLines w:val="0"/>
        <w:shd w:val="clear" w:color="auto" w:fill="auto"/>
        <w:bidi w:val="0"/>
        <w:jc w:val="both"/>
        <w:spacing w:before="0" w:after="0" w:line="221" w:lineRule="exact"/>
        <w:ind w:left="0" w:right="0" w:firstLine="0"/>
      </w:pPr>
      <w:r>
        <w:rPr>
          <w:rStyle w:val="CharStyle31"/>
        </w:rPr>
        <w:t>Встречается почти на всем протяжении Урала - от По</w:t>
        <w:t>лярного до Южного. В северной части хребта этот вид теснее связан с высокогорными поясами подгольцовым и горнотундровым [2]. На Среднем Урале в связи с от</w:t>
        <w:t>сутствием высокогорной растительности вид имеет раз</w:t>
        <w:t>рыв ареала и встречается только в долине р. Чусовой. На Южном Урале заходит в горные светлохвойные и березо</w:t>
        <w:t>вые леса, на прибрежные галечники и даже в каменистые горные степи (хребты Крыкты и Ирендык) [1-5].</w:t>
      </w:r>
    </w:p>
    <w:p>
      <w:pPr>
        <w:pStyle w:val="Style29"/>
        <w:framePr w:w="4699" w:h="6197" w:hRule="exact" w:wrap="none" w:vAnchor="page" w:hAnchor="page" w:x="823" w:y="6732"/>
        <w:widowControl w:val="0"/>
        <w:keepNext w:val="0"/>
        <w:keepLines w:val="0"/>
        <w:shd w:val="clear" w:color="auto" w:fill="auto"/>
        <w:bidi w:val="0"/>
        <w:jc w:val="both"/>
        <w:spacing w:before="0" w:after="0" w:line="221" w:lineRule="exact"/>
        <w:ind w:left="0" w:right="0" w:firstLine="0"/>
      </w:pPr>
      <w:r>
        <w:rPr>
          <w:rStyle w:val="CharStyle31"/>
        </w:rPr>
        <w:t>На территории Свердловской области произрастает в высокогорьях Северного Урала - на хребтах Чи</w:t>
        <w:t>стой, Молебный Камень, Кент-Нер, Шемур, Еловский Урал, Хоза-Тумп, горах Мани-Хачет-Чахль, Острый Тур, Денежкин, Журавлев, Павдинский, Белый Камни, в Кытлымских горах (Косьвинский, Конжаковский, Тылайский, Семичеловечный, Сухогорский Камни, гора Колпак, хребет Перевальный) и др. [2, 6]. В гор</w:t>
        <w:t>но-лесном поясе вид встречается в верховьях рек Ше- гультан, Шарп [7], по рекам Кырья, Вижай, Тошемка [8]. В низкогорной южной части Среднего Урала из</w:t>
        <w:t>вестны только местонахождения в долине р. Чусовой, где вид встречается преимущественно между д. Ха-</w:t>
      </w:r>
    </w:p>
    <w:p>
      <w:pPr>
        <w:pStyle w:val="Style29"/>
        <w:framePr w:w="4699" w:h="6184" w:hRule="exact" w:wrap="none" w:vAnchor="page" w:hAnchor="page" w:x="5705" w:y="6740"/>
        <w:widowControl w:val="0"/>
        <w:keepNext w:val="0"/>
        <w:keepLines w:val="0"/>
        <w:shd w:val="clear" w:color="auto" w:fill="auto"/>
        <w:bidi w:val="0"/>
        <w:jc w:val="both"/>
        <w:spacing w:before="0" w:after="0" w:line="211" w:lineRule="exact"/>
        <w:ind w:left="0" w:right="0" w:firstLine="0"/>
      </w:pPr>
      <w:r>
        <w:rPr>
          <w:rStyle w:val="CharStyle31"/>
        </w:rPr>
        <w:t>ренки (Пригородный р-н) и с. Кын (Пермский край), наиболее часто близ д. Еквы (Пригородный р-н) - на Камнях Дыроватый, Синий, Конек, Столбы [9], а так</w:t>
        <w:t>же на Камне Бражном в окрестностях пос. Староут</w:t>
        <w:t>кинска (Шалинский р-н) [10].</w:t>
      </w:r>
    </w:p>
    <w:p>
      <w:pPr>
        <w:pStyle w:val="Style29"/>
        <w:framePr w:w="4699" w:h="6184" w:hRule="exact" w:wrap="none" w:vAnchor="page" w:hAnchor="page" w:x="5705" w:y="6740"/>
        <w:widowControl w:val="0"/>
        <w:keepNext w:val="0"/>
        <w:keepLines w:val="0"/>
        <w:shd w:val="clear" w:color="auto" w:fill="auto"/>
        <w:bidi w:val="0"/>
        <w:jc w:val="both"/>
        <w:spacing w:before="0" w:after="0" w:line="211" w:lineRule="exact"/>
        <w:ind w:left="0" w:right="0" w:firstLine="0"/>
      </w:pPr>
      <w:r>
        <w:rPr>
          <w:rStyle w:val="CharStyle31"/>
        </w:rPr>
        <w:t>Биология. Травянистый короткокорневищный много</w:t>
        <w:t>летник. В пределах горнотундрового и подгольцово</w:t>
        <w:t>го поясов произрастает на скалах, в горных тундрах, на подгольцовых лугах, околоснежных лужайках и в разреженных мелколесьях. В горнолесном поясе - в светлых лиственничных, сосновых, березовых лесах, а также на скалистых обнажениях.</w:t>
      </w:r>
    </w:p>
    <w:p>
      <w:pPr>
        <w:pStyle w:val="Style29"/>
        <w:framePr w:w="4699" w:h="6184" w:hRule="exact" w:wrap="none" w:vAnchor="page" w:hAnchor="page" w:x="5705" w:y="6740"/>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Хозяйственное освоение территории, рекреационное воздействие, горные раз</w:t>
        <w:t>работки.</w:t>
      </w:r>
    </w:p>
    <w:p>
      <w:pPr>
        <w:pStyle w:val="Style29"/>
        <w:framePr w:w="4699" w:h="6184" w:hRule="exact" w:wrap="none" w:vAnchor="page" w:hAnchor="page" w:x="5705" w:y="6740"/>
        <w:widowControl w:val="0"/>
        <w:keepNext w:val="0"/>
        <w:keepLines w:val="0"/>
        <w:shd w:val="clear" w:color="auto" w:fill="auto"/>
        <w:bidi w:val="0"/>
        <w:jc w:val="both"/>
        <w:spacing w:before="0" w:after="319" w:line="211" w:lineRule="exact"/>
        <w:ind w:left="0" w:right="0" w:firstLine="0"/>
      </w:pPr>
      <w:r>
        <w:rPr>
          <w:rStyle w:val="CharStyle31"/>
        </w:rPr>
        <w:t>Меры охраны. Охраняется в заповеднике «Денежкин Камень», на территории природного парка «Река Чу- совая». Культивируется в Ботаническом саду УрО РАН (г. Екатеринбург) [2].</w:t>
      </w:r>
    </w:p>
    <w:p>
      <w:pPr>
        <w:pStyle w:val="Style51"/>
        <w:framePr w:w="4699" w:h="6184" w:hRule="exact" w:wrap="none" w:vAnchor="page" w:hAnchor="page" w:x="5705" w:y="6740"/>
        <w:widowControl w:val="0"/>
        <w:keepNext w:val="0"/>
        <w:keepLines w:val="0"/>
        <w:shd w:val="clear" w:color="auto" w:fill="auto"/>
        <w:bidi w:val="0"/>
        <w:spacing w:before="0" w:after="142"/>
        <w:ind w:left="0" w:right="0" w:firstLine="0"/>
      </w:pPr>
      <w:r>
        <w:rPr>
          <w:rStyle w:val="CharStyle53"/>
        </w:rPr>
        <w:t>Источники информации: 1. Горчаковский, 1969; 2. Куликов и др., 2013; 3. Красная книга Республики Коми, 2009; 4. Крас</w:t>
        <w:t xml:space="preserve">ная книга Ханты-Мансийского автономного округа, 2013; 5. Красная книга Тюменской области, 2004; 6. Красовский, Скворцов, 1959; 7. Материалы гербария </w:t>
      </w:r>
      <w:r>
        <w:rPr>
          <w:rStyle w:val="CharStyle53"/>
          <w:lang w:val="en-US" w:eastAsia="en-US" w:bidi="en-US"/>
        </w:rPr>
        <w:t xml:space="preserve">SVER; </w:t>
      </w:r>
      <w:r>
        <w:rPr>
          <w:rStyle w:val="CharStyle53"/>
        </w:rPr>
        <w:t>8. Игошина, 1966; 9. Князев,2009б; 10. ДанныеН.В. Золотаревой.</w:t>
      </w:r>
    </w:p>
    <w:p>
      <w:pPr>
        <w:pStyle w:val="Style51"/>
        <w:framePr w:w="4699" w:h="6184" w:hRule="exact" w:wrap="none" w:vAnchor="page" w:hAnchor="page" w:x="5705" w:y="6740"/>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307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855" w:y="1246"/>
        <w:widowControl w:val="0"/>
        <w:rPr>
          <w:sz w:val="2"/>
          <w:szCs w:val="2"/>
        </w:rPr>
      </w:pPr>
      <w:r>
        <w:pict>
          <v:shape id="_x0000_s1515" type="#_x0000_t75" style="width:206pt;height:265pt;">
            <v:imagedata r:id="rId983" r:href="rId984"/>
          </v:shape>
        </w:pict>
      </w:r>
    </w:p>
    <w:p>
      <w:pPr>
        <w:pStyle w:val="Style16"/>
        <w:framePr w:w="9586" w:h="586" w:hRule="exact" w:wrap="none" w:vAnchor="page" w:hAnchor="page" w:x="1159" w:y="1188"/>
        <w:widowControl w:val="0"/>
        <w:keepNext w:val="0"/>
        <w:keepLines w:val="0"/>
        <w:shd w:val="clear" w:color="auto" w:fill="auto"/>
        <w:bidi w:val="0"/>
        <w:jc w:val="right"/>
        <w:spacing w:before="0" w:after="0" w:line="240" w:lineRule="exact"/>
        <w:ind w:left="0" w:right="4" w:firstLine="0"/>
      </w:pPr>
      <w:r>
        <w:rPr>
          <w:rStyle w:val="CharStyle18"/>
          <w:b/>
          <w:bCs/>
        </w:rPr>
        <w:t>ВЕТРОВНИК</w:t>
      </w:r>
    </w:p>
    <w:p>
      <w:pPr>
        <w:pStyle w:val="Style16"/>
        <w:framePr w:w="9586" w:h="586" w:hRule="exact" w:wrap="none" w:vAnchor="page" w:hAnchor="page" w:x="1159" w:y="1188"/>
        <w:widowControl w:val="0"/>
        <w:keepNext w:val="0"/>
        <w:keepLines w:val="0"/>
        <w:shd w:val="clear" w:color="auto" w:fill="auto"/>
        <w:bidi w:val="0"/>
        <w:jc w:val="right"/>
        <w:spacing w:before="0" w:after="0" w:line="240" w:lineRule="exact"/>
        <w:ind w:left="0" w:right="4" w:firstLine="0"/>
      </w:pPr>
      <w:r>
        <w:rPr>
          <w:rStyle w:val="CharStyle18"/>
          <w:b/>
          <w:bCs/>
        </w:rPr>
        <w:t>ВИЛЬЧАТЫЙ</w:t>
      </w:r>
    </w:p>
    <w:p>
      <w:pPr>
        <w:pStyle w:val="Style76"/>
        <w:framePr w:w="9586" w:h="711" w:hRule="exact" w:wrap="none" w:vAnchor="page" w:hAnchor="page" w:x="1159" w:y="1745"/>
        <w:widowControl w:val="0"/>
        <w:keepNext w:val="0"/>
        <w:keepLines w:val="0"/>
        <w:shd w:val="clear" w:color="auto" w:fill="auto"/>
        <w:bidi w:val="0"/>
        <w:spacing w:before="0" w:after="0"/>
        <w:ind w:left="1200" w:right="0" w:firstLine="0"/>
      </w:pPr>
      <w:r>
        <w:rPr>
          <w:rStyle w:val="CharStyle79"/>
          <w:lang w:val="ru-RU" w:eastAsia="ru-RU" w:bidi="ru-RU"/>
          <w:b/>
          <w:bCs/>
          <w:i w:val="0"/>
          <w:iCs w:val="0"/>
        </w:rPr>
        <w:t>(ветреница вильчатая)</w:t>
        <w:br/>
      </w:r>
      <w:r>
        <w:rPr>
          <w:rStyle w:val="CharStyle78"/>
          <w:b/>
          <w:bCs/>
          <w:i/>
          <w:iCs/>
        </w:rPr>
        <w:t>Anemonidium dichotomum</w:t>
      </w:r>
    </w:p>
    <w:p>
      <w:pPr>
        <w:framePr w:wrap="none" w:vAnchor="page" w:hAnchor="page" w:x="6775" w:y="3506"/>
        <w:widowControl w:val="0"/>
        <w:rPr>
          <w:sz w:val="2"/>
          <w:szCs w:val="2"/>
        </w:rPr>
      </w:pPr>
      <w:r>
        <w:pict>
          <v:shape id="_x0000_s1516" type="#_x0000_t75" style="width:116pt;height:150pt;">
            <v:imagedata r:id="rId985" r:href="rId986"/>
          </v:shape>
        </w:pict>
      </w:r>
    </w:p>
    <w:p>
      <w:pPr>
        <w:pStyle w:val="Style16"/>
        <w:framePr w:w="9586" w:h="1221" w:hRule="exact" w:wrap="none" w:vAnchor="page" w:hAnchor="page" w:x="1159" w:y="2542"/>
        <w:widowControl w:val="0"/>
        <w:keepNext w:val="0"/>
        <w:keepLines w:val="0"/>
        <w:shd w:val="clear" w:color="auto" w:fill="auto"/>
        <w:bidi w:val="0"/>
        <w:jc w:val="right"/>
        <w:spacing w:before="0" w:after="2" w:line="240" w:lineRule="exact"/>
        <w:ind w:left="0" w:right="9" w:firstLine="0"/>
      </w:pPr>
      <w:r>
        <w:rPr>
          <w:rStyle w:val="CharStyle18"/>
          <w:lang w:val="en-US" w:eastAsia="en-US" w:bidi="en-US"/>
          <w:b/>
          <w:bCs/>
        </w:rPr>
        <w:t>(L.) Holub</w:t>
      </w:r>
    </w:p>
    <w:p>
      <w:pPr>
        <w:pStyle w:val="Style29"/>
        <w:framePr w:w="9586" w:h="1221" w:hRule="exact" w:wrap="none" w:vAnchor="page" w:hAnchor="page" w:x="1159" w:y="2542"/>
        <w:widowControl w:val="0"/>
        <w:keepNext w:val="0"/>
        <w:keepLines w:val="0"/>
        <w:shd w:val="clear" w:color="auto" w:fill="auto"/>
        <w:bidi w:val="0"/>
        <w:jc w:val="right"/>
        <w:spacing w:before="0" w:after="0" w:line="298" w:lineRule="exact"/>
        <w:ind w:left="0" w:right="9" w:firstLine="0"/>
      </w:pPr>
      <w:r>
        <w:rPr>
          <w:rStyle w:val="CharStyle172"/>
        </w:rPr>
        <w:t>{=Anemone dichotoma</w:t>
      </w:r>
      <w:r>
        <w:rPr>
          <w:rStyle w:val="CharStyle173"/>
        </w:rPr>
        <w:t xml:space="preserve"> L.)</w:t>
        <w:br/>
      </w:r>
      <w:r>
        <w:rPr>
          <w:rStyle w:val="CharStyle31"/>
        </w:rPr>
        <w:t>Семейство Лютиковые</w:t>
      </w:r>
    </w:p>
    <w:p>
      <w:pPr>
        <w:pStyle w:val="Style29"/>
        <w:framePr w:w="9586" w:h="1221" w:hRule="exact" w:wrap="none" w:vAnchor="page" w:hAnchor="page" w:x="1159" w:y="2542"/>
        <w:widowControl w:val="0"/>
        <w:keepNext w:val="0"/>
        <w:keepLines w:val="0"/>
        <w:shd w:val="clear" w:color="auto" w:fill="auto"/>
        <w:bidi w:val="0"/>
        <w:jc w:val="right"/>
        <w:spacing w:before="0" w:after="0" w:line="298" w:lineRule="exact"/>
        <w:ind w:left="0" w:right="9" w:firstLine="0"/>
      </w:pPr>
      <w:r>
        <w:rPr>
          <w:rStyle w:val="CharStyle31"/>
          <w:lang w:val="en-US" w:eastAsia="en-US" w:bidi="en-US"/>
        </w:rPr>
        <w:t>Ranunculaceae</w:t>
      </w:r>
    </w:p>
    <w:p>
      <w:pPr>
        <w:pStyle w:val="Style29"/>
        <w:framePr w:w="4704" w:h="5853"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 Внесен в Красные книги Челябинской области и Пермского края.</w:t>
      </w:r>
    </w:p>
    <w:p>
      <w:pPr>
        <w:pStyle w:val="Style29"/>
        <w:framePr w:w="4704" w:h="5853" w:hRule="exact" w:wrap="none" w:vAnchor="page" w:hAnchor="page" w:x="1159" w:y="6776"/>
        <w:widowControl w:val="0"/>
        <w:keepNext w:val="0"/>
        <w:keepLines w:val="0"/>
        <w:shd w:val="clear" w:color="auto" w:fill="auto"/>
        <w:bidi w:val="0"/>
        <w:jc w:val="both"/>
        <w:spacing w:before="0" w:after="0" w:line="216" w:lineRule="exact"/>
        <w:ind w:left="0" w:right="0" w:firstLine="0"/>
      </w:pPr>
      <w:r>
        <w:rPr>
          <w:rStyle w:val="CharStyle31"/>
        </w:rPr>
        <w:t>Распространение. Западная, Средняя и Восточная Сибирь, Дальний Восток, сопредельные районы Китая и Монголии [1].</w:t>
      </w:r>
    </w:p>
    <w:p>
      <w:pPr>
        <w:pStyle w:val="Style29"/>
        <w:framePr w:w="4704" w:h="5853" w:hRule="exact" w:wrap="none" w:vAnchor="page" w:hAnchor="page" w:x="1159" w:y="6776"/>
        <w:widowControl w:val="0"/>
        <w:keepNext w:val="0"/>
        <w:keepLines w:val="0"/>
        <w:shd w:val="clear" w:color="auto" w:fill="auto"/>
        <w:bidi w:val="0"/>
        <w:jc w:val="both"/>
        <w:spacing w:before="0" w:after="0" w:line="221" w:lineRule="exact"/>
        <w:ind w:left="0" w:right="0" w:firstLine="0"/>
      </w:pPr>
      <w:r>
        <w:rPr>
          <w:rStyle w:val="CharStyle31"/>
        </w:rPr>
        <w:t>На Урале вид находится на западной границе ареала. В Пермском крае единственная находка у с. Кордон Косинского р-на [2]. В Челябинской области известен в 6 пунктах - все на лугах в долине р. Миасс, в том числе в Ильменском заповеднике [3].</w:t>
      </w:r>
    </w:p>
    <w:p>
      <w:pPr>
        <w:pStyle w:val="Style29"/>
        <w:framePr w:w="4704" w:h="5853" w:hRule="exact" w:wrap="none" w:vAnchor="page" w:hAnchor="page" w:x="1159" w:y="6776"/>
        <w:widowControl w:val="0"/>
        <w:keepNext w:val="0"/>
        <w:keepLines w:val="0"/>
        <w:shd w:val="clear" w:color="auto" w:fill="auto"/>
        <w:bidi w:val="0"/>
        <w:jc w:val="both"/>
        <w:spacing w:before="0" w:after="0" w:line="226" w:lineRule="exact"/>
        <w:ind w:left="0" w:right="0" w:firstLine="0"/>
      </w:pPr>
      <w:r>
        <w:rPr>
          <w:rStyle w:val="CharStyle31"/>
        </w:rPr>
        <w:t>На территории Свердловской области встречается пре</w:t>
        <w:t>имущественно на юго-востоке, в долинах рек Тавда, Тура и притоках, окрестностях г. Ирбита, с. Усть-Ни- цинское (Слободо-Туринский р-н), по р. Таборинке (Таборинский р-н), близ пос. Увельки на р. Туре (Ту</w:t>
        <w:t xml:space="preserve">ринский р-н) [4-6]; указывается для окрестностей горы Павдинский Камень [7]. Прежние указания на широкое распространение этого вида в культуре на Среднем Урале [6] в действительности относятся к схожему канадскому виду </w:t>
      </w:r>
      <w:r>
        <w:rPr>
          <w:rStyle w:val="CharStyle94"/>
          <w:lang w:val="en-US" w:eastAsia="en-US" w:bidi="en-US"/>
        </w:rPr>
        <w:t>Anemonidium canadense</w:t>
      </w:r>
      <w:r>
        <w:rPr>
          <w:rStyle w:val="CharStyle31"/>
          <w:lang w:val="en-US" w:eastAsia="en-US" w:bidi="en-US"/>
        </w:rPr>
        <w:t xml:space="preserve"> </w:t>
      </w:r>
      <w:r>
        <w:rPr>
          <w:rStyle w:val="CharStyle31"/>
        </w:rPr>
        <w:t>[8]. Биология. Длиннокорневищный травянистый много</w:t>
        <w:t>летник. Произрастает на пойменных лугах и в приреч</w:t>
        <w:t>ных зарослях кустарников, на сырых песчано-илистых берегах рек и стариц. Размножается преимущественно вегетативно, реже семенами [8].</w:t>
      </w:r>
    </w:p>
    <w:p>
      <w:pPr>
        <w:pStyle w:val="Style29"/>
        <w:framePr w:w="4699" w:h="1915" w:hRule="exact" w:wrap="none" w:vAnchor="page" w:hAnchor="page" w:x="6046" w:y="6773"/>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Хозяйственное освоение речных долин (распашка, корчевка кустарников, выпас скота), рекреационное воздействие [8].</w:t>
      </w:r>
    </w:p>
    <w:p>
      <w:pPr>
        <w:pStyle w:val="Style29"/>
        <w:framePr w:w="4699" w:h="1915" w:hRule="exact" w:wrap="none" w:vAnchor="page" w:hAnchor="page" w:x="6046" w:y="6773"/>
        <w:widowControl w:val="0"/>
        <w:keepNext w:val="0"/>
        <w:keepLines w:val="0"/>
        <w:shd w:val="clear" w:color="auto" w:fill="auto"/>
        <w:bidi w:val="0"/>
        <w:jc w:val="both"/>
        <w:spacing w:before="0" w:after="0" w:line="226" w:lineRule="exact"/>
        <w:ind w:left="0" w:right="0" w:firstLine="0"/>
      </w:pPr>
      <w:r>
        <w:rPr>
          <w:rStyle w:val="CharStyle31"/>
        </w:rPr>
        <w:t>Меры охраны. Выявление сохранившихся популя</w:t>
        <w:t>ций, особенно в долине р. Ирбит (подвергающейся интенсивному хозяйственному и рекреационному воз</w:t>
        <w:t>действию), с последующей организацией особо охра</w:t>
        <w:t>няемых природных территорий [6].</w:t>
      </w:r>
    </w:p>
    <w:p>
      <w:pPr>
        <w:pStyle w:val="Style51"/>
        <w:framePr w:w="4699" w:h="1661" w:hRule="exact" w:wrap="none" w:vAnchor="page" w:hAnchor="page" w:x="6046" w:y="10949"/>
        <w:tabs>
          <w:tab w:leader="none" w:pos="2232" w:val="left"/>
        </w:tabs>
        <w:widowControl w:val="0"/>
        <w:keepNext w:val="0"/>
        <w:keepLines w:val="0"/>
        <w:shd w:val="clear" w:color="auto" w:fill="auto"/>
        <w:bidi w:val="0"/>
        <w:spacing w:before="0" w:after="0" w:line="202" w:lineRule="exact"/>
        <w:ind w:left="0" w:right="0" w:firstLine="0"/>
      </w:pPr>
      <w:r>
        <w:rPr>
          <w:rStyle w:val="CharStyle53"/>
        </w:rPr>
        <w:t>Источники информации:</w:t>
        <w:tab/>
        <w:t>1. Цвелев, 2001; 2. Крас</w:t>
      </w:r>
    </w:p>
    <w:p>
      <w:pPr>
        <w:pStyle w:val="Style51"/>
        <w:framePr w:w="4699" w:h="1661" w:hRule="exact" w:wrap="none" w:vAnchor="page" w:hAnchor="page" w:x="6046" w:y="10949"/>
        <w:widowControl w:val="0"/>
        <w:keepNext w:val="0"/>
        <w:keepLines w:val="0"/>
        <w:shd w:val="clear" w:color="auto" w:fill="auto"/>
        <w:bidi w:val="0"/>
        <w:spacing w:before="0" w:after="213" w:line="202" w:lineRule="exact"/>
        <w:ind w:left="0" w:right="0" w:firstLine="0"/>
      </w:pPr>
      <w:r>
        <w:rPr>
          <w:rStyle w:val="CharStyle53"/>
        </w:rPr>
        <w:t>ная книга Пермского края, 2008; 3. Красная книга Че</w:t>
        <w:t>лябинской области, 2017; 4. Говорухин, 1937; 5. Ма</w:t>
        <w:t xml:space="preserve">териалы гербариев </w:t>
      </w:r>
      <w:r>
        <w:rPr>
          <w:rStyle w:val="CharStyle53"/>
          <w:lang w:val="en-US" w:eastAsia="en-US" w:bidi="en-US"/>
        </w:rPr>
        <w:t xml:space="preserve">(LE, SVER); </w:t>
      </w:r>
      <w:r>
        <w:rPr>
          <w:rStyle w:val="CharStyle53"/>
        </w:rPr>
        <w:t>6. Красная книга Свердловской области, 2008; 7. Лепехин, 1772; 8. Данные составителя.</w:t>
      </w:r>
    </w:p>
    <w:p>
      <w:pPr>
        <w:pStyle w:val="Style51"/>
        <w:framePr w:w="4699" w:h="1661" w:hRule="exact" w:wrap="none" w:vAnchor="page" w:hAnchor="page" w:x="6046" w:y="10949"/>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308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95" w:h="2635" w:hRule="exact" w:wrap="none" w:vAnchor="page" w:hAnchor="page" w:x="809" w:y="1127"/>
        <w:widowControl w:val="0"/>
        <w:keepNext w:val="0"/>
        <w:keepLines w:val="0"/>
        <w:shd w:val="clear" w:color="auto" w:fill="auto"/>
        <w:bidi w:val="0"/>
        <w:jc w:val="both"/>
        <w:spacing w:before="0" w:after="0" w:line="317" w:lineRule="exact"/>
        <w:ind w:left="0" w:right="6946" w:firstLine="0"/>
      </w:pPr>
      <w:r>
        <w:rPr>
          <w:rStyle w:val="CharStyle18"/>
          <w:b/>
          <w:bCs/>
        </w:rPr>
        <w:t>ВЕТРЕНИЧКА</w:t>
        <w:br/>
        <w:t>ОТОГНУТАЯ</w:t>
        <w:br/>
        <w:t>(ветреница отогнутая)</w:t>
      </w:r>
    </w:p>
    <w:p>
      <w:pPr>
        <w:pStyle w:val="Style76"/>
        <w:framePr w:w="9595" w:h="2635" w:hRule="exact" w:wrap="none" w:vAnchor="page" w:hAnchor="page" w:x="809" w:y="1127"/>
        <w:widowControl w:val="0"/>
        <w:keepNext w:val="0"/>
        <w:keepLines w:val="0"/>
        <w:shd w:val="clear" w:color="auto" w:fill="auto"/>
        <w:bidi w:val="0"/>
        <w:jc w:val="left"/>
        <w:spacing w:before="0" w:after="0" w:line="350" w:lineRule="exact"/>
        <w:ind w:left="0" w:right="2500" w:firstLine="0"/>
      </w:pPr>
      <w:r>
        <w:rPr>
          <w:rStyle w:val="CharStyle78"/>
          <w:b/>
          <w:bCs/>
          <w:i/>
          <w:iCs/>
        </w:rPr>
        <w:t>Anemonoides reflexa</w:t>
        <w:br/>
      </w:r>
      <w:r>
        <w:rPr>
          <w:rStyle w:val="CharStyle79"/>
          <w:b/>
          <w:bCs/>
          <w:i w:val="0"/>
          <w:iCs w:val="0"/>
        </w:rPr>
        <w:t>(Steph.) Holiib</w:t>
      </w:r>
    </w:p>
    <w:p>
      <w:pPr>
        <w:pStyle w:val="Style29"/>
        <w:framePr w:w="9595" w:h="2635" w:hRule="exact" w:wrap="none" w:vAnchor="page" w:hAnchor="page" w:x="809" w:y="1127"/>
        <w:widowControl w:val="0"/>
        <w:keepNext w:val="0"/>
        <w:keepLines w:val="0"/>
        <w:shd w:val="clear" w:color="auto" w:fill="auto"/>
        <w:bidi w:val="0"/>
        <w:jc w:val="left"/>
        <w:spacing w:before="0" w:after="0" w:line="298" w:lineRule="exact"/>
        <w:ind w:left="0" w:right="0" w:firstLine="0"/>
      </w:pPr>
      <w:r>
        <w:rPr>
          <w:rStyle w:val="CharStyle172"/>
        </w:rPr>
        <w:t>{=Anemone reflexa</w:t>
      </w:r>
      <w:r>
        <w:rPr>
          <w:rStyle w:val="CharStyle173"/>
        </w:rPr>
        <w:t xml:space="preserve"> Steph.)</w:t>
        <w:br/>
      </w:r>
      <w:r>
        <w:rPr>
          <w:rStyle w:val="CharStyle31"/>
        </w:rPr>
        <w:t>Семейство Лютиковые</w:t>
      </w:r>
    </w:p>
    <w:p>
      <w:pPr>
        <w:pStyle w:val="Style29"/>
        <w:framePr w:w="9595" w:h="2635" w:hRule="exact" w:wrap="none" w:vAnchor="page" w:hAnchor="page" w:x="809" w:y="1127"/>
        <w:widowControl w:val="0"/>
        <w:keepNext w:val="0"/>
        <w:keepLines w:val="0"/>
        <w:shd w:val="clear" w:color="auto" w:fill="auto"/>
        <w:bidi w:val="0"/>
        <w:jc w:val="left"/>
        <w:spacing w:before="0" w:after="0" w:line="298" w:lineRule="exact"/>
        <w:ind w:left="0" w:right="0" w:firstLine="0"/>
      </w:pPr>
      <w:r>
        <w:rPr>
          <w:rStyle w:val="CharStyle31"/>
          <w:lang w:val="en-US" w:eastAsia="en-US" w:bidi="en-US"/>
        </w:rPr>
        <w:t>Ranunculaceae</w:t>
      </w:r>
    </w:p>
    <w:p>
      <w:pPr>
        <w:framePr w:wrap="none" w:vAnchor="page" w:hAnchor="page" w:x="2403" w:y="3506"/>
        <w:widowControl w:val="0"/>
        <w:rPr>
          <w:sz w:val="2"/>
          <w:szCs w:val="2"/>
        </w:rPr>
      </w:pPr>
      <w:r>
        <w:pict>
          <v:shape id="_x0000_s1517" type="#_x0000_t75" style="width:116pt;height:150pt;">
            <v:imagedata r:id="rId987" r:href="rId988"/>
          </v:shape>
        </w:pict>
      </w:r>
    </w:p>
    <w:p>
      <w:pPr>
        <w:framePr w:wrap="none" w:vAnchor="page" w:hAnchor="page" w:x="5364" w:y="1370"/>
        <w:widowControl w:val="0"/>
        <w:rPr>
          <w:sz w:val="2"/>
          <w:szCs w:val="2"/>
        </w:rPr>
      </w:pPr>
      <w:r>
        <w:pict>
          <v:shape id="_x0000_s1518" type="#_x0000_t75" style="width:230pt;height:254pt;">
            <v:imagedata r:id="rId989" r:href="rId990"/>
          </v:shape>
        </w:pict>
      </w:r>
    </w:p>
    <w:p>
      <w:pPr>
        <w:pStyle w:val="Style29"/>
        <w:framePr w:w="4699" w:h="6022" w:hRule="exact" w:wrap="none" w:vAnchor="page" w:hAnchor="page" w:x="823" w:y="6707"/>
        <w:widowControl w:val="0"/>
        <w:keepNext w:val="0"/>
        <w:keepLines w:val="0"/>
        <w:shd w:val="clear" w:color="auto" w:fill="auto"/>
        <w:bidi w:val="0"/>
        <w:jc w:val="left"/>
        <w:spacing w:before="0" w:after="0" w:line="235"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Челябинской области и Пермского края. Распространение. Сибирь, Монголия, Китай, Корея [1, 2]. Позднеплейстоценовый реликт сибирского про</w:t>
        <w:t>исхождения (реликт сообществ черневой тайги) [3].</w:t>
      </w:r>
    </w:p>
    <w:p>
      <w:pPr>
        <w:pStyle w:val="Style29"/>
        <w:framePr w:w="4699" w:h="6022" w:hRule="exact" w:wrap="none" w:vAnchor="page" w:hAnchor="page" w:x="823" w:y="6707"/>
        <w:widowControl w:val="0"/>
        <w:keepNext w:val="0"/>
        <w:keepLines w:val="0"/>
        <w:shd w:val="clear" w:color="auto" w:fill="auto"/>
        <w:bidi w:val="0"/>
        <w:jc w:val="both"/>
        <w:spacing w:before="0" w:after="0" w:line="216" w:lineRule="exact"/>
        <w:ind w:left="0" w:right="0" w:firstLine="0"/>
      </w:pPr>
      <w:r>
        <w:rPr>
          <w:rStyle w:val="CharStyle31"/>
        </w:rPr>
        <w:t>На Урале изолированный фрагмент ареала, большая часть местонахождений находится на восточном ма</w:t>
        <w:t>кросклоне Среднего Урала [1, 3]. Единичные место</w:t>
        <w:t>нахождения отмечены в Пермском крае, Республике Башкортостан и Челябинской области [1-6].</w:t>
      </w:r>
    </w:p>
    <w:p>
      <w:pPr>
        <w:pStyle w:val="Style29"/>
        <w:framePr w:w="4699" w:h="6022" w:hRule="exact" w:wrap="none" w:vAnchor="page" w:hAnchor="page" w:x="823" w:y="6707"/>
        <w:widowControl w:val="0"/>
        <w:keepNext w:val="0"/>
        <w:keepLines w:val="0"/>
        <w:shd w:val="clear" w:color="auto" w:fill="auto"/>
        <w:bidi w:val="0"/>
        <w:jc w:val="both"/>
        <w:spacing w:before="0" w:after="0" w:line="216" w:lineRule="exact"/>
        <w:ind w:left="0" w:right="0" w:firstLine="0"/>
      </w:pPr>
      <w:r>
        <w:rPr>
          <w:rStyle w:val="CharStyle31"/>
        </w:rPr>
        <w:t>На территории Свердловской области встречается в долине р. Сосьвы на участке от устья р. Вагран до пос. Маслово (территория, подчиненная г. Ивделю), в Висимском заповеднике и близ его границы в доли</w:t>
        <w:t>не р. Сулем, на горах Пахомиха, Аблей, Шунут, Пав- динский Камень; по р. Чусовой у скал Четен, Ямный, Сенькин Камень, у горы Сабик близ пгт. Староуткин</w:t>
        <w:t>ска (Шалинский р-н); близ пос. Краснояра (г. Ревда), в долине р. Серги, в окрестностях г. Верхней Туры, г. Красноуральска, у пос. Евстюниха (город Нижний Тагил); наиболее восточное местонахождение - по правому берегу р. Тагил выше устья р. Мугай, близ юго-восточной окраины г. Екатеринбурга (Парк имени Лесоводов России) [6-12].</w:t>
      </w:r>
    </w:p>
    <w:p>
      <w:pPr>
        <w:pStyle w:val="Style29"/>
        <w:framePr w:w="4699" w:h="6022" w:hRule="exact" w:wrap="none" w:vAnchor="page" w:hAnchor="page" w:x="823" w:y="6707"/>
        <w:widowControl w:val="0"/>
        <w:keepNext w:val="0"/>
        <w:keepLines w:val="0"/>
        <w:shd w:val="clear" w:color="auto" w:fill="auto"/>
        <w:bidi w:val="0"/>
        <w:jc w:val="both"/>
        <w:spacing w:before="0" w:after="0" w:line="226" w:lineRule="exact"/>
        <w:ind w:left="0" w:right="0" w:firstLine="0"/>
      </w:pPr>
      <w:r>
        <w:rPr>
          <w:rStyle w:val="CharStyle31"/>
        </w:rPr>
        <w:t>Биология. Длиннокорневищный травянистый мно</w:t>
        <w:t>голетник, весенний эфемероид. Произрастает в ело</w:t>
      </w:r>
    </w:p>
    <w:p>
      <w:pPr>
        <w:pStyle w:val="Style29"/>
        <w:framePr w:w="4699" w:h="3413" w:hRule="exact" w:wrap="none" w:vAnchor="page" w:hAnchor="page" w:x="5705" w:y="6722"/>
        <w:widowControl w:val="0"/>
        <w:keepNext w:val="0"/>
        <w:keepLines w:val="0"/>
        <w:shd w:val="clear" w:color="auto" w:fill="auto"/>
        <w:bidi w:val="0"/>
        <w:jc w:val="both"/>
        <w:spacing w:before="0" w:after="0" w:line="216" w:lineRule="exact"/>
        <w:ind w:left="0" w:right="0" w:firstLine="0"/>
      </w:pPr>
      <w:r>
        <w:rPr>
          <w:rStyle w:val="CharStyle31"/>
        </w:rPr>
        <w:t>во-пихтовых редколесьях, на окраинах ельников, редко в уремных зарослях серой ольхи и черемухи. Размножается вегетативно (ветвлением корневища), реже семенами.</w:t>
      </w:r>
    </w:p>
    <w:p>
      <w:pPr>
        <w:pStyle w:val="Style29"/>
        <w:framePr w:w="4699" w:h="3413" w:hRule="exact" w:wrap="none" w:vAnchor="page" w:hAnchor="page" w:x="5705" w:y="6722"/>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экологическая пластичность и низкая конкурентоспособность вида, вырубка лесов, лесные пожары, рекреационное воз</w:t>
        <w:t>действие.</w:t>
      </w:r>
    </w:p>
    <w:p>
      <w:pPr>
        <w:pStyle w:val="Style29"/>
        <w:framePr w:w="4699" w:h="3413" w:hRule="exact" w:wrap="none" w:vAnchor="page" w:hAnchor="page" w:x="5705" w:y="6722"/>
        <w:widowControl w:val="0"/>
        <w:keepNext w:val="0"/>
        <w:keepLines w:val="0"/>
        <w:shd w:val="clear" w:color="auto" w:fill="auto"/>
        <w:bidi w:val="0"/>
        <w:jc w:val="both"/>
        <w:spacing w:before="0" w:after="0" w:line="216" w:lineRule="exact"/>
        <w:ind w:left="0" w:right="0" w:firstLine="0"/>
      </w:pPr>
      <w:r>
        <w:rPr>
          <w:rStyle w:val="CharStyle31"/>
        </w:rPr>
        <w:t>Меры охраны. Охраняется в Висимском заповед</w:t>
        <w:t>нике, природных парках «Река Чусовая» и «Оленьи ручьи», ландшафтном заказнике «Гора Шунут-Ка- мень», на территории памятников природы «Скалы Стрелебские», «Косяковские ворота» [7-12]. Выра</w:t>
        <w:t>щивается в ботанических садах УрО РАН и УрФУ (г. Екатеринбург) [3].</w:t>
      </w:r>
    </w:p>
    <w:p>
      <w:pPr>
        <w:pStyle w:val="Style51"/>
        <w:framePr w:w="4699" w:h="2086" w:hRule="exact" w:wrap="none" w:vAnchor="page" w:hAnchor="page" w:x="5705" w:y="10630"/>
        <w:widowControl w:val="0"/>
        <w:keepNext w:val="0"/>
        <w:keepLines w:val="0"/>
        <w:shd w:val="clear" w:color="auto" w:fill="auto"/>
        <w:bidi w:val="0"/>
        <w:spacing w:before="0" w:after="0" w:line="192" w:lineRule="exact"/>
        <w:ind w:left="0" w:right="0" w:firstLine="0"/>
      </w:pPr>
      <w:r>
        <w:rPr>
          <w:rStyle w:val="CharStyle53"/>
        </w:rPr>
        <w:t>Источники информации: 1. Горчаковский, 1969; 2. Тимо</w:t>
        <w:t>хина, 1993а; 3. Красная книга Свердловской области, 2008;</w:t>
      </w:r>
    </w:p>
    <w:p>
      <w:pPr>
        <w:pStyle w:val="Style51"/>
        <w:numPr>
          <w:ilvl w:val="0"/>
          <w:numId w:val="111"/>
        </w:numPr>
        <w:framePr w:w="4699" w:h="2086" w:hRule="exact" w:wrap="none" w:vAnchor="page" w:hAnchor="page" w:x="5705" w:y="10630"/>
        <w:tabs>
          <w:tab w:leader="none" w:pos="255" w:val="left"/>
        </w:tabs>
        <w:widowControl w:val="0"/>
        <w:keepNext w:val="0"/>
        <w:keepLines w:val="0"/>
        <w:shd w:val="clear" w:color="auto" w:fill="auto"/>
        <w:bidi w:val="0"/>
        <w:spacing w:before="0" w:after="266" w:line="192" w:lineRule="exact"/>
        <w:ind w:left="0" w:right="0" w:firstLine="0"/>
      </w:pPr>
      <w:r>
        <w:rPr>
          <w:rStyle w:val="CharStyle53"/>
        </w:rPr>
        <w:t xml:space="preserve">Красная книга Челябинской области, 2017; 5. Красная книга Пермского края, 2008; 6. Материалы гербариев </w:t>
      </w:r>
      <w:r>
        <w:rPr>
          <w:rStyle w:val="CharStyle53"/>
          <w:lang w:val="en-US" w:eastAsia="en-US" w:bidi="en-US"/>
        </w:rPr>
        <w:t xml:space="preserve">(LE, MW, PERM, SVER, </w:t>
      </w:r>
      <w:r>
        <w:rPr>
          <w:rStyle w:val="CharStyle53"/>
        </w:rPr>
        <w:t>Нижнетагильского педагогического института); 7. Радченко, Федоров, 1997; 8. Грюнер, 1977; 9. Природные резерваты..., 2004; 10. Редкие и исчезаю</w:t>
        <w:t>щие..., 1983; 11. Князев,2010; 12. Шубинидр.,2017.</w:t>
      </w:r>
    </w:p>
    <w:p>
      <w:pPr>
        <w:pStyle w:val="Style51"/>
        <w:framePr w:w="4699" w:h="2086" w:hRule="exact" w:wrap="none" w:vAnchor="page" w:hAnchor="page" w:x="5705" w:y="10630"/>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309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2527" w:y="1370"/>
        <w:widowControl w:val="0"/>
        <w:rPr>
          <w:sz w:val="2"/>
          <w:szCs w:val="2"/>
        </w:rPr>
      </w:pPr>
      <w:r>
        <w:pict>
          <v:shape id="_x0000_s1519" type="#_x0000_t75" style="width:132pt;height:255pt;">
            <v:imagedata r:id="rId991" r:href="rId992"/>
          </v:shape>
        </w:pict>
      </w:r>
    </w:p>
    <w:p>
      <w:pPr>
        <w:pStyle w:val="Style16"/>
        <w:framePr w:w="9590" w:h="1292" w:hRule="exact" w:wrap="none" w:vAnchor="page" w:hAnchor="page" w:x="1155" w:y="1188"/>
        <w:widowControl w:val="0"/>
        <w:keepNext w:val="0"/>
        <w:keepLines w:val="0"/>
        <w:shd w:val="clear" w:color="auto" w:fill="auto"/>
        <w:bidi w:val="0"/>
        <w:jc w:val="right"/>
        <w:spacing w:before="0" w:after="0" w:line="240" w:lineRule="exact"/>
        <w:ind w:left="0" w:right="4" w:firstLine="0"/>
      </w:pPr>
      <w:r>
        <w:rPr>
          <w:rStyle w:val="CharStyle18"/>
          <w:b/>
          <w:bCs/>
        </w:rPr>
        <w:t>ВЕТРЕНИЧКА</w:t>
      </w:r>
    </w:p>
    <w:p>
      <w:pPr>
        <w:pStyle w:val="Style16"/>
        <w:framePr w:w="9590" w:h="1292" w:hRule="exact" w:wrap="none" w:vAnchor="page" w:hAnchor="page" w:x="1155" w:y="1188"/>
        <w:widowControl w:val="0"/>
        <w:keepNext w:val="0"/>
        <w:keepLines w:val="0"/>
        <w:shd w:val="clear" w:color="auto" w:fill="auto"/>
        <w:bidi w:val="0"/>
        <w:jc w:val="right"/>
        <w:spacing w:before="0" w:after="0" w:line="341" w:lineRule="exact"/>
        <w:ind w:left="0" w:right="4" w:firstLine="0"/>
      </w:pPr>
      <w:r>
        <w:rPr>
          <w:rStyle w:val="CharStyle18"/>
          <w:b/>
          <w:bCs/>
        </w:rPr>
        <w:t>УРАЛЬСКАЯ</w:t>
      </w:r>
    </w:p>
    <w:p>
      <w:pPr>
        <w:pStyle w:val="Style16"/>
        <w:framePr w:w="9590" w:h="1292" w:hRule="exact" w:wrap="none" w:vAnchor="page" w:hAnchor="page" w:x="1155" w:y="1188"/>
        <w:widowControl w:val="0"/>
        <w:keepNext w:val="0"/>
        <w:keepLines w:val="0"/>
        <w:shd w:val="clear" w:color="auto" w:fill="auto"/>
        <w:bidi w:val="0"/>
        <w:jc w:val="both"/>
        <w:spacing w:before="0" w:after="0" w:line="341" w:lineRule="exact"/>
        <w:ind w:left="7061" w:right="4" w:firstLine="0"/>
      </w:pPr>
      <w:r>
        <w:rPr>
          <w:rStyle w:val="CharStyle18"/>
          <w:b/>
          <w:bCs/>
        </w:rPr>
        <w:t>(ветреница уральская)</w:t>
        <w:br/>
      </w:r>
      <w:r>
        <w:rPr>
          <w:rStyle w:val="CharStyle93"/>
          <w:b/>
          <w:bCs/>
        </w:rPr>
        <w:t>Anemonoides uralensis</w:t>
      </w:r>
    </w:p>
    <w:p>
      <w:pPr>
        <w:pStyle w:val="Style16"/>
        <w:framePr w:w="9590" w:h="936" w:hRule="exact" w:wrap="none" w:vAnchor="page" w:hAnchor="page" w:x="1155" w:y="2450"/>
        <w:widowControl w:val="0"/>
        <w:keepNext w:val="0"/>
        <w:keepLines w:val="0"/>
        <w:shd w:val="clear" w:color="auto" w:fill="auto"/>
        <w:bidi w:val="0"/>
        <w:jc w:val="right"/>
        <w:spacing w:before="0" w:after="64" w:line="240" w:lineRule="exact"/>
        <w:ind w:left="0" w:right="9" w:firstLine="0"/>
      </w:pPr>
      <w:r>
        <w:rPr>
          <w:rStyle w:val="CharStyle18"/>
          <w:lang w:val="en-US" w:eastAsia="en-US" w:bidi="en-US"/>
          <w:b/>
          <w:bCs/>
        </w:rPr>
        <w:t>(Fisch.) Holub.</w:t>
      </w:r>
    </w:p>
    <w:p>
      <w:pPr>
        <w:pStyle w:val="Style12"/>
        <w:framePr w:w="9590" w:h="936" w:hRule="exact" w:wrap="none" w:vAnchor="page" w:hAnchor="page" w:x="1155" w:y="2450"/>
        <w:widowControl w:val="0"/>
        <w:keepNext w:val="0"/>
        <w:keepLines w:val="0"/>
        <w:shd w:val="clear" w:color="auto" w:fill="auto"/>
        <w:bidi w:val="0"/>
        <w:jc w:val="right"/>
        <w:spacing w:before="0" w:after="73" w:line="220" w:lineRule="exact"/>
        <w:ind w:left="0" w:right="9" w:firstLine="0"/>
      </w:pPr>
      <w:r>
        <w:rPr>
          <w:rStyle w:val="CharStyle14"/>
          <w:lang w:val="en-US" w:eastAsia="en-US" w:bidi="en-US"/>
          <w:i/>
          <w:iCs/>
        </w:rPr>
        <w:t>{=Anemone uralensis</w:t>
      </w:r>
      <w:r>
        <w:rPr>
          <w:rStyle w:val="CharStyle195"/>
          <w:i w:val="0"/>
          <w:iCs w:val="0"/>
        </w:rPr>
        <w:t xml:space="preserve"> Fisch.</w:t>
      </w:r>
    </w:p>
    <w:p>
      <w:pPr>
        <w:pStyle w:val="Style157"/>
        <w:framePr w:w="9590" w:h="936" w:hRule="exact" w:wrap="none" w:vAnchor="page" w:hAnchor="page" w:x="1155" w:y="2450"/>
        <w:widowControl w:val="0"/>
        <w:keepNext w:val="0"/>
        <w:keepLines w:val="0"/>
        <w:shd w:val="clear" w:color="auto" w:fill="auto"/>
        <w:bidi w:val="0"/>
        <w:spacing w:before="0" w:after="0" w:line="220" w:lineRule="exact"/>
        <w:ind w:left="0" w:right="9" w:firstLine="0"/>
      </w:pPr>
      <w:r>
        <w:rPr>
          <w:rStyle w:val="CharStyle160"/>
        </w:rPr>
        <w:t>ex DC.)</w:t>
      </w:r>
    </w:p>
    <w:p>
      <w:pPr>
        <w:framePr w:wrap="none" w:vAnchor="page" w:hAnchor="page" w:x="6771" w:y="3463"/>
        <w:widowControl w:val="0"/>
        <w:rPr>
          <w:sz w:val="2"/>
          <w:szCs w:val="2"/>
        </w:rPr>
      </w:pPr>
      <w:r>
        <w:pict>
          <v:shape id="_x0000_s1520" type="#_x0000_t75" style="width:197pt;height:152pt;">
            <v:imagedata r:id="rId993" r:href="rId994"/>
          </v:shape>
        </w:pict>
      </w:r>
    </w:p>
    <w:p>
      <w:pPr>
        <w:pStyle w:val="Style29"/>
        <w:framePr w:w="4709" w:h="6639" w:hRule="exact" w:wrap="none" w:vAnchor="page" w:hAnchor="page" w:x="1155" w:y="6824"/>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II </w:t>
      </w:r>
      <w:r>
        <w:rPr>
          <w:rStyle w:val="CharStyle31"/>
        </w:rPr>
        <w:t>категория. Уязвимый вид. Внесен в Красные книги Российской Федерации, Челябинской области, Республики Башкортостан, Пермского края.</w:t>
      </w:r>
    </w:p>
    <w:p>
      <w:pPr>
        <w:pStyle w:val="Style29"/>
        <w:framePr w:w="4709" w:h="6639" w:hRule="exact" w:wrap="none" w:vAnchor="page" w:hAnchor="page" w:x="1155" w:y="6824"/>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Эндемик Урала. Вид известен из 87 местонахождений на Среднем Урале и в северной части Южного Урала, преимущественно по западному макро склону [1-5].</w:t>
      </w:r>
    </w:p>
    <w:p>
      <w:pPr>
        <w:pStyle w:val="Style29"/>
        <w:framePr w:w="4709" w:h="6639" w:hRule="exact" w:wrap="none" w:vAnchor="page" w:hAnchor="page" w:x="1155" w:y="6824"/>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вид распространен преимуще</w:t>
        <w:t>ственно в юго-западных районах: основные местона</w:t>
        <w:t>хождения сосредоточены в долинах рек Чусовая, Серга, по р. Уфе известны местонахождения в окрестностях г. Красноуфимска, в Красноуфимском р-не (у деревень Русский Усть-Маш, Татарская Еманзельга, Зауфа, Са</w:t>
        <w:t>рана), отдельные местонахождения известны по рекам Тагил (г. Нижний Тагил, у г. Верхнего Тагила (террито</w:t>
        <w:t>рия, подчиненная г. Кировограду), у пос. Махнево (Ала</w:t>
        <w:t xml:space="preserve">паевский р-н)) и Тура (д. Заимка (Верхотурский р-н), у пос. Восточного (Серовский р-н)), в верховьях р. Пыш- мы, у ж/д ст. Палкино (город Екатеринбург), у г. Бисерти, в Первоуральском р-не (у д. Хомутовка, пос. Билимбай, пос. Дидино, на горе Волчихе), на Бардымском хребте, в Висимском заповеднике [1,9], по р. Нейве выше с. Мел- козерово (территория, подчиненная г. Алапаевску) [10]. </w:t>
      </w:r>
      <w:r>
        <w:rPr>
          <w:rStyle w:val="CharStyle39"/>
        </w:rPr>
        <w:t xml:space="preserve">Биология. </w:t>
      </w:r>
      <w:r>
        <w:rPr>
          <w:rStyle w:val="CharStyle31"/>
        </w:rPr>
        <w:t>Травянистый длиннокорневищный много</w:t>
        <w:t>летник, весенний эфемероид. Произрастает в черему</w:t>
        <w:t>хово-сероольховых пойменных лесах, по их опушкам и полянам, заходит на соседние участки пойменных лугов. Встречается преимущественно в долинах круп</w:t>
        <w:t>ных рек, реже по ручьям и малым рекам. Размножа</w:t>
      </w:r>
    </w:p>
    <w:p>
      <w:pPr>
        <w:pStyle w:val="Style29"/>
        <w:framePr w:w="4699" w:h="6624" w:hRule="exact" w:wrap="none" w:vAnchor="page" w:hAnchor="page" w:x="6046" w:y="6832"/>
        <w:widowControl w:val="0"/>
        <w:keepNext w:val="0"/>
        <w:keepLines w:val="0"/>
        <w:shd w:val="clear" w:color="auto" w:fill="auto"/>
        <w:bidi w:val="0"/>
        <w:jc w:val="both"/>
        <w:spacing w:before="0" w:after="0" w:line="216" w:lineRule="exact"/>
        <w:ind w:left="0" w:right="0" w:firstLine="0"/>
      </w:pPr>
      <w:r>
        <w:rPr>
          <w:rStyle w:val="CharStyle31"/>
        </w:rPr>
        <w:t>ется преимущественно вегетативно (ветвлением и фрагментацией корневищ), реже семенами. Проростки имеют низкую конкурентоспособность, и значитель</w:t>
        <w:t>ная часть их отмирает. Фрагменты корневищ могут переноситься водой на значительные расстояния во время паводков, что обеспечивает дальнее расселение вида по долинам рек [1, 11].</w:t>
      </w:r>
    </w:p>
    <w:p>
      <w:pPr>
        <w:pStyle w:val="Style29"/>
        <w:framePr w:w="4699" w:h="6624" w:hRule="exact" w:wrap="none" w:vAnchor="page" w:hAnchor="page" w:x="6046" w:y="6832"/>
        <w:widowControl w:val="0"/>
        <w:keepNext w:val="0"/>
        <w:keepLines w:val="0"/>
        <w:shd w:val="clear" w:color="auto" w:fill="auto"/>
        <w:bidi w:val="0"/>
        <w:jc w:val="both"/>
        <w:spacing w:before="0" w:after="0" w:line="211" w:lineRule="exact"/>
        <w:ind w:left="0" w:right="0" w:firstLine="0"/>
      </w:pPr>
      <w:r>
        <w:rPr>
          <w:rStyle w:val="CharStyle39"/>
        </w:rPr>
        <w:t xml:space="preserve">Лимитирующие факторы. </w:t>
      </w:r>
      <w:r>
        <w:rPr>
          <w:rStyle w:val="CharStyle31"/>
        </w:rPr>
        <w:t>Хозяйственное освоение долин рек - затопление пойм в результате строитель</w:t>
        <w:t>ства водохранилищ и прудов, вырубка уремных зарос</w:t>
        <w:t>лей, распашка пойменных лугов, чрезмерный выпас скота, рекреационное воздействие, в том числе сбор на букеты. Сокращение площадей, занятых сообщества</w:t>
        <w:t xml:space="preserve">ми с участием^, </w:t>
      </w:r>
      <w:r>
        <w:rPr>
          <w:rStyle w:val="CharStyle94"/>
          <w:lang w:val="en-US" w:eastAsia="en-US" w:bidi="en-US"/>
        </w:rPr>
        <w:t>uralensis,</w:t>
      </w:r>
      <w:r>
        <w:rPr>
          <w:rStyle w:val="CharStyle31"/>
          <w:lang w:val="en-US" w:eastAsia="en-US" w:bidi="en-US"/>
        </w:rPr>
        <w:t xml:space="preserve"> </w:t>
      </w:r>
      <w:r>
        <w:rPr>
          <w:rStyle w:val="CharStyle31"/>
        </w:rPr>
        <w:t>в результате строительства гидротехнических сооружений оценивается не менее чем в 2-3 раза, а сокращение численности популяций вида - на 30-50 % [1, 5].</w:t>
      </w:r>
    </w:p>
    <w:p>
      <w:pPr>
        <w:pStyle w:val="Style29"/>
        <w:framePr w:w="4699" w:h="6624" w:hRule="exact" w:wrap="none" w:vAnchor="page" w:hAnchor="page" w:x="6046" w:y="6832"/>
        <w:widowControl w:val="0"/>
        <w:keepNext w:val="0"/>
        <w:keepLines w:val="0"/>
        <w:shd w:val="clear" w:color="auto" w:fill="auto"/>
        <w:bidi w:val="0"/>
        <w:jc w:val="both"/>
        <w:spacing w:before="0" w:after="323" w:line="216" w:lineRule="exact"/>
        <w:ind w:left="0" w:right="0" w:firstLine="0"/>
      </w:pPr>
      <w:r>
        <w:rPr>
          <w:rStyle w:val="CharStyle39"/>
        </w:rPr>
        <w:t xml:space="preserve">Меры охраны. </w:t>
      </w:r>
      <w:r>
        <w:rPr>
          <w:rStyle w:val="CharStyle31"/>
        </w:rPr>
        <w:t>Охраняется в заповеднике Висимский, на территории природных парков «Река Чусовая» и «Оленьи ручьи». Культивируется в Ботаническом саду УрО РАН (г. Екатеринбург) [1].</w:t>
      </w:r>
    </w:p>
    <w:p>
      <w:pPr>
        <w:pStyle w:val="Style51"/>
        <w:framePr w:w="4699" w:h="6624" w:hRule="exact" w:wrap="none" w:vAnchor="page" w:hAnchor="page" w:x="6046" w:y="6832"/>
        <w:widowControl w:val="0"/>
        <w:keepNext w:val="0"/>
        <w:keepLines w:val="0"/>
        <w:shd w:val="clear" w:color="auto" w:fill="auto"/>
        <w:bidi w:val="0"/>
        <w:spacing w:before="0" w:after="202"/>
        <w:ind w:left="0" w:right="0" w:firstLine="0"/>
      </w:pPr>
      <w:r>
        <w:rPr>
          <w:rStyle w:val="CharStyle53"/>
        </w:rPr>
        <w:t>Источники информации: 1. Куликов и др., 2013; 2. Красная книга Пермского края, 2008; 3. Красная книга Челябинской области, 2017; 4. Красная книга Республики Башкортостан, 2011; 5. Красная книга Российской Федерации, 2008; 6. Ма</w:t>
        <w:t xml:space="preserve">териалы гербариев </w:t>
      </w:r>
      <w:r>
        <w:rPr>
          <w:rStyle w:val="CharStyle53"/>
          <w:lang w:val="en-US" w:eastAsia="en-US" w:bidi="en-US"/>
        </w:rPr>
        <w:t xml:space="preserve">(LE, SVER); </w:t>
      </w:r>
      <w:r>
        <w:rPr>
          <w:rStyle w:val="CharStyle53"/>
        </w:rPr>
        <w:t>10. Данные составителя; 11. Мамаев, Князев, 1995.</w:t>
      </w:r>
    </w:p>
    <w:p>
      <w:pPr>
        <w:pStyle w:val="Style51"/>
        <w:framePr w:w="4699" w:h="6624" w:hRule="exact" w:wrap="none" w:vAnchor="page" w:hAnchor="page" w:x="6046" w:y="6832"/>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310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675" w:hRule="exact" w:wrap="none" w:vAnchor="page" w:hAnchor="page" w:x="823" w:y="1109"/>
        <w:widowControl w:val="0"/>
        <w:keepNext w:val="0"/>
        <w:keepLines w:val="0"/>
        <w:shd w:val="clear" w:color="auto" w:fill="auto"/>
        <w:bidi w:val="0"/>
        <w:jc w:val="left"/>
        <w:spacing w:before="0" w:after="0" w:line="346" w:lineRule="exact"/>
        <w:ind w:left="0" w:right="0" w:firstLine="0"/>
      </w:pPr>
      <w:bookmarkStart w:id="304" w:name="bookmark304"/>
      <w:r>
        <w:rPr>
          <w:rStyle w:val="CharStyle85"/>
          <w:b/>
          <w:bCs/>
        </w:rPr>
        <w:t>ОКСИГРАФИС ЛЕДЯНОЙ</w:t>
      </w:r>
      <w:bookmarkEnd w:id="304"/>
    </w:p>
    <w:p>
      <w:pPr>
        <w:pStyle w:val="Style76"/>
        <w:framePr w:w="9586" w:h="1675" w:hRule="exact" w:wrap="none" w:vAnchor="page" w:hAnchor="page" w:x="823" w:y="1109"/>
        <w:widowControl w:val="0"/>
        <w:keepNext w:val="0"/>
        <w:keepLines w:val="0"/>
        <w:shd w:val="clear" w:color="auto" w:fill="auto"/>
        <w:bidi w:val="0"/>
        <w:jc w:val="left"/>
        <w:spacing w:before="0" w:after="0" w:line="346" w:lineRule="exact"/>
        <w:ind w:left="0" w:right="1100" w:firstLine="0"/>
      </w:pPr>
      <w:r>
        <w:rPr>
          <w:rStyle w:val="CharStyle78"/>
          <w:b/>
          <w:bCs/>
          <w:i/>
          <w:iCs/>
        </w:rPr>
        <w:t>Oxygraphis glacialis</w:t>
        <w:br/>
      </w:r>
      <w:r>
        <w:rPr>
          <w:rStyle w:val="CharStyle79"/>
          <w:b/>
          <w:bCs/>
          <w:i w:val="0"/>
          <w:iCs w:val="0"/>
        </w:rPr>
        <w:t>(Fisch.) Bunge</w:t>
      </w:r>
    </w:p>
    <w:p>
      <w:pPr>
        <w:pStyle w:val="Style29"/>
        <w:framePr w:w="9586" w:h="1675" w:hRule="exact" w:wrap="none" w:vAnchor="page" w:hAnchor="page" w:x="823" w:y="1109"/>
        <w:widowControl w:val="0"/>
        <w:keepNext w:val="0"/>
        <w:keepLines w:val="0"/>
        <w:shd w:val="clear" w:color="auto" w:fill="auto"/>
        <w:bidi w:val="0"/>
        <w:jc w:val="left"/>
        <w:spacing w:before="0" w:after="0" w:line="302" w:lineRule="exact"/>
        <w:ind w:left="0" w:right="1100" w:firstLine="0"/>
      </w:pPr>
      <w:r>
        <w:rPr>
          <w:rStyle w:val="CharStyle31"/>
        </w:rPr>
        <w:t>Семейство Лютиковые</w:t>
        <w:br/>
      </w:r>
      <w:r>
        <w:rPr>
          <w:rStyle w:val="CharStyle31"/>
          <w:lang w:val="en-US" w:eastAsia="en-US" w:bidi="en-US"/>
        </w:rPr>
        <w:t>Ranunculaceae</w:t>
      </w:r>
    </w:p>
    <w:p>
      <w:pPr>
        <w:framePr w:wrap="none" w:vAnchor="page" w:hAnchor="page" w:x="2355" w:y="3506"/>
        <w:widowControl w:val="0"/>
        <w:rPr>
          <w:sz w:val="2"/>
          <w:szCs w:val="2"/>
        </w:rPr>
      </w:pPr>
      <w:r>
        <w:pict>
          <v:shape id="_x0000_s1521" type="#_x0000_t75" style="width:116pt;height:150pt;">
            <v:imagedata r:id="rId995" r:href="rId996"/>
          </v:shape>
        </w:pict>
      </w:r>
    </w:p>
    <w:p>
      <w:pPr>
        <w:framePr w:wrap="none" w:vAnchor="page" w:hAnchor="page" w:x="4947" w:y="1246"/>
        <w:widowControl w:val="0"/>
        <w:rPr>
          <w:sz w:val="2"/>
          <w:szCs w:val="2"/>
        </w:rPr>
      </w:pPr>
      <w:r>
        <w:pict>
          <v:shape id="_x0000_s1522" type="#_x0000_t75" style="width:272pt;height:265pt;">
            <v:imagedata r:id="rId997" r:href="rId998"/>
          </v:shape>
        </w:pict>
      </w:r>
    </w:p>
    <w:p>
      <w:pPr>
        <w:pStyle w:val="Style29"/>
        <w:framePr w:w="4699" w:h="4373" w:hRule="exact" w:wrap="none" w:vAnchor="page" w:hAnchor="page" w:x="823" w:y="6759"/>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I </w:t>
      </w:r>
      <w:r>
        <w:rPr>
          <w:rStyle w:val="CharStyle31"/>
        </w:rPr>
        <w:t>категория. Вид, находящийся под угрозой исчезновения. Внесен в Красные книги Республи</w:t>
        <w:t>ки Коми, Ханты-Мансийского автономного округа - Югры, Тюменской области.</w:t>
      </w:r>
    </w:p>
    <w:p>
      <w:pPr>
        <w:pStyle w:val="Style29"/>
        <w:framePr w:w="4699" w:h="4373" w:hRule="exact" w:wrap="none" w:vAnchor="page" w:hAnchor="page" w:x="823" w:y="6759"/>
        <w:widowControl w:val="0"/>
        <w:keepNext w:val="0"/>
        <w:keepLines w:val="0"/>
        <w:shd w:val="clear" w:color="auto" w:fill="auto"/>
        <w:bidi w:val="0"/>
        <w:jc w:val="both"/>
        <w:spacing w:before="0" w:after="0" w:line="230" w:lineRule="exact"/>
        <w:ind w:left="0" w:right="0" w:firstLine="0"/>
      </w:pPr>
      <w:r>
        <w:rPr>
          <w:rStyle w:val="CharStyle31"/>
        </w:rPr>
        <w:t>Распространение. Полярный Урал, Таймыр, низовья р. Лены, о. Врангеля, Чукотский и Камчатский полу</w:t>
        <w:t>острова, Алеутские острова, горы Южной Сибири и Северной Монголии, Тянь-Шань [1].</w:t>
      </w:r>
    </w:p>
    <w:p>
      <w:pPr>
        <w:pStyle w:val="Style29"/>
        <w:framePr w:w="4699" w:h="4373" w:hRule="exact" w:wrap="none" w:vAnchor="page" w:hAnchor="page" w:x="823" w:y="6759"/>
        <w:widowControl w:val="0"/>
        <w:keepNext w:val="0"/>
        <w:keepLines w:val="0"/>
        <w:shd w:val="clear" w:color="auto" w:fill="auto"/>
        <w:bidi w:val="0"/>
        <w:jc w:val="both"/>
        <w:spacing w:before="0" w:after="0" w:line="230" w:lineRule="exact"/>
        <w:ind w:left="0" w:right="0" w:firstLine="0"/>
      </w:pPr>
      <w:r>
        <w:rPr>
          <w:rStyle w:val="CharStyle31"/>
        </w:rPr>
        <w:t>На Урале является плейстоценовым перигляциаль- ным реликтом горноазиатского происхождения [2]. Большинство местонахождений сосредоточено на По</w:t>
        <w:t>лярном Урале, на Приполярном Урале вид известен в немногих пунктах [2-5].</w:t>
      </w:r>
    </w:p>
    <w:p>
      <w:pPr>
        <w:pStyle w:val="Style29"/>
        <w:framePr w:w="4699" w:h="4373" w:hRule="exact" w:wrap="none" w:vAnchor="page" w:hAnchor="page" w:x="823" w:y="6759"/>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известно единственное ме</w:t>
        <w:t>стонахождение на горе Денежкин Камень (на седло</w:t>
        <w:t>вине перевала Сорокинские ворота) [6], удаленное на 500 км к югу от ближайших мест произрастания вида на Приполярном Урале.</w:t>
      </w:r>
    </w:p>
    <w:p>
      <w:pPr>
        <w:pStyle w:val="Style29"/>
        <w:framePr w:w="4704" w:h="4358" w:hRule="exact" w:wrap="none" w:vAnchor="page" w:hAnchor="page" w:x="5705" w:y="6766"/>
        <w:widowControl w:val="0"/>
        <w:keepNext w:val="0"/>
        <w:keepLines w:val="0"/>
        <w:shd w:val="clear" w:color="auto" w:fill="auto"/>
        <w:bidi w:val="0"/>
        <w:jc w:val="both"/>
        <w:spacing w:before="0" w:after="0" w:line="221" w:lineRule="exact"/>
        <w:ind w:left="0" w:right="0" w:firstLine="0"/>
      </w:pPr>
      <w:r>
        <w:rPr>
          <w:rStyle w:val="CharStyle31"/>
        </w:rPr>
        <w:t>Биология. Короткокорневищный травянистый мно</w:t>
        <w:t>голетник. Размножается семенами. Произрастает на щебнисто-суглинистых участках пятнистых горных тундр, в расщелинах скал, на околоснежных лужайках и берегах ручейков.</w:t>
      </w:r>
    </w:p>
    <w:p>
      <w:pPr>
        <w:pStyle w:val="Style29"/>
        <w:framePr w:w="4704" w:h="4358" w:hRule="exact" w:wrap="none" w:vAnchor="page" w:hAnchor="page" w:x="5705" w:y="6766"/>
        <w:widowControl w:val="0"/>
        <w:keepNext w:val="0"/>
        <w:keepLines w:val="0"/>
        <w:shd w:val="clear" w:color="auto" w:fill="auto"/>
        <w:bidi w:val="0"/>
        <w:jc w:val="left"/>
        <w:spacing w:before="0" w:after="331" w:line="230" w:lineRule="exact"/>
        <w:ind w:left="0" w:right="0" w:firstLine="0"/>
      </w:pPr>
      <w:r>
        <w:rPr>
          <w:rStyle w:val="CharStyle31"/>
        </w:rPr>
        <w:t>Лимитирующие факторы. Низкая численность и ре</w:t>
        <w:t>ликтовый характер единственной популяции, произрас</w:t>
        <w:t>тающей в крайних для вида условиях существования. Меры охраны. Охраняется в заповеднике «Денежкин Камень» [6, 7]. Необходим контроль за состоянием по</w:t>
        <w:t>пуляции.</w:t>
      </w:r>
    </w:p>
    <w:p>
      <w:pPr>
        <w:pStyle w:val="Style51"/>
        <w:framePr w:w="4704" w:h="4358" w:hRule="exact" w:wrap="none" w:vAnchor="page" w:hAnchor="page" w:x="5705" w:y="6766"/>
        <w:widowControl w:val="0"/>
        <w:keepNext w:val="0"/>
        <w:keepLines w:val="0"/>
        <w:shd w:val="clear" w:color="auto" w:fill="auto"/>
        <w:bidi w:val="0"/>
        <w:spacing w:before="0" w:after="0" w:line="192" w:lineRule="exact"/>
        <w:ind w:left="0" w:right="0" w:firstLine="0"/>
      </w:pPr>
      <w:r>
        <w:rPr>
          <w:rStyle w:val="CharStyle53"/>
        </w:rPr>
        <w:t>Источники информации: 1. Толмачев, 1971; 2. Горчаковский, 1969; 3. Красная книга Республики Коми, 2009; 4. Крас</w:t>
        <w:t>ная книга Ханты-Мансийского автономного округа, 2013;</w:t>
      </w:r>
    </w:p>
    <w:p>
      <w:pPr>
        <w:pStyle w:val="Style51"/>
        <w:numPr>
          <w:ilvl w:val="0"/>
          <w:numId w:val="111"/>
        </w:numPr>
        <w:framePr w:w="4704" w:h="4358" w:hRule="exact" w:wrap="none" w:vAnchor="page" w:hAnchor="page" w:x="5705" w:y="6766"/>
        <w:tabs>
          <w:tab w:leader="none" w:pos="250" w:val="left"/>
        </w:tabs>
        <w:widowControl w:val="0"/>
        <w:keepNext w:val="0"/>
        <w:keepLines w:val="0"/>
        <w:shd w:val="clear" w:color="auto" w:fill="auto"/>
        <w:bidi w:val="0"/>
        <w:spacing w:before="0" w:after="206" w:line="192" w:lineRule="exact"/>
        <w:ind w:left="0" w:right="0" w:firstLine="0"/>
      </w:pPr>
      <w:r>
        <w:rPr>
          <w:rStyle w:val="CharStyle53"/>
        </w:rPr>
        <w:t>Красная книга Тюменской области, 2004; 6. Куликов, Кир</w:t>
        <w:t xml:space="preserve">санова, 2012; 7. Материалы гербария </w:t>
      </w:r>
      <w:r>
        <w:rPr>
          <w:rStyle w:val="CharStyle53"/>
          <w:lang w:val="en-US" w:eastAsia="en-US" w:bidi="en-US"/>
        </w:rPr>
        <w:t>SVER.</w:t>
      </w:r>
    </w:p>
    <w:p>
      <w:pPr>
        <w:pStyle w:val="Style51"/>
        <w:framePr w:w="4704" w:h="4358" w:hRule="exact" w:wrap="none" w:vAnchor="page" w:hAnchor="page" w:x="5705" w:y="6766"/>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311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46"/>
        <w:widowControl w:val="0"/>
        <w:rPr>
          <w:sz w:val="2"/>
          <w:szCs w:val="2"/>
        </w:rPr>
      </w:pPr>
      <w:r>
        <w:pict>
          <v:shape id="_x0000_s1523" type="#_x0000_t75" style="width:271pt;height:265pt;">
            <v:imagedata r:id="rId999" r:href="rId1000"/>
          </v:shape>
        </w:pict>
      </w:r>
    </w:p>
    <w:p>
      <w:pPr>
        <w:pStyle w:val="Style16"/>
        <w:framePr w:w="9586" w:h="1672" w:hRule="exact" w:wrap="none" w:vAnchor="page" w:hAnchor="page" w:x="1159" w:y="1112"/>
        <w:widowControl w:val="0"/>
        <w:keepNext w:val="0"/>
        <w:keepLines w:val="0"/>
        <w:shd w:val="clear" w:color="auto" w:fill="auto"/>
        <w:bidi w:val="0"/>
        <w:jc w:val="right"/>
        <w:spacing w:before="0" w:after="0" w:line="341" w:lineRule="exact"/>
        <w:ind w:left="0" w:right="4" w:firstLine="0"/>
      </w:pPr>
      <w:r>
        <w:rPr>
          <w:rStyle w:val="CharStyle18"/>
          <w:b/>
          <w:bCs/>
        </w:rPr>
        <w:t>ПРОСТРЕЛ РАСКРЫТЫЙ</w:t>
      </w:r>
    </w:p>
    <w:p>
      <w:pPr>
        <w:pStyle w:val="Style76"/>
        <w:framePr w:w="9586" w:h="1672" w:hRule="exact" w:wrap="none" w:vAnchor="page" w:hAnchor="page" w:x="1159" w:y="1112"/>
        <w:widowControl w:val="0"/>
        <w:keepNext w:val="0"/>
        <w:keepLines w:val="0"/>
        <w:shd w:val="clear" w:color="auto" w:fill="auto"/>
        <w:bidi w:val="0"/>
        <w:spacing w:before="0" w:after="0"/>
        <w:ind w:left="960" w:right="4" w:firstLine="0"/>
      </w:pPr>
      <w:r>
        <w:rPr>
          <w:rStyle w:val="CharStyle78"/>
          <w:b/>
          <w:bCs/>
          <w:i/>
          <w:iCs/>
        </w:rPr>
        <w:t>Pulsatillapatens</w:t>
        <w:br/>
      </w:r>
      <w:r>
        <w:rPr>
          <w:rStyle w:val="CharStyle79"/>
          <w:b/>
          <w:bCs/>
          <w:i w:val="0"/>
          <w:iCs w:val="0"/>
        </w:rPr>
        <w:t>(L.) Mill.</w:t>
      </w:r>
    </w:p>
    <w:p>
      <w:pPr>
        <w:pStyle w:val="Style29"/>
        <w:framePr w:w="9586" w:h="1672" w:hRule="exact" w:wrap="none" w:vAnchor="page" w:hAnchor="page" w:x="1159" w:y="1112"/>
        <w:widowControl w:val="0"/>
        <w:keepNext w:val="0"/>
        <w:keepLines w:val="0"/>
        <w:shd w:val="clear" w:color="auto" w:fill="auto"/>
        <w:bidi w:val="0"/>
        <w:jc w:val="right"/>
        <w:spacing w:before="0" w:after="0" w:line="302" w:lineRule="exact"/>
        <w:ind w:left="960" w:right="4" w:firstLine="0"/>
      </w:pPr>
      <w:r>
        <w:rPr>
          <w:rStyle w:val="CharStyle31"/>
        </w:rPr>
        <w:t>Семейство Лютиковые</w:t>
        <w:br/>
      </w:r>
      <w:r>
        <w:rPr>
          <w:rStyle w:val="CharStyle31"/>
          <w:lang w:val="en-US" w:eastAsia="en-US" w:bidi="en-US"/>
        </w:rPr>
        <w:t>Ranunculaceae</w:t>
      </w:r>
    </w:p>
    <w:p>
      <w:pPr>
        <w:framePr w:wrap="none" w:vAnchor="page" w:hAnchor="page" w:x="6780" w:y="3506"/>
        <w:widowControl w:val="0"/>
        <w:rPr>
          <w:sz w:val="2"/>
          <w:szCs w:val="2"/>
        </w:rPr>
      </w:pPr>
      <w:r>
        <w:pict>
          <v:shape id="_x0000_s1524" type="#_x0000_t75" style="width:116pt;height:150pt;">
            <v:imagedata r:id="rId1001" r:href="rId1002"/>
          </v:shape>
        </w:pict>
      </w:r>
    </w:p>
    <w:p>
      <w:pPr>
        <w:pStyle w:val="Style29"/>
        <w:framePr w:w="4704" w:h="4216" w:hRule="exact" w:wrap="none" w:vAnchor="page" w:hAnchor="page" w:x="1159" w:y="6790"/>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Республики Коми.</w:t>
      </w:r>
    </w:p>
    <w:p>
      <w:pPr>
        <w:pStyle w:val="Style29"/>
        <w:framePr w:w="4704" w:h="4216" w:hRule="exact" w:wrap="none" w:vAnchor="page" w:hAnchor="page" w:x="1159" w:y="6790"/>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Европейский боровой и лесо</w:t>
        <w:t>степной вид, лишь немного заходящий на севе</w:t>
        <w:t>ро-запад Казахстана и на восточный склон Урала [1-3].</w:t>
      </w:r>
    </w:p>
    <w:p>
      <w:pPr>
        <w:pStyle w:val="Style29"/>
        <w:framePr w:w="4704" w:h="4216" w:hRule="exact" w:wrap="none" w:vAnchor="page" w:hAnchor="page" w:x="1159" w:y="6790"/>
        <w:widowControl w:val="0"/>
        <w:keepNext w:val="0"/>
        <w:keepLines w:val="0"/>
        <w:shd w:val="clear" w:color="auto" w:fill="auto"/>
        <w:bidi w:val="0"/>
        <w:jc w:val="both"/>
        <w:spacing w:before="0" w:after="0" w:line="226" w:lineRule="exact"/>
        <w:ind w:left="0" w:right="0" w:firstLine="0"/>
      </w:pPr>
      <w:r>
        <w:rPr>
          <w:rStyle w:val="CharStyle31"/>
        </w:rPr>
        <w:t>На территории Свердловской области типичный про</w:t>
        <w:t xml:space="preserve">стрел раскрытый известен только в долине р. Чусовой близ с. Верхняя и д. Нижняя Ослянка (г. Нижний Тагил), в том числе на скалах Мултык, Антонов, Ермак [4, 5]. Есть также гибридные популяции </w:t>
      </w:r>
      <w:r>
        <w:rPr>
          <w:rStyle w:val="CharStyle94"/>
          <w:lang w:val="en-US" w:eastAsia="en-US" w:bidi="en-US"/>
        </w:rPr>
        <w:t>(Pulsatilla patens</w:t>
      </w:r>
      <w:r>
        <w:rPr>
          <w:rStyle w:val="CharStyle31"/>
          <w:lang w:val="en-US" w:eastAsia="en-US" w:bidi="en-US"/>
        </w:rPr>
        <w:t xml:space="preserve"> </w:t>
      </w:r>
      <w:r>
        <w:rPr>
          <w:rStyle w:val="CharStyle31"/>
        </w:rPr>
        <w:t xml:space="preserve">х </w:t>
      </w:r>
      <w:r>
        <w:rPr>
          <w:rStyle w:val="CharStyle94"/>
        </w:rPr>
        <w:t xml:space="preserve">Р. </w:t>
      </w:r>
      <w:r>
        <w:rPr>
          <w:rStyle w:val="CharStyle94"/>
          <w:lang w:val="en-US" w:eastAsia="en-US" w:bidi="en-US"/>
        </w:rPr>
        <w:t xml:space="preserve">uralensis) </w:t>
      </w:r>
      <w:r>
        <w:rPr>
          <w:rStyle w:val="CharStyle94"/>
        </w:rPr>
        <w:t>-</w:t>
      </w:r>
      <w:r>
        <w:rPr>
          <w:rStyle w:val="CharStyle31"/>
        </w:rPr>
        <w:t xml:space="preserve"> на р. Чусовой от скал Столбы до пос. Кын (в Пермском крае), в верхнем течении р. Сосьвы, на р. Ив- дель [4], однако они не имеют значения как объекта ох</w:t>
        <w:t>раны, поскольку эфемерны, возникая и исчезая в зависи</w:t>
        <w:t>мости от миграционной активности родительских видов. Биология. Стержнекорневой травянистый многолетник. Размножается семенами. В центральной части ареала</w:t>
      </w:r>
    </w:p>
    <w:p>
      <w:pPr>
        <w:pStyle w:val="Style29"/>
        <w:framePr w:w="4699" w:h="4199" w:hRule="exact" w:wrap="none" w:vAnchor="page" w:hAnchor="page" w:x="6046" w:y="6798"/>
        <w:widowControl w:val="0"/>
        <w:keepNext w:val="0"/>
        <w:keepLines w:val="0"/>
        <w:shd w:val="clear" w:color="auto" w:fill="auto"/>
        <w:bidi w:val="0"/>
        <w:jc w:val="both"/>
        <w:spacing w:before="0" w:after="0" w:line="211" w:lineRule="exact"/>
        <w:ind w:left="0" w:right="0" w:firstLine="0"/>
      </w:pPr>
      <w:r>
        <w:rPr>
          <w:rStyle w:val="CharStyle31"/>
        </w:rPr>
        <w:t>произрастает в сосновых и березовых лесах, на опуш</w:t>
        <w:t>ках, в луговых степях и по остепненным каменистым склонам; в Свердловской области - на известняковых скалах.</w:t>
      </w:r>
    </w:p>
    <w:p>
      <w:pPr>
        <w:pStyle w:val="Style29"/>
        <w:framePr w:w="4699" w:h="4199" w:hRule="exact" w:wrap="none" w:vAnchor="page" w:hAnchor="page" w:x="6046" w:y="6798"/>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Весенние палы, рекреация [3, 4].</w:t>
      </w:r>
    </w:p>
    <w:p>
      <w:pPr>
        <w:pStyle w:val="Style29"/>
        <w:framePr w:w="4699" w:h="4199" w:hRule="exact" w:wrap="none" w:vAnchor="page" w:hAnchor="page" w:x="6046" w:y="6798"/>
        <w:widowControl w:val="0"/>
        <w:keepNext w:val="0"/>
        <w:keepLines w:val="0"/>
        <w:shd w:val="clear" w:color="auto" w:fill="auto"/>
        <w:bidi w:val="0"/>
        <w:jc w:val="both"/>
        <w:spacing w:before="0" w:after="319" w:line="211" w:lineRule="exact"/>
        <w:ind w:left="0" w:right="0" w:firstLine="0"/>
      </w:pPr>
      <w:r>
        <w:rPr>
          <w:rStyle w:val="CharStyle31"/>
        </w:rPr>
        <w:t>Меры охраны. Популяции типичного прострела раскрытого не охраняются. Следует придать ста</w:t>
        <w:t>тус памятников природы скалам Мултык, Анто</w:t>
        <w:t>нов, Ермак на р. Чусовой, где могли бы сохранять</w:t>
        <w:t>ся еще до 15 видов Красной книги Свердловской области [4].</w:t>
      </w:r>
    </w:p>
    <w:p>
      <w:pPr>
        <w:pStyle w:val="Style29"/>
        <w:framePr w:w="4699" w:h="4199" w:hRule="exact" w:wrap="none" w:vAnchor="page" w:hAnchor="page" w:x="6046" w:y="6798"/>
        <w:widowControl w:val="0"/>
        <w:keepNext w:val="0"/>
        <w:keepLines w:val="0"/>
        <w:shd w:val="clear" w:color="auto" w:fill="auto"/>
        <w:bidi w:val="0"/>
        <w:jc w:val="both"/>
        <w:spacing w:before="0" w:after="126" w:line="187" w:lineRule="exact"/>
        <w:ind w:left="0" w:right="0" w:firstLine="0"/>
      </w:pPr>
      <w:r>
        <w:rPr>
          <w:rStyle w:val="CharStyle31"/>
        </w:rPr>
        <w:t xml:space="preserve">Источники информации: 1. Цвелев, 2001; 2. Овеснов, 1997; 3. Красная книга Республики Коми, 2009; </w:t>
      </w:r>
      <w:r>
        <w:rPr>
          <w:rStyle w:val="CharStyle94"/>
        </w:rPr>
        <w:t>4.</w:t>
      </w:r>
      <w:r>
        <w:rPr>
          <w:rStyle w:val="CharStyle31"/>
        </w:rPr>
        <w:t xml:space="preserve"> Дан</w:t>
        <w:t xml:space="preserve">ные составителя; 5. Материалы гербариев </w:t>
      </w:r>
      <w:r>
        <w:rPr>
          <w:rStyle w:val="CharStyle31"/>
          <w:lang w:val="en-US" w:eastAsia="en-US" w:bidi="en-US"/>
        </w:rPr>
        <w:t>(LE, SVER, PERM).</w:t>
      </w:r>
    </w:p>
    <w:p>
      <w:pPr>
        <w:pStyle w:val="Style29"/>
        <w:framePr w:w="4699" w:h="4199" w:hRule="exact" w:wrap="none" w:vAnchor="page" w:hAnchor="page" w:x="6046" w:y="6798"/>
        <w:widowControl w:val="0"/>
        <w:keepNext w:val="0"/>
        <w:keepLines w:val="0"/>
        <w:shd w:val="clear" w:color="auto" w:fill="auto"/>
        <w:bidi w:val="0"/>
        <w:jc w:val="both"/>
        <w:spacing w:before="0" w:after="0" w:line="180" w:lineRule="exact"/>
        <w:ind w:left="0" w:right="0" w:firstLine="0"/>
      </w:pPr>
      <w:r>
        <w:rPr>
          <w:rStyle w:val="CharStyle31"/>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312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624" w:h="2341" w:hRule="exact" w:wrap="none" w:vAnchor="page" w:hAnchor="page" w:x="780" w:y="1109"/>
        <w:widowControl w:val="0"/>
        <w:keepNext w:val="0"/>
        <w:keepLines w:val="0"/>
        <w:shd w:val="clear" w:color="auto" w:fill="auto"/>
        <w:bidi w:val="0"/>
        <w:jc w:val="left"/>
        <w:spacing w:before="0" w:after="0" w:line="346" w:lineRule="exact"/>
        <w:ind w:left="38" w:right="2280" w:firstLine="0"/>
      </w:pPr>
      <w:r>
        <w:rPr>
          <w:rStyle w:val="CharStyle18"/>
          <w:b/>
          <w:bCs/>
        </w:rPr>
        <w:t>ПРОСТРЕЛ УРАЛЬСКИЙ</w:t>
        <w:br/>
        <w:t>(прострел желтеющий)</w:t>
        <w:br/>
      </w:r>
      <w:r>
        <w:rPr>
          <w:rStyle w:val="CharStyle93"/>
          <w:b/>
          <w:bCs/>
        </w:rPr>
        <w:t>Pulsatilla uralensis</w:t>
        <w:br/>
      </w:r>
      <w:r>
        <w:rPr>
          <w:rStyle w:val="CharStyle18"/>
          <w:lang w:val="en-US" w:eastAsia="en-US" w:bidi="en-US"/>
          <w:b/>
          <w:bCs/>
        </w:rPr>
        <w:t>(Zam.) Tzvel.</w:t>
      </w:r>
    </w:p>
    <w:p>
      <w:pPr>
        <w:pStyle w:val="Style29"/>
        <w:framePr w:w="9624" w:h="2341" w:hRule="exact" w:wrap="none" w:vAnchor="page" w:hAnchor="page" w:x="780" w:y="1109"/>
        <w:widowControl w:val="0"/>
        <w:keepNext w:val="0"/>
        <w:keepLines w:val="0"/>
        <w:shd w:val="clear" w:color="auto" w:fill="auto"/>
        <w:bidi w:val="0"/>
        <w:jc w:val="left"/>
        <w:spacing w:before="0" w:after="0" w:line="298" w:lineRule="exact"/>
        <w:ind w:left="38" w:right="2280" w:firstLine="0"/>
      </w:pPr>
      <w:r>
        <w:rPr>
          <w:rStyle w:val="CharStyle172"/>
        </w:rPr>
        <w:t>(=P. flavescens</w:t>
      </w:r>
      <w:r>
        <w:rPr>
          <w:rStyle w:val="CharStyle173"/>
        </w:rPr>
        <w:t xml:space="preserve"> (Zucc.) Juz.)</w:t>
        <w:br/>
      </w:r>
      <w:r>
        <w:rPr>
          <w:rStyle w:val="CharStyle31"/>
        </w:rPr>
        <w:t>Семейство Лютиковые</w:t>
        <w:br/>
      </w:r>
      <w:r>
        <w:rPr>
          <w:rStyle w:val="CharStyle31"/>
          <w:lang w:val="en-US" w:eastAsia="en-US" w:bidi="en-US"/>
        </w:rPr>
        <w:t>Ranunculaceae</w:t>
      </w:r>
    </w:p>
    <w:p>
      <w:pPr>
        <w:framePr w:wrap="none" w:vAnchor="page" w:hAnchor="page" w:x="2369" w:y="3506"/>
        <w:widowControl w:val="0"/>
        <w:rPr>
          <w:sz w:val="2"/>
          <w:szCs w:val="2"/>
        </w:rPr>
      </w:pPr>
      <w:r>
        <w:pict>
          <v:shape id="_x0000_s1525" type="#_x0000_t75" style="width:116pt;height:150pt;">
            <v:imagedata r:id="rId1003" r:href="rId1004"/>
          </v:shape>
        </w:pict>
      </w:r>
    </w:p>
    <w:p>
      <w:pPr>
        <w:framePr w:wrap="none" w:vAnchor="page" w:hAnchor="page" w:x="6041" w:y="1342"/>
        <w:widowControl w:val="0"/>
        <w:rPr>
          <w:sz w:val="2"/>
          <w:szCs w:val="2"/>
        </w:rPr>
      </w:pPr>
      <w:r>
        <w:pict>
          <v:shape id="_x0000_s1526" type="#_x0000_t75" style="width:163pt;height:253pt;">
            <v:imagedata r:id="rId1005" r:href="rId1006"/>
          </v:shape>
        </w:pict>
      </w:r>
    </w:p>
    <w:p>
      <w:pPr>
        <w:pStyle w:val="Style29"/>
        <w:framePr w:w="4742" w:h="5612" w:hRule="exact" w:wrap="none" w:vAnchor="page" w:hAnchor="page" w:x="780" w:y="6732"/>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V </w:t>
      </w:r>
      <w:r>
        <w:rPr>
          <w:rStyle w:val="CharStyle31"/>
        </w:rPr>
        <w:t>категория. Вид, восстанавливающий чис</w:t>
        <w:t>ленность. Внесен в Красные книги Республики Баш</w:t>
        <w:t xml:space="preserve">кортостан, Тюменской области и Ханты-Мансийского автономного округа - Югры (под названием </w:t>
      </w:r>
      <w:r>
        <w:rPr>
          <w:rStyle w:val="CharStyle94"/>
          <w:lang w:val="en-US" w:eastAsia="en-US" w:bidi="en-US"/>
        </w:rPr>
        <w:t>Pulsatilla flavescens</w:t>
      </w:r>
      <w:r>
        <w:rPr>
          <w:rStyle w:val="CharStyle31"/>
          <w:lang w:val="en-US" w:eastAsia="en-US" w:bidi="en-US"/>
        </w:rPr>
        <w:t xml:space="preserve"> Juz.).</w:t>
      </w:r>
    </w:p>
    <w:p>
      <w:pPr>
        <w:pStyle w:val="Style29"/>
        <w:framePr w:w="4742" w:h="5612" w:hRule="exact" w:wrap="none" w:vAnchor="page" w:hAnchor="page" w:x="780" w:y="6732"/>
        <w:widowControl w:val="0"/>
        <w:keepNext w:val="0"/>
        <w:keepLines w:val="0"/>
        <w:shd w:val="clear" w:color="auto" w:fill="auto"/>
        <w:bidi w:val="0"/>
        <w:jc w:val="both"/>
        <w:spacing w:before="0" w:after="0" w:line="221" w:lineRule="exact"/>
        <w:ind w:left="0" w:right="0" w:firstLine="0"/>
      </w:pPr>
      <w:r>
        <w:rPr>
          <w:rStyle w:val="CharStyle31"/>
        </w:rPr>
        <w:t>Распространение. Лесостепной вид, распространен</w:t>
        <w:t>ный в Приуралье, на Урале, в Западной и Восточной Сибири [1,2].</w:t>
      </w:r>
    </w:p>
    <w:p>
      <w:pPr>
        <w:pStyle w:val="Style29"/>
        <w:framePr w:w="4742" w:h="5612" w:hRule="exact" w:wrap="none" w:vAnchor="page" w:hAnchor="page" w:x="780" w:y="6732"/>
        <w:widowControl w:val="0"/>
        <w:keepNext w:val="0"/>
        <w:keepLines w:val="0"/>
        <w:shd w:val="clear" w:color="auto" w:fill="auto"/>
        <w:bidi w:val="0"/>
        <w:jc w:val="both"/>
        <w:spacing w:before="0" w:after="0" w:line="221" w:lineRule="exact"/>
        <w:ind w:left="0" w:right="0" w:firstLine="0"/>
      </w:pPr>
      <w:r>
        <w:rPr>
          <w:rStyle w:val="CharStyle31"/>
        </w:rPr>
        <w:t>Произрастает на Северном Урале, в северных районах Южного Урала, наибольшее количество местонахож</w:t>
        <w:t>дений отмечено на Среднем Урале [3-6].</w:t>
      </w:r>
    </w:p>
    <w:p>
      <w:pPr>
        <w:pStyle w:val="Style29"/>
        <w:framePr w:w="4742" w:h="5612" w:hRule="exact" w:wrap="none" w:vAnchor="page" w:hAnchor="page" w:x="780" w:y="6732"/>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встречается на горах Денеж- кин, Косьвинский, Конжаковский Камни, хребте Пе</w:t>
        <w:t>ревальный, в долинах рек Ивдель, Сосьва, Чусовая, Реж, Нейва, Тура, Тагил, Уфа, Серга, Исеть, Пышма, Большой Рефт и др., на Уктусских горах. В восточной части области местонахождения немногочисленны: у г. Ирбита, в Талицком р-не (у деревень Темная, Серкова), близ д. Коровякова (Камышловский р-н), д. Щелконогова (Тугулымский р-н), в национальном парке «Припышминские боры» [6-8].</w:t>
      </w:r>
    </w:p>
    <w:p>
      <w:pPr>
        <w:pStyle w:val="Style29"/>
        <w:framePr w:w="4742" w:h="5612" w:hRule="exact" w:wrap="none" w:vAnchor="page" w:hAnchor="page" w:x="780" w:y="6732"/>
        <w:widowControl w:val="0"/>
        <w:keepNext w:val="0"/>
        <w:keepLines w:val="0"/>
        <w:shd w:val="clear" w:color="auto" w:fill="auto"/>
        <w:bidi w:val="0"/>
        <w:jc w:val="both"/>
        <w:spacing w:before="0" w:after="0" w:line="221" w:lineRule="exact"/>
        <w:ind w:left="0" w:right="0" w:firstLine="0"/>
      </w:pPr>
      <w:r>
        <w:rPr>
          <w:rStyle w:val="CharStyle31"/>
        </w:rPr>
        <w:t>Биология. Стержнекорневой травянистый многолет</w:t>
        <w:t>ник. Размножается семенами. В южной части области произрастает по сухим сосновым лесам, по лесным</w:t>
      </w:r>
    </w:p>
    <w:p>
      <w:pPr>
        <w:pStyle w:val="Style29"/>
        <w:framePr w:w="4699" w:h="5602" w:hRule="exact" w:wrap="none" w:vAnchor="page" w:hAnchor="page" w:x="5705" w:y="6737"/>
        <w:widowControl w:val="0"/>
        <w:keepNext w:val="0"/>
        <w:keepLines w:val="0"/>
        <w:shd w:val="clear" w:color="auto" w:fill="auto"/>
        <w:bidi w:val="0"/>
        <w:jc w:val="both"/>
        <w:spacing w:before="0" w:after="0" w:line="216" w:lineRule="exact"/>
        <w:ind w:left="0" w:right="0" w:firstLine="0"/>
      </w:pPr>
      <w:r>
        <w:rPr>
          <w:rStyle w:val="CharStyle31"/>
        </w:rPr>
        <w:t>опушкам, остепненным склонам и скалам, севернее - по склонам надпойменных террас и на скальных обна</w:t>
        <w:t>жениях по берегам рек.</w:t>
      </w:r>
    </w:p>
    <w:p>
      <w:pPr>
        <w:pStyle w:val="Style29"/>
        <w:framePr w:w="4699" w:h="5602" w:hRule="exact" w:wrap="none" w:vAnchor="page" w:hAnchor="page" w:x="5705" w:y="6737"/>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Лесные пожары, весенние палы, сплошная рубка леса, рекреационное воздей</w:t>
        <w:t>ствие, в том числе сбор на букеты.</w:t>
      </w:r>
    </w:p>
    <w:p>
      <w:pPr>
        <w:pStyle w:val="Style29"/>
        <w:framePr w:w="4699" w:h="5602" w:hRule="exact" w:wrap="none" w:vAnchor="page" w:hAnchor="page" w:x="5705" w:y="6737"/>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в заповеднике «Де- нежкин Камень» [9], в национальном парке «При</w:t>
        <w:t>пышминские боры» [7], природных парках «Река Чусовая» [10], «Оленьи ручьи» [11], на террито</w:t>
        <w:t>рии многих памятников природы [12]. Культиви</w:t>
        <w:t>руется в ботанических садах УрО РАН и УрФУ (г. Екатеринбург) [13].</w:t>
      </w:r>
    </w:p>
    <w:p>
      <w:pPr>
        <w:pStyle w:val="Style51"/>
        <w:framePr w:w="4699" w:h="5602" w:hRule="exact" w:wrap="none" w:vAnchor="page" w:hAnchor="page" w:x="5705" w:y="6737"/>
        <w:widowControl w:val="0"/>
        <w:keepNext w:val="0"/>
        <w:keepLines w:val="0"/>
        <w:shd w:val="clear" w:color="auto" w:fill="auto"/>
        <w:bidi w:val="0"/>
        <w:spacing w:before="0" w:after="0" w:line="197" w:lineRule="exact"/>
        <w:ind w:left="0" w:right="0" w:firstLine="0"/>
      </w:pPr>
      <w:r>
        <w:rPr>
          <w:rStyle w:val="CharStyle53"/>
        </w:rPr>
        <w:t>Источники информации: 1. Цвелев, 2001; 2. Тимохина, 19936; 3. Красная книга Ханты-Мансийского автоном</w:t>
        <w:t>ного округа, 2013; 4. Красная книга Тюменской области, 2004; 5. Красная книга Республики Башкортостан, 2011;</w:t>
      </w:r>
    </w:p>
    <w:p>
      <w:pPr>
        <w:pStyle w:val="Style51"/>
        <w:numPr>
          <w:ilvl w:val="0"/>
          <w:numId w:val="111"/>
        </w:numPr>
        <w:framePr w:w="4699" w:h="5602" w:hRule="exact" w:wrap="none" w:vAnchor="page" w:hAnchor="page" w:x="5705" w:y="6737"/>
        <w:tabs>
          <w:tab w:leader="none" w:pos="255" w:val="left"/>
        </w:tabs>
        <w:widowControl w:val="0"/>
        <w:keepNext w:val="0"/>
        <w:keepLines w:val="0"/>
        <w:shd w:val="clear" w:color="auto" w:fill="auto"/>
        <w:bidi w:val="0"/>
        <w:spacing w:before="0" w:after="150" w:line="197" w:lineRule="exact"/>
        <w:ind w:left="0" w:right="0" w:firstLine="0"/>
      </w:pPr>
      <w:r>
        <w:rPr>
          <w:rStyle w:val="CharStyle53"/>
        </w:rPr>
        <w:t xml:space="preserve">Материалы гербариев </w:t>
      </w:r>
      <w:r>
        <w:rPr>
          <w:rStyle w:val="CharStyle53"/>
          <w:lang w:val="en-US" w:eastAsia="en-US" w:bidi="en-US"/>
        </w:rPr>
        <w:t xml:space="preserve">(LE, SVER); </w:t>
      </w:r>
      <w:r>
        <w:rPr>
          <w:rStyle w:val="CharStyle53"/>
        </w:rPr>
        <w:t>7. Растения и гри</w:t>
        <w:t>бы..., 2003; 8. Данные составителя; 9. Куликов, Кирсано</w:t>
        <w:t>ва, 2012; 10. Князев, 2010; 11. Радченко, Федоров, 1997; 12. Природные резерваты..., 2004; 13. Редкие и исчезаю</w:t>
        <w:t>щие..., 1983.</w:t>
      </w:r>
    </w:p>
    <w:p>
      <w:pPr>
        <w:pStyle w:val="Style51"/>
        <w:framePr w:w="4699" w:h="5602" w:hRule="exact" w:wrap="none" w:vAnchor="page" w:hAnchor="page" w:x="5705" w:y="6737"/>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313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rap="none" w:vAnchor="page" w:hAnchor="page" w:x="5095" w:y="863"/>
        <w:widowControl w:val="0"/>
        <w:keepNext w:val="0"/>
        <w:keepLines w:val="0"/>
        <w:shd w:val="clear" w:color="auto" w:fill="auto"/>
        <w:bidi w:val="0"/>
        <w:jc w:val="left"/>
        <w:spacing w:before="0" w:after="0" w:line="190" w:lineRule="exact"/>
        <w:ind w:left="0" w:right="0" w:firstLine="0"/>
      </w:pPr>
      <w:r>
        <w:rPr>
          <w:rStyle w:val="CharStyle46"/>
          <w:b/>
          <w:bCs/>
        </w:rPr>
        <w:t>РОЗОЦВЕТНЫЕ</w:t>
      </w:r>
    </w:p>
    <w:p>
      <w:pPr>
        <w:framePr w:wrap="none" w:vAnchor="page" w:hAnchor="page" w:x="2283" w:y="1303"/>
        <w:widowControl w:val="0"/>
        <w:rPr>
          <w:sz w:val="2"/>
          <w:szCs w:val="2"/>
        </w:rPr>
      </w:pPr>
      <w:r>
        <w:pict>
          <v:shape id="_x0000_s1527" type="#_x0000_t75" style="width:171pt;height:259pt;">
            <v:imagedata r:id="rId1007" r:href="rId1008"/>
          </v:shape>
        </w:pict>
      </w:r>
    </w:p>
    <w:p>
      <w:pPr>
        <w:pStyle w:val="Style83"/>
        <w:framePr w:w="9586" w:h="1921" w:hRule="exact" w:wrap="none" w:vAnchor="page" w:hAnchor="page" w:x="1159" w:y="1150"/>
        <w:widowControl w:val="0"/>
        <w:keepNext w:val="0"/>
        <w:keepLines w:val="0"/>
        <w:shd w:val="clear" w:color="auto" w:fill="auto"/>
        <w:bidi w:val="0"/>
        <w:jc w:val="right"/>
        <w:spacing w:before="0" w:after="0" w:line="288" w:lineRule="exact"/>
        <w:ind w:left="1060" w:right="4" w:firstLine="0"/>
      </w:pPr>
      <w:bookmarkStart w:id="305" w:name="bookmark305"/>
      <w:r>
        <w:rPr>
          <w:rStyle w:val="CharStyle85"/>
          <w:b/>
          <w:bCs/>
        </w:rPr>
        <w:t>КУРИЛЬСКИЙ</w:t>
        <w:br/>
        <w:t>ЧАЙ КУСТАРНИКОВЫЙ</w:t>
      </w:r>
      <w:bookmarkEnd w:id="305"/>
    </w:p>
    <w:p>
      <w:pPr>
        <w:pStyle w:val="Style76"/>
        <w:framePr w:w="9586" w:h="1921" w:hRule="exact" w:wrap="none" w:vAnchor="page" w:hAnchor="page" w:x="1159" w:y="1150"/>
        <w:widowControl w:val="0"/>
        <w:keepNext w:val="0"/>
        <w:keepLines w:val="0"/>
        <w:shd w:val="clear" w:color="auto" w:fill="auto"/>
        <w:bidi w:val="0"/>
        <w:spacing w:before="0" w:after="0" w:line="346" w:lineRule="exact"/>
        <w:ind w:left="1440" w:right="4" w:firstLine="0"/>
      </w:pPr>
      <w:r>
        <w:rPr>
          <w:rStyle w:val="CharStyle78"/>
          <w:b/>
          <w:bCs/>
          <w:i/>
          <w:iCs/>
        </w:rPr>
        <w:t>Pentaphylloidesfruticosa</w:t>
        <w:br/>
      </w:r>
      <w:r>
        <w:rPr>
          <w:rStyle w:val="CharStyle79"/>
          <w:b/>
          <w:bCs/>
          <w:i w:val="0"/>
          <w:iCs w:val="0"/>
        </w:rPr>
        <w:t xml:space="preserve">(L.) </w:t>
      </w:r>
      <w:r>
        <w:rPr>
          <w:rStyle w:val="CharStyle79"/>
          <w:lang w:val="ru-RU" w:eastAsia="ru-RU" w:bidi="ru-RU"/>
          <w:b/>
          <w:bCs/>
          <w:i w:val="0"/>
          <w:iCs w:val="0"/>
        </w:rPr>
        <w:t xml:space="preserve">О. </w:t>
      </w:r>
      <w:r>
        <w:rPr>
          <w:rStyle w:val="CharStyle79"/>
          <w:b/>
          <w:bCs/>
          <w:i w:val="0"/>
          <w:iCs w:val="0"/>
        </w:rPr>
        <w:t>Schwarz</w:t>
      </w:r>
    </w:p>
    <w:p>
      <w:pPr>
        <w:pStyle w:val="Style29"/>
        <w:framePr w:w="9586" w:h="1921" w:hRule="exact" w:wrap="none" w:vAnchor="page" w:hAnchor="page" w:x="1159" w:y="1150"/>
        <w:widowControl w:val="0"/>
        <w:keepNext w:val="0"/>
        <w:keepLines w:val="0"/>
        <w:shd w:val="clear" w:color="auto" w:fill="auto"/>
        <w:bidi w:val="0"/>
        <w:jc w:val="right"/>
        <w:spacing w:before="0" w:after="0" w:line="298" w:lineRule="exact"/>
        <w:ind w:left="1920" w:right="4" w:firstLine="0"/>
      </w:pPr>
      <w:r>
        <w:rPr>
          <w:rStyle w:val="CharStyle31"/>
        </w:rPr>
        <w:t>Семейство Розоцветные</w:t>
        <w:br/>
      </w:r>
      <w:r>
        <w:rPr>
          <w:rStyle w:val="CharStyle31"/>
          <w:lang w:val="en-US" w:eastAsia="en-US" w:bidi="en-US"/>
        </w:rPr>
        <w:t>Rosaceae</w:t>
      </w:r>
    </w:p>
    <w:p>
      <w:pPr>
        <w:framePr w:wrap="none" w:vAnchor="page" w:hAnchor="page" w:x="6756" w:y="3506"/>
        <w:widowControl w:val="0"/>
        <w:rPr>
          <w:sz w:val="2"/>
          <w:szCs w:val="2"/>
        </w:rPr>
      </w:pPr>
      <w:r>
        <w:pict>
          <v:shape id="_x0000_s1528" type="#_x0000_t75" style="width:116pt;height:150pt;">
            <v:imagedata r:id="rId1009" r:href="rId1010"/>
          </v:shape>
        </w:pict>
      </w:r>
    </w:p>
    <w:p>
      <w:pPr>
        <w:pStyle w:val="Style29"/>
        <w:framePr w:w="4704" w:h="5337" w:hRule="exact" w:wrap="none" w:vAnchor="page" w:hAnchor="page" w:x="1159" w:y="6804"/>
        <w:widowControl w:val="0"/>
        <w:keepNext w:val="0"/>
        <w:keepLines w:val="0"/>
        <w:shd w:val="clear" w:color="auto" w:fill="auto"/>
        <w:bidi w:val="0"/>
        <w:jc w:val="both"/>
        <w:spacing w:before="0" w:after="0" w:line="221" w:lineRule="exact"/>
        <w:ind w:left="0" w:right="0" w:firstLine="0"/>
      </w:pPr>
      <w:r>
        <w:rPr>
          <w:rStyle w:val="CharStyle31"/>
        </w:rPr>
        <w:t>Статус. III категория. Редкий вид. Внесен в Красные книги Республик Коми и Башкортостан, Ханты-Ман</w:t>
        <w:t>сийского автономного округа - Югры и Тюменской области.</w:t>
      </w:r>
    </w:p>
    <w:p>
      <w:pPr>
        <w:pStyle w:val="Style29"/>
        <w:framePr w:w="4704" w:h="5337" w:hRule="exact" w:wrap="none" w:vAnchor="page" w:hAnchor="page" w:x="1159" w:y="6804"/>
        <w:widowControl w:val="0"/>
        <w:keepNext w:val="0"/>
        <w:keepLines w:val="0"/>
        <w:shd w:val="clear" w:color="auto" w:fill="auto"/>
        <w:bidi w:val="0"/>
        <w:jc w:val="both"/>
        <w:spacing w:before="0" w:after="0" w:line="221" w:lineRule="exact"/>
        <w:ind w:left="0" w:right="0" w:firstLine="0"/>
      </w:pPr>
      <w:r>
        <w:rPr>
          <w:rStyle w:val="CharStyle31"/>
        </w:rPr>
        <w:t>Распространение. Реликт одной из крио-ксероти- ческих стадий позднего плейстоцена [1]. Основной ареал располагается в Азии - от Алтая и Саян до по</w:t>
        <w:t>бережья Охотского моря, Чукотского и Камчатского полуостровов, о. Сахалин, Японии, Северной Кореи и Китая. Изолированные участки ареала в Северной Америке, Европе, на Кавказе и Урале [1-6].</w:t>
      </w:r>
    </w:p>
    <w:p>
      <w:pPr>
        <w:pStyle w:val="Style29"/>
        <w:framePr w:w="4704" w:h="5337" w:hRule="exact" w:wrap="none" w:vAnchor="page" w:hAnchor="page" w:x="1159" w:y="6804"/>
        <w:widowControl w:val="0"/>
        <w:keepNext w:val="0"/>
        <w:keepLines w:val="0"/>
        <w:shd w:val="clear" w:color="auto" w:fill="auto"/>
        <w:bidi w:val="0"/>
        <w:jc w:val="both"/>
        <w:spacing w:before="0" w:after="0" w:line="221" w:lineRule="exact"/>
        <w:ind w:left="0" w:right="0" w:firstLine="0"/>
      </w:pPr>
      <w:r>
        <w:rPr>
          <w:rStyle w:val="CharStyle31"/>
        </w:rPr>
        <w:t>В пределах Свердловской области встречается на хребте Чистоп, горах Денежкин, Конжаковский, Тылайский, Серебрянский, Косьвинский, Сухогор</w:t>
        <w:t>ский, Перевальный и Семичеловечный Камни, Кум- ба и по рекам Вижай, Тошемка, Северная Тошемка, Ивдель [1,2].</w:t>
      </w:r>
    </w:p>
    <w:p>
      <w:pPr>
        <w:pStyle w:val="Style29"/>
        <w:framePr w:w="4704" w:h="5337" w:hRule="exact" w:wrap="none" w:vAnchor="page" w:hAnchor="page" w:x="1159" w:y="6804"/>
        <w:widowControl w:val="0"/>
        <w:keepNext w:val="0"/>
        <w:keepLines w:val="0"/>
        <w:shd w:val="clear" w:color="auto" w:fill="auto"/>
        <w:bidi w:val="0"/>
        <w:jc w:val="both"/>
        <w:spacing w:before="0" w:after="0" w:line="216" w:lineRule="exact"/>
        <w:ind w:left="0" w:right="0" w:firstLine="0"/>
      </w:pPr>
      <w:r>
        <w:rPr>
          <w:rStyle w:val="CharStyle31"/>
        </w:rPr>
        <w:t>Биология. Кустарник. Растет на скалах, в каменистых горных тундрах, в долинах рек на береговом галеч</w:t>
        <w:t>нике. Светолюбивый вид, обычно произрастающий в сообществах, где ослаблена конкуренция со стороны других видов кустарников и деревьев. Размножается семенами и вегетативно [1,2].</w:t>
      </w:r>
    </w:p>
    <w:p>
      <w:pPr>
        <w:pStyle w:val="Style29"/>
        <w:framePr w:w="4699" w:h="2248" w:hRule="exact" w:wrap="none" w:vAnchor="page" w:hAnchor="page" w:x="6046" w:y="6812"/>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Слабая экологическая пластичность и низкая конкурентоспособность вида, рекреационное воздействие [3].</w:t>
      </w:r>
    </w:p>
    <w:p>
      <w:pPr>
        <w:pStyle w:val="Style29"/>
        <w:framePr w:w="4699" w:h="2248" w:hRule="exact" w:wrap="none" w:vAnchor="page" w:hAnchor="page" w:x="6046" w:y="6812"/>
        <w:widowControl w:val="0"/>
        <w:keepNext w:val="0"/>
        <w:keepLines w:val="0"/>
        <w:shd w:val="clear" w:color="auto" w:fill="auto"/>
        <w:bidi w:val="0"/>
        <w:jc w:val="both"/>
        <w:spacing w:before="0" w:after="0" w:line="211" w:lineRule="exact"/>
        <w:ind w:left="0" w:right="0" w:firstLine="0"/>
      </w:pPr>
      <w:r>
        <w:rPr>
          <w:rStyle w:val="CharStyle31"/>
        </w:rPr>
        <w:t>Меры охраны. Охраняется в заповеднике «Денежкин Камень», на территории памятников природы «Вижай- ские скалы», «Горный массив Серебрянский крест». Необходимы мониторинговые исследования извест</w:t>
        <w:t>ных популяций. Культивируется в Ботаническом саду УрО РАН (г. Екатеринбург) из посадочного материала инорайонного происхождения [2, 4].</w:t>
      </w:r>
    </w:p>
    <w:p>
      <w:pPr>
        <w:pStyle w:val="Style51"/>
        <w:framePr w:w="4699" w:h="1432" w:hRule="exact" w:wrap="none" w:vAnchor="page" w:hAnchor="page" w:x="6046" w:y="10699"/>
        <w:widowControl w:val="0"/>
        <w:keepNext w:val="0"/>
        <w:keepLines w:val="0"/>
        <w:shd w:val="clear" w:color="auto" w:fill="auto"/>
        <w:bidi w:val="0"/>
        <w:spacing w:before="0" w:after="150" w:line="197" w:lineRule="exact"/>
        <w:ind w:left="0" w:right="0" w:firstLine="0"/>
      </w:pPr>
      <w:r>
        <w:rPr>
          <w:rStyle w:val="CharStyle53"/>
        </w:rPr>
        <w:t>Источники информации: 1. Горчаковский, 1969; 2. Горчаков- ский, I960; 3. Красная книга Пермского края, 2008; 4. Крас</w:t>
        <w:t>ная книга Республики Башкортостан, 2011; 5. Красная книга Ханты-Мансийского автономного округа, 2013; 6. Материа</w:t>
        <w:t xml:space="preserve">лы гербария </w:t>
      </w:r>
      <w:r>
        <w:rPr>
          <w:rStyle w:val="CharStyle53"/>
          <w:lang w:val="en-US" w:eastAsia="en-US" w:bidi="en-US"/>
        </w:rPr>
        <w:t xml:space="preserve">SVER; </w:t>
      </w:r>
      <w:r>
        <w:rPr>
          <w:rStyle w:val="CharStyle53"/>
        </w:rPr>
        <w:t>7. Природные резерваты..., 2004.</w:t>
      </w:r>
    </w:p>
    <w:p>
      <w:pPr>
        <w:pStyle w:val="Style51"/>
        <w:framePr w:w="4699" w:h="1432" w:hRule="exact" w:wrap="none" w:vAnchor="page" w:hAnchor="page" w:x="6046" w:y="10699"/>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314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90" w:h="2343" w:hRule="exact" w:wrap="none" w:vAnchor="page" w:hAnchor="page" w:x="819" w:y="1107"/>
        <w:widowControl w:val="0"/>
        <w:keepNext w:val="0"/>
        <w:keepLines w:val="0"/>
        <w:shd w:val="clear" w:color="auto" w:fill="auto"/>
        <w:bidi w:val="0"/>
        <w:jc w:val="left"/>
        <w:spacing w:before="0" w:after="0" w:line="341" w:lineRule="exact"/>
        <w:ind w:left="0" w:right="1620" w:firstLine="0"/>
      </w:pPr>
      <w:r>
        <w:rPr>
          <w:rStyle w:val="CharStyle18"/>
          <w:b/>
          <w:bCs/>
        </w:rPr>
        <w:t>ЛАПЧАТКА НЕОДЕТАЯ</w:t>
        <w:br/>
        <w:t>(лапчатка якутская)</w:t>
        <w:br/>
      </w:r>
      <w:r>
        <w:rPr>
          <w:rStyle w:val="CharStyle196"/>
          <w:b/>
          <w:bCs/>
        </w:rPr>
        <w:t>Potentilla evestita</w:t>
        <w:br/>
      </w:r>
      <w:r>
        <w:rPr>
          <w:rStyle w:val="CharStyle18"/>
          <w:lang w:val="en-US" w:eastAsia="en-US" w:bidi="en-US"/>
          <w:b/>
          <w:bCs/>
        </w:rPr>
        <w:t>Th. Wolf</w:t>
      </w:r>
    </w:p>
    <w:p>
      <w:pPr>
        <w:pStyle w:val="Style16"/>
        <w:framePr w:w="9590" w:h="2343" w:hRule="exact" w:wrap="none" w:vAnchor="page" w:hAnchor="page" w:x="819" w:y="1107"/>
        <w:widowControl w:val="0"/>
        <w:keepNext w:val="0"/>
        <w:keepLines w:val="0"/>
        <w:shd w:val="clear" w:color="auto" w:fill="auto"/>
        <w:bidi w:val="0"/>
        <w:jc w:val="left"/>
        <w:spacing w:before="0" w:after="0" w:line="341" w:lineRule="exact"/>
        <w:ind w:left="0" w:right="0" w:firstLine="0"/>
      </w:pPr>
      <w:r>
        <w:rPr>
          <w:rStyle w:val="CharStyle18"/>
          <w:lang w:val="en-US" w:eastAsia="en-US" w:bidi="en-US"/>
          <w:b/>
          <w:bCs/>
        </w:rPr>
        <w:t xml:space="preserve">(incl. </w:t>
      </w:r>
      <w:r>
        <w:rPr>
          <w:rStyle w:val="CharStyle196"/>
          <w:b/>
          <w:bCs/>
        </w:rPr>
        <w:t>P.jacutica</w:t>
      </w:r>
      <w:r>
        <w:rPr>
          <w:rStyle w:val="CharStyle18"/>
          <w:lang w:val="en-US" w:eastAsia="en-US" w:bidi="en-US"/>
          <w:b/>
          <w:bCs/>
        </w:rPr>
        <w:t xml:space="preserve"> Juz.)</w:t>
      </w:r>
    </w:p>
    <w:p>
      <w:pPr>
        <w:pStyle w:val="Style29"/>
        <w:framePr w:w="9590" w:h="2343" w:hRule="exact" w:wrap="none" w:vAnchor="page" w:hAnchor="page" w:x="819" w:y="1107"/>
        <w:widowControl w:val="0"/>
        <w:keepNext w:val="0"/>
        <w:keepLines w:val="0"/>
        <w:shd w:val="clear" w:color="auto" w:fill="auto"/>
        <w:bidi w:val="0"/>
        <w:jc w:val="left"/>
        <w:spacing w:before="0" w:after="0" w:line="298" w:lineRule="exact"/>
        <w:ind w:left="0" w:right="1620" w:firstLine="0"/>
      </w:pPr>
      <w:r>
        <w:rPr>
          <w:rStyle w:val="CharStyle31"/>
        </w:rPr>
        <w:t>Семейство Розоцветные</w:t>
        <w:br/>
      </w:r>
      <w:r>
        <w:rPr>
          <w:rStyle w:val="CharStyle31"/>
          <w:lang w:val="en-US" w:eastAsia="en-US" w:bidi="en-US"/>
        </w:rPr>
        <w:t>Rosaceae</w:t>
      </w:r>
    </w:p>
    <w:p>
      <w:pPr>
        <w:framePr w:wrap="none" w:vAnchor="page" w:hAnchor="page" w:x="2369" w:y="3506"/>
        <w:widowControl w:val="0"/>
        <w:rPr>
          <w:sz w:val="2"/>
          <w:szCs w:val="2"/>
        </w:rPr>
      </w:pPr>
      <w:r>
        <w:pict>
          <v:shape id="_x0000_s1529" type="#_x0000_t75" style="width:116pt;height:150pt;">
            <v:imagedata r:id="rId1011" r:href="rId1012"/>
          </v:shape>
        </w:pict>
      </w:r>
    </w:p>
    <w:p>
      <w:pPr>
        <w:framePr w:wrap="none" w:vAnchor="page" w:hAnchor="page" w:x="5239" w:y="1342"/>
        <w:widowControl w:val="0"/>
        <w:rPr>
          <w:sz w:val="2"/>
          <w:szCs w:val="2"/>
        </w:rPr>
      </w:pPr>
      <w:r>
        <w:pict>
          <v:shape id="_x0000_s1530" type="#_x0000_t75" style="width:250pt;height:257pt;">
            <v:imagedata r:id="rId1013" r:href="rId1014"/>
          </v:shape>
        </w:pict>
      </w:r>
    </w:p>
    <w:p>
      <w:pPr>
        <w:pStyle w:val="Style29"/>
        <w:framePr w:w="4699" w:h="6193" w:hRule="exact" w:wrap="none" w:vAnchor="page" w:hAnchor="page" w:x="823" w:y="6761"/>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II </w:t>
      </w:r>
      <w:r>
        <w:rPr>
          <w:rStyle w:val="CharStyle31"/>
        </w:rPr>
        <w:t>категория. Уязвимый вид.</w:t>
      </w:r>
    </w:p>
    <w:p>
      <w:pPr>
        <w:pStyle w:val="Style29"/>
        <w:framePr w:w="4699" w:h="6193" w:hRule="exact" w:wrap="none" w:vAnchor="page" w:hAnchor="page" w:x="823" w:y="6761"/>
        <w:widowControl w:val="0"/>
        <w:keepNext w:val="0"/>
        <w:keepLines w:val="0"/>
        <w:shd w:val="clear" w:color="auto" w:fill="auto"/>
        <w:bidi w:val="0"/>
        <w:jc w:val="both"/>
        <w:spacing w:before="0" w:after="56" w:line="216" w:lineRule="exact"/>
        <w:ind w:left="0" w:right="0" w:firstLine="0"/>
      </w:pPr>
      <w:r>
        <w:rPr>
          <w:rStyle w:val="CharStyle31"/>
        </w:rPr>
        <w:t>Распространение. Горы Средней Азии, Западной и Восточной Сибири, Северная Монголия. На Ура</w:t>
        <w:t>ле обособленный фрагмент ареала [1, 2], вид явля</w:t>
        <w:t>ется плейстоценовым реликтом южно-сибирского происхождения.</w:t>
      </w:r>
    </w:p>
    <w:p>
      <w:pPr>
        <w:pStyle w:val="Style29"/>
        <w:framePr w:w="4699" w:h="6193" w:hRule="exact" w:wrap="none" w:vAnchor="page" w:hAnchor="page" w:x="823" w:y="6761"/>
        <w:widowControl w:val="0"/>
        <w:keepNext w:val="0"/>
        <w:keepLines w:val="0"/>
        <w:shd w:val="clear" w:color="auto" w:fill="auto"/>
        <w:bidi w:val="0"/>
        <w:jc w:val="both"/>
        <w:spacing w:before="0" w:after="64" w:line="221" w:lineRule="exact"/>
        <w:ind w:left="0" w:right="0" w:firstLine="0"/>
      </w:pPr>
      <w:r>
        <w:rPr>
          <w:rStyle w:val="CharStyle31"/>
        </w:rPr>
        <w:t>На Урале выявлено 10 местонахождений, глав</w:t>
        <w:t>ным образом на Среднем Урале [2, 3]; есть также 2-3 местонахождения в северной части Южного Урала [4, 5].</w:t>
      </w:r>
    </w:p>
    <w:p>
      <w:pPr>
        <w:pStyle w:val="Style29"/>
        <w:framePr w:w="4699" w:h="6193" w:hRule="exact" w:wrap="none" w:vAnchor="page" w:hAnchor="page" w:x="823" w:y="6761"/>
        <w:widowControl w:val="0"/>
        <w:keepNext w:val="0"/>
        <w:keepLines w:val="0"/>
        <w:shd w:val="clear" w:color="auto" w:fill="auto"/>
        <w:bidi w:val="0"/>
        <w:jc w:val="both"/>
        <w:spacing w:before="0" w:after="56" w:line="216" w:lineRule="exact"/>
        <w:ind w:left="0" w:right="0" w:firstLine="0"/>
      </w:pPr>
      <w:r>
        <w:rPr>
          <w:rStyle w:val="CharStyle31"/>
        </w:rPr>
        <w:t>В Свердловской области известен в 6 пунктах [2, 3, 5]: по р. Чусовой на скалах Гребешки выше устья р. Сибирки (г. Первоуральск), на правобережных ка</w:t>
        <w:t>менистых склонах ниже устья р. Волеговки (Шалин- ский р-н), по р. Туре на правобережных скалах выше пос. Маломальского (г. Нижняя Тура), на р. Нейве на правобережных скалах «Камень Писаный» 1,5 км выше г. Алапаевска, на р. Реж - левобережных ска</w:t>
        <w:t>лах «Дунькин камень» около 3 км выше с. Арамашево (Алапаевский р-н), по левобережным известняковым скалам Белый Камень на р. Лобве 5 км выше устья р. Елвы (Новолялинский р-н) [6].</w:t>
      </w:r>
    </w:p>
    <w:p>
      <w:pPr>
        <w:pStyle w:val="Style29"/>
        <w:framePr w:w="4699" w:h="6193" w:hRule="exact" w:wrap="none" w:vAnchor="page" w:hAnchor="page" w:x="823" w:y="6761"/>
        <w:widowControl w:val="0"/>
        <w:keepNext w:val="0"/>
        <w:keepLines w:val="0"/>
        <w:shd w:val="clear" w:color="auto" w:fill="auto"/>
        <w:bidi w:val="0"/>
        <w:jc w:val="both"/>
        <w:spacing w:before="0" w:after="0" w:line="221" w:lineRule="exact"/>
        <w:ind w:left="0" w:right="0" w:firstLine="0"/>
      </w:pPr>
      <w:r>
        <w:rPr>
          <w:rStyle w:val="CharStyle31"/>
        </w:rPr>
        <w:t>Биология. Стержнекорневой травянистый мно</w:t>
        <w:t>голетник. Селится на основных горных по</w:t>
        <w:t>родах различного состава (преимущественно на известняках) в долинах рек. Размножается семенами [5].</w:t>
      </w:r>
    </w:p>
    <w:p>
      <w:pPr>
        <w:pStyle w:val="Style29"/>
        <w:framePr w:w="4709" w:h="6248" w:hRule="exact" w:wrap="none" w:vAnchor="page" w:hAnchor="page" w:x="5700" w:y="6732"/>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Слабая экологи</w:t>
        <w:t>ческая пластичность и низкая конкурентоспо</w:t>
        <w:t>собность вида, разработка известняка и щеб</w:t>
        <w:t>ня, рекреация (особенно регулярные весенние палы, связанные с неорганизованным отдыхом населения).</w:t>
      </w:r>
    </w:p>
    <w:p>
      <w:pPr>
        <w:pStyle w:val="Style29"/>
        <w:framePr w:w="4709" w:h="6248" w:hRule="exact" w:wrap="none" w:vAnchor="page" w:hAnchor="page" w:x="5700" w:y="6732"/>
        <w:widowControl w:val="0"/>
        <w:keepNext w:val="0"/>
        <w:keepLines w:val="0"/>
        <w:shd w:val="clear" w:color="auto" w:fill="auto"/>
        <w:bidi w:val="0"/>
        <w:jc w:val="both"/>
        <w:spacing w:before="0" w:after="319" w:line="216" w:lineRule="exact"/>
        <w:ind w:left="0" w:right="0" w:firstLine="0"/>
      </w:pPr>
      <w:r>
        <w:rPr>
          <w:rStyle w:val="CharStyle31"/>
        </w:rPr>
        <w:t>Меры охраны. Охраняется в природном парке «Река Чусовая». Необходимо создать особо ох</w:t>
        <w:t>раняемую природную территорию на некоторых других участках, где произрастает лапчатка неоде</w:t>
        <w:t>тая, прежде всего на скалах «Писаного Камня» на р. Нейве (эти скалы являются также археологическим объектом) и на скалах «Дунькин Камень» на р. Реж (здесь отмечено еще несколько видов, включенных в Красную книгу Свердловской области) [5]. Жела</w:t>
        <w:t>тельно провести опыты по стимуляции размножения растений в природе - собирать семена и равномерно высевать по скальным обнажениям в пределах тех же или сопредельных участков. Следует провести опы</w:t>
        <w:t>ты по выращиванию в культуре из семян одной из уральских популяций.</w:t>
      </w:r>
    </w:p>
    <w:p>
      <w:pPr>
        <w:pStyle w:val="Style51"/>
        <w:framePr w:w="4709" w:h="6248" w:hRule="exact" w:wrap="none" w:vAnchor="page" w:hAnchor="page" w:x="5700" w:y="6732"/>
        <w:widowControl w:val="0"/>
        <w:keepNext w:val="0"/>
        <w:keepLines w:val="0"/>
        <w:shd w:val="clear" w:color="auto" w:fill="auto"/>
        <w:bidi w:val="0"/>
        <w:spacing w:before="0" w:after="206" w:line="192" w:lineRule="exact"/>
        <w:ind w:left="0" w:right="0" w:firstLine="0"/>
      </w:pPr>
      <w:r>
        <w:rPr>
          <w:rStyle w:val="CharStyle53"/>
        </w:rPr>
        <w:t xml:space="preserve">Источники информации: 1. Камелин, 2001; 2. Материалы гербариев </w:t>
      </w:r>
      <w:r>
        <w:rPr>
          <w:rStyle w:val="CharStyle53"/>
          <w:lang w:val="en-US" w:eastAsia="en-US" w:bidi="en-US"/>
        </w:rPr>
        <w:t xml:space="preserve">(LE, SVER); </w:t>
      </w:r>
      <w:r>
        <w:rPr>
          <w:rStyle w:val="CharStyle53"/>
        </w:rPr>
        <w:t>3. Красная книга Свердловской области, 2008; 4. Куликов, 2005; 5. Данные составителя; 6. Князев, 2018.</w:t>
      </w:r>
    </w:p>
    <w:p>
      <w:pPr>
        <w:pStyle w:val="Style51"/>
        <w:framePr w:w="4709" w:h="6248" w:hRule="exact" w:wrap="none" w:vAnchor="page" w:hAnchor="page" w:x="5700" w:y="6732"/>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315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841" w:y="1246"/>
        <w:widowControl w:val="0"/>
        <w:rPr>
          <w:sz w:val="2"/>
          <w:szCs w:val="2"/>
        </w:rPr>
      </w:pPr>
      <w:r>
        <w:pict>
          <v:shape id="_x0000_s1531" type="#_x0000_t75" style="width:205pt;height:263pt;">
            <v:imagedata r:id="rId1015" r:href="rId1016"/>
          </v:shape>
        </w:pict>
      </w:r>
    </w:p>
    <w:p>
      <w:pPr>
        <w:pStyle w:val="Style83"/>
        <w:framePr w:w="9586" w:h="1679" w:hRule="exact" w:wrap="none" w:vAnchor="page" w:hAnchor="page" w:x="1159" w:y="1104"/>
        <w:widowControl w:val="0"/>
        <w:keepNext w:val="0"/>
        <w:keepLines w:val="0"/>
        <w:shd w:val="clear" w:color="auto" w:fill="auto"/>
        <w:bidi w:val="0"/>
        <w:jc w:val="right"/>
        <w:spacing w:before="0" w:after="0" w:line="346" w:lineRule="exact"/>
        <w:ind w:left="1240" w:right="4" w:firstLine="0"/>
      </w:pPr>
      <w:bookmarkStart w:id="306" w:name="bookmark306"/>
      <w:r>
        <w:rPr>
          <w:rStyle w:val="CharStyle85"/>
          <w:b/>
          <w:bCs/>
        </w:rPr>
        <w:t>ЛАПЧАТКА СНЕЖНАЯ</w:t>
        <w:br/>
      </w:r>
      <w:r>
        <w:rPr>
          <w:rStyle w:val="CharStyle88"/>
          <w:b/>
          <w:bCs/>
        </w:rPr>
        <w:t>Potentilla nivea</w:t>
        <w:br/>
      </w:r>
      <w:r>
        <w:rPr>
          <w:rStyle w:val="CharStyle85"/>
          <w:lang w:val="en-US" w:eastAsia="en-US" w:bidi="en-US"/>
          <w:b/>
          <w:bCs/>
        </w:rPr>
        <w:t>L.</w:t>
      </w:r>
      <w:bookmarkEnd w:id="306"/>
    </w:p>
    <w:p>
      <w:pPr>
        <w:pStyle w:val="Style29"/>
        <w:framePr w:w="9586" w:h="1679" w:hRule="exact" w:wrap="none" w:vAnchor="page" w:hAnchor="page" w:x="1159" w:y="1104"/>
        <w:widowControl w:val="0"/>
        <w:keepNext w:val="0"/>
        <w:keepLines w:val="0"/>
        <w:shd w:val="clear" w:color="auto" w:fill="auto"/>
        <w:bidi w:val="0"/>
        <w:jc w:val="right"/>
        <w:spacing w:before="0" w:after="0" w:line="298" w:lineRule="exact"/>
        <w:ind w:left="1240" w:right="4" w:firstLine="0"/>
      </w:pPr>
      <w:r>
        <w:rPr>
          <w:rStyle w:val="CharStyle31"/>
        </w:rPr>
        <w:t>Семейство Розоцветные</w:t>
        <w:br/>
      </w:r>
      <w:r>
        <w:rPr>
          <w:rStyle w:val="CharStyle31"/>
          <w:lang w:val="en-US" w:eastAsia="en-US" w:bidi="en-US"/>
        </w:rPr>
        <w:t>Rosaceae</w:t>
      </w:r>
    </w:p>
    <w:p>
      <w:pPr>
        <w:framePr w:wrap="none" w:vAnchor="page" w:hAnchor="page" w:x="6761" w:y="3506"/>
        <w:widowControl w:val="0"/>
        <w:rPr>
          <w:sz w:val="2"/>
          <w:szCs w:val="2"/>
        </w:rPr>
      </w:pPr>
      <w:r>
        <w:pict>
          <v:shape id="_x0000_s1532" type="#_x0000_t75" style="width:116pt;height:150pt;">
            <v:imagedata r:id="rId1017" r:href="rId1018"/>
          </v:shape>
        </w:pict>
      </w:r>
    </w:p>
    <w:p>
      <w:pPr>
        <w:pStyle w:val="Style29"/>
        <w:framePr w:w="4709" w:h="5132" w:hRule="exact" w:wrap="none" w:vAnchor="page" w:hAnchor="page" w:x="1159" w:y="6761"/>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Ханты-Мансийского автономного округа - Югры.</w:t>
      </w:r>
    </w:p>
    <w:p>
      <w:pPr>
        <w:pStyle w:val="Style29"/>
        <w:framePr w:w="4709" w:h="5132" w:hRule="exact" w:wrap="none" w:vAnchor="page" w:hAnchor="page" w:x="1159" w:y="6761"/>
        <w:widowControl w:val="0"/>
        <w:keepNext w:val="0"/>
        <w:keepLines w:val="0"/>
        <w:shd w:val="clear" w:color="auto" w:fill="auto"/>
        <w:bidi w:val="0"/>
        <w:jc w:val="both"/>
        <w:spacing w:before="0" w:after="0" w:line="221" w:lineRule="exact"/>
        <w:ind w:left="0" w:right="0" w:firstLine="0"/>
      </w:pPr>
      <w:r>
        <w:rPr>
          <w:rStyle w:val="CharStyle31"/>
        </w:rPr>
        <w:t>Распространение. Аркто-альпийский, преимуще</w:t>
        <w:t>ственно евразиатский вид [1].</w:t>
      </w:r>
    </w:p>
    <w:p>
      <w:pPr>
        <w:pStyle w:val="Style29"/>
        <w:framePr w:w="4709" w:h="5132" w:hRule="exact" w:wrap="none" w:vAnchor="page" w:hAnchor="page" w:x="1159" w:y="6761"/>
        <w:widowControl w:val="0"/>
        <w:keepNext w:val="0"/>
        <w:keepLines w:val="0"/>
        <w:shd w:val="clear" w:color="auto" w:fill="auto"/>
        <w:bidi w:val="0"/>
        <w:jc w:val="both"/>
        <w:spacing w:before="0" w:after="0" w:line="221" w:lineRule="exact"/>
        <w:ind w:left="0" w:right="0" w:firstLine="0"/>
      </w:pPr>
      <w:r>
        <w:rPr>
          <w:rStyle w:val="CharStyle31"/>
        </w:rPr>
        <w:t>В пределах Урала чаще встречается на Полярном Ура</w:t>
        <w:t>ле (до 20 местонахождений); значительно более редок на Приполярном, Северном, южной части Среднего Урала [1-4]; одно местонахождение найдено в высо</w:t>
        <w:t>когорьях Южного Урала [5]. В Ханты-Мансийском автономном округе - Югре известны три местона</w:t>
        <w:t>хождения на восточном макросклоне Приполярного Урала [6].</w:t>
      </w:r>
    </w:p>
    <w:p>
      <w:pPr>
        <w:pStyle w:val="Style29"/>
        <w:framePr w:w="4709" w:h="5132" w:hRule="exact" w:wrap="none" w:vAnchor="page" w:hAnchor="page" w:x="1159" w:y="676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на многих горных вершинах в окрестностях г. Карпинска (Конжаков- ский, Косьвинский, Сухогорский Камни, Перевальные сопки, Серебрянский хребет и др.), на горе Денежкин Камень [3, 4, 7].</w:t>
      </w:r>
    </w:p>
    <w:p>
      <w:pPr>
        <w:pStyle w:val="Style29"/>
        <w:framePr w:w="4709" w:h="5132" w:hRule="exact" w:wrap="none" w:vAnchor="page" w:hAnchor="page" w:x="1159" w:y="6761"/>
        <w:widowControl w:val="0"/>
        <w:keepNext w:val="0"/>
        <w:keepLines w:val="0"/>
        <w:shd w:val="clear" w:color="auto" w:fill="auto"/>
        <w:bidi w:val="0"/>
        <w:jc w:val="both"/>
        <w:spacing w:before="0" w:after="0" w:line="221" w:lineRule="exact"/>
        <w:ind w:left="0" w:right="0" w:firstLine="0"/>
      </w:pPr>
      <w:r>
        <w:rPr>
          <w:rStyle w:val="CharStyle31"/>
        </w:rPr>
        <w:t>Биология. Стержнекорневой травянистый многолет</w:t>
        <w:t>ник. Селится на гольцах, на основных горных породах различного состава (габбро, пироксениты, дуниты). Размножается семенами [7].</w:t>
      </w:r>
    </w:p>
    <w:p>
      <w:pPr>
        <w:pStyle w:val="Style29"/>
        <w:framePr w:w="4699" w:h="2554" w:hRule="exact" w:wrap="none" w:vAnchor="page" w:hAnchor="page" w:x="6046" w:y="6761"/>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Слабая экологическая пластичность и низкая конкурентоспособность вида, добыча полезных ископаемых.</w:t>
      </w:r>
    </w:p>
    <w:p>
      <w:pPr>
        <w:pStyle w:val="Style29"/>
        <w:framePr w:w="4699" w:h="2554" w:hRule="exact" w:wrap="none" w:vAnchor="page" w:hAnchor="page" w:x="6046" w:y="6761"/>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«Де</w:t>
        <w:t>нежкин Камень», на территории памятника приро</w:t>
        <w:t>ды «Горный массив Серебрянский крест» [4, 7, 8]. Желательно организовать особо охраняемые при</w:t>
        <w:t>родные территории на ряде вершин Кытлымских гор, где могли бы охраняться некоторые другие виды, включенные в Красную книгу Свердловской области.</w:t>
      </w:r>
    </w:p>
    <w:p>
      <w:pPr>
        <w:pStyle w:val="Style51"/>
        <w:framePr w:w="4699" w:h="1633" w:hRule="exact" w:wrap="none" w:vAnchor="page" w:hAnchor="page" w:x="6046" w:y="10247"/>
        <w:widowControl w:val="0"/>
        <w:keepNext w:val="0"/>
        <w:keepLines w:val="0"/>
        <w:shd w:val="clear" w:color="auto" w:fill="auto"/>
        <w:bidi w:val="0"/>
        <w:spacing w:before="0" w:after="0" w:line="197" w:lineRule="exact"/>
        <w:ind w:left="0" w:right="0" w:firstLine="0"/>
      </w:pPr>
      <w:r>
        <w:rPr>
          <w:rStyle w:val="CharStyle53"/>
        </w:rPr>
        <w:t xml:space="preserve">Источники информации: 1. Камелин, 2001; 2. Растительный мир..., 2006; 3. Материалы гербариев </w:t>
      </w:r>
      <w:r>
        <w:rPr>
          <w:rStyle w:val="CharStyle53"/>
          <w:lang w:val="en-US" w:eastAsia="en-US" w:bidi="en-US"/>
        </w:rPr>
        <w:t>(LE, SVER, UFA);</w:t>
      </w:r>
    </w:p>
    <w:p>
      <w:pPr>
        <w:pStyle w:val="Style51"/>
        <w:numPr>
          <w:ilvl w:val="0"/>
          <w:numId w:val="113"/>
        </w:numPr>
        <w:framePr w:w="4699" w:h="1633" w:hRule="exact" w:wrap="none" w:vAnchor="page" w:hAnchor="page" w:x="6046" w:y="10247"/>
        <w:tabs>
          <w:tab w:leader="none" w:pos="255" w:val="left"/>
        </w:tabs>
        <w:widowControl w:val="0"/>
        <w:keepNext w:val="0"/>
        <w:keepLines w:val="0"/>
        <w:shd w:val="clear" w:color="auto" w:fill="auto"/>
        <w:bidi w:val="0"/>
        <w:spacing w:before="0" w:after="210" w:line="197" w:lineRule="exact"/>
        <w:ind w:left="0" w:right="0" w:firstLine="0"/>
      </w:pPr>
      <w:r>
        <w:rPr>
          <w:rStyle w:val="CharStyle53"/>
        </w:rPr>
        <w:t>Красная книга Свердловской области, 2008; 5. Мулдашев, Галеева, 2006; 6. Красная книга Ханты-Мансийского авто</w:t>
        <w:t>номного округа, 2013; 7. Данные составителя; 8. Природные резерваты..., 2004.</w:t>
      </w:r>
    </w:p>
    <w:p>
      <w:pPr>
        <w:pStyle w:val="Style51"/>
        <w:framePr w:w="4699" w:h="1633" w:hRule="exact" w:wrap="none" w:vAnchor="page" w:hAnchor="page" w:x="6046" w:y="10247"/>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316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883"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307" w:name="bookmark307"/>
      <w:r>
        <w:rPr>
          <w:rStyle w:val="CharStyle85"/>
          <w:b/>
          <w:bCs/>
        </w:rPr>
        <w:t>ЛАПЧАТКА</w:t>
      </w:r>
      <w:bookmarkEnd w:id="307"/>
    </w:p>
    <w:p>
      <w:pPr>
        <w:pStyle w:val="Style83"/>
        <w:framePr w:w="9586" w:h="1883"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308" w:name="bookmark308"/>
      <w:r>
        <w:rPr>
          <w:rStyle w:val="CharStyle85"/>
          <w:b/>
          <w:bCs/>
        </w:rPr>
        <w:t>ШЕЛКОВИСТАЯ</w:t>
      </w:r>
      <w:bookmarkEnd w:id="308"/>
    </w:p>
    <w:p>
      <w:pPr>
        <w:pStyle w:val="Style76"/>
        <w:framePr w:w="9586" w:h="1883" w:hRule="exact" w:wrap="none" w:vAnchor="page" w:hAnchor="page" w:x="819" w:y="1188"/>
        <w:widowControl w:val="0"/>
        <w:keepNext w:val="0"/>
        <w:keepLines w:val="0"/>
        <w:shd w:val="clear" w:color="auto" w:fill="auto"/>
        <w:bidi w:val="0"/>
        <w:jc w:val="left"/>
        <w:spacing w:before="0" w:after="0" w:line="346" w:lineRule="exact"/>
        <w:ind w:left="0" w:right="2680" w:firstLine="0"/>
      </w:pPr>
      <w:r>
        <w:rPr>
          <w:rStyle w:val="CharStyle78"/>
          <w:b/>
          <w:bCs/>
          <w:i/>
          <w:iCs/>
        </w:rPr>
        <w:t>Potentilla sericea</w:t>
        <w:br/>
      </w:r>
      <w:r>
        <w:rPr>
          <w:rStyle w:val="CharStyle79"/>
          <w:b/>
          <w:bCs/>
          <w:i w:val="0"/>
          <w:iCs w:val="0"/>
        </w:rPr>
        <w:t>L.</w:t>
      </w:r>
    </w:p>
    <w:p>
      <w:pPr>
        <w:pStyle w:val="Style29"/>
        <w:framePr w:w="9586" w:h="1883" w:hRule="exact" w:wrap="none" w:vAnchor="page" w:hAnchor="page" w:x="819" w:y="1188"/>
        <w:widowControl w:val="0"/>
        <w:keepNext w:val="0"/>
        <w:keepLines w:val="0"/>
        <w:shd w:val="clear" w:color="auto" w:fill="auto"/>
        <w:bidi w:val="0"/>
        <w:jc w:val="left"/>
        <w:spacing w:before="0" w:after="0" w:line="298" w:lineRule="exact"/>
        <w:ind w:left="0" w:right="2680" w:firstLine="0"/>
      </w:pPr>
      <w:r>
        <w:rPr>
          <w:rStyle w:val="CharStyle31"/>
        </w:rPr>
        <w:t>Семейство Розоцветные</w:t>
        <w:br/>
      </w:r>
      <w:r>
        <w:rPr>
          <w:rStyle w:val="CharStyle31"/>
          <w:lang w:val="en-US" w:eastAsia="en-US" w:bidi="en-US"/>
        </w:rPr>
        <w:t>Rosaceae</w:t>
      </w:r>
    </w:p>
    <w:p>
      <w:pPr>
        <w:framePr w:wrap="none" w:vAnchor="page" w:hAnchor="page" w:x="2355" w:y="3506"/>
        <w:widowControl w:val="0"/>
        <w:rPr>
          <w:sz w:val="2"/>
          <w:szCs w:val="2"/>
        </w:rPr>
      </w:pPr>
      <w:r>
        <w:pict>
          <v:shape id="_x0000_s1533" type="#_x0000_t75" style="width:116pt;height:150pt;">
            <v:imagedata r:id="rId1019" r:href="rId1020"/>
          </v:shape>
        </w:pict>
      </w:r>
    </w:p>
    <w:p>
      <w:pPr>
        <w:framePr w:wrap="none" w:vAnchor="page" w:hAnchor="page" w:x="5537" w:y="1342"/>
        <w:widowControl w:val="0"/>
        <w:rPr>
          <w:sz w:val="2"/>
          <w:szCs w:val="2"/>
        </w:rPr>
      </w:pPr>
      <w:r>
        <w:pict>
          <v:shape id="_x0000_s1534" type="#_x0000_t75" style="width:215pt;height:255pt;">
            <v:imagedata r:id="rId1021" r:href="rId1022"/>
          </v:shape>
        </w:pict>
      </w:r>
    </w:p>
    <w:p>
      <w:pPr>
        <w:pStyle w:val="Style29"/>
        <w:framePr w:w="4704" w:h="6806" w:hRule="exact" w:wrap="none" w:vAnchor="page" w:hAnchor="page" w:x="819" w:y="6697"/>
        <w:widowControl w:val="0"/>
        <w:keepNext w:val="0"/>
        <w:keepLines w:val="0"/>
        <w:shd w:val="clear" w:color="auto" w:fill="auto"/>
        <w:bidi w:val="0"/>
        <w:jc w:val="both"/>
        <w:spacing w:before="0" w:after="0" w:line="230"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Красную книгу Челябинской области.</w:t>
      </w:r>
    </w:p>
    <w:p>
      <w:pPr>
        <w:pStyle w:val="Style29"/>
        <w:framePr w:w="4704" w:h="6806" w:hRule="exact" w:wrap="none" w:vAnchor="page" w:hAnchor="page" w:x="819" w:y="6697"/>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Горы Южной Сибири, Северной Монголии и Средней Азии [1,2].</w:t>
      </w:r>
    </w:p>
    <w:p>
      <w:pPr>
        <w:pStyle w:val="Style29"/>
        <w:framePr w:w="4704" w:h="6806" w:hRule="exact" w:wrap="none" w:vAnchor="page" w:hAnchor="page" w:x="819" w:y="6697"/>
        <w:widowControl w:val="0"/>
        <w:keepNext w:val="0"/>
        <w:keepLines w:val="0"/>
        <w:shd w:val="clear" w:color="auto" w:fill="auto"/>
        <w:bidi w:val="0"/>
        <w:jc w:val="both"/>
        <w:spacing w:before="0" w:after="0" w:line="226" w:lineRule="exact"/>
        <w:ind w:left="0" w:right="0" w:firstLine="0"/>
      </w:pPr>
      <w:r>
        <w:rPr>
          <w:rStyle w:val="CharStyle31"/>
        </w:rPr>
        <w:t>На Урале обособленный фрагмент ареала, где вид яв</w:t>
        <w:t>ляется плейстоценовым реликтом южносибирского происхождения [3]. Произрастает преимущественно по восточному макросклону Южного Урала в полосе горной лесостепи; несколько разрозненных местона</w:t>
        <w:t>хождений известно на Среднем Урале (на береговых обнажениях вдоль рек Реж, Тура, Сосьва, Каква) [4-6]. В Челябинской области отмечен в 11 пунктах, из более близких к Свердловской области - на Вишневых горах и горе Егозинской (близ г. Кыштыма) [7].</w:t>
      </w:r>
    </w:p>
    <w:p>
      <w:pPr>
        <w:pStyle w:val="Style29"/>
        <w:framePr w:w="4704" w:h="6806" w:hRule="exact" w:wrap="none" w:vAnchor="page" w:hAnchor="page" w:x="819" w:y="6697"/>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известен в 8 пунктах: на скале Филин (Филинячий Камень) на р. Исети (г. Каменск-Уральский), на р. Реж по правобереж</w:t>
        <w:t>ным скалам «Большой Камень» и «Белый Камень» (Режевской р-н), правобережным скалам ниже с. Ли- пино (Артемовский р-н) и «Камень Шайтан» против с. Арамашево (Алапаевский р-н), левобережным ска</w:t>
        <w:t>лам «Камень Двойник» на р. Туре (около 4 км выше устья р. Талицы Верхотурского р-на), правобереж</w:t>
        <w:t>ном утесе «Камень Мелехинский» на р. Какве (около 2 км ниже урочища Каква Карпинского р-на), левобе</w:t>
        <w:t>режному береговому утесу «Полуденный Камень» по р. Сосьве 4 км выше устья р. Кальи (территория, подчи</w:t>
        <w:t>ненная г. Ивделю) [5, 6]; указан для горы Павдинский Камень [8].</w:t>
      </w:r>
    </w:p>
    <w:p>
      <w:pPr>
        <w:pStyle w:val="Style29"/>
        <w:framePr w:w="4699" w:h="6785" w:hRule="exact" w:wrap="none" w:vAnchor="page" w:hAnchor="page" w:x="5705" w:y="6704"/>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Стержнекорневой травянистый многолет</w:t>
        <w:t>ник. В южноуральской части ареала произрастает в петрофитно-степных сообществах по гребням хребтов и верхушкам сопок; на Среднем Урале произрастает почти исключительно на известняковых скалах в до</w:t>
        <w:t>линах рек [4, 9]. Размножается семенами.</w:t>
      </w:r>
    </w:p>
    <w:p>
      <w:pPr>
        <w:pStyle w:val="Style29"/>
        <w:framePr w:w="4699" w:h="6785" w:hRule="exact" w:wrap="none" w:vAnchor="page" w:hAnchor="page" w:x="5705" w:y="6704"/>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Слабая экологическая пластичность и низкая конкурентоспособность вида, разработка известняка, весенние палы в долинах рек, рекреация.</w:t>
      </w:r>
    </w:p>
    <w:p>
      <w:pPr>
        <w:pStyle w:val="Style29"/>
        <w:framePr w:w="4699" w:h="6785" w:hRule="exact" w:wrap="none" w:vAnchor="page" w:hAnchor="page" w:x="5705" w:y="6704"/>
        <w:widowControl w:val="0"/>
        <w:keepNext w:val="0"/>
        <w:keepLines w:val="0"/>
        <w:shd w:val="clear" w:color="auto" w:fill="auto"/>
        <w:bidi w:val="0"/>
        <w:jc w:val="both"/>
        <w:spacing w:before="0" w:after="319" w:line="221" w:lineRule="exact"/>
        <w:ind w:left="0" w:right="0" w:firstLine="0"/>
      </w:pPr>
      <w:r>
        <w:rPr>
          <w:rStyle w:val="CharStyle39"/>
        </w:rPr>
        <w:t xml:space="preserve">Меры охраны. </w:t>
      </w:r>
      <w:r>
        <w:rPr>
          <w:rStyle w:val="CharStyle31"/>
        </w:rPr>
        <w:t>Охраняется на территории памятников природы «Камень Большой», «Камень Белый» на р. Реж, «Скала Филин» на р. Исети. Необходимо создать особо охраняемые природные территории на правобережных скалах р. Реж «Шайтан» против с. Арамашево Алапа</w:t>
        <w:t>евского р-на, Камне Двойнике на р. Туре, Камне Полу</w:t>
        <w:t>денном на р. Сосьве, Камне Мелехинском на р. Какве, где кроме лапчатки шелковистой могли бы охраняться еще до 15 видов Красной книги Свердловской области [9, 10]. Необходим регулярный мониторинг состояния популяций.</w:t>
      </w:r>
    </w:p>
    <w:p>
      <w:pPr>
        <w:pStyle w:val="Style51"/>
        <w:framePr w:w="4699" w:h="6785" w:hRule="exact" w:wrap="none" w:vAnchor="page" w:hAnchor="page" w:x="5705" w:y="6704"/>
        <w:widowControl w:val="0"/>
        <w:keepNext w:val="0"/>
        <w:keepLines w:val="0"/>
        <w:shd w:val="clear" w:color="auto" w:fill="auto"/>
        <w:bidi w:val="0"/>
        <w:spacing w:before="0" w:after="150" w:line="197" w:lineRule="exact"/>
        <w:ind w:left="0" w:right="0" w:firstLine="0"/>
      </w:pPr>
      <w:r>
        <w:rPr>
          <w:rStyle w:val="CharStyle53"/>
        </w:rPr>
        <w:t xml:space="preserve">Источники информации: 1. Курбатский, 1988; 2. Камелин, 2001; 3. Горчаковский, 1969; </w:t>
      </w:r>
      <w:r>
        <w:rPr>
          <w:rStyle w:val="CharStyle144"/>
        </w:rPr>
        <w:t>4.</w:t>
      </w:r>
      <w:r>
        <w:rPr>
          <w:rStyle w:val="CharStyle53"/>
        </w:rPr>
        <w:t xml:space="preserve"> Красная книга Свердловской области, 2008; 5. Материалы гербариев </w:t>
      </w:r>
      <w:r>
        <w:rPr>
          <w:rStyle w:val="CharStyle53"/>
          <w:lang w:val="en-US" w:eastAsia="en-US" w:bidi="en-US"/>
        </w:rPr>
        <w:t xml:space="preserve">(LE, UFA, SVER); </w:t>
      </w:r>
      <w:r>
        <w:rPr>
          <w:rStyle w:val="CharStyle53"/>
        </w:rPr>
        <w:t>6. Князев, 2018; 7. Красная книга Челябинской области, 2017; 8. Лепехин, 1772; 9. Данные составителя; 10. Природ</w:t>
        <w:t>ные резерваты..., 2004.</w:t>
      </w:r>
    </w:p>
    <w:p>
      <w:pPr>
        <w:pStyle w:val="Style51"/>
        <w:framePr w:w="4699" w:h="6785" w:hRule="exact" w:wrap="none" w:vAnchor="page" w:hAnchor="page" w:x="5705" w:y="6704"/>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317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451" w:y="847"/>
        <w:widowControl w:val="0"/>
        <w:keepNext w:val="0"/>
        <w:keepLines w:val="0"/>
        <w:shd w:val="clear" w:color="auto" w:fill="auto"/>
        <w:bidi w:val="0"/>
        <w:jc w:val="left"/>
        <w:spacing w:before="0" w:after="0" w:line="210" w:lineRule="exact"/>
        <w:ind w:left="0" w:right="0" w:firstLine="0"/>
      </w:pPr>
      <w:r>
        <w:rPr>
          <w:rStyle w:val="CharStyle50"/>
          <w:b/>
          <w:bCs/>
        </w:rPr>
        <w:t>ИВОВЫЕ</w:t>
      </w:r>
    </w:p>
    <w:p>
      <w:pPr>
        <w:framePr w:wrap="none" w:vAnchor="page" w:hAnchor="page" w:x="1193" w:y="1246"/>
        <w:widowControl w:val="0"/>
        <w:rPr>
          <w:sz w:val="2"/>
          <w:szCs w:val="2"/>
        </w:rPr>
      </w:pPr>
      <w:r>
        <w:pict>
          <v:shape id="_x0000_s1535" type="#_x0000_t75" style="width:271pt;height:265pt;">
            <v:imagedata r:id="rId1023" r:href="rId1024"/>
          </v:shape>
        </w:pict>
      </w:r>
    </w:p>
    <w:p>
      <w:pPr>
        <w:pStyle w:val="Style83"/>
        <w:framePr w:w="9590" w:h="1580" w:hRule="exact" w:wrap="none" w:vAnchor="page" w:hAnchor="page" w:x="1155" w:y="1104"/>
        <w:widowControl w:val="0"/>
        <w:keepNext w:val="0"/>
        <w:keepLines w:val="0"/>
        <w:shd w:val="clear" w:color="auto" w:fill="auto"/>
        <w:bidi w:val="0"/>
        <w:jc w:val="right"/>
        <w:spacing w:before="0" w:after="0" w:line="346" w:lineRule="exact"/>
        <w:ind w:left="0" w:right="4" w:firstLine="0"/>
      </w:pPr>
      <w:bookmarkStart w:id="309" w:name="bookmark309"/>
      <w:r>
        <w:rPr>
          <w:rStyle w:val="CharStyle85"/>
          <w:b/>
          <w:bCs/>
        </w:rPr>
        <w:t>ИВА ДЕРЕВЦОВАЯ</w:t>
      </w:r>
      <w:bookmarkEnd w:id="309"/>
    </w:p>
    <w:p>
      <w:pPr>
        <w:pStyle w:val="Style76"/>
        <w:framePr w:w="9590" w:h="1580" w:hRule="exact" w:wrap="none" w:vAnchor="page" w:hAnchor="page" w:x="1155" w:y="1104"/>
        <w:widowControl w:val="0"/>
        <w:keepNext w:val="0"/>
        <w:keepLines w:val="0"/>
        <w:shd w:val="clear" w:color="auto" w:fill="auto"/>
        <w:bidi w:val="0"/>
        <w:spacing w:before="0" w:after="0" w:line="346" w:lineRule="exact"/>
        <w:ind w:left="1720" w:right="4" w:firstLine="0"/>
      </w:pPr>
      <w:r>
        <w:rPr>
          <w:rStyle w:val="CharStyle78"/>
          <w:b/>
          <w:bCs/>
          <w:i/>
          <w:iCs/>
        </w:rPr>
        <w:t>Salix arbuscula</w:t>
        <w:br/>
      </w:r>
      <w:r>
        <w:rPr>
          <w:rStyle w:val="CharStyle79"/>
          <w:b/>
          <w:bCs/>
          <w:i w:val="0"/>
          <w:iCs w:val="0"/>
        </w:rPr>
        <w:t>L.</w:t>
      </w:r>
    </w:p>
    <w:p>
      <w:pPr>
        <w:pStyle w:val="Style51"/>
        <w:framePr w:w="9590" w:h="1580" w:hRule="exact" w:wrap="none" w:vAnchor="page" w:hAnchor="page" w:x="1155" w:y="1104"/>
        <w:widowControl w:val="0"/>
        <w:keepNext w:val="0"/>
        <w:keepLines w:val="0"/>
        <w:shd w:val="clear" w:color="auto" w:fill="auto"/>
        <w:bidi w:val="0"/>
        <w:jc w:val="right"/>
        <w:spacing w:before="0" w:after="0" w:line="254" w:lineRule="exact"/>
        <w:ind w:left="1720" w:right="4" w:firstLine="0"/>
      </w:pPr>
      <w:r>
        <w:rPr>
          <w:rStyle w:val="CharStyle53"/>
        </w:rPr>
        <w:t>Семейство Ивовые</w:t>
        <w:br/>
      </w:r>
      <w:r>
        <w:rPr>
          <w:rStyle w:val="CharStyle53"/>
          <w:lang w:val="en-US" w:eastAsia="en-US" w:bidi="en-US"/>
        </w:rPr>
        <w:t>Salicaceae</w:t>
      </w:r>
    </w:p>
    <w:p>
      <w:pPr>
        <w:framePr w:wrap="none" w:vAnchor="page" w:hAnchor="page" w:x="6785" w:y="3506"/>
        <w:widowControl w:val="0"/>
        <w:rPr>
          <w:sz w:val="2"/>
          <w:szCs w:val="2"/>
        </w:rPr>
      </w:pPr>
      <w:r>
        <w:pict>
          <v:shape id="_x0000_s1536" type="#_x0000_t75" style="width:116pt;height:150pt;">
            <v:imagedata r:id="rId1025" r:href="rId1026"/>
          </v:shape>
        </w:pict>
      </w:r>
    </w:p>
    <w:p>
      <w:pPr>
        <w:pStyle w:val="Style29"/>
        <w:framePr w:w="4709" w:h="5774" w:hRule="exact" w:wrap="none" w:vAnchor="page" w:hAnchor="page" w:x="1155" w:y="6797"/>
        <w:widowControl w:val="0"/>
        <w:keepNext w:val="0"/>
        <w:keepLines w:val="0"/>
        <w:shd w:val="clear" w:color="auto" w:fill="auto"/>
        <w:bidi w:val="0"/>
        <w:jc w:val="both"/>
        <w:spacing w:before="0" w:after="0" w:line="23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Ханты-Мансийского автономного округа - Югры.</w:t>
      </w:r>
    </w:p>
    <w:p>
      <w:pPr>
        <w:pStyle w:val="Style29"/>
        <w:framePr w:w="4709" w:h="5774" w:hRule="exact" w:wrap="none" w:vAnchor="page" w:hAnchor="page" w:x="1155" w:y="6797"/>
        <w:widowControl w:val="0"/>
        <w:keepNext w:val="0"/>
        <w:keepLines w:val="0"/>
        <w:shd w:val="clear" w:color="auto" w:fill="auto"/>
        <w:bidi w:val="0"/>
        <w:jc w:val="both"/>
        <w:spacing w:before="0" w:after="0" w:line="226" w:lineRule="exact"/>
        <w:ind w:left="0" w:right="0" w:firstLine="0"/>
      </w:pPr>
      <w:r>
        <w:rPr>
          <w:rStyle w:val="CharStyle31"/>
        </w:rPr>
        <w:t>Распространение. Ареал разделен на два крупных фрагмента: 1) Шотландия, Скандинавия с сопредель</w:t>
        <w:t>ными районами Хибин; 2) Урал, с единичными проме</w:t>
        <w:t>жуточными местонахождениями между этими двумя основными районами - на обнажениях гипсов по ре</w:t>
        <w:t>кам Пинега и Куда [1].</w:t>
      </w:r>
    </w:p>
    <w:p>
      <w:pPr>
        <w:pStyle w:val="Style29"/>
        <w:framePr w:w="4709" w:h="5774" w:hRule="exact" w:wrap="none" w:vAnchor="page" w:hAnchor="page" w:x="1155" w:y="6797"/>
        <w:widowControl w:val="0"/>
        <w:keepNext w:val="0"/>
        <w:keepLines w:val="0"/>
        <w:shd w:val="clear" w:color="auto" w:fill="auto"/>
        <w:bidi w:val="0"/>
        <w:jc w:val="both"/>
        <w:spacing w:before="0" w:after="0" w:line="235" w:lineRule="exact"/>
        <w:ind w:left="0" w:right="0" w:firstLine="0"/>
      </w:pPr>
      <w:r>
        <w:rPr>
          <w:rStyle w:val="CharStyle31"/>
        </w:rPr>
        <w:t>Для Ханты-Мансийского автономного округа - Югры указан в двух пунктах на Приполярном Урале (близ устья р. Народы) и на Северном Урале (верховья р. Тольи) [2]. В Свердловской области отмечен на хребтах Поясо- вый Камень, Чистоп, Молебный Камень и горе Пакна (территория, подчиненная г. Ивделю), на горах Кумба, Денежкин, Конжаковский, Косьвинский, Сухогорский Камни [3-5].</w:t>
      </w:r>
    </w:p>
    <w:p>
      <w:pPr>
        <w:pStyle w:val="Style29"/>
        <w:framePr w:w="4709" w:h="5774" w:hRule="exact" w:wrap="none" w:vAnchor="page" w:hAnchor="page" w:x="1155" w:y="6797"/>
        <w:widowControl w:val="0"/>
        <w:keepNext w:val="0"/>
        <w:keepLines w:val="0"/>
        <w:shd w:val="clear" w:color="auto" w:fill="auto"/>
        <w:bidi w:val="0"/>
        <w:jc w:val="both"/>
        <w:spacing w:before="0" w:after="0" w:line="226" w:lineRule="exact"/>
        <w:ind w:left="0" w:right="0" w:firstLine="0"/>
      </w:pPr>
      <w:r>
        <w:rPr>
          <w:rStyle w:val="CharStyle31"/>
        </w:rPr>
        <w:t>Биология. Стелющийся кустарник. Произрас</w:t>
        <w:t>тает в верхней части лесного и в подгольцовом поясах, реже в щебнистых горных тундрах, на слабозадернованных каменистых участках, по щеб</w:t>
        <w:t>нистым и каменистым склонам вдоль ручьев. Раз</w:t>
        <w:t>множается вегетативно, реже семенами. Популяции малочисленны [1,6].</w:t>
      </w:r>
    </w:p>
    <w:p>
      <w:pPr>
        <w:pStyle w:val="Style29"/>
        <w:framePr w:w="4699" w:h="1929" w:hRule="exact" w:wrap="none" w:vAnchor="page" w:hAnchor="page" w:x="6046" w:y="6796"/>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Конкуренция со стороны других кустарников и деревьев, туризм, рекреацион</w:t>
        <w:t>ное воздействие; разработки полезных ископаемых (в окрестностях пос. Кытлыма) [6].</w:t>
      </w:r>
    </w:p>
    <w:p>
      <w:pPr>
        <w:pStyle w:val="Style29"/>
        <w:framePr w:w="4699" w:h="1929" w:hRule="exact" w:wrap="none" w:vAnchor="page" w:hAnchor="page" w:x="6046" w:y="6796"/>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заповеднике «Денежкин Камень» [6, 7]. Необходимо провести опыты по выра</w:t>
        <w:t>щиванию в культуре из материала с территории Сверд</w:t>
        <w:t>ловской области.</w:t>
      </w:r>
    </w:p>
    <w:p>
      <w:pPr>
        <w:pStyle w:val="Style51"/>
        <w:framePr w:w="4699" w:h="1666" w:hRule="exact" w:wrap="none" w:vAnchor="page" w:hAnchor="page" w:x="6046" w:y="10891"/>
        <w:widowControl w:val="0"/>
        <w:keepNext w:val="0"/>
        <w:keepLines w:val="0"/>
        <w:shd w:val="clear" w:color="auto" w:fill="auto"/>
        <w:bidi w:val="0"/>
        <w:spacing w:before="0" w:after="213" w:line="202" w:lineRule="exact"/>
        <w:ind w:left="0" w:right="0" w:firstLine="0"/>
      </w:pPr>
      <w:r>
        <w:rPr>
          <w:rStyle w:val="CharStyle53"/>
        </w:rPr>
        <w:t>Источники информации: 1. Скворцов, 1966; 2. Крас</w:t>
        <w:t>ная книга Ханты-Мансийского автономного окру</w:t>
        <w:t>га, 2013; 3. Игошина, 1966; 4. Материалы герба</w:t>
        <w:t xml:space="preserve">риев </w:t>
      </w:r>
      <w:r>
        <w:rPr>
          <w:rStyle w:val="CharStyle53"/>
          <w:lang w:val="en-US" w:eastAsia="en-US" w:bidi="en-US"/>
        </w:rPr>
        <w:t xml:space="preserve">(LE, SVER, PERM); </w:t>
      </w:r>
      <w:r>
        <w:rPr>
          <w:rStyle w:val="CharStyle53"/>
        </w:rPr>
        <w:t>5. Еорчаковский, 1975; 6. Данные составителя; 7. Природные резерваты..., 2004.</w:t>
      </w:r>
    </w:p>
    <w:p>
      <w:pPr>
        <w:pStyle w:val="Style51"/>
        <w:framePr w:w="4699" w:h="1666" w:hRule="exact" w:wrap="none" w:vAnchor="page" w:hAnchor="page" w:x="6046" w:y="10891"/>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318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680" w:hRule="exact" w:wrap="none" w:vAnchor="page" w:hAnchor="page" w:x="819" w:y="1104"/>
        <w:widowControl w:val="0"/>
        <w:keepNext w:val="0"/>
        <w:keepLines w:val="0"/>
        <w:shd w:val="clear" w:color="auto" w:fill="auto"/>
        <w:bidi w:val="0"/>
        <w:jc w:val="left"/>
        <w:spacing w:before="0" w:after="0" w:line="346" w:lineRule="exact"/>
        <w:ind w:left="0" w:right="0" w:firstLine="0"/>
      </w:pPr>
      <w:bookmarkStart w:id="310" w:name="bookmark310"/>
      <w:r>
        <w:rPr>
          <w:rStyle w:val="CharStyle85"/>
          <w:b/>
          <w:bCs/>
        </w:rPr>
        <w:t>ИВА МИРТОЛИСТНАЯ</w:t>
      </w:r>
      <w:bookmarkEnd w:id="310"/>
    </w:p>
    <w:p>
      <w:pPr>
        <w:pStyle w:val="Style76"/>
        <w:framePr w:w="9586" w:h="1680" w:hRule="exact" w:wrap="none" w:vAnchor="page" w:hAnchor="page" w:x="819" w:y="1104"/>
        <w:widowControl w:val="0"/>
        <w:keepNext w:val="0"/>
        <w:keepLines w:val="0"/>
        <w:shd w:val="clear" w:color="auto" w:fill="auto"/>
        <w:bidi w:val="0"/>
        <w:jc w:val="left"/>
        <w:spacing w:before="0" w:after="0" w:line="346" w:lineRule="exact"/>
        <w:ind w:left="0" w:right="1420" w:firstLine="0"/>
      </w:pPr>
      <w:r>
        <w:rPr>
          <w:rStyle w:val="CharStyle78"/>
          <w:b/>
          <w:bCs/>
          <w:i/>
          <w:iCs/>
        </w:rPr>
        <w:t>Salix myrsinites</w:t>
        <w:br/>
      </w:r>
      <w:r>
        <w:rPr>
          <w:rStyle w:val="CharStyle79"/>
          <w:b/>
          <w:bCs/>
          <w:i w:val="0"/>
          <w:iCs w:val="0"/>
        </w:rPr>
        <w:t>L.</w:t>
      </w:r>
    </w:p>
    <w:p>
      <w:pPr>
        <w:pStyle w:val="Style29"/>
        <w:framePr w:w="9586" w:h="1680" w:hRule="exact" w:wrap="none" w:vAnchor="page" w:hAnchor="page" w:x="819" w:y="1104"/>
        <w:widowControl w:val="0"/>
        <w:keepNext w:val="0"/>
        <w:keepLines w:val="0"/>
        <w:shd w:val="clear" w:color="auto" w:fill="auto"/>
        <w:bidi w:val="0"/>
        <w:jc w:val="left"/>
        <w:spacing w:before="0" w:after="0" w:line="302" w:lineRule="exact"/>
        <w:ind w:left="0" w:right="1420" w:firstLine="0"/>
      </w:pPr>
      <w:r>
        <w:rPr>
          <w:rStyle w:val="CharStyle31"/>
        </w:rPr>
        <w:t>Семейство Ивовые</w:t>
        <w:br/>
      </w:r>
      <w:r>
        <w:rPr>
          <w:rStyle w:val="CharStyle31"/>
          <w:lang w:val="en-US" w:eastAsia="en-US" w:bidi="en-US"/>
        </w:rPr>
        <w:t>Salicaceae</w:t>
      </w:r>
    </w:p>
    <w:p>
      <w:pPr>
        <w:framePr w:wrap="none" w:vAnchor="page" w:hAnchor="page" w:x="2355" w:y="3506"/>
        <w:widowControl w:val="0"/>
        <w:rPr>
          <w:sz w:val="2"/>
          <w:szCs w:val="2"/>
        </w:rPr>
      </w:pPr>
      <w:r>
        <w:pict>
          <v:shape id="_x0000_s1537" type="#_x0000_t75" style="width:116pt;height:150pt;">
            <v:imagedata r:id="rId1027" r:href="rId1028"/>
          </v:shape>
        </w:pict>
      </w:r>
    </w:p>
    <w:p>
      <w:pPr>
        <w:framePr w:wrap="none" w:vAnchor="page" w:hAnchor="page" w:x="4956" w:y="1246"/>
        <w:widowControl w:val="0"/>
        <w:rPr>
          <w:sz w:val="2"/>
          <w:szCs w:val="2"/>
        </w:rPr>
      </w:pPr>
      <w:r>
        <w:pict>
          <v:shape id="_x0000_s1538" type="#_x0000_t75" style="width:271pt;height:265pt;">
            <v:imagedata r:id="rId1029" r:href="rId1030"/>
          </v:shape>
        </w:pict>
      </w:r>
    </w:p>
    <w:p>
      <w:pPr>
        <w:pStyle w:val="Style29"/>
        <w:framePr w:w="4699" w:h="5752" w:hRule="exact" w:wrap="none" w:vAnchor="page" w:hAnchor="page" w:x="823" w:y="6780"/>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5752" w:hRule="exact" w:wrap="none" w:vAnchor="page" w:hAnchor="page" w:x="823" w:y="6780"/>
        <w:widowControl w:val="0"/>
        <w:keepNext w:val="0"/>
        <w:keepLines w:val="0"/>
        <w:shd w:val="clear" w:color="auto" w:fill="auto"/>
        <w:bidi w:val="0"/>
        <w:jc w:val="both"/>
        <w:spacing w:before="0" w:after="56" w:line="216" w:lineRule="exact"/>
        <w:ind w:left="0" w:right="0" w:firstLine="0"/>
      </w:pPr>
      <w:r>
        <w:rPr>
          <w:rStyle w:val="CharStyle31"/>
        </w:rPr>
        <w:t>Распространение. Скандинавия, север Европейской России, от Карелии и Мурманской области до Урала; имеются также обособленные реликовые местонахож</w:t>
        <w:t>дения на Приполярном, Северном Урале, на гипсах по р. Пинеге, на известняковых обнажениях в бассейне среднего течения р. Печоры [1].</w:t>
      </w:r>
    </w:p>
    <w:p>
      <w:pPr>
        <w:pStyle w:val="Style29"/>
        <w:framePr w:w="4699" w:h="5752" w:hRule="exact" w:wrap="none" w:vAnchor="page" w:hAnchor="page" w:x="823" w:y="6780"/>
        <w:widowControl w:val="0"/>
        <w:keepNext w:val="0"/>
        <w:keepLines w:val="0"/>
        <w:shd w:val="clear" w:color="auto" w:fill="auto"/>
        <w:bidi w:val="0"/>
        <w:jc w:val="both"/>
        <w:spacing w:before="0" w:after="60" w:line="221" w:lineRule="exact"/>
        <w:ind w:left="0" w:right="0" w:firstLine="0"/>
      </w:pPr>
      <w:r>
        <w:rPr>
          <w:rStyle w:val="CharStyle31"/>
        </w:rPr>
        <w:t>В Свердловской области отмечен в северной части хребта Чистоп (территория, подчиненная г. Ивделю) [2, 3], в окрестностях с. Всеволодо-Благодатского на болотах у озер Дикое (г. Североуральск) [1, 2, 4] и Верхнее [2]. Указывается для хребта Поясовый Ка</w:t>
        <w:t>мень (территория, подчиненная г. Ивделю) [4]. Биология. Кустарник. Произрастает в горных тундрах по хорошо увлажненным склонам и ложбинам, сырым скалам, реже по мезотрофным окраинам известковых болот [1]. Размножается вегетативно, формируя ком</w:t>
        <w:t>пактные куртины, реже семенами. Популяции в обла</w:t>
        <w:t>сти малочисленны и занимают весьма ограниченные по площади участки [3].</w:t>
      </w:r>
    </w:p>
    <w:p>
      <w:pPr>
        <w:pStyle w:val="Style29"/>
        <w:framePr w:w="4699" w:h="5752" w:hRule="exact" w:wrap="none" w:vAnchor="page" w:hAnchor="page" w:x="823" w:y="6780"/>
        <w:tabs>
          <w:tab w:leader="none" w:pos="2179" w:val="left"/>
          <w:tab w:leader="none" w:pos="3754" w:val="left"/>
        </w:tabs>
        <w:widowControl w:val="0"/>
        <w:keepNext w:val="0"/>
        <w:keepLines w:val="0"/>
        <w:shd w:val="clear" w:color="auto" w:fill="auto"/>
        <w:bidi w:val="0"/>
        <w:jc w:val="both"/>
        <w:spacing w:before="0" w:after="0" w:line="221" w:lineRule="exact"/>
        <w:ind w:left="0" w:right="0" w:firstLine="0"/>
      </w:pPr>
      <w:r>
        <w:rPr>
          <w:rStyle w:val="CharStyle31"/>
        </w:rPr>
        <w:t>Лимитирующие</w:t>
        <w:tab/>
        <w:t>факторы.</w:t>
        <w:tab/>
        <w:t>Конкурен</w:t>
      </w:r>
    </w:p>
    <w:p>
      <w:pPr>
        <w:pStyle w:val="Style29"/>
        <w:framePr w:w="4699" w:h="5752" w:hRule="exact" w:wrap="none" w:vAnchor="page" w:hAnchor="page" w:x="823" w:y="6780"/>
        <w:widowControl w:val="0"/>
        <w:keepNext w:val="0"/>
        <w:keepLines w:val="0"/>
        <w:shd w:val="clear" w:color="auto" w:fill="auto"/>
        <w:bidi w:val="0"/>
        <w:jc w:val="both"/>
        <w:spacing w:before="0" w:after="0" w:line="221" w:lineRule="exact"/>
        <w:ind w:left="0" w:right="0" w:firstLine="0"/>
      </w:pPr>
      <w:r>
        <w:rPr>
          <w:rStyle w:val="CharStyle31"/>
        </w:rPr>
        <w:t>ция со стороны других кустарников и деревь</w:t>
        <w:t>ев, туризм, нарушение гидрологического ре</w:t>
        <w:t>жима болот при строительстве трубопроводов идорог [3].</w:t>
      </w:r>
    </w:p>
    <w:p>
      <w:pPr>
        <w:pStyle w:val="Style29"/>
        <w:framePr w:w="4699" w:h="2261" w:hRule="exact" w:wrap="none" w:vAnchor="page" w:hAnchor="page" w:x="5705" w:y="6747"/>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на территории памятника природы «Озеро Верхнее». Необходимо организовать ландшафтный заказник лугово-болотных комплексов в окрестностях с. Всеволодо-Благодатского, с обя</w:t>
        <w:t>зательным включением озер Дикое и Верхнее - на этих участках могли бы охранятся до 15 редких ви</w:t>
        <w:t>дов растений, оригинальная растительность и редкие представители фауны. Следует провести опыты по выращиванию в культуре из материала с территории Свердловской области.</w:t>
      </w:r>
    </w:p>
    <w:p>
      <w:pPr>
        <w:pStyle w:val="Style51"/>
        <w:framePr w:w="4699" w:h="837" w:hRule="exact" w:wrap="none" w:vAnchor="page" w:hAnchor="page" w:x="5705" w:y="11687"/>
        <w:widowControl w:val="0"/>
        <w:keepNext w:val="0"/>
        <w:keepLines w:val="0"/>
        <w:shd w:val="clear" w:color="auto" w:fill="auto"/>
        <w:bidi w:val="0"/>
        <w:spacing w:before="0" w:after="150" w:line="197" w:lineRule="exact"/>
        <w:ind w:left="0" w:right="0" w:firstLine="0"/>
      </w:pPr>
      <w:r>
        <w:rPr>
          <w:rStyle w:val="CharStyle53"/>
        </w:rPr>
        <w:t xml:space="preserve">Источники информации: 1. Скворцов, 1966; 2. Материалы гербария </w:t>
      </w:r>
      <w:r>
        <w:rPr>
          <w:rStyle w:val="CharStyle53"/>
          <w:lang w:val="en-US" w:eastAsia="en-US" w:bidi="en-US"/>
        </w:rPr>
        <w:t xml:space="preserve">SVER; </w:t>
      </w:r>
      <w:r>
        <w:rPr>
          <w:rStyle w:val="CharStyle53"/>
        </w:rPr>
        <w:t xml:space="preserve">3. Данные составителя; </w:t>
      </w:r>
      <w:r>
        <w:rPr>
          <w:rStyle w:val="CharStyle144"/>
        </w:rPr>
        <w:t>4.</w:t>
      </w:r>
      <w:r>
        <w:rPr>
          <w:rStyle w:val="CharStyle53"/>
        </w:rPr>
        <w:t xml:space="preserve"> Игошина, 1966.</w:t>
      </w:r>
    </w:p>
    <w:p>
      <w:pPr>
        <w:pStyle w:val="Style51"/>
        <w:framePr w:w="4699" w:h="837" w:hRule="exact" w:wrap="none" w:vAnchor="page" w:hAnchor="page" w:x="5705" w:y="11687"/>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319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70" w:y="847"/>
        <w:widowControl w:val="0"/>
        <w:keepNext w:val="0"/>
        <w:keepLines w:val="0"/>
        <w:shd w:val="clear" w:color="auto" w:fill="auto"/>
        <w:bidi w:val="0"/>
        <w:jc w:val="left"/>
        <w:spacing w:before="0" w:after="0" w:line="210" w:lineRule="exact"/>
        <w:ind w:left="0" w:right="0" w:firstLine="0"/>
      </w:pPr>
      <w:r>
        <w:rPr>
          <w:rStyle w:val="CharStyle50"/>
          <w:b/>
          <w:bCs/>
        </w:rPr>
        <w:t>КАМНЕЛОМКОВЫЕ</w:t>
      </w:r>
    </w:p>
    <w:p>
      <w:pPr>
        <w:framePr w:wrap="none" w:vAnchor="page" w:hAnchor="page" w:x="1193" w:y="1246"/>
        <w:widowControl w:val="0"/>
        <w:rPr>
          <w:sz w:val="2"/>
          <w:szCs w:val="2"/>
        </w:rPr>
      </w:pPr>
      <w:r>
        <w:pict>
          <v:shape id="_x0000_s1539" type="#_x0000_t75" style="width:271pt;height:265pt;">
            <v:imagedata r:id="rId1031" r:href="rId1032"/>
          </v:shape>
        </w:pict>
      </w:r>
    </w:p>
    <w:p>
      <w:pPr>
        <w:pStyle w:val="Style83"/>
        <w:framePr w:w="9586" w:h="1860"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311" w:name="bookmark311"/>
      <w:r>
        <w:rPr>
          <w:rStyle w:val="CharStyle85"/>
          <w:b/>
          <w:bCs/>
        </w:rPr>
        <w:t>КАМНЕЛОМКА</w:t>
      </w:r>
      <w:bookmarkEnd w:id="311"/>
    </w:p>
    <w:p>
      <w:pPr>
        <w:pStyle w:val="Style83"/>
        <w:framePr w:w="9586" w:h="1860" w:hRule="exact" w:wrap="none" w:vAnchor="page" w:hAnchor="page" w:x="1159" w:y="1188"/>
        <w:widowControl w:val="0"/>
        <w:keepNext w:val="0"/>
        <w:keepLines w:val="0"/>
        <w:shd w:val="clear" w:color="auto" w:fill="auto"/>
        <w:bidi w:val="0"/>
        <w:jc w:val="right"/>
        <w:spacing w:before="0" w:after="0" w:line="346" w:lineRule="exact"/>
        <w:ind w:left="0" w:right="4" w:firstLine="0"/>
      </w:pPr>
      <w:bookmarkStart w:id="312" w:name="bookmark312"/>
      <w:r>
        <w:rPr>
          <w:rStyle w:val="CharStyle85"/>
          <w:b/>
          <w:bCs/>
        </w:rPr>
        <w:t>ДЕРНИСТАЯ</w:t>
      </w:r>
      <w:bookmarkEnd w:id="312"/>
    </w:p>
    <w:p>
      <w:pPr>
        <w:pStyle w:val="Style76"/>
        <w:framePr w:w="9586" w:h="1860" w:hRule="exact" w:wrap="none" w:vAnchor="page" w:hAnchor="page" w:x="1159" w:y="1188"/>
        <w:widowControl w:val="0"/>
        <w:keepNext w:val="0"/>
        <w:keepLines w:val="0"/>
        <w:shd w:val="clear" w:color="auto" w:fill="auto"/>
        <w:bidi w:val="0"/>
        <w:spacing w:before="0" w:after="0" w:line="346" w:lineRule="exact"/>
        <w:ind w:left="2060" w:right="4" w:firstLine="0"/>
      </w:pPr>
      <w:r>
        <w:rPr>
          <w:rStyle w:val="CharStyle78"/>
          <w:b/>
          <w:bCs/>
          <w:i/>
          <w:iCs/>
        </w:rPr>
        <w:t>Saxifraga cespitosa</w:t>
        <w:br/>
      </w:r>
      <w:r>
        <w:rPr>
          <w:rStyle w:val="CharStyle79"/>
          <w:b/>
          <w:bCs/>
          <w:i w:val="0"/>
          <w:iCs w:val="0"/>
        </w:rPr>
        <w:t>L.</w:t>
      </w:r>
    </w:p>
    <w:p>
      <w:pPr>
        <w:pStyle w:val="Style29"/>
        <w:framePr w:w="9586" w:h="1860" w:hRule="exact" w:wrap="none" w:vAnchor="page" w:hAnchor="page" w:x="1159" w:y="1188"/>
        <w:widowControl w:val="0"/>
        <w:keepNext w:val="0"/>
        <w:keepLines w:val="0"/>
        <w:shd w:val="clear" w:color="auto" w:fill="auto"/>
        <w:bidi w:val="0"/>
        <w:jc w:val="right"/>
        <w:spacing w:before="0" w:after="0" w:line="298" w:lineRule="exact"/>
        <w:ind w:left="1620" w:right="4" w:firstLine="0"/>
      </w:pPr>
      <w:r>
        <w:rPr>
          <w:rStyle w:val="CharStyle31"/>
        </w:rPr>
        <w:t>Семейство Камнеломковые</w:t>
        <w:br/>
      </w:r>
      <w:r>
        <w:rPr>
          <w:rStyle w:val="CharStyle31"/>
          <w:lang w:val="en-US" w:eastAsia="en-US" w:bidi="en-US"/>
        </w:rPr>
        <w:t>Saxifragaceae</w:t>
      </w:r>
    </w:p>
    <w:p>
      <w:pPr>
        <w:framePr w:wrap="none" w:vAnchor="page" w:hAnchor="page" w:x="6761" w:y="3506"/>
        <w:widowControl w:val="0"/>
        <w:rPr>
          <w:sz w:val="2"/>
          <w:szCs w:val="2"/>
        </w:rPr>
      </w:pPr>
      <w:r>
        <w:pict>
          <v:shape id="_x0000_s1540" type="#_x0000_t75" style="width:116pt;height:150pt;">
            <v:imagedata r:id="rId1033" r:href="rId1034"/>
          </v:shape>
        </w:pict>
      </w:r>
    </w:p>
    <w:p>
      <w:pPr>
        <w:pStyle w:val="Style29"/>
        <w:framePr w:w="4704" w:h="5515" w:hRule="exact" w:wrap="none" w:vAnchor="page" w:hAnchor="page" w:x="1159" w:y="6814"/>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Ханты-Мансийского автономного округа - Югры.</w:t>
      </w:r>
    </w:p>
    <w:p>
      <w:pPr>
        <w:pStyle w:val="Style29"/>
        <w:framePr w:w="4704" w:h="5515" w:hRule="exact" w:wrap="none" w:vAnchor="page" w:hAnchor="page" w:x="1159" w:y="6814"/>
        <w:widowControl w:val="0"/>
        <w:keepNext w:val="0"/>
        <w:keepLines w:val="0"/>
        <w:shd w:val="clear" w:color="auto" w:fill="auto"/>
        <w:bidi w:val="0"/>
        <w:jc w:val="both"/>
        <w:spacing w:before="0" w:after="0" w:line="216" w:lineRule="exact"/>
        <w:ind w:left="0" w:right="0" w:firstLine="0"/>
      </w:pPr>
      <w:r>
        <w:rPr>
          <w:rStyle w:val="CharStyle31"/>
        </w:rPr>
        <w:t>Распространение. Арктическая зона и высокогорья Европы, Сибири, Дальнего Востока, северо-запад Се</w:t>
        <w:t>верной Америки [1-3].</w:t>
      </w:r>
    </w:p>
    <w:p>
      <w:pPr>
        <w:pStyle w:val="Style29"/>
        <w:framePr w:w="4704" w:h="5515" w:hRule="exact" w:wrap="none" w:vAnchor="page" w:hAnchor="page" w:x="1159" w:y="6814"/>
        <w:widowControl w:val="0"/>
        <w:keepNext w:val="0"/>
        <w:keepLines w:val="0"/>
        <w:shd w:val="clear" w:color="auto" w:fill="auto"/>
        <w:bidi w:val="0"/>
        <w:jc w:val="both"/>
        <w:spacing w:before="0" w:after="0" w:line="216" w:lineRule="exact"/>
        <w:ind w:left="0" w:right="0" w:firstLine="0"/>
      </w:pPr>
      <w:r>
        <w:rPr>
          <w:rStyle w:val="CharStyle31"/>
        </w:rPr>
        <w:t>На юге Северного и Среднем Урале известны лишь еди</w:t>
        <w:t>ничные местонахождения [1-3]. В Ханты-Мансийском автономном округе - Югре отмечен в 8 пунктах [4]. В Лысьвенском р-не Пермского края известен в долине р. Чусовой на скалах Камень Новиков (выше устья р. Серебрянки) и Камень Востряк (ниже пос. Кын) [5].</w:t>
      </w:r>
    </w:p>
    <w:p>
      <w:pPr>
        <w:pStyle w:val="Style29"/>
        <w:framePr w:w="4704" w:h="5515" w:hRule="exact" w:wrap="none" w:vAnchor="page" w:hAnchor="page" w:x="1159" w:y="681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отмечен на ряде вершин в окрестностях пос. Кытлыма (г. Карпинск) - Косьвин- ский, Тылайский, Конжаковский, Сухогорский, Се</w:t>
        <w:t>мичеловечный Камни, Серебрянский хребет, на гор</w:t>
        <w:t>ном массиве Денежкин Камень (г. Североуральск), хребте Чистоп (территория, подчиненная г. Ивделю) [3, 5]. Также найден на скалах по правым притокам р. Лозьвы: на р.Северной Тошемке (правобережная скала выше устья р. Соумы) и на р. Вижай (скала по правому берегу в пределах 53 квартала Вижайско- го лесничества) [3, 5]; вид указан также для скал по р. Ивдель [2].</w:t>
      </w:r>
    </w:p>
    <w:p>
      <w:pPr>
        <w:pStyle w:val="Style29"/>
        <w:framePr w:w="4699" w:h="5507" w:hRule="exact" w:wrap="none" w:vAnchor="page" w:hAnchor="page" w:x="6046" w:y="6811"/>
        <w:widowControl w:val="0"/>
        <w:keepNext w:val="0"/>
        <w:keepLines w:val="0"/>
        <w:shd w:val="clear" w:color="auto" w:fill="auto"/>
        <w:bidi w:val="0"/>
        <w:jc w:val="both"/>
        <w:spacing w:before="0" w:after="0" w:line="226" w:lineRule="exact"/>
        <w:ind w:left="0" w:right="0" w:firstLine="0"/>
      </w:pPr>
      <w:r>
        <w:rPr>
          <w:rStyle w:val="CharStyle31"/>
        </w:rPr>
        <w:t>Биология. Подушковидный травянистый многолет</w:t>
        <w:t>ник. На Северном Урале характерен для горных тундр и гольцов; реже произрастает на известняковых скалах в долинах рек. Размножается семенами. Лимитирующие факторы. Слабая экологическая пластичность и низкая конкурентоспособность вида. Горные популяции иногда повреждаются при добы</w:t>
        <w:t>че полезных ископаемых. Равнинные популяции (на скалах) крайне малочисленны и могут исчезнуть при рекреационном воздействии (особенно на скалах, по</w:t>
        <w:t>пулярных у спортсменов-скалолазов) [6].</w:t>
      </w:r>
    </w:p>
    <w:p>
      <w:pPr>
        <w:pStyle w:val="Style29"/>
        <w:framePr w:w="4699" w:h="5507" w:hRule="exact" w:wrap="none" w:vAnchor="page" w:hAnchor="page" w:x="6046" w:y="6811"/>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в заповеднике «Денежкин Камень», на территории ландшафтного заказника «Ви- жайские скалы», памятников природы «Горный массив Серебрянский крест», «Скалы на р. Северная Тошемка» [6, 8]. Мониторинг современного состояния популяций.</w:t>
      </w:r>
    </w:p>
    <w:p>
      <w:pPr>
        <w:pStyle w:val="Style51"/>
        <w:framePr w:w="4699" w:h="5507" w:hRule="exact" w:wrap="none" w:vAnchor="page" w:hAnchor="page" w:x="6046" w:y="6811"/>
        <w:widowControl w:val="0"/>
        <w:keepNext w:val="0"/>
        <w:keepLines w:val="0"/>
        <w:shd w:val="clear" w:color="auto" w:fill="auto"/>
        <w:bidi w:val="0"/>
        <w:spacing w:before="0" w:after="0" w:line="197" w:lineRule="exact"/>
        <w:ind w:left="0" w:right="0" w:firstLine="0"/>
      </w:pPr>
      <w:r>
        <w:rPr>
          <w:rStyle w:val="CharStyle53"/>
        </w:rPr>
        <w:t>Источники информации: 1. Горчаковский, 1975; 2. Игошина, 1966; 3. Красная книга Свердловской области, 2008; 4. Крас</w:t>
        <w:t>ная книга Ханты-Мансийского автономного округа, 2013;</w:t>
      </w:r>
    </w:p>
    <w:p>
      <w:pPr>
        <w:pStyle w:val="Style51"/>
        <w:numPr>
          <w:ilvl w:val="0"/>
          <w:numId w:val="113"/>
        </w:numPr>
        <w:framePr w:w="4699" w:h="5507" w:hRule="exact" w:wrap="none" w:vAnchor="page" w:hAnchor="page" w:x="6046" w:y="6811"/>
        <w:tabs>
          <w:tab w:leader="none" w:pos="255" w:val="left"/>
        </w:tabs>
        <w:widowControl w:val="0"/>
        <w:keepNext w:val="0"/>
        <w:keepLines w:val="0"/>
        <w:shd w:val="clear" w:color="auto" w:fill="auto"/>
        <w:bidi w:val="0"/>
        <w:spacing w:before="0" w:after="210" w:line="197" w:lineRule="exact"/>
        <w:ind w:left="0" w:right="0" w:firstLine="0"/>
      </w:pPr>
      <w:r>
        <w:rPr>
          <w:rStyle w:val="CharStyle53"/>
        </w:rPr>
        <w:t xml:space="preserve">Материалы гербариев </w:t>
      </w:r>
      <w:r>
        <w:rPr>
          <w:rStyle w:val="CharStyle53"/>
          <w:lang w:val="en-US" w:eastAsia="en-US" w:bidi="en-US"/>
        </w:rPr>
        <w:t xml:space="preserve">(LE, SVER, PERM); </w:t>
      </w:r>
      <w:r>
        <w:rPr>
          <w:rStyle w:val="CharStyle53"/>
        </w:rPr>
        <w:t>6. Данные соста</w:t>
        <w:t>вителя; 7. Природные резерваты..., 2004.</w:t>
      </w:r>
    </w:p>
    <w:p>
      <w:pPr>
        <w:pStyle w:val="Style51"/>
        <w:framePr w:w="4699" w:h="5507" w:hRule="exact" w:wrap="none" w:vAnchor="page" w:hAnchor="page" w:x="6046" w:y="6811"/>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320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4956" w:y="1250"/>
        <w:widowControl w:val="0"/>
        <w:rPr>
          <w:sz w:val="2"/>
          <w:szCs w:val="2"/>
        </w:rPr>
      </w:pPr>
      <w:r>
        <w:pict>
          <v:shape id="_x0000_s1541" type="#_x0000_t75" style="width:271pt;height:265pt;">
            <v:imagedata r:id="rId1035" r:href="rId1036"/>
          </v:shape>
        </w:pict>
      </w:r>
    </w:p>
    <w:p>
      <w:pPr>
        <w:pStyle w:val="Style83"/>
        <w:framePr w:w="9586" w:h="1884"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313" w:name="bookmark313"/>
      <w:r>
        <w:rPr>
          <w:rStyle w:val="CharStyle85"/>
          <w:b/>
          <w:bCs/>
        </w:rPr>
        <w:t>КАМНЕЛОМКА</w:t>
      </w:r>
      <w:bookmarkEnd w:id="313"/>
    </w:p>
    <w:p>
      <w:pPr>
        <w:pStyle w:val="Style83"/>
        <w:framePr w:w="9586" w:h="1884" w:hRule="exact" w:wrap="none" w:vAnchor="page" w:hAnchor="page" w:x="819" w:y="1188"/>
        <w:widowControl w:val="0"/>
        <w:keepNext w:val="0"/>
        <w:keepLines w:val="0"/>
        <w:shd w:val="clear" w:color="auto" w:fill="auto"/>
        <w:bidi w:val="0"/>
        <w:jc w:val="left"/>
        <w:spacing w:before="0" w:after="0" w:line="341" w:lineRule="exact"/>
        <w:ind w:left="0" w:right="0" w:firstLine="0"/>
      </w:pPr>
      <w:bookmarkStart w:id="314" w:name="bookmark314"/>
      <w:r>
        <w:rPr>
          <w:rStyle w:val="CharStyle85"/>
          <w:b/>
          <w:bCs/>
        </w:rPr>
        <w:t>ЛИСТОЧКОВАЯ</w:t>
      </w:r>
      <w:bookmarkEnd w:id="314"/>
    </w:p>
    <w:p>
      <w:pPr>
        <w:pStyle w:val="Style76"/>
        <w:framePr w:w="9586" w:h="1884" w:hRule="exact" w:wrap="none" w:vAnchor="page" w:hAnchor="page" w:x="819" w:y="1188"/>
        <w:widowControl w:val="0"/>
        <w:keepNext w:val="0"/>
        <w:keepLines w:val="0"/>
        <w:shd w:val="clear" w:color="auto" w:fill="auto"/>
        <w:bidi w:val="0"/>
        <w:jc w:val="left"/>
        <w:spacing w:before="0" w:after="0"/>
        <w:ind w:left="0" w:right="2240" w:firstLine="0"/>
      </w:pPr>
      <w:r>
        <w:rPr>
          <w:rStyle w:val="CharStyle78"/>
          <w:b/>
          <w:bCs/>
          <w:i/>
          <w:iCs/>
        </w:rPr>
        <w:t>Saxifragafoliolosa</w:t>
        <w:br/>
      </w:r>
      <w:r>
        <w:rPr>
          <w:rStyle w:val="CharStyle79"/>
          <w:b/>
          <w:bCs/>
          <w:i w:val="0"/>
          <w:iCs w:val="0"/>
        </w:rPr>
        <w:t>R. Br.</w:t>
      </w:r>
    </w:p>
    <w:p>
      <w:pPr>
        <w:pStyle w:val="Style29"/>
        <w:framePr w:w="9586" w:h="1884" w:hRule="exact" w:wrap="none" w:vAnchor="page" w:hAnchor="page" w:x="819" w:y="1188"/>
        <w:widowControl w:val="0"/>
        <w:keepNext w:val="0"/>
        <w:keepLines w:val="0"/>
        <w:shd w:val="clear" w:color="auto" w:fill="auto"/>
        <w:bidi w:val="0"/>
        <w:jc w:val="left"/>
        <w:spacing w:before="0" w:after="0" w:line="298" w:lineRule="exact"/>
        <w:ind w:left="0" w:right="1780" w:firstLine="0"/>
      </w:pPr>
      <w:r>
        <w:rPr>
          <w:rStyle w:val="CharStyle31"/>
        </w:rPr>
        <w:t>Семейство Камнеломковые</w:t>
        <w:br/>
      </w:r>
      <w:r>
        <w:rPr>
          <w:rStyle w:val="CharStyle31"/>
          <w:lang w:val="en-US" w:eastAsia="en-US" w:bidi="en-US"/>
        </w:rPr>
        <w:t>Saxifragaceae</w:t>
      </w:r>
    </w:p>
    <w:p>
      <w:pPr>
        <w:framePr w:wrap="none" w:vAnchor="page" w:hAnchor="page" w:x="2369" w:y="3506"/>
        <w:widowControl w:val="0"/>
        <w:rPr>
          <w:sz w:val="2"/>
          <w:szCs w:val="2"/>
        </w:rPr>
      </w:pPr>
      <w:r>
        <w:pict>
          <v:shape id="_x0000_s1542" type="#_x0000_t75" style="width:116pt;height:150pt;">
            <v:imagedata r:id="rId1037" r:href="rId1038"/>
          </v:shape>
        </w:pict>
      </w:r>
    </w:p>
    <w:p>
      <w:pPr>
        <w:pStyle w:val="Style29"/>
        <w:framePr w:w="4699" w:h="4535" w:hRule="exact" w:wrap="none" w:vAnchor="page" w:hAnchor="page" w:x="823" w:y="6749"/>
        <w:widowControl w:val="0"/>
        <w:keepNext w:val="0"/>
        <w:keepLines w:val="0"/>
        <w:shd w:val="clear" w:color="auto" w:fill="auto"/>
        <w:bidi w:val="0"/>
        <w:jc w:val="both"/>
        <w:spacing w:before="0" w:after="0" w:line="230" w:lineRule="exact"/>
        <w:ind w:left="0" w:right="0" w:firstLine="0"/>
      </w:pPr>
      <w:r>
        <w:rPr>
          <w:rStyle w:val="CharStyle31"/>
        </w:rPr>
        <w:t>Статус. I категория. Вид, находящийся под угрозой исчезновения. Внесен в Красную книгу Ханты-Ман</w:t>
        <w:t>сийского автономного округа - Югры. Распространение. Циркумполярный вид (арктиче</w:t>
        <w:t>ская зона Европы, Сибири, Дальнего Востока и Се</w:t>
        <w:t>верной Америки), проникает к югу от зоны лесотун</w:t>
        <w:t>дры единичными (реликтовыми) местонахождениями в некоторых горных районах [1].</w:t>
      </w:r>
    </w:p>
    <w:p>
      <w:pPr>
        <w:pStyle w:val="Style29"/>
        <w:framePr w:w="4699" w:h="4535" w:hRule="exact" w:wrap="none" w:vAnchor="page" w:hAnchor="page" w:x="823" w:y="6749"/>
        <w:widowControl w:val="0"/>
        <w:keepNext w:val="0"/>
        <w:keepLines w:val="0"/>
        <w:shd w:val="clear" w:color="auto" w:fill="auto"/>
        <w:bidi w:val="0"/>
        <w:jc w:val="both"/>
        <w:spacing w:before="0" w:after="0" w:line="226" w:lineRule="exact"/>
        <w:ind w:left="0" w:right="0" w:firstLine="0"/>
      </w:pPr>
      <w:r>
        <w:rPr>
          <w:rStyle w:val="CharStyle31"/>
        </w:rPr>
        <w:t>На Урале известен почти исключительно на Полярном и Приполярном Урале [2]; лишь недавно далеко к югу от основного ареала найден на горе Денежкин Камень [3]. В Ханты-Мансийском автономном округе - Югре отмечен в двух пунктах на восточном склоне Припо</w:t>
        <w:t>лярного Урала близ горы Народной [4].</w:t>
      </w:r>
    </w:p>
    <w:p>
      <w:pPr>
        <w:pStyle w:val="Style29"/>
        <w:framePr w:w="4699" w:h="4535" w:hRule="exact" w:wrap="none" w:vAnchor="page" w:hAnchor="page" w:x="823" w:y="674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на горном масси</w:t>
        <w:t>ве Денежкин Камень: на сырых затененных скалах близ главной вершины по северному склону (над истоками р. Большой Шегультан) и на перевале Рубель [5].</w:t>
      </w:r>
    </w:p>
    <w:p>
      <w:pPr>
        <w:pStyle w:val="Style29"/>
        <w:framePr w:w="4699" w:h="4518" w:hRule="exact" w:wrap="none" w:vAnchor="page" w:hAnchor="page" w:x="5705" w:y="6753"/>
        <w:widowControl w:val="0"/>
        <w:keepNext w:val="0"/>
        <w:keepLines w:val="0"/>
        <w:shd w:val="clear" w:color="auto" w:fill="auto"/>
        <w:bidi w:val="0"/>
        <w:jc w:val="both"/>
        <w:spacing w:before="0" w:after="0" w:line="226" w:lineRule="exact"/>
        <w:ind w:left="0" w:right="0" w:firstLine="0"/>
      </w:pPr>
      <w:r>
        <w:rPr>
          <w:rStyle w:val="CharStyle31"/>
        </w:rPr>
        <w:t>Биология. Короткокорневищный травянистый много</w:t>
        <w:t>летник. Обитает в горных тундрах на высотах от 700 до 1500 м. Размножается вегетативно (с помощью по- чек-пропагул, формирующихся в соцветиях), реже се</w:t>
        <w:t>менами.</w:t>
      </w:r>
    </w:p>
    <w:p>
      <w:pPr>
        <w:pStyle w:val="Style29"/>
        <w:framePr w:w="4699" w:h="4518" w:hRule="exact" w:wrap="none" w:vAnchor="page" w:hAnchor="page" w:x="5705" w:y="6753"/>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Слабая экологическая пластичность и низкая конкурентоспособность вида на южном пределе распространения; рекреация.</w:t>
      </w:r>
    </w:p>
    <w:p>
      <w:pPr>
        <w:pStyle w:val="Style29"/>
        <w:framePr w:w="4699" w:h="4518" w:hRule="exact" w:wrap="none" w:vAnchor="page" w:hAnchor="page" w:x="5705" w:y="6753"/>
        <w:widowControl w:val="0"/>
        <w:keepNext w:val="0"/>
        <w:keepLines w:val="0"/>
        <w:shd w:val="clear" w:color="auto" w:fill="auto"/>
        <w:bidi w:val="0"/>
        <w:jc w:val="both"/>
        <w:spacing w:before="0" w:after="383" w:line="230" w:lineRule="exact"/>
        <w:ind w:left="0" w:right="0" w:firstLine="0"/>
      </w:pPr>
      <w:r>
        <w:rPr>
          <w:rStyle w:val="CharStyle31"/>
        </w:rPr>
        <w:t>Меры охраны. Охраняется в заповеднике «Денежкин Камень» [5]. Необходим мониторинг современного со</w:t>
        <w:t>стояния популяций.</w:t>
      </w:r>
    </w:p>
    <w:p>
      <w:pPr>
        <w:pStyle w:val="Style51"/>
        <w:framePr w:w="4699" w:h="4518" w:hRule="exact" w:wrap="none" w:vAnchor="page" w:hAnchor="page" w:x="5705" w:y="6753"/>
        <w:tabs>
          <w:tab w:leader="none" w:pos="2261" w:val="left"/>
        </w:tabs>
        <w:widowControl w:val="0"/>
        <w:keepNext w:val="0"/>
        <w:keepLines w:val="0"/>
        <w:shd w:val="clear" w:color="auto" w:fill="auto"/>
        <w:bidi w:val="0"/>
        <w:spacing w:before="0" w:after="0" w:line="202" w:lineRule="exact"/>
        <w:ind w:left="0" w:right="0" w:firstLine="0"/>
      </w:pPr>
      <w:r>
        <w:rPr>
          <w:rStyle w:val="CharStyle53"/>
        </w:rPr>
        <w:t>Источники информации:</w:t>
        <w:tab/>
        <w:t>1. Лозина-Лозинская, 1939;</w:t>
      </w:r>
    </w:p>
    <w:p>
      <w:pPr>
        <w:pStyle w:val="Style51"/>
        <w:framePr w:w="4699" w:h="4518" w:hRule="exact" w:wrap="none" w:vAnchor="page" w:hAnchor="page" w:x="5705" w:y="6753"/>
        <w:widowControl w:val="0"/>
        <w:keepNext w:val="0"/>
        <w:keepLines w:val="0"/>
        <w:shd w:val="clear" w:color="auto" w:fill="auto"/>
        <w:bidi w:val="0"/>
        <w:spacing w:before="0" w:after="213" w:line="202" w:lineRule="exact"/>
        <w:ind w:left="0" w:right="0" w:firstLine="0"/>
      </w:pPr>
      <w:r>
        <w:rPr>
          <w:rStyle w:val="CharStyle53"/>
        </w:rPr>
        <w:t xml:space="preserve">2. Игошина, 1966; 3. Материалы гербария </w:t>
      </w:r>
      <w:r>
        <w:rPr>
          <w:rStyle w:val="CharStyle53"/>
          <w:lang w:val="en-US" w:eastAsia="en-US" w:bidi="en-US"/>
        </w:rPr>
        <w:t xml:space="preserve">SVER; </w:t>
      </w:r>
      <w:r>
        <w:rPr>
          <w:rStyle w:val="CharStyle53"/>
        </w:rPr>
        <w:t>4. Крас</w:t>
        <w:t>ная книга Ханты-Мансийского автономного округа, 2013; 5. Куликов, Кирсанова, 2012; 6. Природные резерваты..., 2004.</w:t>
      </w:r>
    </w:p>
    <w:p>
      <w:pPr>
        <w:pStyle w:val="Style51"/>
        <w:framePr w:w="4699" w:h="4518" w:hRule="exact" w:wrap="none" w:vAnchor="page" w:hAnchor="page" w:x="5705" w:y="6753"/>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321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75" w:y="847"/>
        <w:widowControl w:val="0"/>
        <w:keepNext w:val="0"/>
        <w:keepLines w:val="0"/>
        <w:shd w:val="clear" w:color="auto" w:fill="auto"/>
        <w:bidi w:val="0"/>
        <w:jc w:val="left"/>
        <w:spacing w:before="0" w:after="0" w:line="210" w:lineRule="exact"/>
        <w:ind w:left="0" w:right="0" w:firstLine="0"/>
      </w:pPr>
      <w:r>
        <w:rPr>
          <w:rStyle w:val="CharStyle50"/>
          <w:b/>
          <w:bCs/>
        </w:rPr>
        <w:t>НОРИЧНИКОВЫЕ</w:t>
      </w:r>
    </w:p>
    <w:p>
      <w:pPr>
        <w:framePr w:wrap="none" w:vAnchor="page" w:hAnchor="page" w:x="1203" w:y="1250"/>
        <w:widowControl w:val="0"/>
        <w:rPr>
          <w:sz w:val="2"/>
          <w:szCs w:val="2"/>
        </w:rPr>
      </w:pPr>
      <w:r>
        <w:pict>
          <v:shape id="_x0000_s1543" type="#_x0000_t75" style="width:271pt;height:264pt;">
            <v:imagedata r:id="rId1039" r:href="rId1040"/>
          </v:shape>
        </w:pict>
      </w:r>
    </w:p>
    <w:p>
      <w:pPr>
        <w:pStyle w:val="Style83"/>
        <w:framePr w:w="9586" w:h="1681" w:hRule="exact" w:wrap="none" w:vAnchor="page" w:hAnchor="page" w:x="1159" w:y="1104"/>
        <w:widowControl w:val="0"/>
        <w:keepNext w:val="0"/>
        <w:keepLines w:val="0"/>
        <w:shd w:val="clear" w:color="auto" w:fill="auto"/>
        <w:bidi w:val="0"/>
        <w:jc w:val="right"/>
        <w:spacing w:before="0" w:after="0" w:line="346" w:lineRule="exact"/>
        <w:ind w:left="1140" w:right="4" w:firstLine="0"/>
      </w:pPr>
      <w:bookmarkStart w:id="315" w:name="bookmark315"/>
      <w:r>
        <w:rPr>
          <w:rStyle w:val="CharStyle85"/>
          <w:b/>
          <w:bCs/>
        </w:rPr>
        <w:t>КАСТИЛЛЕЯ БЛЕДНАЯ</w:t>
        <w:br/>
      </w:r>
      <w:r>
        <w:rPr>
          <w:rStyle w:val="CharStyle88"/>
          <w:b/>
          <w:bCs/>
        </w:rPr>
        <w:t>Castillejapallida</w:t>
        <w:br/>
      </w:r>
      <w:r>
        <w:rPr>
          <w:rStyle w:val="CharStyle85"/>
          <w:lang w:val="en-US" w:eastAsia="en-US" w:bidi="en-US"/>
          <w:b/>
          <w:bCs/>
        </w:rPr>
        <w:t>(L.) Spreng.</w:t>
      </w:r>
      <w:bookmarkEnd w:id="315"/>
    </w:p>
    <w:p>
      <w:pPr>
        <w:pStyle w:val="Style29"/>
        <w:framePr w:w="9586" w:h="1681" w:hRule="exact" w:wrap="none" w:vAnchor="page" w:hAnchor="page" w:x="1159" w:y="1104"/>
        <w:widowControl w:val="0"/>
        <w:keepNext w:val="0"/>
        <w:keepLines w:val="0"/>
        <w:shd w:val="clear" w:color="auto" w:fill="auto"/>
        <w:bidi w:val="0"/>
        <w:jc w:val="right"/>
        <w:spacing w:before="0" w:after="0" w:line="302" w:lineRule="exact"/>
        <w:ind w:left="1140" w:right="4" w:firstLine="0"/>
      </w:pPr>
      <w:r>
        <w:rPr>
          <w:rStyle w:val="CharStyle31"/>
        </w:rPr>
        <w:t>Семейство Норичниковые</w:t>
        <w:br/>
      </w:r>
      <w:r>
        <w:rPr>
          <w:rStyle w:val="CharStyle31"/>
          <w:lang w:val="en-US" w:eastAsia="en-US" w:bidi="en-US"/>
        </w:rPr>
        <w:t>Scrophulariaceae</w:t>
      </w:r>
    </w:p>
    <w:p>
      <w:pPr>
        <w:framePr w:wrap="none" w:vAnchor="page" w:hAnchor="page" w:x="6775" w:y="3506"/>
        <w:widowControl w:val="0"/>
        <w:rPr>
          <w:sz w:val="2"/>
          <w:szCs w:val="2"/>
        </w:rPr>
      </w:pPr>
      <w:r>
        <w:pict>
          <v:shape id="_x0000_s1544" type="#_x0000_t75" style="width:116pt;height:150pt;">
            <v:imagedata r:id="rId1041" r:href="rId1042"/>
          </v:shape>
        </w:pict>
      </w:r>
    </w:p>
    <w:p>
      <w:pPr>
        <w:pStyle w:val="Style29"/>
        <w:framePr w:w="4704" w:h="6268" w:hRule="exact" w:wrap="none" w:vAnchor="page" w:hAnchor="page" w:x="1159" w:y="6801"/>
        <w:widowControl w:val="0"/>
        <w:keepNext w:val="0"/>
        <w:keepLines w:val="0"/>
        <w:shd w:val="clear" w:color="auto" w:fill="auto"/>
        <w:bidi w:val="0"/>
        <w:jc w:val="both"/>
        <w:spacing w:before="0" w:after="0" w:line="226" w:lineRule="exact"/>
        <w:ind w:left="0" w:right="0" w:firstLine="0"/>
      </w:pPr>
      <w:r>
        <w:rPr>
          <w:rStyle w:val="CharStyle31"/>
        </w:rPr>
        <w:t>Статус. I категория. Вид, находящий под угрозой ис</w:t>
        <w:t>чезновения. Внесен в Красные книги Челябинской и Курганской областей.</w:t>
      </w:r>
    </w:p>
    <w:p>
      <w:pPr>
        <w:pStyle w:val="Style29"/>
        <w:framePr w:w="4704" w:h="6268" w:hRule="exact" w:wrap="none" w:vAnchor="page" w:hAnchor="page" w:x="1159" w:y="6801"/>
        <w:widowControl w:val="0"/>
        <w:keepNext w:val="0"/>
        <w:keepLines w:val="0"/>
        <w:shd w:val="clear" w:color="auto" w:fill="auto"/>
        <w:bidi w:val="0"/>
        <w:jc w:val="both"/>
        <w:spacing w:before="0" w:after="0" w:line="221" w:lineRule="exact"/>
        <w:ind w:left="0" w:right="0" w:firstLine="0"/>
      </w:pPr>
      <w:r>
        <w:rPr>
          <w:rStyle w:val="CharStyle31"/>
        </w:rPr>
        <w:t>Распространение. Сибирь, Дальний Восток, Монго</w:t>
        <w:t>лия, Северный Китай [1].</w:t>
      </w:r>
    </w:p>
    <w:p>
      <w:pPr>
        <w:pStyle w:val="Style29"/>
        <w:framePr w:w="4704" w:h="6268" w:hRule="exact" w:wrap="none" w:vAnchor="page" w:hAnchor="page" w:x="1159" w:y="6801"/>
        <w:widowControl w:val="0"/>
        <w:keepNext w:val="0"/>
        <w:keepLines w:val="0"/>
        <w:shd w:val="clear" w:color="auto" w:fill="auto"/>
        <w:bidi w:val="0"/>
        <w:jc w:val="both"/>
        <w:spacing w:before="0" w:after="0" w:line="221" w:lineRule="exact"/>
        <w:ind w:left="0" w:right="0" w:firstLine="0"/>
      </w:pPr>
      <w:r>
        <w:rPr>
          <w:rStyle w:val="CharStyle31"/>
        </w:rPr>
        <w:t>Уральский фрагмент ареала довольно резко обособ</w:t>
        <w:t>лен; почти все местонахождения уральского анклава сосредоточены на восточном макросклоне Южного Урала в зоне лесостепи; лишь единичные находки из</w:t>
        <w:t>вестны на Среднем Урале в южнотаежной, предлесо</w:t>
        <w:t>степной и северной части степной зон (Свердловская, Челябинская, Курганская области, Республика Баш</w:t>
        <w:t>кортостан) [2-4]. В Курганской области приводится для 11 пунктов степной зоны по сборам экспедиций 1920-1930-х гг. (современные находки отсутствуют) [5]. В Челябинской области отмечен в 40 пунктах, большей частью по сборам конца XIX - начала XX</w:t>
      </w:r>
    </w:p>
    <w:p>
      <w:pPr>
        <w:pStyle w:val="Style29"/>
        <w:framePr w:w="4704" w:h="6268" w:hRule="exact" w:wrap="none" w:vAnchor="page" w:hAnchor="page" w:x="1159" w:y="6801"/>
        <w:widowControl w:val="0"/>
        <w:keepNext w:val="0"/>
        <w:keepLines w:val="0"/>
        <w:shd w:val="clear" w:color="auto" w:fill="auto"/>
        <w:bidi w:val="0"/>
        <w:jc w:val="both"/>
        <w:spacing w:before="0" w:after="0" w:line="221" w:lineRule="exact"/>
        <w:ind w:left="0" w:right="0" w:firstLine="0"/>
      </w:pPr>
      <w:r>
        <w:rPr>
          <w:rStyle w:val="CharStyle31"/>
        </w:rPr>
        <w:t>в., в последние десятилетия найден в 6 пунктах на небольшом участке восточной окраины Учалинского мелкосопочника [6].</w:t>
      </w:r>
    </w:p>
    <w:p>
      <w:pPr>
        <w:pStyle w:val="Style29"/>
        <w:framePr w:w="4704" w:h="6268" w:hRule="exact" w:wrap="none" w:vAnchor="page" w:hAnchor="page" w:x="1159" w:y="6801"/>
        <w:widowControl w:val="0"/>
        <w:keepNext w:val="0"/>
        <w:keepLines w:val="0"/>
        <w:shd w:val="clear" w:color="auto" w:fill="auto"/>
        <w:bidi w:val="0"/>
        <w:jc w:val="both"/>
        <w:spacing w:before="0" w:after="0" w:line="221" w:lineRule="exact"/>
        <w:ind w:left="0" w:right="0" w:firstLine="0"/>
      </w:pPr>
      <w:r>
        <w:rPr>
          <w:rStyle w:val="CharStyle31"/>
        </w:rPr>
        <w:t>На территории Свердловской области вид известен преимущественно по старым гербарным сборам конца XIX - начала XX в.: в окрестностях д. Малое Седельниково, пос. Бобровского, с. Никольского, озера Багаряк (Сысертский р-н), пос. Шабровского, оз. Шувакиш и бывшего пос. Елизавет (территория, подчиненная г. Екатеринбургу), у г. Арамиля, около</w:t>
      </w:r>
    </w:p>
    <w:p>
      <w:pPr>
        <w:pStyle w:val="Style29"/>
        <w:framePr w:w="4699" w:h="6269" w:hRule="exact" w:wrap="none" w:vAnchor="page" w:hAnchor="page" w:x="6046" w:y="6806"/>
        <w:widowControl w:val="0"/>
        <w:keepNext w:val="0"/>
        <w:keepLines w:val="0"/>
        <w:shd w:val="clear" w:color="auto" w:fill="auto"/>
        <w:bidi w:val="0"/>
        <w:jc w:val="both"/>
        <w:spacing w:before="0" w:after="0" w:line="226" w:lineRule="exact"/>
        <w:ind w:left="0" w:right="0" w:firstLine="0"/>
      </w:pPr>
      <w:r>
        <w:rPr>
          <w:rStyle w:val="CharStyle31"/>
        </w:rPr>
        <w:t>с. Смолинского, д. Перебор на р. Исети, берег р. Ка</w:t>
        <w:t>менки (Каменский р-н), в окрестностях г. Ирбита, близ д. Сутормина Туринского р-на [4, 7]; указывается так</w:t>
        <w:t>же для окрестностей пгт. Староуткинска на р. Чусовой (Шалинский р-н) [8]. Повторных находок из перечис</w:t>
        <w:t>ленных пунктов нет; специальные поиски в некоторых из них также не дали результата - вид исчез или его популяции имеют критически низкую численность. Имеется лишь одна современная находка южнее</w:t>
      </w:r>
    </w:p>
    <w:p>
      <w:pPr>
        <w:pStyle w:val="Style29"/>
        <w:framePr w:w="4699" w:h="6269" w:hRule="exact" w:wrap="none" w:vAnchor="page" w:hAnchor="page" w:x="6046" w:y="6806"/>
        <w:tabs>
          <w:tab w:leader="none" w:pos="245" w:val="left"/>
        </w:tabs>
        <w:widowControl w:val="0"/>
        <w:keepNext w:val="0"/>
        <w:keepLines w:val="0"/>
        <w:shd w:val="clear" w:color="auto" w:fill="auto"/>
        <w:bidi w:val="0"/>
        <w:jc w:val="both"/>
        <w:spacing w:before="0" w:after="0" w:line="226" w:lineRule="exact"/>
        <w:ind w:left="0" w:right="0" w:firstLine="0"/>
      </w:pPr>
      <w:r>
        <w:rPr>
          <w:rStyle w:val="CharStyle31"/>
        </w:rPr>
        <w:t>г.</w:t>
      </w:r>
      <w:r>
        <w:rPr>
          <w:lang w:val="ru-RU" w:eastAsia="ru-RU" w:bidi="ru-RU"/>
          <w:w w:val="100"/>
          <w:spacing w:val="0"/>
          <w:color w:val="000000"/>
          <w:position w:val="0"/>
        </w:rPr>
        <w:tab/>
      </w:r>
      <w:r>
        <w:rPr>
          <w:rStyle w:val="CharStyle31"/>
        </w:rPr>
        <w:t>Екатеринбурга между остановочными пунктами ж/д ст. Приисковый (г. Екатеринбург) и с. Мраморское (г. Полевской) [3,4].</w:t>
      </w:r>
    </w:p>
    <w:p>
      <w:pPr>
        <w:pStyle w:val="Style29"/>
        <w:framePr w:w="4699" w:h="6269" w:hRule="exact" w:wrap="none" w:vAnchor="page" w:hAnchor="page" w:x="6046" w:y="6806"/>
        <w:widowControl w:val="0"/>
        <w:keepNext w:val="0"/>
        <w:keepLines w:val="0"/>
        <w:shd w:val="clear" w:color="auto" w:fill="auto"/>
        <w:bidi w:val="0"/>
        <w:jc w:val="both"/>
        <w:spacing w:before="0" w:after="0" w:line="226" w:lineRule="exact"/>
        <w:ind w:left="0" w:right="0" w:firstLine="0"/>
      </w:pPr>
      <w:r>
        <w:rPr>
          <w:rStyle w:val="CharStyle31"/>
        </w:rPr>
        <w:t>Биология. Полупаразитный стержнекорневой тра</w:t>
        <w:t>вянистый многолетник. Произрастает в горных раз</w:t>
        <w:t>нотравных степях, на остепненных лугах, луговых и каменистых склонах, опушках сосновых и березовых лесов. Популяции крайне малочисленны: от несколь</w:t>
        <w:t>ких экземпляров до 1-2 десятков цветущих особей. Размножается семенами [3].</w:t>
      </w:r>
    </w:p>
    <w:p>
      <w:pPr>
        <w:pStyle w:val="Style29"/>
        <w:framePr w:w="4699" w:h="6269" w:hRule="exact" w:wrap="none" w:vAnchor="page" w:hAnchor="page" w:x="6046" w:y="6806"/>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За последние 100 лет чис</w:t>
        <w:t>ленность повсеместно резко сократилась, а большая часть ранее известных популяций утрачена не только на территории области, но и в пределах всего уральско</w:t>
        <w:t>го фрагмента ареала. Вполне устойчивые популяции сохраняются только в восточных районах Республики Башкортостан, прежде всего на Учалинском мелко- сопочнике [3]. Причины этого не изучены, вероятно,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322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694" w:h="2549" w:hRule="exact" w:wrap="none" w:vAnchor="page" w:hAnchor="page" w:x="993" w:y="1182"/>
        <w:widowControl w:val="0"/>
        <w:keepNext w:val="0"/>
        <w:keepLines w:val="0"/>
        <w:shd w:val="clear" w:color="auto" w:fill="auto"/>
        <w:bidi w:val="0"/>
        <w:jc w:val="both"/>
        <w:spacing w:before="0" w:after="0" w:line="221" w:lineRule="exact"/>
        <w:ind w:left="0" w:right="0" w:firstLine="0"/>
      </w:pPr>
      <w:r>
        <w:rPr>
          <w:rStyle w:val="CharStyle31"/>
        </w:rPr>
        <w:t>весенние палы, рекреация, выпас скота, строительство дорог, разработкакарьеров [3].</w:t>
      </w:r>
    </w:p>
    <w:p>
      <w:pPr>
        <w:pStyle w:val="Style29"/>
        <w:framePr w:w="4694" w:h="2549" w:hRule="exact" w:wrap="none" w:vAnchor="page" w:hAnchor="page" w:x="993" w:y="1182"/>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на территории природ</w:t>
        <w:t>ного парка «Река Чусовая» (современное состояние популяций неизвестно). Мониторинг состояния ра</w:t>
        <w:t>нее известных в области популяций вида, создание особо охраняемых природных территорий на вновь выявленных местонахождениях. Особенно актуально организовать особо охраняемую природную терри</w:t>
        <w:t>торию близ старого карьера южнее ж/д ст. «Прииско</w:t>
        <w:t>вый» (г. Екатеринбург), где отмечено современное</w:t>
      </w:r>
    </w:p>
    <w:p>
      <w:pPr>
        <w:pStyle w:val="Style29"/>
        <w:framePr w:w="4699" w:h="2535" w:hRule="exact" w:wrap="none" w:vAnchor="page" w:hAnchor="page" w:x="5874" w:y="1178"/>
        <w:widowControl w:val="0"/>
        <w:keepNext w:val="0"/>
        <w:keepLines w:val="0"/>
        <w:shd w:val="clear" w:color="auto" w:fill="auto"/>
        <w:bidi w:val="0"/>
        <w:jc w:val="both"/>
        <w:spacing w:before="0" w:after="319" w:line="226" w:lineRule="exact"/>
        <w:ind w:left="0" w:right="0" w:firstLine="0"/>
      </w:pPr>
      <w:r>
        <w:rPr>
          <w:rStyle w:val="CharStyle31"/>
        </w:rPr>
        <w:t>произрастание кастиллеи бледной и еще ряда ви</w:t>
        <w:t>дов, включенных в Красную книгу Свердловской области [3].</w:t>
      </w:r>
    </w:p>
    <w:p>
      <w:pPr>
        <w:pStyle w:val="Style51"/>
        <w:framePr w:w="4699" w:h="2535" w:hRule="exact" w:wrap="none" w:vAnchor="page" w:hAnchor="page" w:x="5874" w:y="1178"/>
        <w:widowControl w:val="0"/>
        <w:keepNext w:val="0"/>
        <w:keepLines w:val="0"/>
        <w:shd w:val="clear" w:color="auto" w:fill="auto"/>
        <w:bidi w:val="0"/>
        <w:spacing w:before="0" w:after="0" w:line="202" w:lineRule="exact"/>
        <w:ind w:left="0" w:right="0" w:firstLine="0"/>
      </w:pPr>
      <w:r>
        <w:rPr>
          <w:rStyle w:val="CharStyle53"/>
        </w:rPr>
        <w:t xml:space="preserve">Источники информации: 1. Положий, 1996; 2. Куликов, 2005; 3. Данные составителя; 4. Материалы гербариев </w:t>
      </w:r>
      <w:r>
        <w:rPr>
          <w:rStyle w:val="CharStyle53"/>
          <w:lang w:val="en-US" w:eastAsia="en-US" w:bidi="en-US"/>
        </w:rPr>
        <w:t xml:space="preserve">(SVER, CHPU, UFA); </w:t>
      </w:r>
      <w:r>
        <w:rPr>
          <w:rStyle w:val="CharStyle53"/>
        </w:rPr>
        <w:t>5. Красная книга Курганской области, 2012;</w:t>
      </w:r>
    </w:p>
    <w:p>
      <w:pPr>
        <w:pStyle w:val="Style51"/>
        <w:numPr>
          <w:ilvl w:val="0"/>
          <w:numId w:val="115"/>
        </w:numPr>
        <w:framePr w:w="4699" w:h="2535" w:hRule="exact" w:wrap="none" w:vAnchor="page" w:hAnchor="page" w:x="5874" w:y="1178"/>
        <w:tabs>
          <w:tab w:leader="none" w:pos="260" w:val="left"/>
        </w:tabs>
        <w:widowControl w:val="0"/>
        <w:keepNext w:val="0"/>
        <w:keepLines w:val="0"/>
        <w:shd w:val="clear" w:color="auto" w:fill="auto"/>
        <w:bidi w:val="0"/>
        <w:spacing w:before="0" w:after="213" w:line="202" w:lineRule="exact"/>
        <w:ind w:left="0" w:right="0" w:firstLine="0"/>
      </w:pPr>
      <w:r>
        <w:rPr>
          <w:rStyle w:val="CharStyle53"/>
        </w:rPr>
        <w:t>Красная книга Челябинской области, 2017; 7. Красная книга Свердловской области, 2008; 8. Горчаковский, 1969.</w:t>
      </w:r>
    </w:p>
    <w:p>
      <w:pPr>
        <w:pStyle w:val="Style51"/>
        <w:framePr w:w="4699" w:h="2535" w:hRule="exact" w:wrap="none" w:vAnchor="page" w:hAnchor="page" w:x="5874" w:y="1178"/>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617" w:y="13606"/>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90" w:y="13644"/>
        <w:widowControl w:val="0"/>
        <w:keepNext w:val="0"/>
        <w:keepLines w:val="0"/>
        <w:shd w:val="clear" w:color="auto" w:fill="auto"/>
        <w:bidi w:val="0"/>
        <w:jc w:val="left"/>
        <w:spacing w:before="0" w:after="0" w:line="200" w:lineRule="exact"/>
        <w:ind w:left="0" w:right="0" w:firstLine="0"/>
      </w:pPr>
      <w:r>
        <w:rPr>
          <w:rStyle w:val="CharStyle57"/>
          <w:b/>
          <w:bCs/>
          <w:i/>
          <w:iCs/>
        </w:rPr>
        <w:t>323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50"/>
        <w:widowControl w:val="0"/>
        <w:rPr>
          <w:sz w:val="2"/>
          <w:szCs w:val="2"/>
        </w:rPr>
      </w:pPr>
      <w:r>
        <w:pict>
          <v:shape id="_x0000_s1545" type="#_x0000_t75" style="width:271pt;height:251pt;">
            <v:imagedata r:id="rId1043" r:href="rId1044"/>
          </v:shape>
        </w:pict>
      </w:r>
    </w:p>
    <w:p>
      <w:pPr>
        <w:pStyle w:val="Style29"/>
        <w:framePr w:w="4704" w:h="6979" w:hRule="exact" w:wrap="none" w:vAnchor="page" w:hAnchor="page" w:x="1155" w:y="6501"/>
        <w:widowControl w:val="0"/>
        <w:keepNext w:val="0"/>
        <w:keepLines w:val="0"/>
        <w:shd w:val="clear" w:color="auto" w:fill="auto"/>
        <w:bidi w:val="0"/>
        <w:jc w:val="both"/>
        <w:spacing w:before="0" w:after="0" w:line="216" w:lineRule="exact"/>
        <w:ind w:left="0" w:right="0" w:firstLine="0"/>
      </w:pPr>
      <w:r>
        <w:rPr>
          <w:rStyle w:val="CharStyle39"/>
        </w:rPr>
        <w:t xml:space="preserve">Статус. </w:t>
      </w:r>
      <w:r>
        <w:rPr>
          <w:rStyle w:val="CharStyle31"/>
        </w:rPr>
        <w:t>V категория. Вид, восстанавливающий числен</w:t>
        <w:t>ность. Внесен в Красные книги Тюменской и Курганской областей.</w:t>
      </w:r>
    </w:p>
    <w:p>
      <w:pPr>
        <w:pStyle w:val="Style29"/>
        <w:framePr w:w="4704" w:h="6979" w:hRule="exact" w:wrap="none" w:vAnchor="page" w:hAnchor="page" w:x="1155" w:y="6501"/>
        <w:widowControl w:val="0"/>
        <w:keepNext w:val="0"/>
        <w:keepLines w:val="0"/>
        <w:shd w:val="clear" w:color="auto" w:fill="auto"/>
        <w:bidi w:val="0"/>
        <w:jc w:val="both"/>
        <w:spacing w:before="0" w:after="0" w:line="245" w:lineRule="exact"/>
        <w:ind w:left="0" w:right="0" w:firstLine="0"/>
      </w:pPr>
      <w:r>
        <w:rPr>
          <w:rStyle w:val="CharStyle39"/>
        </w:rPr>
        <w:t xml:space="preserve">Распространение. </w:t>
      </w:r>
      <w:r>
        <w:rPr>
          <w:rStyle w:val="CharStyle31"/>
        </w:rPr>
        <w:t xml:space="preserve">Европа, Кавказ, Западная Сибирь </w:t>
      </w:r>
      <w:r>
        <w:rPr>
          <w:rStyle w:val="CharStyle39"/>
        </w:rPr>
        <w:t xml:space="preserve">[1]. </w:t>
      </w:r>
      <w:r>
        <w:rPr>
          <w:rStyle w:val="CharStyle31"/>
        </w:rPr>
        <w:t>В лесной зоне Южного и Среднего Урала и в Зауралье [4-7].</w:t>
      </w:r>
    </w:p>
    <w:p>
      <w:pPr>
        <w:pStyle w:val="Style29"/>
        <w:framePr w:w="4704" w:h="6979" w:hRule="exact" w:wrap="none" w:vAnchor="page" w:hAnchor="page" w:x="1155" w:y="6501"/>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встречается преимуществен</w:t>
        <w:t>но в юго-западных районах: в окрестностях г. Нижние Серги, г Каменска-Уральского, г Кировграда, г Ревды,</w:t>
      </w:r>
    </w:p>
    <w:p>
      <w:pPr>
        <w:pStyle w:val="Style29"/>
        <w:framePr w:w="4704" w:h="6979" w:hRule="exact" w:wrap="none" w:vAnchor="page" w:hAnchor="page" w:x="1155" w:y="6501"/>
        <w:tabs>
          <w:tab w:leader="none" w:pos="226" w:val="left"/>
        </w:tabs>
        <w:widowControl w:val="0"/>
        <w:keepNext w:val="0"/>
        <w:keepLines w:val="0"/>
        <w:shd w:val="clear" w:color="auto" w:fill="auto"/>
        <w:bidi w:val="0"/>
        <w:jc w:val="both"/>
        <w:spacing w:before="0" w:after="0" w:line="216" w:lineRule="exact"/>
        <w:ind w:left="0" w:right="0" w:firstLine="0"/>
      </w:pPr>
      <w:r>
        <w:rPr>
          <w:rStyle w:val="CharStyle31"/>
        </w:rPr>
        <w:t>г.</w:t>
        <w:tab/>
        <w:t>Заречного, г Сухого Лога, в Нижнесергинском р-не (пос. Бажуково, пос. Первомайский (бывш. Гробово), с. Шокурово, д. Талица, с. Нижнеиргинское, пгт. Бисерть), Красноуфимском р-не (Новый Бугалыш, Усть-Маш, гора Мокрая, д. Шуртан, д. Черлак, д. Межевая, д. Усть-Ба- як, Александровские сопки, горы Караульная, Камба- скантау), Артинском р-не (пгт. Арти, бывш. д. Поползу- ха, Мурзаково, по р. Оке между деревнями Багышково и Полдневая, с. Манчаж, д. Березовка), Ачитском р-не (с. Карги, с. Бакряж, д. Тайны, д. Сарга, д. Лямпа,</w:t>
      </w:r>
    </w:p>
    <w:p>
      <w:pPr>
        <w:pStyle w:val="Style29"/>
        <w:framePr w:w="4704" w:h="6979" w:hRule="exact" w:wrap="none" w:vAnchor="page" w:hAnchor="page" w:x="1155" w:y="6501"/>
        <w:tabs>
          <w:tab w:leader="none" w:pos="270" w:val="left"/>
        </w:tabs>
        <w:widowControl w:val="0"/>
        <w:keepNext w:val="0"/>
        <w:keepLines w:val="0"/>
        <w:shd w:val="clear" w:color="auto" w:fill="auto"/>
        <w:bidi w:val="0"/>
        <w:jc w:val="both"/>
        <w:spacing w:before="0" w:after="0" w:line="216" w:lineRule="exact"/>
        <w:ind w:left="0" w:right="0" w:firstLine="0"/>
      </w:pPr>
      <w:r>
        <w:rPr>
          <w:rStyle w:val="CharStyle31"/>
        </w:rPr>
        <w:t>д.</w:t>
        <w:tab/>
        <w:t>Нижний Арий), Каменском р-не (д. Давыдова), Сы- сертском р-не (пгт. Двуреченск, гора Гранатовая близ пгт. Верхняя Сысерть, пос. Арамиль), Тугулымском р-не (пгт. Ертарский), Невьянском р-не (пос. Таватуй, пос. Калиново), Сысертском р-не (пос. Асбест), Перво</w:t>
        <w:t>уральском р-не (пос. Билимбай, ж/д ст. Решеты, оз. Поло</w:t>
        <w:t>винное, гора Волчиха), г Верхней Пышме (пос. Сагра), близ г. Ивделя (пос. Юркино), г. Полевском (с. Курганово, пос. Зюзельский, гора Азов), Сухоложском р-не (д. Гляде- ны), г Екатеринбурге (ж/д ст. Исеть, пос. Широкая Речка, пос. Горный Щит, Уктусский и Шарташский лесопарки, пос. Садовый, пос. Исток, ж/д ст. Палкино, оз. Песчаное,</w:t>
      </w:r>
    </w:p>
    <w:p>
      <w:pPr>
        <w:pStyle w:val="Style29"/>
        <w:framePr w:w="4699" w:h="6959" w:hRule="exact" w:wrap="none" w:vAnchor="page" w:hAnchor="page" w:x="6046" w:y="6506"/>
        <w:widowControl w:val="0"/>
        <w:keepNext w:val="0"/>
        <w:keepLines w:val="0"/>
        <w:shd w:val="clear" w:color="auto" w:fill="auto"/>
        <w:bidi w:val="0"/>
        <w:jc w:val="left"/>
        <w:spacing w:before="0" w:after="0" w:line="216" w:lineRule="exact"/>
        <w:ind w:left="0" w:right="0" w:firstLine="0"/>
      </w:pPr>
      <w:r>
        <w:rPr>
          <w:rStyle w:val="CharStyle31"/>
        </w:rPr>
        <w:t>пос. Северка), в Припышминских борах (Мохиревское и Ургинское лесничества) [8-11].</w:t>
      </w:r>
    </w:p>
    <w:p>
      <w:pPr>
        <w:pStyle w:val="Style29"/>
        <w:framePr w:w="4699" w:h="6959" w:hRule="exact" w:wrap="none" w:vAnchor="page" w:hAnchor="page" w:x="6046" w:y="6506"/>
        <w:widowControl w:val="0"/>
        <w:keepNext w:val="0"/>
        <w:keepLines w:val="0"/>
        <w:shd w:val="clear" w:color="auto" w:fill="auto"/>
        <w:bidi w:val="0"/>
        <w:jc w:val="left"/>
        <w:spacing w:before="0" w:after="0" w:line="221" w:lineRule="exact"/>
        <w:ind w:left="0" w:right="0" w:firstLine="0"/>
      </w:pPr>
      <w:r>
        <w:rPr>
          <w:rStyle w:val="CharStyle39"/>
        </w:rPr>
        <w:t xml:space="preserve">Биология. </w:t>
      </w:r>
      <w:r>
        <w:rPr>
          <w:rStyle w:val="CharStyle31"/>
        </w:rPr>
        <w:t>Короткокорневищный травянистый много</w:t>
        <w:t>летник. Произрастает в сосновых, березовых и смешан</w:t>
        <w:t>ных лесах, зарослях кустарников, на лесных лугах и по</w:t>
        <w:t xml:space="preserve">лянах. Мезофит. Размножается семенами. </w:t>
      </w:r>
      <w:r>
        <w:rPr>
          <w:rStyle w:val="CharStyle39"/>
        </w:rPr>
        <w:t xml:space="preserve">Лимитирующие факторы. </w:t>
      </w:r>
      <w:r>
        <w:rPr>
          <w:rStyle w:val="CharStyle31"/>
        </w:rPr>
        <w:t>Выпас скота, пожары, вы</w:t>
        <w:t>рубка лесов, рекреационное воздействие, в том числе сбор на букеты.</w:t>
      </w:r>
    </w:p>
    <w:p>
      <w:pPr>
        <w:pStyle w:val="Style29"/>
        <w:framePr w:w="4699" w:h="6959" w:hRule="exact" w:wrap="none" w:vAnchor="page" w:hAnchor="page" w:x="6046" w:y="6506"/>
        <w:widowControl w:val="0"/>
        <w:keepNext w:val="0"/>
        <w:keepLines w:val="0"/>
        <w:shd w:val="clear" w:color="auto" w:fill="auto"/>
        <w:bidi w:val="0"/>
        <w:jc w:val="both"/>
        <w:spacing w:before="0" w:after="319" w:line="211" w:lineRule="exact"/>
        <w:ind w:left="0" w:right="0" w:firstLine="0"/>
      </w:pPr>
      <w:r>
        <w:rPr>
          <w:rStyle w:val="CharStyle39"/>
        </w:rPr>
        <w:t xml:space="preserve">Меры охраны. </w:t>
      </w:r>
      <w:r>
        <w:rPr>
          <w:rStyle w:val="CharStyle31"/>
        </w:rPr>
        <w:t>Охраняется в природных парках «Оленьи ручьи», «Река Чусовая», «Бажовские места», национальном парке «Припышминские боры», в ландшафтном заказнике «Озеро Таватуй с окружающими лесами», на территории памятников природы: «Сухоложский сосновый бор», «Бе</w:t>
        <w:t>резовая роща на левом берегу р. Сарга», «Липовый оско</w:t>
        <w:t>лок», «Участок горной степи», «Александровские степи и остепненная растительность на Александровских сопках», «Участки горных степей на горе Караульная», «Горные ко</w:t>
        <w:t>выльные степи», «Березовская дубрава», «Скалы на берегу Михайловского пруда», «Культуры сосны 1864 г» [10-12]. Произрастает на территории проектируемого природного парка «Уфимское плато». Культивируется в ботанических садах УрО РАН и УрФУ (г. Екатеринбург).</w:t>
      </w:r>
    </w:p>
    <w:p>
      <w:pPr>
        <w:pStyle w:val="Style51"/>
        <w:framePr w:w="4699" w:h="6959" w:hRule="exact" w:wrap="none" w:vAnchor="page" w:hAnchor="page" w:x="6046" w:y="6506"/>
        <w:widowControl w:val="0"/>
        <w:keepNext w:val="0"/>
        <w:keepLines w:val="0"/>
        <w:shd w:val="clear" w:color="auto" w:fill="auto"/>
        <w:bidi w:val="0"/>
        <w:spacing w:before="0" w:after="142"/>
        <w:ind w:left="0" w:right="0" w:firstLine="0"/>
      </w:pPr>
      <w:r>
        <w:rPr>
          <w:rStyle w:val="CharStyle53"/>
        </w:rPr>
        <w:t xml:space="preserve">Источники информации: 1. Иванина, 1981а; 2. Кучеров и др. 1987; 3. Куликов, 2005; </w:t>
      </w:r>
      <w:r>
        <w:rPr>
          <w:rStyle w:val="CharStyle144"/>
        </w:rPr>
        <w:t>4.</w:t>
      </w:r>
      <w:r>
        <w:rPr>
          <w:rStyle w:val="CharStyle53"/>
        </w:rPr>
        <w:t xml:space="preserve"> Красная книга Курганской области, 2012; 5. Красная книга Тюменской области, 2004; 6. Овеснов, 1997; 7. Горчаковский, Шурова, 1982; 8. Материалы гербария </w:t>
      </w:r>
      <w:r>
        <w:rPr>
          <w:rStyle w:val="CharStyle53"/>
          <w:lang w:val="en-US" w:eastAsia="en-US" w:bidi="en-US"/>
        </w:rPr>
        <w:t xml:space="preserve">SVER; </w:t>
      </w:r>
      <w:r>
        <w:rPr>
          <w:rStyle w:val="CharStyle53"/>
        </w:rPr>
        <w:t>9. Флора и растительность..., 2003; 10. Растения и гри</w:t>
        <w:t>бы..., 2003; 11. Князев, 2010; 12. Природные резерваты ...,2004.</w:t>
      </w:r>
    </w:p>
    <w:p>
      <w:pPr>
        <w:pStyle w:val="Style51"/>
        <w:framePr w:w="4699" w:h="6959" w:hRule="exact" w:wrap="none" w:vAnchor="page" w:hAnchor="page" w:x="6046" w:y="6506"/>
        <w:widowControl w:val="0"/>
        <w:keepNext w:val="0"/>
        <w:keepLines w:val="0"/>
        <w:shd w:val="clear" w:color="auto" w:fill="auto"/>
        <w:bidi w:val="0"/>
        <w:jc w:val="left"/>
        <w:spacing w:before="0" w:after="0" w:line="160" w:lineRule="exact"/>
        <w:ind w:left="0" w:right="0" w:firstLine="0"/>
      </w:pPr>
      <w:r>
        <w:rPr>
          <w:rStyle w:val="CharStyle53"/>
        </w:rPr>
        <w:t>Составитель Е.Н. Подгаевская.</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324</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546" type="#_x0000_t75" style="position:absolute;margin-left:328.65pt;margin-top:62.25pt;width:206.9pt;height:252.5pt;z-index:-251658740;mso-wrap-distance-left:5.pt;mso-wrap-distance-right:5.pt;mso-position-horizontal-relative:page;mso-position-vertical-relative:page" wrapcoords="0 0">
            <v:imagedata r:id="rId1045" r:href="rId1046"/>
            <w10:wrap anchorx="page" anchory="page"/>
          </v:shape>
        </w:pict>
      </w:r>
    </w:p>
    <w:p>
      <w:pPr>
        <w:pStyle w:val="Style83"/>
        <w:framePr w:w="9590" w:h="1681" w:hRule="exact" w:wrap="none" w:vAnchor="page" w:hAnchor="page" w:x="814" w:y="1104"/>
        <w:widowControl w:val="0"/>
        <w:keepNext w:val="0"/>
        <w:keepLines w:val="0"/>
        <w:shd w:val="clear" w:color="auto" w:fill="auto"/>
        <w:bidi w:val="0"/>
        <w:jc w:val="left"/>
        <w:spacing w:before="0" w:after="0" w:line="346" w:lineRule="exact"/>
        <w:ind w:left="0" w:right="1480" w:firstLine="0"/>
      </w:pPr>
      <w:bookmarkStart w:id="316" w:name="bookmark316"/>
      <w:r>
        <w:rPr>
          <w:rStyle w:val="CharStyle85"/>
          <w:b/>
          <w:bCs/>
        </w:rPr>
        <w:t>ЛАГОТИС УРАЛЬСКИЙ</w:t>
        <w:br/>
      </w:r>
      <w:r>
        <w:rPr>
          <w:rStyle w:val="CharStyle88"/>
          <w:b/>
          <w:bCs/>
        </w:rPr>
        <w:t>Lagotis uralensis</w:t>
        <w:br/>
      </w:r>
      <w:r>
        <w:rPr>
          <w:rStyle w:val="CharStyle85"/>
          <w:lang w:val="en-US" w:eastAsia="en-US" w:bidi="en-US"/>
          <w:b/>
          <w:bCs/>
        </w:rPr>
        <w:t>Schischk.</w:t>
      </w:r>
      <w:bookmarkEnd w:id="316"/>
    </w:p>
    <w:p>
      <w:pPr>
        <w:pStyle w:val="Style29"/>
        <w:framePr w:w="9590" w:h="1681" w:hRule="exact" w:wrap="none" w:vAnchor="page" w:hAnchor="page" w:x="814" w:y="1104"/>
        <w:widowControl w:val="0"/>
        <w:keepNext w:val="0"/>
        <w:keepLines w:val="0"/>
        <w:shd w:val="clear" w:color="auto" w:fill="auto"/>
        <w:bidi w:val="0"/>
        <w:jc w:val="left"/>
        <w:spacing w:before="0" w:after="0" w:line="302" w:lineRule="exact"/>
        <w:ind w:left="0" w:right="1480" w:firstLine="0"/>
      </w:pPr>
      <w:r>
        <w:rPr>
          <w:rStyle w:val="CharStyle31"/>
        </w:rPr>
        <w:t>Семейство Норичниковые</w:t>
        <w:br/>
      </w:r>
      <w:r>
        <w:rPr>
          <w:rStyle w:val="CharStyle31"/>
          <w:lang w:val="en-US" w:eastAsia="en-US" w:bidi="en-US"/>
        </w:rPr>
        <w:t>Scrophulariaceae</w:t>
      </w:r>
    </w:p>
    <w:p>
      <w:pPr>
        <w:framePr w:wrap="none" w:vAnchor="page" w:hAnchor="page" w:x="2388" w:y="3094"/>
        <w:widowControl w:val="0"/>
        <w:rPr>
          <w:sz w:val="2"/>
          <w:szCs w:val="2"/>
        </w:rPr>
      </w:pPr>
      <w:r>
        <w:pict>
          <v:shape id="_x0000_s1547" type="#_x0000_t75" style="width:116pt;height:150pt;">
            <v:imagedata r:id="rId1047" r:href="rId1048"/>
          </v:shape>
        </w:pict>
      </w:r>
    </w:p>
    <w:p>
      <w:pPr>
        <w:framePr w:wrap="none" w:vAnchor="page" w:hAnchor="page" w:x="5110" w:y="1246"/>
        <w:widowControl w:val="0"/>
        <w:rPr>
          <w:sz w:val="2"/>
          <w:szCs w:val="2"/>
        </w:rPr>
      </w:pPr>
      <w:r>
        <w:pict>
          <v:shape id="_x0000_s1548" type="#_x0000_t75" style="width:263pt;height:252pt;">
            <v:imagedata r:id="rId1049" r:href="rId1050"/>
          </v:shape>
        </w:pict>
      </w:r>
    </w:p>
    <w:p>
      <w:pPr>
        <w:pStyle w:val="Style29"/>
        <w:framePr w:w="4704" w:h="6263" w:hRule="exact" w:wrap="none" w:vAnchor="page" w:hAnchor="page" w:x="819" w:y="6437"/>
        <w:widowControl w:val="0"/>
        <w:keepNext w:val="0"/>
        <w:keepLines w:val="0"/>
        <w:shd w:val="clear" w:color="auto" w:fill="auto"/>
        <w:bidi w:val="0"/>
        <w:jc w:val="both"/>
        <w:spacing w:before="0" w:after="0" w:line="226" w:lineRule="exact"/>
        <w:ind w:left="0" w:right="0" w:firstLine="0"/>
      </w:pPr>
      <w:r>
        <w:rPr>
          <w:rStyle w:val="CharStyle31"/>
        </w:rPr>
        <w:t>Статус. II категория. Уязвимый вид. Внесен в Красные книги Республик Башкортостан и Коми, Челябинской и Тюменской областей, Ханты-Мансийского автоном</w:t>
        <w:t>ного округа - Югры.</w:t>
      </w:r>
    </w:p>
    <w:p>
      <w:pPr>
        <w:pStyle w:val="Style29"/>
        <w:framePr w:w="4704" w:h="6263" w:hRule="exact" w:wrap="none" w:vAnchor="page" w:hAnchor="page" w:x="819" w:y="6437"/>
        <w:widowControl w:val="0"/>
        <w:keepNext w:val="0"/>
        <w:keepLines w:val="0"/>
        <w:shd w:val="clear" w:color="auto" w:fill="auto"/>
        <w:bidi w:val="0"/>
        <w:jc w:val="both"/>
        <w:spacing w:before="0" w:after="0" w:line="221" w:lineRule="exact"/>
        <w:ind w:left="0" w:right="0" w:firstLine="0"/>
      </w:pPr>
      <w:r>
        <w:rPr>
          <w:rStyle w:val="CharStyle31"/>
        </w:rPr>
        <w:t>Распространение. Высокогорный эндемик Урала [1, 2]. Произрастает в высокогорьях Северного и Юж</w:t>
        <w:t>ного Урала. Большая часть известных местонахожде</w:t>
        <w:t>ний связана с вершинами Северного Урала в пределах Республики Коми, Ханты-Мансийского автономно</w:t>
        <w:t>го округа - Югры, Пермского края [1-5]. На Южном Урале известны два местонахождения, значительно удаленные к югу на горах Иремель и Бол. Нургуш [1,2, 6, 7].</w:t>
      </w:r>
    </w:p>
    <w:p>
      <w:pPr>
        <w:pStyle w:val="Style29"/>
        <w:framePr w:w="4704" w:h="6263" w:hRule="exact" w:wrap="none" w:vAnchor="page" w:hAnchor="page" w:x="819" w:y="643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встречается в горных районах Северного Урала: на хребтах Чистоп, Кентнер, Молеб- ный Камень, Хоза-Тумп, Перевальный, горах Кумба, Денежкин, Ольвинский, Конжаковский, Серебрян</w:t>
        <w:t>ский, Тылайский, Косьвинский, Сухогорский, Семиче</w:t>
        <w:t>ловечный Камни [1,2,9].</w:t>
      </w:r>
    </w:p>
    <w:p>
      <w:pPr>
        <w:pStyle w:val="Style29"/>
        <w:framePr w:w="4704" w:h="6263" w:hRule="exact" w:wrap="none" w:vAnchor="page" w:hAnchor="page" w:x="819" w:y="6437"/>
        <w:widowControl w:val="0"/>
        <w:keepNext w:val="0"/>
        <w:keepLines w:val="0"/>
        <w:shd w:val="clear" w:color="auto" w:fill="auto"/>
        <w:bidi w:val="0"/>
        <w:jc w:val="both"/>
        <w:spacing w:before="0" w:after="0" w:line="221" w:lineRule="exact"/>
        <w:ind w:left="0" w:right="0" w:firstLine="0"/>
      </w:pPr>
      <w:r>
        <w:rPr>
          <w:rStyle w:val="CharStyle31"/>
        </w:rPr>
        <w:t>Биология. Короткокорневищный травяни</w:t>
        <w:t>стый многолетник. Светолюбивое растение от</w:t>
        <w:t>крытых мест обитания. Произрастает на лу</w:t>
        <w:t>жайках, по берегам ручьев, берущих начало из снежников, реже в горных тундрах. В местах произрастания численность обычно высока и не ис</w:t>
        <w:t>пытывает тенденции к снижению. Размножается семенами [1,8].</w:t>
      </w:r>
    </w:p>
    <w:p>
      <w:pPr>
        <w:pStyle w:val="Style29"/>
        <w:framePr w:w="4699" w:h="2319" w:hRule="exact" w:wrap="none" w:vAnchor="page" w:hAnchor="page" w:x="5705" w:y="6444"/>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Низкая конкурентоспо</w:t>
        <w:t>собность вида, промышленная разработка горных по</w:t>
        <w:t>род, воздействие рекреации.</w:t>
      </w:r>
    </w:p>
    <w:p>
      <w:pPr>
        <w:pStyle w:val="Style29"/>
        <w:framePr w:w="4699" w:h="2319" w:hRule="exact" w:wrap="none" w:vAnchor="page" w:hAnchor="page" w:x="5705" w:y="6444"/>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«Денежкин Камень», на территории памятников природы «Гор</w:t>
        <w:t>ный массив Серебрянский крест», «Перевал Дидков- ского» [2,10]. Испытывался в ботанических садах УрО РАН и УрФУ (г. Екатеринбург), но в культуре оказался слабоустойчивым [2]. Необходим контроль за состоя</w:t>
        <w:t>нием популяций.</w:t>
      </w:r>
    </w:p>
    <w:p>
      <w:pPr>
        <w:pStyle w:val="Style51"/>
        <w:framePr w:w="4699" w:h="2017" w:hRule="exact" w:wrap="none" w:vAnchor="page" w:hAnchor="page" w:x="5705" w:y="10670"/>
        <w:widowControl w:val="0"/>
        <w:keepNext w:val="0"/>
        <w:keepLines w:val="0"/>
        <w:shd w:val="clear" w:color="auto" w:fill="auto"/>
        <w:bidi w:val="0"/>
        <w:spacing w:before="0" w:after="150" w:line="197" w:lineRule="exact"/>
        <w:ind w:left="0" w:right="0" w:firstLine="0"/>
      </w:pPr>
      <w:r>
        <w:rPr>
          <w:rStyle w:val="CharStyle53"/>
        </w:rPr>
        <w:t>Источники информации: 1. Горчаковский, 1969; 2. Куликов и др., 2013; 3. Красная книга Ханты-Мансийского автоном</w:t>
        <w:t>ного округа, 2013; 4. Красная книга Пермского края, 2008; 5. Красная книга Республики Коми, 2009; 6. Красная книга Челябинской области, 2017; 7. Красная книга Республики Башкортостан, 2011; 8. Горчаковский, Хохлова, 2001; 9. Ма</w:t>
        <w:t xml:space="preserve">териалы гербариев </w:t>
      </w:r>
      <w:r>
        <w:rPr>
          <w:rStyle w:val="CharStyle53"/>
          <w:lang w:val="en-US" w:eastAsia="en-US" w:bidi="en-US"/>
        </w:rPr>
        <w:t xml:space="preserve">(LE, SVER); </w:t>
      </w:r>
      <w:r>
        <w:rPr>
          <w:rStyle w:val="CharStyle53"/>
        </w:rPr>
        <w:t>10. Природные резерваты..., 2004.</w:t>
      </w:r>
    </w:p>
    <w:p>
      <w:pPr>
        <w:pStyle w:val="Style51"/>
        <w:framePr w:w="4699" w:h="2017" w:hRule="exact" w:wrap="none" w:vAnchor="page" w:hAnchor="page" w:x="5705" w:y="10670"/>
        <w:widowControl w:val="0"/>
        <w:keepNext w:val="0"/>
        <w:keepLines w:val="0"/>
        <w:shd w:val="clear" w:color="auto" w:fill="auto"/>
        <w:bidi w:val="0"/>
        <w:spacing w:before="0" w:after="0" w:line="160" w:lineRule="exact"/>
        <w:ind w:left="0" w:right="0" w:firstLine="0"/>
      </w:pPr>
      <w:r>
        <w:rPr>
          <w:rStyle w:val="CharStyle53"/>
        </w:rPr>
        <w:t>Составитель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325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2163" w:y="1246"/>
        <w:widowControl w:val="0"/>
        <w:rPr>
          <w:sz w:val="2"/>
          <w:szCs w:val="2"/>
        </w:rPr>
      </w:pPr>
      <w:r>
        <w:pict>
          <v:shape id="_x0000_s1549" type="#_x0000_t75" style="width:184pt;height:265pt;">
            <v:imagedata r:id="rId1051" r:href="rId1052"/>
          </v:shape>
        </w:pict>
      </w:r>
    </w:p>
    <w:p>
      <w:pPr>
        <w:pStyle w:val="Style16"/>
        <w:framePr w:w="9590" w:h="1678" w:hRule="exact" w:wrap="none" w:vAnchor="page" w:hAnchor="page" w:x="1155" w:y="1107"/>
        <w:widowControl w:val="0"/>
        <w:keepNext w:val="0"/>
        <w:keepLines w:val="0"/>
        <w:shd w:val="clear" w:color="auto" w:fill="auto"/>
        <w:bidi w:val="0"/>
        <w:jc w:val="right"/>
        <w:spacing w:before="0" w:after="0" w:line="341" w:lineRule="exact"/>
        <w:ind w:left="0" w:right="0" w:firstLine="0"/>
      </w:pPr>
      <w:r>
        <w:rPr>
          <w:rStyle w:val="CharStyle18"/>
          <w:b/>
          <w:bCs/>
        </w:rPr>
        <w:t>ЛЬНЯНКА ГРЮНЕР</w:t>
      </w:r>
    </w:p>
    <w:p>
      <w:pPr>
        <w:pStyle w:val="Style76"/>
        <w:framePr w:w="9590" w:h="1678" w:hRule="exact" w:wrap="none" w:vAnchor="page" w:hAnchor="page" w:x="1155" w:y="1107"/>
        <w:widowControl w:val="0"/>
        <w:keepNext w:val="0"/>
        <w:keepLines w:val="0"/>
        <w:shd w:val="clear" w:color="auto" w:fill="auto"/>
        <w:bidi w:val="0"/>
        <w:spacing w:before="0" w:after="0"/>
        <w:ind w:left="1660" w:right="0" w:firstLine="0"/>
      </w:pPr>
      <w:r>
        <w:rPr>
          <w:rStyle w:val="CharStyle78"/>
          <w:b/>
          <w:bCs/>
          <w:i/>
          <w:iCs/>
        </w:rPr>
        <w:t>Linaria grjunerae</w:t>
        <w:br/>
      </w:r>
      <w:r>
        <w:rPr>
          <w:rStyle w:val="CharStyle79"/>
          <w:b/>
          <w:bCs/>
          <w:i w:val="0"/>
          <w:iCs w:val="0"/>
        </w:rPr>
        <w:t>Kniaz.</w:t>
      </w:r>
    </w:p>
    <w:p>
      <w:pPr>
        <w:pStyle w:val="Style29"/>
        <w:framePr w:w="9590" w:h="1678" w:hRule="exact" w:wrap="none" w:vAnchor="page" w:hAnchor="page" w:x="1155" w:y="1107"/>
        <w:widowControl w:val="0"/>
        <w:keepNext w:val="0"/>
        <w:keepLines w:val="0"/>
        <w:shd w:val="clear" w:color="auto" w:fill="auto"/>
        <w:bidi w:val="0"/>
        <w:jc w:val="right"/>
        <w:spacing w:before="0" w:after="0" w:line="302" w:lineRule="exact"/>
        <w:ind w:left="1660" w:right="0" w:firstLine="0"/>
      </w:pPr>
      <w:r>
        <w:rPr>
          <w:rStyle w:val="CharStyle31"/>
        </w:rPr>
        <w:t>Семейство Норичниковые</w:t>
        <w:br/>
      </w:r>
      <w:r>
        <w:rPr>
          <w:rStyle w:val="CharStyle31"/>
          <w:lang w:val="en-US" w:eastAsia="en-US" w:bidi="en-US"/>
        </w:rPr>
        <w:t>Scrophulariaceae</w:t>
      </w:r>
    </w:p>
    <w:p>
      <w:pPr>
        <w:framePr w:wrap="none" w:vAnchor="page" w:hAnchor="page" w:x="6771" w:y="3550"/>
        <w:widowControl w:val="0"/>
        <w:rPr>
          <w:sz w:val="2"/>
          <w:szCs w:val="2"/>
        </w:rPr>
      </w:pPr>
      <w:r>
        <w:pict>
          <v:shape id="_x0000_s1550" type="#_x0000_t75" style="width:116pt;height:150pt;">
            <v:imagedata r:id="rId1053" r:href="rId1054"/>
          </v:shape>
        </w:pict>
      </w:r>
    </w:p>
    <w:p>
      <w:pPr>
        <w:pStyle w:val="Style29"/>
        <w:framePr w:w="4709" w:h="6127" w:hRule="exact" w:wrap="none" w:vAnchor="page" w:hAnchor="page" w:x="1155" w:y="6828"/>
        <w:widowControl w:val="0"/>
        <w:keepNext w:val="0"/>
        <w:keepLines w:val="0"/>
        <w:shd w:val="clear" w:color="auto" w:fill="auto"/>
        <w:bidi w:val="0"/>
        <w:jc w:val="both"/>
        <w:spacing w:before="0" w:after="48"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9" w:h="6127" w:hRule="exact" w:wrap="none" w:vAnchor="page" w:hAnchor="page" w:x="1155" w:y="6828"/>
        <w:widowControl w:val="0"/>
        <w:keepNext w:val="0"/>
        <w:keepLines w:val="0"/>
        <w:shd w:val="clear" w:color="auto" w:fill="auto"/>
        <w:bidi w:val="0"/>
        <w:jc w:val="both"/>
        <w:spacing w:before="0" w:after="0" w:line="226" w:lineRule="exact"/>
        <w:ind w:left="0" w:right="0" w:firstLine="0"/>
      </w:pPr>
      <w:r>
        <w:rPr>
          <w:rStyle w:val="CharStyle31"/>
        </w:rPr>
        <w:t>Распространение. Эндемик Среднего Урала (Перм</w:t>
        <w:t xml:space="preserve">ский край, Свердловская область) [1]. Указания на находки этого вида на Южном Урале [1] относятся к схожим современным гибридам </w:t>
      </w:r>
      <w:r>
        <w:rPr>
          <w:rStyle w:val="CharStyle94"/>
          <w:lang w:val="en-US" w:eastAsia="en-US" w:bidi="en-US"/>
        </w:rPr>
        <w:t>Linaria vulgaris</w:t>
      </w:r>
      <w:r>
        <w:rPr>
          <w:rStyle w:val="CharStyle31"/>
          <w:lang w:val="en-US" w:eastAsia="en-US" w:bidi="en-US"/>
        </w:rPr>
        <w:t xml:space="preserve"> </w:t>
      </w:r>
      <w:r>
        <w:rPr>
          <w:rStyle w:val="CharStyle31"/>
        </w:rPr>
        <w:t xml:space="preserve">х </w:t>
      </w:r>
      <w:r>
        <w:rPr>
          <w:rStyle w:val="CharStyle94"/>
          <w:lang w:val="en-US" w:eastAsia="en-US" w:bidi="en-US"/>
        </w:rPr>
        <w:t>L. debilis.</w:t>
      </w:r>
      <w:r>
        <w:rPr>
          <w:rStyle w:val="CharStyle31"/>
          <w:lang w:val="en-US" w:eastAsia="en-US" w:bidi="en-US"/>
        </w:rPr>
        <w:t xml:space="preserve"> </w:t>
      </w:r>
      <w:r>
        <w:rPr>
          <w:rStyle w:val="CharStyle31"/>
        </w:rPr>
        <w:t>[2]. В Пермском крае найден на левобереж</w:t>
        <w:t>ном Камне Тихом на р. Яйве, на правобережных ска</w:t>
        <w:t>лах Столбы и Козел на р. Усьве [2, 3].</w:t>
      </w:r>
    </w:p>
    <w:p>
      <w:pPr>
        <w:pStyle w:val="Style29"/>
        <w:framePr w:w="4709" w:h="6127" w:hRule="exact" w:wrap="none" w:vAnchor="page" w:hAnchor="page" w:x="1155" w:y="6828"/>
        <w:widowControl w:val="0"/>
        <w:keepNext w:val="0"/>
        <w:keepLines w:val="0"/>
        <w:shd w:val="clear" w:color="auto" w:fill="auto"/>
        <w:bidi w:val="0"/>
        <w:jc w:val="both"/>
        <w:spacing w:before="0" w:after="0" w:line="226" w:lineRule="exact"/>
        <w:ind w:left="0" w:right="0" w:firstLine="0"/>
      </w:pPr>
      <w:r>
        <w:rPr>
          <w:rStyle w:val="CharStyle31"/>
        </w:rPr>
        <w:t xml:space="preserve">В Свердловской области </w:t>
      </w:r>
      <w:r>
        <w:rPr>
          <w:rStyle w:val="CharStyle94"/>
          <w:lang w:val="en-US" w:eastAsia="en-US" w:bidi="en-US"/>
        </w:rPr>
        <w:t>Linaria grjunerae</w:t>
      </w:r>
      <w:r>
        <w:rPr>
          <w:rStyle w:val="CharStyle31"/>
          <w:lang w:val="en-US" w:eastAsia="en-US" w:bidi="en-US"/>
        </w:rPr>
        <w:t xml:space="preserve"> </w:t>
      </w:r>
      <w:r>
        <w:rPr>
          <w:rStyle w:val="CharStyle31"/>
        </w:rPr>
        <w:t xml:space="preserve">отмечена в трех пунктах: на правобережных скалах Собачьи Камни в долине р. Чусовой ниже д. Еквы (г. Нижний Тагил) [1], по правобережным скалам Гора Пляшатиха на р. Тагил мещду пос. Тагильским и д. Моршинино (Верхнесалдинский р-н) </w:t>
      </w:r>
      <w:r>
        <w:rPr>
          <w:rStyle w:val="CharStyle31"/>
          <w:lang w:val="en-US" w:eastAsia="en-US" w:bidi="en-US"/>
        </w:rPr>
        <w:t xml:space="preserve">(locus classicus) </w:t>
      </w:r>
      <w:r>
        <w:rPr>
          <w:rStyle w:val="CharStyle31"/>
        </w:rPr>
        <w:t>[1] и по пра</w:t>
        <w:t xml:space="preserve">вобережным известняковым скалам на р. Исети ниже д. Бекленищева Каменского р-на [1-4]. К этому виду также относится указание на сбор Н.М. Грюнер </w:t>
      </w:r>
      <w:r>
        <w:rPr>
          <w:rStyle w:val="CharStyle94"/>
          <w:lang w:val="en-US" w:eastAsia="en-US" w:bidi="en-US"/>
        </w:rPr>
        <w:t>L. debilis</w:t>
      </w:r>
      <w:r>
        <w:rPr>
          <w:rStyle w:val="CharStyle31"/>
          <w:lang w:val="en-US" w:eastAsia="en-US" w:bidi="en-US"/>
        </w:rPr>
        <w:t xml:space="preserve"> </w:t>
      </w:r>
      <w:r>
        <w:rPr>
          <w:rStyle w:val="CharStyle31"/>
        </w:rPr>
        <w:t>близ пос. Тагильского (Тагильский Кордон) Верхнесалдинского р-на [5].</w:t>
      </w:r>
    </w:p>
    <w:p>
      <w:pPr>
        <w:pStyle w:val="Style29"/>
        <w:framePr w:w="4709" w:h="6127" w:hRule="exact" w:wrap="none" w:vAnchor="page" w:hAnchor="page" w:x="1155" w:y="6828"/>
        <w:tabs>
          <w:tab w:leader="none" w:pos="4642" w:val="right"/>
        </w:tabs>
        <w:widowControl w:val="0"/>
        <w:keepNext w:val="0"/>
        <w:keepLines w:val="0"/>
        <w:shd w:val="clear" w:color="auto" w:fill="auto"/>
        <w:bidi w:val="0"/>
        <w:jc w:val="both"/>
        <w:spacing w:before="0" w:after="0" w:line="226" w:lineRule="exact"/>
        <w:ind w:left="0" w:right="0" w:firstLine="0"/>
      </w:pPr>
      <w:r>
        <w:rPr>
          <w:rStyle w:val="CharStyle31"/>
        </w:rPr>
        <w:t>Биология. Стержнекорневой травянистый мно</w:t>
        <w:t>голетник. Произрастает на уступах, в расще</w:t>
        <w:t>линах скал и по осыпям, на различных основ</w:t>
        <w:t>ных горных породах, но чаще на известняках и доломитах. Популяции малочисленны:</w:t>
        <w:tab/>
        <w:t>несколь</w:t>
      </w:r>
    </w:p>
    <w:p>
      <w:pPr>
        <w:pStyle w:val="Style29"/>
        <w:framePr w:w="4709" w:h="6127" w:hRule="exact" w:wrap="none" w:vAnchor="page" w:hAnchor="page" w:x="1155" w:y="6828"/>
        <w:widowControl w:val="0"/>
        <w:keepNext w:val="0"/>
        <w:keepLines w:val="0"/>
        <w:shd w:val="clear" w:color="auto" w:fill="auto"/>
        <w:bidi w:val="0"/>
        <w:jc w:val="both"/>
        <w:spacing w:before="0" w:after="0" w:line="226" w:lineRule="exact"/>
        <w:ind w:left="0" w:right="0" w:firstLine="0"/>
      </w:pPr>
      <w:r>
        <w:rPr>
          <w:rStyle w:val="CharStyle31"/>
        </w:rPr>
        <w:t>ко десятков цветущих особей. Размножается семенами [2].</w:t>
      </w:r>
    </w:p>
    <w:p>
      <w:pPr>
        <w:pStyle w:val="Style29"/>
        <w:framePr w:w="4699" w:h="3739" w:hRule="exact" w:wrap="none" w:vAnchor="page" w:hAnchor="page" w:x="6046" w:y="6787"/>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Слабая экологическая пластичность и низкая конкурентоспособность вида, рекреация, добыча известняка [2].</w:t>
      </w:r>
    </w:p>
    <w:p>
      <w:pPr>
        <w:pStyle w:val="Style29"/>
        <w:framePr w:w="4699" w:h="3739" w:hRule="exact" w:wrap="none" w:vAnchor="page" w:hAnchor="page" w:x="6046" w:y="6787"/>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на территории природ</w:t>
        <w:t>ного парка «Река Чусовая» (памятник природы «Со</w:t>
        <w:t>бачьи Камни»), Необходимо исследование состояния ранее известных в области популяций вида, создание особо охраняемых природных территорий на вновь выявленных местонахождениях. Важно создать особо охраняемую природную территорию, включающую обнажение «Гора Пляшатиха», на которой могли бы охраняться еще до 5 видов Красной книги Свердлов</w:t>
        <w:t>ской области и Красной книги Российской Федерации, а также одни из наиболее северных участков степных сообществ [2]. Необходимо провести опыты по созда</w:t>
        <w:t>нию искусственных культурных популяций.</w:t>
      </w:r>
    </w:p>
    <w:p>
      <w:pPr>
        <w:pStyle w:val="Style51"/>
        <w:framePr w:w="4699" w:h="1061" w:hRule="exact" w:wrap="none" w:vAnchor="page" w:hAnchor="page" w:x="6046" w:y="11880"/>
        <w:widowControl w:val="0"/>
        <w:keepNext w:val="0"/>
        <w:keepLines w:val="0"/>
        <w:shd w:val="clear" w:color="auto" w:fill="auto"/>
        <w:bidi w:val="0"/>
        <w:spacing w:before="0" w:after="213" w:line="202" w:lineRule="exact"/>
        <w:ind w:left="0" w:right="0" w:firstLine="0"/>
      </w:pPr>
      <w:r>
        <w:rPr>
          <w:rStyle w:val="CharStyle53"/>
        </w:rPr>
        <w:t>Источники информации: 1. Князев, 2003; 2. Данные соста</w:t>
        <w:t xml:space="preserve">вителя; 3. Материалы гербариев </w:t>
      </w:r>
      <w:r>
        <w:rPr>
          <w:rStyle w:val="CharStyle53"/>
          <w:lang w:val="en-US" w:eastAsia="en-US" w:bidi="en-US"/>
        </w:rPr>
        <w:t xml:space="preserve">(SVER, PERM); </w:t>
      </w:r>
      <w:r>
        <w:rPr>
          <w:rStyle w:val="CharStyle53"/>
        </w:rPr>
        <w:t>4. Князев, 2018; 5. Нестероваидр., 1982.</w:t>
      </w:r>
    </w:p>
    <w:p>
      <w:pPr>
        <w:pStyle w:val="Style51"/>
        <w:framePr w:w="4699" w:h="1061" w:hRule="exact" w:wrap="none" w:vAnchor="page" w:hAnchor="page" w:x="6046" w:y="11880"/>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326</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600" w:h="586" w:hRule="exact" w:wrap="none" w:vAnchor="page" w:hAnchor="page" w:x="804" w:y="1188"/>
        <w:widowControl w:val="0"/>
        <w:keepNext w:val="0"/>
        <w:keepLines w:val="0"/>
        <w:shd w:val="clear" w:color="auto" w:fill="auto"/>
        <w:bidi w:val="0"/>
        <w:jc w:val="left"/>
        <w:spacing w:before="0" w:after="0" w:line="240" w:lineRule="exact"/>
        <w:ind w:left="24" w:right="0" w:firstLine="0"/>
      </w:pPr>
      <w:r>
        <w:rPr>
          <w:rStyle w:val="CharStyle18"/>
          <w:b/>
          <w:bCs/>
        </w:rPr>
        <w:t>МАРЬЯННИК</w:t>
      </w:r>
    </w:p>
    <w:p>
      <w:pPr>
        <w:pStyle w:val="Style16"/>
        <w:framePr w:w="9600" w:h="586" w:hRule="exact" w:wrap="none" w:vAnchor="page" w:hAnchor="page" w:x="804" w:y="1188"/>
        <w:widowControl w:val="0"/>
        <w:keepNext w:val="0"/>
        <w:keepLines w:val="0"/>
        <w:shd w:val="clear" w:color="auto" w:fill="auto"/>
        <w:bidi w:val="0"/>
        <w:jc w:val="left"/>
        <w:spacing w:before="0" w:after="0" w:line="240" w:lineRule="exact"/>
        <w:ind w:left="24" w:right="0" w:firstLine="0"/>
      </w:pPr>
      <w:r>
        <w:rPr>
          <w:rStyle w:val="CharStyle18"/>
          <w:b/>
          <w:bCs/>
        </w:rPr>
        <w:t>ПОЛЬСКИЙ</w:t>
      </w:r>
    </w:p>
    <w:p>
      <w:pPr>
        <w:pStyle w:val="Style16"/>
        <w:framePr w:w="9600" w:h="739" w:hRule="exact" w:wrap="none" w:vAnchor="page" w:hAnchor="page" w:x="804" w:y="1740"/>
        <w:widowControl w:val="0"/>
        <w:keepNext w:val="0"/>
        <w:keepLines w:val="0"/>
        <w:shd w:val="clear" w:color="auto" w:fill="auto"/>
        <w:bidi w:val="0"/>
        <w:jc w:val="left"/>
        <w:spacing w:before="0" w:after="0" w:line="341" w:lineRule="exact"/>
        <w:ind w:left="9" w:right="0" w:firstLine="0"/>
      </w:pPr>
      <w:r>
        <w:rPr>
          <w:rStyle w:val="CharStyle18"/>
          <w:b/>
          <w:bCs/>
        </w:rPr>
        <w:t>(Иван-да-Марья польская)</w:t>
        <w:br/>
      </w:r>
      <w:r>
        <w:rPr>
          <w:rStyle w:val="CharStyle93"/>
          <w:b/>
          <w:bCs/>
        </w:rPr>
        <w:t>Melampyrumpolonicum</w:t>
      </w:r>
    </w:p>
    <w:p>
      <w:pPr>
        <w:pStyle w:val="Style16"/>
        <w:framePr w:w="9600" w:h="836" w:hRule="exact" w:wrap="none" w:vAnchor="page" w:hAnchor="page" w:x="804" w:y="2513"/>
        <w:widowControl w:val="0"/>
        <w:keepNext w:val="0"/>
        <w:keepLines w:val="0"/>
        <w:shd w:val="clear" w:color="auto" w:fill="auto"/>
        <w:bidi w:val="0"/>
        <w:jc w:val="left"/>
        <w:spacing w:before="0" w:after="19" w:line="240" w:lineRule="exact"/>
        <w:ind w:left="0" w:right="0" w:firstLine="0"/>
      </w:pPr>
      <w:r>
        <w:rPr>
          <w:rStyle w:val="CharStyle18"/>
          <w:lang w:val="en-US" w:eastAsia="en-US" w:bidi="en-US"/>
          <w:b/>
          <w:bCs/>
        </w:rPr>
        <w:t>(Beauverd) Soo</w:t>
      </w:r>
    </w:p>
    <w:p>
      <w:pPr>
        <w:pStyle w:val="Style35"/>
        <w:framePr w:w="9600" w:h="836" w:hRule="exact" w:wrap="none" w:vAnchor="page" w:hAnchor="page" w:x="804" w:y="2513"/>
        <w:widowControl w:val="0"/>
        <w:keepNext w:val="0"/>
        <w:keepLines w:val="0"/>
        <w:shd w:val="clear" w:color="auto" w:fill="auto"/>
        <w:bidi w:val="0"/>
        <w:jc w:val="left"/>
        <w:spacing w:before="0" w:after="0"/>
        <w:ind w:left="0" w:right="1180" w:firstLine="0"/>
      </w:pPr>
      <w:r>
        <w:rPr>
          <w:rStyle w:val="CharStyle47"/>
          <w:b w:val="0"/>
          <w:bCs w:val="0"/>
        </w:rPr>
        <w:t>(=M.nemorosum</w:t>
      </w:r>
      <w:r>
        <w:rPr>
          <w:rStyle w:val="CharStyle37"/>
          <w:lang w:val="en-US" w:eastAsia="en-US" w:bidi="en-US"/>
          <w:b/>
          <w:bCs/>
        </w:rPr>
        <w:t xml:space="preserve"> L. subsp.</w:t>
        <w:br/>
      </w:r>
      <w:r>
        <w:rPr>
          <w:rStyle w:val="CharStyle47"/>
          <w:b w:val="0"/>
          <w:bCs w:val="0"/>
        </w:rPr>
        <w:t>polonicum</w:t>
      </w:r>
      <w:r>
        <w:rPr>
          <w:rStyle w:val="CharStyle37"/>
          <w:lang w:val="en-US" w:eastAsia="en-US" w:bidi="en-US"/>
          <w:b/>
          <w:bCs/>
        </w:rPr>
        <w:t xml:space="preserve"> (Beauverd) Tzvelev)</w:t>
      </w:r>
    </w:p>
    <w:p>
      <w:pPr>
        <w:pStyle w:val="Style41"/>
        <w:framePr w:w="1426" w:h="786" w:hRule="exact" w:wrap="none" w:vAnchor="page" w:hAnchor="page" w:x="823" w:y="3388"/>
        <w:widowControl w:val="0"/>
        <w:keepNext w:val="0"/>
        <w:keepLines w:val="0"/>
        <w:shd w:val="clear" w:color="auto" w:fill="auto"/>
        <w:bidi w:val="0"/>
        <w:jc w:val="left"/>
        <w:spacing w:before="0" w:after="9" w:line="190" w:lineRule="exact"/>
        <w:ind w:left="0" w:right="0" w:firstLine="0"/>
      </w:pPr>
      <w:r>
        <w:rPr>
          <w:rStyle w:val="CharStyle44"/>
          <w:b/>
          <w:bCs/>
        </w:rPr>
        <w:t>Семейство</w:t>
      </w:r>
    </w:p>
    <w:p>
      <w:pPr>
        <w:pStyle w:val="Style41"/>
        <w:framePr w:w="1426" w:h="786" w:hRule="exact" w:wrap="none" w:vAnchor="page" w:hAnchor="page" w:x="823" w:y="3388"/>
        <w:widowControl w:val="0"/>
        <w:keepNext w:val="0"/>
        <w:keepLines w:val="0"/>
        <w:shd w:val="clear" w:color="auto" w:fill="auto"/>
        <w:bidi w:val="0"/>
        <w:jc w:val="left"/>
        <w:spacing w:before="0" w:after="14" w:line="190" w:lineRule="exact"/>
        <w:ind w:left="0" w:right="0" w:firstLine="0"/>
      </w:pPr>
      <w:r>
        <w:rPr>
          <w:rStyle w:val="CharStyle44"/>
          <w:b/>
          <w:bCs/>
        </w:rPr>
        <w:t>Норичниковые</w:t>
      </w:r>
    </w:p>
    <w:p>
      <w:pPr>
        <w:pStyle w:val="Style41"/>
        <w:framePr w:w="1426" w:h="786" w:hRule="exact" w:wrap="none" w:vAnchor="page" w:hAnchor="page" w:x="823" w:y="3388"/>
        <w:widowControl w:val="0"/>
        <w:keepNext w:val="0"/>
        <w:keepLines w:val="0"/>
        <w:shd w:val="clear" w:color="auto" w:fill="auto"/>
        <w:bidi w:val="0"/>
        <w:jc w:val="left"/>
        <w:spacing w:before="0" w:after="0" w:line="190" w:lineRule="exact"/>
        <w:ind w:left="0" w:right="0" w:firstLine="0"/>
      </w:pPr>
      <w:r>
        <w:rPr>
          <w:rStyle w:val="CharStyle44"/>
          <w:lang w:val="en-US" w:eastAsia="en-US" w:bidi="en-US"/>
          <w:b/>
          <w:bCs/>
        </w:rPr>
        <w:t>Scrophulariaceae</w:t>
      </w:r>
    </w:p>
    <w:p>
      <w:pPr>
        <w:framePr w:wrap="none" w:vAnchor="page" w:hAnchor="page" w:x="2388" w:y="3550"/>
        <w:widowControl w:val="0"/>
        <w:rPr>
          <w:sz w:val="2"/>
          <w:szCs w:val="2"/>
        </w:rPr>
      </w:pPr>
      <w:r>
        <w:pict>
          <v:shape id="_x0000_s1551" type="#_x0000_t75" style="width:116pt;height:150pt;">
            <v:imagedata r:id="rId1055" r:href="rId1056"/>
          </v:shape>
        </w:pict>
      </w:r>
    </w:p>
    <w:p>
      <w:pPr>
        <w:framePr w:wrap="none" w:vAnchor="page" w:hAnchor="page" w:x="4956" w:y="1246"/>
        <w:widowControl w:val="0"/>
        <w:rPr>
          <w:sz w:val="2"/>
          <w:szCs w:val="2"/>
        </w:rPr>
      </w:pPr>
      <w:r>
        <w:pict>
          <v:shape id="_x0000_s1552" type="#_x0000_t75" style="width:271pt;height:265pt;">
            <v:imagedata r:id="rId1057" r:href="rId1058"/>
          </v:shape>
        </w:pict>
      </w:r>
    </w:p>
    <w:p>
      <w:pPr>
        <w:pStyle w:val="Style35"/>
        <w:framePr w:w="4699" w:h="4508" w:hRule="exact" w:wrap="none" w:vAnchor="page" w:hAnchor="page" w:x="823" w:y="6713"/>
        <w:widowControl w:val="0"/>
        <w:keepNext w:val="0"/>
        <w:keepLines w:val="0"/>
        <w:shd w:val="clear" w:color="auto" w:fill="auto"/>
        <w:bidi w:val="0"/>
        <w:jc w:val="left"/>
        <w:spacing w:before="0" w:after="0"/>
        <w:ind w:left="0" w:right="0" w:firstLine="0"/>
      </w:pPr>
      <w:r>
        <w:rPr>
          <w:rStyle w:val="CharStyle37"/>
          <w:b/>
          <w:bCs/>
        </w:rPr>
        <w:t xml:space="preserve">Статус. </w:t>
      </w:r>
      <w:r>
        <w:rPr>
          <w:rStyle w:val="CharStyle37"/>
          <w:lang w:val="en-US" w:eastAsia="en-US" w:bidi="en-US"/>
          <w:b/>
          <w:bCs/>
        </w:rPr>
        <w:t xml:space="preserve">II </w:t>
      </w:r>
      <w:r>
        <w:rPr>
          <w:rStyle w:val="CharStyle37"/>
          <w:b/>
          <w:bCs/>
        </w:rPr>
        <w:t>категория. Уязвимый вид. Распространение. Восточная часть Центральной Ев</w:t>
        <w:t>ропы, Восточная Европа, изолированный реликтовый фрагмент ареала на Урале [1].</w:t>
      </w:r>
    </w:p>
    <w:p>
      <w:pPr>
        <w:pStyle w:val="Style35"/>
        <w:framePr w:w="4699" w:h="4508" w:hRule="exact" w:wrap="none" w:vAnchor="page" w:hAnchor="page" w:x="823" w:y="6713"/>
        <w:widowControl w:val="0"/>
        <w:keepNext w:val="0"/>
        <w:keepLines w:val="0"/>
        <w:shd w:val="clear" w:color="auto" w:fill="auto"/>
        <w:bidi w:val="0"/>
        <w:jc w:val="both"/>
        <w:spacing w:before="0" w:after="0" w:line="221" w:lineRule="exact"/>
        <w:ind w:left="0" w:right="0" w:firstLine="0"/>
      </w:pPr>
      <w:r>
        <w:rPr>
          <w:rStyle w:val="CharStyle37"/>
          <w:b/>
          <w:bCs/>
        </w:rPr>
        <w:t>В обособленном уральском анклаве ареала большин</w:t>
        <w:t>ство местонахождений сосредоточены на Южном Ура</w:t>
        <w:t>ле (в пределах Республики Башкортостан), на Среднем Урале вид отмечен в горных районах на юге Свердлов</w:t>
        <w:t>ской области, в сопредельных Пермской и Челябин</w:t>
        <w:t>ской областях отсутствует [2-4].</w:t>
      </w:r>
    </w:p>
    <w:p>
      <w:pPr>
        <w:pStyle w:val="Style35"/>
        <w:framePr w:w="4699" w:h="4508" w:hRule="exact" w:wrap="none" w:vAnchor="page" w:hAnchor="page" w:x="823" w:y="6713"/>
        <w:widowControl w:val="0"/>
        <w:keepNext w:val="0"/>
        <w:keepLines w:val="0"/>
        <w:shd w:val="clear" w:color="auto" w:fill="auto"/>
        <w:bidi w:val="0"/>
        <w:jc w:val="both"/>
        <w:spacing w:before="0" w:after="0" w:line="221" w:lineRule="exact"/>
        <w:ind w:left="0" w:right="0" w:firstLine="0"/>
      </w:pPr>
      <w:r>
        <w:rPr>
          <w:rStyle w:val="CharStyle37"/>
          <w:b/>
          <w:bCs/>
        </w:rPr>
        <w:t>В Свердловской области известны местонахождения в Нижнесергинском р-не (у г. Михайловска, пос. Бажу- ково, с. Аракаево), у д. Березовки (Артинский р-н), в долине р. Решетки у ж/д ст. Решеты (территория, под</w:t>
        <w:t>чиненная г. Первоуральску) [2, 5, 6].</w:t>
      </w:r>
    </w:p>
    <w:p>
      <w:pPr>
        <w:pStyle w:val="Style35"/>
        <w:framePr w:w="4699" w:h="4508" w:hRule="exact" w:wrap="none" w:vAnchor="page" w:hAnchor="page" w:x="823" w:y="6713"/>
        <w:widowControl w:val="0"/>
        <w:keepNext w:val="0"/>
        <w:keepLines w:val="0"/>
        <w:shd w:val="clear" w:color="auto" w:fill="auto"/>
        <w:bidi w:val="0"/>
        <w:jc w:val="both"/>
        <w:spacing w:before="0" w:after="0" w:line="221" w:lineRule="exact"/>
        <w:ind w:left="0" w:right="0" w:firstLine="0"/>
      </w:pPr>
      <w:r>
        <w:rPr>
          <w:rStyle w:val="CharStyle37"/>
          <w:b/>
          <w:bCs/>
        </w:rPr>
        <w:t>Биология. Травянистый полупаразитный однолетник. Размножается семенами. Произрастает в разреженных лиственных и смешанных лесах, на лесных полянах и опушках.</w:t>
      </w:r>
    </w:p>
    <w:p>
      <w:pPr>
        <w:pStyle w:val="Style35"/>
        <w:framePr w:w="4699" w:h="1466" w:hRule="exact" w:wrap="none" w:vAnchor="page" w:hAnchor="page" w:x="5705" w:y="6728"/>
        <w:widowControl w:val="0"/>
        <w:keepNext w:val="0"/>
        <w:keepLines w:val="0"/>
        <w:shd w:val="clear" w:color="auto" w:fill="auto"/>
        <w:bidi w:val="0"/>
        <w:jc w:val="both"/>
        <w:spacing w:before="0" w:after="0" w:line="221" w:lineRule="exact"/>
        <w:ind w:left="0" w:right="0" w:firstLine="0"/>
      </w:pPr>
      <w:r>
        <w:rPr>
          <w:rStyle w:val="CharStyle37"/>
          <w:b/>
          <w:bCs/>
        </w:rPr>
        <w:t>Лимитирующие факторы. Слабая экологическая пластичность и низкая конкурентоспособность вида, рекреационное воздействие, выпас скота, сенокоше</w:t>
        <w:t>ние [6].</w:t>
      </w:r>
    </w:p>
    <w:p>
      <w:pPr>
        <w:pStyle w:val="Style35"/>
        <w:framePr w:w="4699" w:h="1466" w:hRule="exact" w:wrap="none" w:vAnchor="page" w:hAnchor="page" w:x="5705" w:y="6728"/>
        <w:widowControl w:val="0"/>
        <w:keepNext w:val="0"/>
        <w:keepLines w:val="0"/>
        <w:shd w:val="clear" w:color="auto" w:fill="auto"/>
        <w:bidi w:val="0"/>
        <w:jc w:val="both"/>
        <w:spacing w:before="0" w:after="0" w:line="226" w:lineRule="exact"/>
        <w:ind w:left="0" w:right="0" w:firstLine="0"/>
      </w:pPr>
      <w:r>
        <w:rPr>
          <w:rStyle w:val="CharStyle37"/>
          <w:b/>
          <w:bCs/>
        </w:rPr>
        <w:t>Меры охраны. Охраняется в природном парке «Оле</w:t>
        <w:t>ньи Ручьи» [2].</w:t>
      </w:r>
    </w:p>
    <w:p>
      <w:pPr>
        <w:pStyle w:val="Style51"/>
        <w:framePr w:w="4699" w:h="1265" w:hRule="exact" w:wrap="none" w:vAnchor="page" w:hAnchor="page" w:x="5705" w:y="9951"/>
        <w:widowControl w:val="0"/>
        <w:keepNext w:val="0"/>
        <w:keepLines w:val="0"/>
        <w:shd w:val="clear" w:color="auto" w:fill="auto"/>
        <w:bidi w:val="0"/>
        <w:spacing w:before="0" w:after="213" w:line="202" w:lineRule="exact"/>
        <w:ind w:left="0" w:right="0" w:firstLine="0"/>
      </w:pPr>
      <w:r>
        <w:rPr>
          <w:rStyle w:val="CharStyle53"/>
        </w:rPr>
        <w:t>Источники информации: 1. Цвелев, 1981; 2. Золотарева и др., 2015; 3. Князев, 20106; 4. Определитель высших расте</w:t>
        <w:t xml:space="preserve">ний Башкирской АССР, 1989; 5. Материалы гербария </w:t>
      </w:r>
      <w:r>
        <w:rPr>
          <w:rStyle w:val="CharStyle53"/>
          <w:lang w:val="en-US" w:eastAsia="en-US" w:bidi="en-US"/>
        </w:rPr>
        <w:t xml:space="preserve">SVER; </w:t>
      </w:r>
      <w:r>
        <w:rPr>
          <w:rStyle w:val="CharStyle53"/>
        </w:rPr>
        <w:t>6. Данные составителей.</w:t>
      </w:r>
    </w:p>
    <w:p>
      <w:pPr>
        <w:pStyle w:val="Style51"/>
        <w:framePr w:w="4699" w:h="1265" w:hRule="exact" w:wrap="none" w:vAnchor="page" w:hAnchor="page" w:x="5705" w:y="9951"/>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327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50"/>
        <w:widowControl w:val="0"/>
        <w:rPr>
          <w:sz w:val="2"/>
          <w:szCs w:val="2"/>
        </w:rPr>
      </w:pPr>
      <w:r>
        <w:pict>
          <v:shape id="_x0000_s1553" type="#_x0000_t75" style="width:271pt;height:264pt;">
            <v:imagedata r:id="rId1059" r:href="rId1060"/>
          </v:shape>
        </w:pict>
      </w:r>
    </w:p>
    <w:p>
      <w:pPr>
        <w:pStyle w:val="Style165"/>
        <w:framePr w:w="9581" w:h="2238" w:hRule="exact" w:wrap="none" w:vAnchor="page" w:hAnchor="page" w:x="1159" w:y="1156"/>
        <w:widowControl w:val="0"/>
        <w:keepNext w:val="0"/>
        <w:keepLines w:val="0"/>
        <w:shd w:val="clear" w:color="auto" w:fill="auto"/>
        <w:bidi w:val="0"/>
        <w:jc w:val="right"/>
        <w:spacing w:before="0" w:after="0" w:line="280" w:lineRule="exact"/>
        <w:ind w:left="0" w:right="0" w:firstLine="0"/>
      </w:pPr>
      <w:bookmarkStart w:id="317" w:name="bookmark317"/>
      <w:r>
        <w:rPr>
          <w:rStyle w:val="CharStyle167"/>
          <w:b/>
          <w:bCs/>
        </w:rPr>
        <w:t>мытник</w:t>
      </w:r>
      <w:bookmarkEnd w:id="317"/>
    </w:p>
    <w:p>
      <w:pPr>
        <w:pStyle w:val="Style16"/>
        <w:framePr w:w="9581" w:h="2238" w:hRule="exact" w:wrap="none" w:vAnchor="page" w:hAnchor="page" w:x="1159" w:y="1156"/>
        <w:widowControl w:val="0"/>
        <w:keepNext w:val="0"/>
        <w:keepLines w:val="0"/>
        <w:shd w:val="clear" w:color="auto" w:fill="auto"/>
        <w:bidi w:val="0"/>
        <w:jc w:val="right"/>
        <w:spacing w:before="0" w:after="0" w:line="346" w:lineRule="exact"/>
        <w:ind w:left="920" w:right="0" w:firstLine="0"/>
      </w:pPr>
      <w:r>
        <w:rPr>
          <w:rStyle w:val="CharStyle18"/>
          <w:b/>
          <w:bCs/>
        </w:rPr>
        <w:t>ПУПАВКОЛИСТНЫЙ</w:t>
        <w:br/>
        <w:t>(мытник ромашколистный)</w:t>
      </w:r>
    </w:p>
    <w:p>
      <w:pPr>
        <w:pStyle w:val="Style76"/>
        <w:framePr w:w="9581" w:h="2238" w:hRule="exact" w:wrap="none" w:vAnchor="page" w:hAnchor="page" w:x="1159" w:y="1156"/>
        <w:widowControl w:val="0"/>
        <w:keepNext w:val="0"/>
        <w:keepLines w:val="0"/>
        <w:shd w:val="clear" w:color="auto" w:fill="auto"/>
        <w:bidi w:val="0"/>
        <w:spacing w:before="0" w:after="0" w:line="346" w:lineRule="exact"/>
        <w:ind w:left="920" w:right="0" w:firstLine="0"/>
      </w:pPr>
      <w:r>
        <w:rPr>
          <w:rStyle w:val="CharStyle78"/>
          <w:b/>
          <w:bCs/>
          <w:i/>
          <w:iCs/>
        </w:rPr>
        <w:t>Pedicularis anthemifolia</w:t>
        <w:br/>
      </w:r>
      <w:r>
        <w:rPr>
          <w:rStyle w:val="CharStyle79"/>
          <w:b/>
          <w:bCs/>
          <w:i w:val="0"/>
          <w:iCs w:val="0"/>
        </w:rPr>
        <w:t>Fisch. ex Colla.</w:t>
      </w:r>
    </w:p>
    <w:p>
      <w:pPr>
        <w:pStyle w:val="Style29"/>
        <w:framePr w:w="9581" w:h="2238" w:hRule="exact" w:wrap="none" w:vAnchor="page" w:hAnchor="page" w:x="1159" w:y="1156"/>
        <w:widowControl w:val="0"/>
        <w:keepNext w:val="0"/>
        <w:keepLines w:val="0"/>
        <w:shd w:val="clear" w:color="auto" w:fill="auto"/>
        <w:bidi w:val="0"/>
        <w:jc w:val="right"/>
        <w:spacing w:before="0" w:after="0" w:line="302" w:lineRule="exact"/>
        <w:ind w:left="920" w:right="0" w:firstLine="0"/>
      </w:pPr>
      <w:r>
        <w:rPr>
          <w:rStyle w:val="CharStyle31"/>
        </w:rPr>
        <w:t>Семейство Норичниковые</w:t>
        <w:br/>
      </w:r>
      <w:r>
        <w:rPr>
          <w:rStyle w:val="CharStyle31"/>
          <w:lang w:val="en-US" w:eastAsia="en-US" w:bidi="en-US"/>
        </w:rPr>
        <w:t>Scrophulariaceae</w:t>
      </w:r>
    </w:p>
    <w:p>
      <w:pPr>
        <w:framePr w:wrap="none" w:vAnchor="page" w:hAnchor="page" w:x="6761" w:y="3506"/>
        <w:widowControl w:val="0"/>
        <w:rPr>
          <w:sz w:val="2"/>
          <w:szCs w:val="2"/>
        </w:rPr>
      </w:pPr>
      <w:r>
        <w:pict>
          <v:shape id="_x0000_s1554" type="#_x0000_t75" style="width:116pt;height:150pt;">
            <v:imagedata r:id="rId1061" r:href="rId1062"/>
          </v:shape>
        </w:pict>
      </w:r>
    </w:p>
    <w:p>
      <w:pPr>
        <w:pStyle w:val="Style29"/>
        <w:framePr w:w="4704" w:h="3803" w:hRule="exact" w:wrap="none" w:vAnchor="page" w:hAnchor="page" w:x="1159" w:y="6818"/>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3803" w:hRule="exact" w:wrap="none" w:vAnchor="page" w:hAnchor="page" w:x="1159" w:y="6818"/>
        <w:widowControl w:val="0"/>
        <w:keepNext w:val="0"/>
        <w:keepLines w:val="0"/>
        <w:shd w:val="clear" w:color="auto" w:fill="auto"/>
        <w:bidi w:val="0"/>
        <w:jc w:val="both"/>
        <w:spacing w:before="0" w:after="0" w:line="226" w:lineRule="exact"/>
        <w:ind w:left="0" w:right="0" w:firstLine="0"/>
      </w:pPr>
      <w:r>
        <w:rPr>
          <w:rStyle w:val="CharStyle31"/>
        </w:rPr>
        <w:t>Распространение. Алтай, Западный Саян, Тува, Мон</w:t>
        <w:t>голия. Обособленные фрагменты ареала на Урале и Ямале.</w:t>
      </w:r>
    </w:p>
    <w:p>
      <w:pPr>
        <w:pStyle w:val="Style29"/>
        <w:framePr w:w="4704" w:h="3803" w:hRule="exact" w:wrap="none" w:vAnchor="page" w:hAnchor="page" w:x="1159" w:y="6818"/>
        <w:widowControl w:val="0"/>
        <w:keepNext w:val="0"/>
        <w:keepLines w:val="0"/>
        <w:shd w:val="clear" w:color="auto" w:fill="auto"/>
        <w:bidi w:val="0"/>
        <w:jc w:val="both"/>
        <w:spacing w:before="0" w:after="0" w:line="221" w:lineRule="exact"/>
        <w:ind w:left="0" w:right="0" w:firstLine="0"/>
      </w:pPr>
      <w:r>
        <w:rPr>
          <w:rStyle w:val="CharStyle31"/>
        </w:rPr>
        <w:t>Уральский фрагмент ареала представлен тремя анкла</w:t>
        <w:t>вами: Полярный Урал и прилегающие районы Ямала, Северный Урал (южная часть, по восточному макро</w:t>
        <w:t>склону) и горные районы Южного Урала [1-3].</w:t>
      </w:r>
    </w:p>
    <w:p>
      <w:pPr>
        <w:pStyle w:val="Style29"/>
        <w:framePr w:w="4704" w:h="3803" w:hRule="exact" w:wrap="none" w:vAnchor="page" w:hAnchor="page" w:x="1159" w:y="681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местонахождения на хребте Чистоп, горах Денежкин, Косьвинский, Кон- жаковский, Серебрянский Камни [4-6].</w:t>
      </w:r>
    </w:p>
    <w:p>
      <w:pPr>
        <w:pStyle w:val="Style29"/>
        <w:framePr w:w="4704" w:h="3803" w:hRule="exact" w:wrap="none" w:vAnchor="page" w:hAnchor="page" w:x="1159" w:y="6818"/>
        <w:widowControl w:val="0"/>
        <w:keepNext w:val="0"/>
        <w:keepLines w:val="0"/>
        <w:shd w:val="clear" w:color="auto" w:fill="auto"/>
        <w:bidi w:val="0"/>
        <w:jc w:val="both"/>
        <w:spacing w:before="0" w:after="0" w:line="221" w:lineRule="exact"/>
        <w:ind w:left="0" w:right="0" w:firstLine="0"/>
      </w:pPr>
      <w:r>
        <w:rPr>
          <w:rStyle w:val="CharStyle31"/>
        </w:rPr>
        <w:t>Биология. Полупаразитный короткокорневищ</w:t>
        <w:t>ный травянистый многолетник. Размножается семенами. Произрастает в подгольцовом и гор</w:t>
        <w:t>но-тундровом поясах в разреженных петрофитных сообществах [6].</w:t>
      </w:r>
    </w:p>
    <w:p>
      <w:pPr>
        <w:pStyle w:val="Style29"/>
        <w:framePr w:w="4694" w:h="3841" w:hRule="exact" w:wrap="none" w:vAnchor="page" w:hAnchor="page" w:x="6046" w:y="6774"/>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Малочисленные популя</w:t>
        <w:t>ции, слабая экологическая пластичность и низкая кон</w:t>
        <w:t>курентоспособность вида. Горные разработки, рекреа</w:t>
        <w:t>ционное воздействие.</w:t>
      </w:r>
    </w:p>
    <w:p>
      <w:pPr>
        <w:pStyle w:val="Style29"/>
        <w:framePr w:w="4694" w:h="3841" w:hRule="exact" w:wrap="none" w:vAnchor="page" w:hAnchor="page" w:x="6046" w:y="6774"/>
        <w:widowControl w:val="0"/>
        <w:keepNext w:val="0"/>
        <w:keepLines w:val="0"/>
        <w:shd w:val="clear" w:color="auto" w:fill="auto"/>
        <w:bidi w:val="0"/>
        <w:jc w:val="both"/>
        <w:spacing w:before="0" w:after="379" w:line="230" w:lineRule="exact"/>
        <w:ind w:left="0" w:right="0" w:firstLine="0"/>
      </w:pPr>
      <w:r>
        <w:rPr>
          <w:rStyle w:val="CharStyle31"/>
        </w:rPr>
        <w:t>Меры охраны. Охраняется в заповеднике «Денежкин Камень» [5], на территории памятника природы «Се</w:t>
        <w:t>ребрянский крест» [4, 7]. Необходим контроль состо</w:t>
        <w:t>яния популяций.</w:t>
      </w:r>
    </w:p>
    <w:p>
      <w:pPr>
        <w:pStyle w:val="Style51"/>
        <w:framePr w:w="4694" w:h="3841" w:hRule="exact" w:wrap="none" w:vAnchor="page" w:hAnchor="page" w:x="6046" w:y="6774"/>
        <w:widowControl w:val="0"/>
        <w:keepNext w:val="0"/>
        <w:keepLines w:val="0"/>
        <w:shd w:val="clear" w:color="auto" w:fill="auto"/>
        <w:bidi w:val="0"/>
        <w:spacing w:before="0" w:after="217" w:line="206" w:lineRule="exact"/>
        <w:ind w:left="0" w:right="0" w:firstLine="0"/>
      </w:pPr>
      <w:r>
        <w:rPr>
          <w:rStyle w:val="CharStyle53"/>
        </w:rPr>
        <w:t xml:space="preserve">Источники информации: 1. Выдрина, 1996; 2. Крылов, 1939; 3. Растительный покров..., 2006; </w:t>
      </w:r>
      <w:r>
        <w:rPr>
          <w:rStyle w:val="CharStyle144"/>
        </w:rPr>
        <w:t>4.</w:t>
      </w:r>
      <w:r>
        <w:rPr>
          <w:rStyle w:val="CharStyle53"/>
        </w:rPr>
        <w:t xml:space="preserve"> Материалы гер</w:t>
        <w:t xml:space="preserve">бария </w:t>
      </w:r>
      <w:r>
        <w:rPr>
          <w:rStyle w:val="CharStyle53"/>
          <w:lang w:val="en-US" w:eastAsia="en-US" w:bidi="en-US"/>
        </w:rPr>
        <w:t xml:space="preserve">SVER; </w:t>
      </w:r>
      <w:r>
        <w:rPr>
          <w:rStyle w:val="CharStyle53"/>
        </w:rPr>
        <w:t>5. Куликов, Кирсанова, 2012; 6. Красная кни</w:t>
        <w:t>га Свердловской области, 2008; 7. Природные резерваты..., 2004.</w:t>
      </w:r>
    </w:p>
    <w:p>
      <w:pPr>
        <w:pStyle w:val="Style51"/>
        <w:framePr w:w="4694" w:h="3841" w:hRule="exact" w:wrap="none" w:vAnchor="page" w:hAnchor="page" w:x="6046" w:y="6774"/>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328</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5"/>
        <w:framePr w:w="9586" w:h="1917" w:hRule="exact" w:wrap="none" w:vAnchor="page" w:hAnchor="page" w:x="819" w:y="1156"/>
        <w:widowControl w:val="0"/>
        <w:keepNext w:val="0"/>
        <w:keepLines w:val="0"/>
        <w:shd w:val="clear" w:color="auto" w:fill="auto"/>
        <w:bidi w:val="0"/>
        <w:jc w:val="left"/>
        <w:spacing w:before="0" w:after="0" w:line="280" w:lineRule="exact"/>
        <w:ind w:left="0" w:right="0" w:firstLine="0"/>
      </w:pPr>
      <w:bookmarkStart w:id="318" w:name="bookmark318"/>
      <w:r>
        <w:rPr>
          <w:rStyle w:val="CharStyle167"/>
          <w:b/>
          <w:bCs/>
        </w:rPr>
        <w:t>мытник</w:t>
      </w:r>
      <w:bookmarkEnd w:id="318"/>
    </w:p>
    <w:p>
      <w:pPr>
        <w:pStyle w:val="Style16"/>
        <w:framePr w:w="9586" w:h="1917" w:hRule="exact" w:wrap="none" w:vAnchor="page" w:hAnchor="page" w:x="819" w:y="1156"/>
        <w:widowControl w:val="0"/>
        <w:keepNext w:val="0"/>
        <w:keepLines w:val="0"/>
        <w:shd w:val="clear" w:color="auto" w:fill="auto"/>
        <w:bidi w:val="0"/>
        <w:jc w:val="left"/>
        <w:spacing w:before="0" w:after="0" w:line="346" w:lineRule="exact"/>
        <w:ind w:left="0" w:right="0" w:firstLine="0"/>
      </w:pPr>
      <w:r>
        <w:rPr>
          <w:rStyle w:val="CharStyle18"/>
          <w:b/>
          <w:bCs/>
        </w:rPr>
        <w:t>ПЕРЕВЕРНУТЫЙ</w:t>
      </w:r>
    </w:p>
    <w:p>
      <w:pPr>
        <w:pStyle w:val="Style76"/>
        <w:framePr w:w="9586" w:h="1917" w:hRule="exact" w:wrap="none" w:vAnchor="page" w:hAnchor="page" w:x="819" w:y="1156"/>
        <w:widowControl w:val="0"/>
        <w:keepNext w:val="0"/>
        <w:keepLines w:val="0"/>
        <w:shd w:val="clear" w:color="auto" w:fill="auto"/>
        <w:bidi w:val="0"/>
        <w:jc w:val="left"/>
        <w:spacing w:before="0" w:after="0" w:line="346" w:lineRule="exact"/>
        <w:ind w:left="0" w:right="1980" w:firstLine="0"/>
      </w:pPr>
      <w:r>
        <w:rPr>
          <w:rStyle w:val="CharStyle78"/>
          <w:b/>
          <w:bCs/>
          <w:i/>
          <w:iCs/>
        </w:rPr>
        <w:t>Pedicularis resupinata</w:t>
        <w:br/>
      </w:r>
      <w:r>
        <w:rPr>
          <w:rStyle w:val="CharStyle79"/>
          <w:b/>
          <w:bCs/>
          <w:i w:val="0"/>
          <w:iCs w:val="0"/>
        </w:rPr>
        <w:t>L.</w:t>
      </w:r>
    </w:p>
    <w:p>
      <w:pPr>
        <w:pStyle w:val="Style29"/>
        <w:framePr w:w="9586" w:h="1917" w:hRule="exact" w:wrap="none" w:vAnchor="page" w:hAnchor="page" w:x="819" w:y="1156"/>
        <w:widowControl w:val="0"/>
        <w:keepNext w:val="0"/>
        <w:keepLines w:val="0"/>
        <w:shd w:val="clear" w:color="auto" w:fill="auto"/>
        <w:bidi w:val="0"/>
        <w:jc w:val="left"/>
        <w:spacing w:before="0" w:after="0" w:line="302" w:lineRule="exact"/>
        <w:ind w:left="0" w:right="1980" w:firstLine="0"/>
      </w:pPr>
      <w:r>
        <w:rPr>
          <w:rStyle w:val="CharStyle31"/>
        </w:rPr>
        <w:t>Семейство Норичниковые</w:t>
        <w:br/>
      </w:r>
      <w:r>
        <w:rPr>
          <w:rStyle w:val="CharStyle31"/>
          <w:lang w:val="en-US" w:eastAsia="en-US" w:bidi="en-US"/>
        </w:rPr>
        <w:t>Scrophulariaceae</w:t>
      </w:r>
    </w:p>
    <w:p>
      <w:pPr>
        <w:framePr w:wrap="none" w:vAnchor="page" w:hAnchor="page" w:x="2388" w:y="3506"/>
        <w:widowControl w:val="0"/>
        <w:rPr>
          <w:sz w:val="2"/>
          <w:szCs w:val="2"/>
        </w:rPr>
      </w:pPr>
      <w:r>
        <w:pict>
          <v:shape id="_x0000_s1555" type="#_x0000_t75" style="width:116pt;height:150pt;">
            <v:imagedata r:id="rId1063" r:href="rId1064"/>
          </v:shape>
        </w:pict>
      </w:r>
    </w:p>
    <w:p>
      <w:pPr>
        <w:framePr w:wrap="none" w:vAnchor="page" w:hAnchor="page" w:x="5052" w:y="1255"/>
        <w:widowControl w:val="0"/>
        <w:rPr>
          <w:sz w:val="2"/>
          <w:szCs w:val="2"/>
        </w:rPr>
      </w:pPr>
      <w:r>
        <w:pict>
          <v:shape id="_x0000_s1556" type="#_x0000_t75" style="width:263pt;height:262pt;">
            <v:imagedata r:id="rId1065" r:href="rId1066"/>
          </v:shape>
        </w:pict>
      </w:r>
    </w:p>
    <w:p>
      <w:pPr>
        <w:pStyle w:val="Style29"/>
        <w:framePr w:w="4699" w:h="6791" w:hRule="exact" w:wrap="none" w:vAnchor="page" w:hAnchor="page" w:x="823" w:y="6730"/>
        <w:widowControl w:val="0"/>
        <w:keepNext w:val="0"/>
        <w:keepLines w:val="0"/>
        <w:shd w:val="clear" w:color="auto" w:fill="auto"/>
        <w:bidi w:val="0"/>
        <w:jc w:val="both"/>
        <w:spacing w:before="0" w:after="0" w:line="230" w:lineRule="exact"/>
        <w:ind w:left="0" w:right="0" w:firstLine="0"/>
      </w:pPr>
      <w:r>
        <w:rPr>
          <w:rStyle w:val="CharStyle31"/>
        </w:rPr>
        <w:t>Статус. II категория. Уязвимый вид с сокращающейся численностью. Внесен в Красную книгу Челябинской области.</w:t>
      </w:r>
    </w:p>
    <w:p>
      <w:pPr>
        <w:pStyle w:val="Style29"/>
        <w:framePr w:w="4699" w:h="6791" w:hRule="exact" w:wrap="none" w:vAnchor="page" w:hAnchor="page" w:x="823" w:y="6730"/>
        <w:widowControl w:val="0"/>
        <w:keepNext w:val="0"/>
        <w:keepLines w:val="0"/>
        <w:shd w:val="clear" w:color="auto" w:fill="auto"/>
        <w:bidi w:val="0"/>
        <w:jc w:val="both"/>
        <w:spacing w:before="0" w:after="0" w:line="230" w:lineRule="exact"/>
        <w:ind w:left="0" w:right="0" w:firstLine="0"/>
      </w:pPr>
      <w:r>
        <w:rPr>
          <w:rStyle w:val="CharStyle31"/>
        </w:rPr>
        <w:t>Распространение. Сибирь, Дальний Восток, Монго</w:t>
        <w:t>лия, Северный Китай, Корейский п-ов, Япония [1]. За</w:t>
        <w:t>падная граница ареала проходит по Уралу [2]. Отмечены немногочисленные местонахождения по восточному макросклону Южного (в его северной части) и Среднего Урала, в прилегающих районах Зауралья на территории Свердловской и Челябинской областей, единичные местонахождения в Курганской и Тюменской областях [2, 3].</w:t>
      </w:r>
    </w:p>
    <w:p>
      <w:pPr>
        <w:pStyle w:val="Style29"/>
        <w:framePr w:w="4699" w:h="6791" w:hRule="exact" w:wrap="none" w:vAnchor="page" w:hAnchor="page" w:x="823" w:y="6730"/>
        <w:widowControl w:val="0"/>
        <w:keepNext w:val="0"/>
        <w:keepLines w:val="0"/>
        <w:shd w:val="clear" w:color="auto" w:fill="auto"/>
        <w:bidi w:val="0"/>
        <w:jc w:val="both"/>
        <w:spacing w:before="0" w:after="0" w:line="226" w:lineRule="exact"/>
        <w:ind w:left="0" w:right="0" w:firstLine="0"/>
      </w:pPr>
      <w:r>
        <w:rPr>
          <w:rStyle w:val="CharStyle31"/>
        </w:rPr>
        <w:t>Большинство местонахождений вида на территории области известно по старым гербарным сборам и лите</w:t>
        <w:t>ратурным данным XIX - начала XX в.: между г. Турин</w:t>
        <w:t>ском и с. Таборы, в Тавдинском р-не (у д. Тормоли и с. Тагильцы), у д. Андронова (Слободо-Туринский р-н), д. Установки (Туринский р-н), между реками Лобва и Каква, близ пос. Павда (Новолялинский р-н), у д. Елов- ки (территория, подчиненная г. Серову), д. Починок (территория, подчиненная г. Новоуральску), на горах Качканар, Азов, по рекам Ис, у ж/д ст. Михайловский завод (Нижнесергинский р-н), у пос. Старопышминска (территория, подчиненная г. Березовскому), с. Бруснят- ского (Белоярский р-н), у сел Кунара и Аятское (Невьян</w:t>
        <w:t>ский р-н), оз. Балтым (территория, подчиненная г. Верх</w:t>
        <w:t>ней Пышме), близ оз. Половинного (Первоуральский р-н), у кордона Ильинского (территория, подчиненная г. Асбесту), в окрестностях ст. Азанка (Тавдинский р-н),</w:t>
      </w:r>
    </w:p>
    <w:p>
      <w:pPr>
        <w:pStyle w:val="Style29"/>
        <w:framePr w:w="4704" w:h="6769" w:hRule="exact" w:wrap="none" w:vAnchor="page" w:hAnchor="page" w:x="5700" w:y="6745"/>
        <w:widowControl w:val="0"/>
        <w:keepNext w:val="0"/>
        <w:keepLines w:val="0"/>
        <w:shd w:val="clear" w:color="auto" w:fill="auto"/>
        <w:bidi w:val="0"/>
        <w:jc w:val="both"/>
        <w:spacing w:before="0" w:after="0" w:line="211" w:lineRule="exact"/>
        <w:ind w:left="0" w:right="0" w:firstLine="0"/>
      </w:pPr>
      <w:r>
        <w:rPr>
          <w:rStyle w:val="CharStyle31"/>
        </w:rPr>
        <w:t>в окрестностях д. Малый Таушкан (Сухоложский р-н), с. Пьянково (Ирбитский р-н), в окрестностях городов Талица и Верхотурье, между с. Вновь-Юрмытским (Та- лицкий р-н) и д. Кокуй (Ирбитский р-н), в Каменском р-не по р. Исети (между с. Смолинским и д. Перебор, у с. Рыбниковского) [2, 4-7]. Современное состояние большей части местонахождений нуждается в выясне</w:t>
        <w:t>нии, очевидно, часть их уже утрачена [2].</w:t>
      </w:r>
    </w:p>
    <w:p>
      <w:pPr>
        <w:pStyle w:val="Style29"/>
        <w:framePr w:w="4704" w:h="6769" w:hRule="exact" w:wrap="none" w:vAnchor="page" w:hAnchor="page" w:x="5700" w:y="6745"/>
        <w:widowControl w:val="0"/>
        <w:keepNext w:val="0"/>
        <w:keepLines w:val="0"/>
        <w:shd w:val="clear" w:color="auto" w:fill="auto"/>
        <w:bidi w:val="0"/>
        <w:jc w:val="both"/>
        <w:spacing w:before="0" w:after="0" w:line="211" w:lineRule="exact"/>
        <w:ind w:left="0" w:right="0" w:firstLine="0"/>
      </w:pPr>
      <w:r>
        <w:rPr>
          <w:rStyle w:val="CharStyle31"/>
        </w:rPr>
        <w:t>Биология. Полупаразитный кистекорневой травяни</w:t>
        <w:t>стый многолетник. Размножается семенами. Произ</w:t>
        <w:t>растает в сырых ивняках и березняках, разреженных сосняках, на влажных лесных полянах, заболоченных лугах и окраинах болот.</w:t>
      </w:r>
    </w:p>
    <w:p>
      <w:pPr>
        <w:pStyle w:val="Style29"/>
        <w:framePr w:w="4704" w:h="6769" w:hRule="exact" w:wrap="none" w:vAnchor="page" w:hAnchor="page" w:x="5700" w:y="6745"/>
        <w:widowControl w:val="0"/>
        <w:keepNext w:val="0"/>
        <w:keepLines w:val="0"/>
        <w:shd w:val="clear" w:color="auto" w:fill="auto"/>
        <w:bidi w:val="0"/>
        <w:jc w:val="both"/>
        <w:spacing w:before="0" w:after="0" w:line="211" w:lineRule="exact"/>
        <w:ind w:left="0" w:right="0" w:firstLine="0"/>
      </w:pPr>
      <w:r>
        <w:rPr>
          <w:rStyle w:val="CharStyle31"/>
        </w:rPr>
        <w:t>Лимитирующие факторы. Осушение болот и забо</w:t>
        <w:t>лоченных лугов, рубка лесов, выпас скота. За послед</w:t>
        <w:t>ние десятилетия вид на Урале повсюду резко сократил свою численность и стал очень редок [2].</w:t>
      </w:r>
    </w:p>
    <w:p>
      <w:pPr>
        <w:pStyle w:val="Style29"/>
        <w:framePr w:w="4704" w:h="6769" w:hRule="exact" w:wrap="none" w:vAnchor="page" w:hAnchor="page" w:x="5700" w:y="6745"/>
        <w:widowControl w:val="0"/>
        <w:keepNext w:val="0"/>
        <w:keepLines w:val="0"/>
        <w:shd w:val="clear" w:color="auto" w:fill="auto"/>
        <w:bidi w:val="0"/>
        <w:jc w:val="both"/>
        <w:spacing w:before="0" w:after="319" w:line="211" w:lineRule="exact"/>
        <w:ind w:left="0" w:right="0" w:firstLine="0"/>
      </w:pPr>
      <w:r>
        <w:rPr>
          <w:rStyle w:val="CharStyle31"/>
        </w:rPr>
        <w:t>Меры охраны. Охраняется на территории ландшафт</w:t>
        <w:t>ного заказника «Озеро Ирбитское» и памятников при</w:t>
        <w:t>роды «Азов-гора» и «Озеро Балтым» [8]. Необходимы исследования ранее известных местонахождений вида с целью установления современного состояния его популяций.</w:t>
      </w:r>
    </w:p>
    <w:p>
      <w:pPr>
        <w:pStyle w:val="Style51"/>
        <w:framePr w:w="4704" w:h="6769" w:hRule="exact" w:wrap="none" w:vAnchor="page" w:hAnchor="page" w:x="5700" w:y="6745"/>
        <w:widowControl w:val="0"/>
        <w:keepNext w:val="0"/>
        <w:keepLines w:val="0"/>
        <w:shd w:val="clear" w:color="auto" w:fill="auto"/>
        <w:bidi w:val="0"/>
        <w:spacing w:before="0" w:after="142"/>
        <w:ind w:left="0" w:right="0" w:firstLine="0"/>
      </w:pPr>
      <w:r>
        <w:rPr>
          <w:rStyle w:val="CharStyle53"/>
        </w:rPr>
        <w:t>Источники информации: 1. Выдрина, 1996; 2. Красная кни</w:t>
        <w:t>га Свердловской области, 2008; 3. Красная книга Челябин</w:t>
        <w:t xml:space="preserve">ской области, 2017; 4. Сюзев, 1912; 5. Крылов, вып. 10,1939; 6. Материалы гербариев </w:t>
      </w:r>
      <w:r>
        <w:rPr>
          <w:rStyle w:val="CharStyle53"/>
          <w:lang w:val="en-US" w:eastAsia="en-US" w:bidi="en-US"/>
        </w:rPr>
        <w:t xml:space="preserve">(LE, SVER); </w:t>
      </w:r>
      <w:r>
        <w:rPr>
          <w:rStyle w:val="CharStyle53"/>
        </w:rPr>
        <w:t>7. Никитин, 1917; 8. Природные резерваты..., 2004.</w:t>
      </w:r>
    </w:p>
    <w:p>
      <w:pPr>
        <w:pStyle w:val="Style51"/>
        <w:framePr w:w="4704" w:h="6769" w:hRule="exact" w:wrap="none" w:vAnchor="page" w:hAnchor="page" w:x="5700" w:y="6745"/>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329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822" w:y="1246"/>
        <w:widowControl w:val="0"/>
        <w:rPr>
          <w:sz w:val="2"/>
          <w:szCs w:val="2"/>
        </w:rPr>
      </w:pPr>
      <w:r>
        <w:pict>
          <v:shape id="_x0000_s1557" type="#_x0000_t75" style="width:211pt;height:260pt;">
            <v:imagedata r:id="rId1067" r:href="rId1068"/>
          </v:shape>
        </w:pict>
      </w:r>
    </w:p>
    <w:p>
      <w:pPr>
        <w:pStyle w:val="Style165"/>
        <w:framePr w:w="9586" w:h="1938" w:hRule="exact" w:wrap="none" w:vAnchor="page" w:hAnchor="page" w:x="1159" w:y="1156"/>
        <w:widowControl w:val="0"/>
        <w:keepNext w:val="0"/>
        <w:keepLines w:val="0"/>
        <w:shd w:val="clear" w:color="auto" w:fill="auto"/>
        <w:bidi w:val="0"/>
        <w:jc w:val="right"/>
        <w:spacing w:before="0" w:after="0" w:line="280" w:lineRule="exact"/>
        <w:ind w:left="0" w:right="0" w:firstLine="0"/>
      </w:pPr>
      <w:bookmarkStart w:id="319" w:name="bookmark319"/>
      <w:r>
        <w:rPr>
          <w:rStyle w:val="CharStyle167"/>
          <w:b/>
          <w:bCs/>
        </w:rPr>
        <w:t>мытник</w:t>
      </w:r>
      <w:bookmarkEnd w:id="319"/>
    </w:p>
    <w:p>
      <w:pPr>
        <w:pStyle w:val="Style16"/>
        <w:framePr w:w="9586" w:h="1938" w:hRule="exact" w:wrap="none" w:vAnchor="page" w:hAnchor="page" w:x="1159" w:y="1156"/>
        <w:widowControl w:val="0"/>
        <w:keepNext w:val="0"/>
        <w:keepLines w:val="0"/>
        <w:shd w:val="clear" w:color="auto" w:fill="auto"/>
        <w:bidi w:val="0"/>
        <w:jc w:val="right"/>
        <w:spacing w:before="0" w:after="0" w:line="341" w:lineRule="exact"/>
        <w:ind w:left="0" w:right="0" w:firstLine="0"/>
      </w:pPr>
      <w:r>
        <w:rPr>
          <w:rStyle w:val="CharStyle18"/>
          <w:b/>
          <w:bCs/>
        </w:rPr>
        <w:t>СКИПЕТРОВИДНЫЙ</w:t>
        <w:br/>
        <w:t>(мытник Карлов скипетр)</w:t>
      </w:r>
    </w:p>
    <w:p>
      <w:pPr>
        <w:pStyle w:val="Style76"/>
        <w:framePr w:w="9586" w:h="1938" w:hRule="exact" w:wrap="none" w:vAnchor="page" w:hAnchor="page" w:x="1159" w:y="1156"/>
        <w:widowControl w:val="0"/>
        <w:keepNext w:val="0"/>
        <w:keepLines w:val="0"/>
        <w:shd w:val="clear" w:color="auto" w:fill="auto"/>
        <w:bidi w:val="0"/>
        <w:spacing w:before="0" w:after="0"/>
        <w:ind w:left="0" w:right="0" w:firstLine="0"/>
      </w:pPr>
      <w:r>
        <w:rPr>
          <w:rStyle w:val="CharStyle78"/>
          <w:b/>
          <w:bCs/>
          <w:i/>
          <w:iCs/>
        </w:rPr>
        <w:t>Pedicularis</w:t>
      </w:r>
    </w:p>
    <w:p>
      <w:pPr>
        <w:pStyle w:val="Style76"/>
        <w:framePr w:w="9586" w:h="1938" w:hRule="exact" w:wrap="none" w:vAnchor="page" w:hAnchor="page" w:x="1159" w:y="1156"/>
        <w:widowControl w:val="0"/>
        <w:keepNext w:val="0"/>
        <w:keepLines w:val="0"/>
        <w:shd w:val="clear" w:color="auto" w:fill="auto"/>
        <w:bidi w:val="0"/>
        <w:spacing w:before="0" w:after="38" w:line="240" w:lineRule="exact"/>
        <w:ind w:left="0" w:right="0" w:firstLine="0"/>
      </w:pPr>
      <w:r>
        <w:rPr>
          <w:rStyle w:val="CharStyle78"/>
          <w:b/>
          <w:bCs/>
          <w:i/>
          <w:iCs/>
        </w:rPr>
        <w:t>sceptrum-carolinum</w:t>
      </w:r>
    </w:p>
    <w:p>
      <w:pPr>
        <w:pStyle w:val="Style16"/>
        <w:framePr w:w="9586" w:h="1938" w:hRule="exact" w:wrap="none" w:vAnchor="page" w:hAnchor="page" w:x="1159" w:y="1156"/>
        <w:widowControl w:val="0"/>
        <w:keepNext w:val="0"/>
        <w:keepLines w:val="0"/>
        <w:shd w:val="clear" w:color="auto" w:fill="auto"/>
        <w:bidi w:val="0"/>
        <w:jc w:val="right"/>
        <w:spacing w:before="0" w:after="0" w:line="240" w:lineRule="exact"/>
        <w:ind w:left="0" w:right="0" w:firstLine="0"/>
      </w:pPr>
      <w:r>
        <w:rPr>
          <w:rStyle w:val="CharStyle18"/>
          <w:lang w:val="en-US" w:eastAsia="en-US" w:bidi="en-US"/>
          <w:b/>
          <w:bCs/>
        </w:rPr>
        <w:t>L.</w:t>
      </w:r>
    </w:p>
    <w:p>
      <w:pPr>
        <w:pStyle w:val="Style29"/>
        <w:framePr w:w="9586" w:h="240" w:hRule="exact" w:wrap="none" w:vAnchor="page" w:hAnchor="page" w:x="1159" w:y="3146"/>
        <w:widowControl w:val="0"/>
        <w:keepNext w:val="0"/>
        <w:keepLines w:val="0"/>
        <w:shd w:val="clear" w:color="auto" w:fill="auto"/>
        <w:bidi w:val="0"/>
        <w:jc w:val="right"/>
        <w:spacing w:before="0" w:after="0" w:line="180" w:lineRule="exact"/>
        <w:ind w:left="0" w:right="9" w:firstLine="0"/>
      </w:pPr>
      <w:r>
        <w:rPr>
          <w:rStyle w:val="CharStyle31"/>
        </w:rPr>
        <w:t>Семейство Норичниковые</w:t>
      </w:r>
    </w:p>
    <w:p>
      <w:pPr>
        <w:framePr w:wrap="none" w:vAnchor="page" w:hAnchor="page" w:x="6775" w:y="3506"/>
        <w:widowControl w:val="0"/>
        <w:rPr>
          <w:sz w:val="2"/>
          <w:szCs w:val="2"/>
        </w:rPr>
      </w:pPr>
      <w:r>
        <w:pict>
          <v:shape id="_x0000_s1558" type="#_x0000_t75" style="width:116pt;height:150pt;">
            <v:imagedata r:id="rId1069" r:href="rId1070"/>
          </v:shape>
        </w:pict>
      </w:r>
    </w:p>
    <w:p>
      <w:pPr>
        <w:pStyle w:val="Style29"/>
        <w:framePr w:w="9586" w:h="240" w:hRule="exact" w:wrap="none" w:vAnchor="page" w:hAnchor="page" w:x="1159" w:y="3444"/>
        <w:widowControl w:val="0"/>
        <w:keepNext w:val="0"/>
        <w:keepLines w:val="0"/>
        <w:shd w:val="clear" w:color="auto" w:fill="auto"/>
        <w:bidi w:val="0"/>
        <w:jc w:val="right"/>
        <w:spacing w:before="0" w:after="0" w:line="180" w:lineRule="exact"/>
        <w:ind w:left="0" w:right="9" w:firstLine="0"/>
      </w:pPr>
      <w:r>
        <w:rPr>
          <w:rStyle w:val="CharStyle31"/>
          <w:lang w:val="en-US" w:eastAsia="en-US" w:bidi="en-US"/>
        </w:rPr>
        <w:t>Scrophulariaceae</w:t>
      </w:r>
    </w:p>
    <w:p>
      <w:pPr>
        <w:pStyle w:val="Style29"/>
        <w:framePr w:w="4704" w:h="6455" w:hRule="exact" w:wrap="none" w:vAnchor="page" w:hAnchor="page" w:x="1159" w:y="6801"/>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Башкортостан и Челябинской обла</w:t>
        <w:t>сти.</w:t>
      </w:r>
    </w:p>
    <w:p>
      <w:pPr>
        <w:pStyle w:val="Style29"/>
        <w:framePr w:w="4704" w:h="6455" w:hRule="exact" w:wrap="none" w:vAnchor="page" w:hAnchor="page" w:x="1159" w:y="6801"/>
        <w:widowControl w:val="0"/>
        <w:keepNext w:val="0"/>
        <w:keepLines w:val="0"/>
        <w:shd w:val="clear" w:color="auto" w:fill="auto"/>
        <w:bidi w:val="0"/>
        <w:jc w:val="both"/>
        <w:spacing w:before="0" w:after="0" w:line="221" w:lineRule="exact"/>
        <w:ind w:left="0" w:right="0" w:firstLine="0"/>
      </w:pPr>
      <w:r>
        <w:rPr>
          <w:rStyle w:val="CharStyle31"/>
        </w:rPr>
        <w:t xml:space="preserve">Распространение. Европа, Сибирь, Дальний Восток, Монголия, Северный Китай, Корейский п-ов, Япония </w:t>
      </w:r>
      <w:r>
        <w:rPr>
          <w:rStyle w:val="CharStyle136"/>
        </w:rPr>
        <w:t>[</w:t>
      </w:r>
      <w:r>
        <w:rPr>
          <w:rStyle w:val="CharStyle156"/>
        </w:rPr>
        <w:t>1</w:t>
      </w:r>
      <w:r>
        <w:rPr>
          <w:rStyle w:val="CharStyle136"/>
        </w:rPr>
        <w:t>].</w:t>
      </w:r>
    </w:p>
    <w:p>
      <w:pPr>
        <w:pStyle w:val="Style29"/>
        <w:framePr w:w="4704" w:h="6455" w:hRule="exact" w:wrap="none" w:vAnchor="page" w:hAnchor="page" w:x="1159" w:y="6801"/>
        <w:widowControl w:val="0"/>
        <w:keepNext w:val="0"/>
        <w:keepLines w:val="0"/>
        <w:shd w:val="clear" w:color="auto" w:fill="auto"/>
        <w:bidi w:val="0"/>
        <w:jc w:val="both"/>
        <w:spacing w:before="0" w:after="0" w:line="221" w:lineRule="exact"/>
        <w:ind w:left="0" w:right="0" w:firstLine="0"/>
      </w:pPr>
      <w:r>
        <w:rPr>
          <w:rStyle w:val="CharStyle31"/>
        </w:rPr>
        <w:t>Северный, Средний и Южный Урал [2-4]. В Пермском крае спорадически встречается на всей территории, преимущественно в западной части. В Челябинской области изредка в лесной зоне и в северной части ле</w:t>
        <w:t>состепной зоны, очень редко - на юге лесостепной зоны. На территории Республики Башкортостан - пре</w:t>
        <w:t>имущественно в Месягутовской лесостепи и горных районах [2-4].</w:t>
      </w:r>
    </w:p>
    <w:p>
      <w:pPr>
        <w:pStyle w:val="Style29"/>
        <w:framePr w:w="4704" w:h="6455" w:hRule="exact" w:wrap="none" w:vAnchor="page" w:hAnchor="page" w:x="1159" w:y="680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немногочисленные местонахождения: гора Денежкин Камень, на терри</w:t>
        <w:t>тории, подчиненной г. Карпинску (у пос. Кытлыма, оз. Спайское), территории, подчиненной г. Ивделю (у пос. Вижай, бывший пос. Второй Северный), близ с. Всеволодо-Благодатского (территория, подчиненная г. Североуральску), у оз. Таватуй (Невьянский р-н), пос. Молтаево (Алапаевский р-н), в Сысертском р-не (у пос. Большой Исток, оз. Багаряк), у с. Таборы, в Богдановичском р-не (у сел Тыгиш и Кунарское), в Туринском р-не (между деревнями Сутормина и Красново), у д. Косари (Ирбитский р-н), окрестно</w:t>
        <w:t>сти городов Талица, Ивдель, Карпинск, у д. Калиновки (Талицкий р-н), с. Рыбниковское (Каменский р-н) [5].</w:t>
      </w:r>
    </w:p>
    <w:p>
      <w:pPr>
        <w:pStyle w:val="Style29"/>
        <w:framePr w:w="4699" w:h="3495" w:hRule="exact" w:wrap="none" w:vAnchor="page" w:hAnchor="page" w:x="6046" w:y="6800"/>
        <w:widowControl w:val="0"/>
        <w:keepNext w:val="0"/>
        <w:keepLines w:val="0"/>
        <w:shd w:val="clear" w:color="auto" w:fill="auto"/>
        <w:bidi w:val="0"/>
        <w:jc w:val="both"/>
        <w:spacing w:before="0" w:after="0" w:line="221" w:lineRule="exact"/>
        <w:ind w:left="0" w:right="0" w:firstLine="0"/>
      </w:pPr>
      <w:r>
        <w:rPr>
          <w:rStyle w:val="CharStyle31"/>
        </w:rPr>
        <w:t>Биология. Стержнекорневой травянистый полупара</w:t>
        <w:t>зитный многолетник. Размножается семенами. Нужда</w:t>
        <w:t>ется в богатом минеральном питании, произрастает преимущественно в местах распространения карбо</w:t>
        <w:t>натных пород [3]. Произрастает на эвтрофных болотах, заболоченных лугах, в заболоченных разреженных ле</w:t>
        <w:t>сах, на опушках пойменных зарослей кустарников.</w:t>
      </w:r>
    </w:p>
    <w:p>
      <w:pPr>
        <w:pStyle w:val="Style29"/>
        <w:framePr w:w="4699" w:h="3495" w:hRule="exact" w:wrap="none" w:vAnchor="page" w:hAnchor="page" w:x="6046" w:y="6800"/>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Малочисленные популя</w:t>
        <w:t>ции, слабая экологическая пластичность. Осушение болот и заболоченных лугов, раннее сенокошение, до</w:t>
        <w:t>быча торфа.</w:t>
      </w:r>
    </w:p>
    <w:p>
      <w:pPr>
        <w:pStyle w:val="Style29"/>
        <w:framePr w:w="4699" w:h="3495" w:hRule="exact" w:wrap="none" w:vAnchor="page" w:hAnchor="page" w:x="6046" w:y="6800"/>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«Денеж</w:t>
        <w:t>кин Камень», на территории ландшафтного заказника «Озеро Таватуй с окружающими лесами», памятника природы «Болото Багаряк».</w:t>
      </w:r>
    </w:p>
    <w:p>
      <w:pPr>
        <w:pStyle w:val="Style51"/>
        <w:framePr w:w="4699" w:h="1241" w:hRule="exact" w:wrap="none" w:vAnchor="page" w:hAnchor="page" w:x="6046" w:y="12009"/>
        <w:widowControl w:val="0"/>
        <w:keepNext w:val="0"/>
        <w:keepLines w:val="0"/>
        <w:shd w:val="clear" w:color="auto" w:fill="auto"/>
        <w:bidi w:val="0"/>
        <w:spacing w:before="0" w:after="150" w:line="197" w:lineRule="exact"/>
        <w:ind w:left="0" w:right="0" w:firstLine="0"/>
      </w:pPr>
      <w:r>
        <w:rPr>
          <w:rStyle w:val="CharStyle53"/>
        </w:rPr>
        <w:t xml:space="preserve">Источник информации: 1. Иванина, 19816; 2. Овеснов, 1997; 3. Красная книга Челябинской области, 2017; </w:t>
      </w:r>
      <w:r>
        <w:rPr>
          <w:rStyle w:val="CharStyle144"/>
        </w:rPr>
        <w:t>4.</w:t>
      </w:r>
      <w:r>
        <w:rPr>
          <w:rStyle w:val="CharStyle53"/>
        </w:rPr>
        <w:t xml:space="preserve"> Красная книга Республики Башкортостан, 2011; 5. Материалы герба</w:t>
        <w:t xml:space="preserve">рия </w:t>
      </w:r>
      <w:r>
        <w:rPr>
          <w:rStyle w:val="CharStyle53"/>
          <w:lang w:val="en-US" w:eastAsia="en-US" w:bidi="en-US"/>
        </w:rPr>
        <w:t>SVER.</w:t>
      </w:r>
    </w:p>
    <w:p>
      <w:pPr>
        <w:pStyle w:val="Style51"/>
        <w:framePr w:w="4699" w:h="1241" w:hRule="exact" w:wrap="none" w:vAnchor="page" w:hAnchor="page" w:x="6046" w:y="12009"/>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330</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rap="none" w:vAnchor="page" w:hAnchor="page" w:x="828" w:y="1188"/>
        <w:widowControl w:val="0"/>
        <w:keepNext w:val="0"/>
        <w:keepLines w:val="0"/>
        <w:shd w:val="clear" w:color="auto" w:fill="auto"/>
        <w:bidi w:val="0"/>
        <w:jc w:val="left"/>
        <w:spacing w:before="0" w:after="0" w:line="240" w:lineRule="exact"/>
        <w:ind w:left="0" w:right="0" w:firstLine="0"/>
      </w:pPr>
      <w:r>
        <w:rPr>
          <w:rStyle w:val="CharStyle18"/>
          <w:b/>
          <w:bCs/>
        </w:rPr>
        <w:t>ВЕРОНИКА УРАЛЬСКАЯ</w:t>
      </w:r>
    </w:p>
    <w:p>
      <w:pPr>
        <w:pStyle w:val="Style16"/>
        <w:framePr w:w="9581" w:h="921" w:hRule="exact" w:wrap="none" w:vAnchor="page" w:hAnchor="page" w:x="823" w:y="1538"/>
        <w:widowControl w:val="0"/>
        <w:keepNext w:val="0"/>
        <w:keepLines w:val="0"/>
        <w:shd w:val="clear" w:color="auto" w:fill="auto"/>
        <w:bidi w:val="0"/>
        <w:jc w:val="left"/>
        <w:spacing w:before="0" w:after="43" w:line="240" w:lineRule="exact"/>
        <w:ind w:left="9" w:right="0" w:firstLine="0"/>
      </w:pPr>
      <w:r>
        <w:rPr>
          <w:rStyle w:val="CharStyle18"/>
          <w:b/>
          <w:bCs/>
        </w:rPr>
        <w:t>(вероника</w:t>
      </w:r>
    </w:p>
    <w:p>
      <w:pPr>
        <w:pStyle w:val="Style16"/>
        <w:framePr w:w="9581" w:h="921" w:hRule="exact" w:wrap="none" w:vAnchor="page" w:hAnchor="page" w:x="823" w:y="1538"/>
        <w:widowControl w:val="0"/>
        <w:keepNext w:val="0"/>
        <w:keepLines w:val="0"/>
        <w:shd w:val="clear" w:color="auto" w:fill="auto"/>
        <w:bidi w:val="0"/>
        <w:jc w:val="left"/>
        <w:spacing w:before="0" w:after="48" w:line="240" w:lineRule="exact"/>
        <w:ind w:left="9" w:right="0" w:firstLine="0"/>
      </w:pPr>
      <w:r>
        <w:rPr>
          <w:rStyle w:val="CharStyle18"/>
          <w:b/>
          <w:bCs/>
        </w:rPr>
        <w:t>крапиволистная)</w:t>
      </w:r>
    </w:p>
    <w:p>
      <w:pPr>
        <w:pStyle w:val="Style76"/>
        <w:framePr w:w="9581" w:h="921" w:hRule="exact" w:wrap="none" w:vAnchor="page" w:hAnchor="page" w:x="823" w:y="1538"/>
        <w:widowControl w:val="0"/>
        <w:keepNext w:val="0"/>
        <w:keepLines w:val="0"/>
        <w:shd w:val="clear" w:color="auto" w:fill="auto"/>
        <w:bidi w:val="0"/>
        <w:jc w:val="left"/>
        <w:spacing w:before="0" w:after="0" w:line="240" w:lineRule="exact"/>
        <w:ind w:left="9" w:right="0" w:firstLine="0"/>
      </w:pPr>
      <w:r>
        <w:rPr>
          <w:rStyle w:val="CharStyle78"/>
          <w:b/>
          <w:bCs/>
          <w:i/>
          <w:iCs/>
        </w:rPr>
        <w:t>Veronica uralensis</w:t>
      </w:r>
    </w:p>
    <w:p>
      <w:pPr>
        <w:pStyle w:val="Style16"/>
        <w:framePr w:wrap="none" w:vAnchor="page" w:hAnchor="page" w:x="823" w:y="2513"/>
        <w:widowControl w:val="0"/>
        <w:keepNext w:val="0"/>
        <w:keepLines w:val="0"/>
        <w:shd w:val="clear" w:color="auto" w:fill="auto"/>
        <w:bidi w:val="0"/>
        <w:jc w:val="left"/>
        <w:spacing w:before="0" w:after="0" w:line="240" w:lineRule="exact"/>
        <w:ind w:left="5" w:right="0" w:firstLine="0"/>
      </w:pPr>
      <w:r>
        <w:rPr>
          <w:rStyle w:val="CharStyle18"/>
          <w:lang w:val="en-US" w:eastAsia="en-US" w:bidi="en-US"/>
          <w:b/>
          <w:bCs/>
        </w:rPr>
        <w:t>Knjasev</w:t>
      </w:r>
    </w:p>
    <w:p>
      <w:pPr>
        <w:pStyle w:val="Style12"/>
        <w:framePr w:w="9581" w:h="633" w:hRule="exact" w:wrap="none" w:vAnchor="page" w:hAnchor="page" w:x="823" w:y="2816"/>
        <w:widowControl w:val="0"/>
        <w:keepNext w:val="0"/>
        <w:keepLines w:val="0"/>
        <w:shd w:val="clear" w:color="auto" w:fill="auto"/>
        <w:bidi w:val="0"/>
        <w:jc w:val="left"/>
        <w:spacing w:before="0" w:after="0"/>
        <w:ind w:left="5" w:right="1720" w:firstLine="0"/>
      </w:pPr>
      <w:r>
        <w:rPr>
          <w:rStyle w:val="CharStyle14"/>
          <w:lang w:val="en-US" w:eastAsia="en-US" w:bidi="en-US"/>
          <w:i/>
          <w:iCs/>
        </w:rPr>
        <w:t>(=V. urticifolia</w:t>
      </w:r>
      <w:r>
        <w:rPr>
          <w:rStyle w:val="CharStyle195"/>
          <w:i w:val="0"/>
          <w:iCs w:val="0"/>
        </w:rPr>
        <w:t xml:space="preserve"> Jacq. var.</w:t>
        <w:br/>
      </w:r>
      <w:r>
        <w:rPr>
          <w:rStyle w:val="CharStyle14"/>
          <w:lang w:val="en-US" w:eastAsia="en-US" w:bidi="en-US"/>
          <w:i/>
          <w:iCs/>
        </w:rPr>
        <w:t>uralensis</w:t>
      </w:r>
      <w:r>
        <w:rPr>
          <w:rStyle w:val="CharStyle195"/>
          <w:i w:val="0"/>
          <w:iCs w:val="0"/>
        </w:rPr>
        <w:t xml:space="preserve"> Boriss.)</w:t>
      </w:r>
    </w:p>
    <w:p>
      <w:pPr>
        <w:pStyle w:val="Style90"/>
        <w:framePr w:w="1426" w:h="778" w:hRule="exact" w:wrap="none" w:vAnchor="page" w:hAnchor="page" w:x="823" w:y="3492"/>
        <w:widowControl w:val="0"/>
        <w:keepNext w:val="0"/>
        <w:keepLines w:val="0"/>
        <w:shd w:val="clear" w:color="auto" w:fill="auto"/>
        <w:bidi w:val="0"/>
        <w:jc w:val="left"/>
        <w:spacing w:before="0" w:after="19" w:line="180" w:lineRule="exact"/>
        <w:ind w:left="0" w:right="0" w:firstLine="0"/>
      </w:pPr>
      <w:r>
        <w:rPr>
          <w:rStyle w:val="CharStyle92"/>
          <w:lang w:val="ru-RU" w:eastAsia="ru-RU" w:bidi="ru-RU"/>
        </w:rPr>
        <w:t>Семейство</w:t>
      </w:r>
    </w:p>
    <w:p>
      <w:pPr>
        <w:pStyle w:val="Style90"/>
        <w:framePr w:w="1426" w:h="778" w:hRule="exact" w:wrap="none" w:vAnchor="page" w:hAnchor="page" w:x="823" w:y="3492"/>
        <w:widowControl w:val="0"/>
        <w:keepNext w:val="0"/>
        <w:keepLines w:val="0"/>
        <w:shd w:val="clear" w:color="auto" w:fill="auto"/>
        <w:bidi w:val="0"/>
        <w:jc w:val="left"/>
        <w:spacing w:before="0" w:after="24" w:line="180" w:lineRule="exact"/>
        <w:ind w:left="0" w:right="0" w:firstLine="0"/>
      </w:pPr>
      <w:r>
        <w:rPr>
          <w:rStyle w:val="CharStyle92"/>
          <w:lang w:val="ru-RU" w:eastAsia="ru-RU" w:bidi="ru-RU"/>
        </w:rPr>
        <w:t>Норичниковые</w:t>
      </w:r>
    </w:p>
    <w:p>
      <w:pPr>
        <w:pStyle w:val="Style90"/>
        <w:framePr w:w="1426" w:h="778" w:hRule="exact" w:wrap="none" w:vAnchor="page" w:hAnchor="page" w:x="823" w:y="3492"/>
        <w:widowControl w:val="0"/>
        <w:keepNext w:val="0"/>
        <w:keepLines w:val="0"/>
        <w:shd w:val="clear" w:color="auto" w:fill="auto"/>
        <w:bidi w:val="0"/>
        <w:jc w:val="left"/>
        <w:spacing w:before="0" w:after="0" w:line="180" w:lineRule="exact"/>
        <w:ind w:left="0" w:right="0" w:firstLine="0"/>
      </w:pPr>
      <w:r>
        <w:rPr>
          <w:rStyle w:val="CharStyle92"/>
        </w:rPr>
        <w:t>Scrophulariaceae</w:t>
      </w:r>
    </w:p>
    <w:p>
      <w:pPr>
        <w:framePr w:wrap="none" w:vAnchor="page" w:hAnchor="page" w:x="2383" w:y="3478"/>
        <w:widowControl w:val="0"/>
        <w:rPr>
          <w:sz w:val="2"/>
          <w:szCs w:val="2"/>
        </w:rPr>
      </w:pPr>
      <w:r>
        <w:pict>
          <v:shape id="_x0000_s1559" type="#_x0000_t75" style="width:119pt;height:154pt;">
            <v:imagedata r:id="rId1071" r:href="rId1072"/>
          </v:shape>
        </w:pict>
      </w:r>
    </w:p>
    <w:p>
      <w:pPr>
        <w:framePr w:wrap="none" w:vAnchor="page" w:hAnchor="page" w:x="4956" w:y="1250"/>
        <w:widowControl w:val="0"/>
        <w:rPr>
          <w:sz w:val="2"/>
          <w:szCs w:val="2"/>
        </w:rPr>
      </w:pPr>
      <w:r>
        <w:pict>
          <v:shape id="_x0000_s1560" type="#_x0000_t75" style="width:271pt;height:264pt;">
            <v:imagedata r:id="rId1073" r:href="rId1074"/>
          </v:shape>
        </w:pict>
      </w:r>
    </w:p>
    <w:p>
      <w:pPr>
        <w:pStyle w:val="Style29"/>
        <w:framePr w:w="4704" w:h="6676" w:hRule="exact" w:wrap="none" w:vAnchor="page" w:hAnchor="page" w:x="823" w:y="6744"/>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Республики Башкортостан.</w:t>
      </w:r>
    </w:p>
    <w:p>
      <w:pPr>
        <w:pStyle w:val="Style29"/>
        <w:framePr w:w="4704" w:h="6676" w:hRule="exact" w:wrap="none" w:vAnchor="page" w:hAnchor="page" w:x="823" w:y="6744"/>
        <w:widowControl w:val="0"/>
        <w:keepNext w:val="0"/>
        <w:keepLines w:val="0"/>
        <w:shd w:val="clear" w:color="auto" w:fill="auto"/>
        <w:bidi w:val="0"/>
        <w:jc w:val="both"/>
        <w:spacing w:before="0" w:after="0" w:line="221" w:lineRule="exact"/>
        <w:ind w:left="0" w:right="0" w:firstLine="0"/>
      </w:pPr>
      <w:r>
        <w:rPr>
          <w:rStyle w:val="CharStyle31"/>
        </w:rPr>
        <w:t>Распространение. Вид с резко выраженным дизъюнк</w:t>
        <w:t>тивным ареалом, основная часть которого расположе</w:t>
        <w:t>на на Урале, обособленные разрозненные местонахож</w:t>
        <w:t>дения на северо-востоке Европейской России (восток Костромской области, бассейн р. Юг в Кировской об</w:t>
        <w:t>ласти, близ с. Летка на юге Республики Коми); еще более обособленны две находки на юге Центральной Сибири [1, 2]. Неморальный реликт, возможно, юж</w:t>
        <w:t xml:space="preserve">но-сибирского происхождения [1]. В Центральной Европе замещается близким видом </w:t>
      </w:r>
      <w:r>
        <w:rPr>
          <w:rStyle w:val="CharStyle31"/>
          <w:lang w:val="en-US" w:eastAsia="en-US" w:bidi="en-US"/>
        </w:rPr>
        <w:t>Veronica urticifolia</w:t>
      </w:r>
    </w:p>
    <w:p>
      <w:pPr>
        <w:pStyle w:val="Style198"/>
        <w:numPr>
          <w:ilvl w:val="0"/>
          <w:numId w:val="117"/>
        </w:numPr>
        <w:framePr w:w="4704" w:h="6676" w:hRule="exact" w:wrap="none" w:vAnchor="page" w:hAnchor="page" w:x="823" w:y="6744"/>
        <w:widowControl w:val="0"/>
        <w:keepNext w:val="0"/>
        <w:keepLines w:val="0"/>
        <w:shd w:val="clear" w:color="auto" w:fill="auto"/>
        <w:bidi w:val="0"/>
        <w:spacing w:before="0" w:after="0"/>
        <w:ind w:left="0" w:right="0" w:firstLine="0"/>
      </w:pPr>
      <w:r>
        <w:rPr>
          <w:rStyle w:val="CharStyle200"/>
          <w:b/>
          <w:bCs/>
        </w:rPr>
        <w:t>.</w:t>
      </w:r>
    </w:p>
    <w:p>
      <w:pPr>
        <w:pStyle w:val="Style29"/>
        <w:framePr w:w="4704" w:h="6676" w:hRule="exact" w:wrap="none" w:vAnchor="page" w:hAnchor="page" w:x="823" w:y="6744"/>
        <w:widowControl w:val="0"/>
        <w:keepNext w:val="0"/>
        <w:keepLines w:val="0"/>
        <w:shd w:val="clear" w:color="auto" w:fill="auto"/>
        <w:bidi w:val="0"/>
        <w:jc w:val="both"/>
        <w:spacing w:before="0" w:after="0" w:line="221" w:lineRule="exact"/>
        <w:ind w:left="0" w:right="0" w:firstLine="0"/>
      </w:pPr>
      <w:r>
        <w:rPr>
          <w:rStyle w:val="CharStyle31"/>
        </w:rPr>
        <w:t>Уральский фрагмент ареала расположен на западном макросклоне в пределах Среднего и южной части Се</w:t>
        <w:t>верного Урала (Пермский край, реже Свердловская область) [1-3]; известно также обособленное местона</w:t>
        <w:t>хождение на Южном Урале в окрестностях горы Ире- мель [4, 5].</w:t>
      </w:r>
    </w:p>
    <w:p>
      <w:pPr>
        <w:pStyle w:val="Style29"/>
        <w:framePr w:w="4704" w:h="6676" w:hRule="exact" w:wrap="none" w:vAnchor="page" w:hAnchor="page" w:x="823" w:y="6744"/>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большинство местонахожде</w:t>
        <w:t>ний сосредоточены в двух районах: 1) в долине р. Чу</w:t>
        <w:t>совой от д. Мартьяново (Шалинский р-на) до границы с Пермским краем (Пригородный р-н) (камни Палатка, Переволочный, Дыроватый, Синий, Конек, Писанный, Столбы), несколько в стороне от р. Чусовой в Висим- ском заповеднике; 2) окрестности пос. Кытлыма Кар</w:t>
        <w:t>пинского р-на (по склонам гор Косьвинский, Конжа- ковский, Семичеловечный, Сухогорский Камни, сопке Черный Бугор); к этой группе примыкает местонахож</w:t>
      </w:r>
    </w:p>
    <w:p>
      <w:pPr>
        <w:pStyle w:val="Style29"/>
        <w:framePr w:w="4704" w:h="6661" w:hRule="exact" w:wrap="none" w:vAnchor="page" w:hAnchor="page" w:x="5700" w:y="6747"/>
        <w:widowControl w:val="0"/>
        <w:keepNext w:val="0"/>
        <w:keepLines w:val="0"/>
        <w:shd w:val="clear" w:color="auto" w:fill="auto"/>
        <w:bidi w:val="0"/>
        <w:jc w:val="both"/>
        <w:spacing w:before="0" w:after="0" w:line="221" w:lineRule="exact"/>
        <w:ind w:left="0" w:right="0" w:firstLine="0"/>
      </w:pPr>
      <w:r>
        <w:rPr>
          <w:rStyle w:val="CharStyle31"/>
        </w:rPr>
        <w:t>дение на склонах Княсьпинской сопки (25 км к севе</w:t>
        <w:t>ро-западу от г. Карпинска); есть также три обособлен</w:t>
        <w:t xml:space="preserve">ных местонахождения: на горах Качканар, Денежкин Камень и в окрестностях пос. Лая (Пригородный р-н) </w:t>
      </w:r>
      <w:r>
        <w:rPr>
          <w:rStyle w:val="CharStyle150"/>
        </w:rPr>
        <w:t>[</w:t>
      </w:r>
      <w:r>
        <w:rPr>
          <w:rStyle w:val="CharStyle149"/>
        </w:rPr>
        <w:t>6</w:t>
      </w:r>
      <w:r>
        <w:rPr>
          <w:rStyle w:val="CharStyle150"/>
        </w:rPr>
        <w:t>-</w:t>
      </w:r>
      <w:r>
        <w:rPr>
          <w:rStyle w:val="CharStyle149"/>
        </w:rPr>
        <w:t>8</w:t>
      </w:r>
      <w:r>
        <w:rPr>
          <w:rStyle w:val="CharStyle150"/>
        </w:rPr>
        <w:t>].</w:t>
      </w:r>
    </w:p>
    <w:p>
      <w:pPr>
        <w:pStyle w:val="Style29"/>
        <w:framePr w:w="4704" w:h="6661" w:hRule="exact" w:wrap="none" w:vAnchor="page" w:hAnchor="page" w:x="5700" w:y="6747"/>
        <w:widowControl w:val="0"/>
        <w:keepNext w:val="0"/>
        <w:keepLines w:val="0"/>
        <w:shd w:val="clear" w:color="auto" w:fill="auto"/>
        <w:bidi w:val="0"/>
        <w:jc w:val="both"/>
        <w:spacing w:before="0" w:after="0" w:line="230" w:lineRule="exact"/>
        <w:ind w:left="0" w:right="0" w:firstLine="0"/>
      </w:pPr>
      <w:r>
        <w:rPr>
          <w:rStyle w:val="CharStyle31"/>
        </w:rPr>
        <w:t>Биология. Короткокорневищный поликарпический многолетник. Тенелюбивый и влаголюбивый, кальце</w:t>
        <w:t>фильный вид. Произрастает в тенистых горных (обыч</w:t>
        <w:t>но хвойных) лесах, реже по затененным облесенным участкам скал в долинах рек. Размножается семенами. Лимитирующие факторы. Рекреация, весенние палы, лесные пожары, сплошная рубка лесов; разра</w:t>
        <w:t>ботка полезных ископаемых (в окрестностях пос. Кыт</w:t>
        <w:t>лыма).</w:t>
      </w:r>
    </w:p>
    <w:p>
      <w:pPr>
        <w:pStyle w:val="Style29"/>
        <w:framePr w:w="4704" w:h="6661" w:hRule="exact" w:wrap="none" w:vAnchor="page" w:hAnchor="page" w:x="5700" w:y="6747"/>
        <w:widowControl w:val="0"/>
        <w:keepNext w:val="0"/>
        <w:keepLines w:val="0"/>
        <w:shd w:val="clear" w:color="auto" w:fill="auto"/>
        <w:bidi w:val="0"/>
        <w:jc w:val="both"/>
        <w:spacing w:before="0" w:after="319" w:line="221" w:lineRule="exact"/>
        <w:ind w:left="0" w:right="0" w:firstLine="0"/>
      </w:pPr>
      <w:r>
        <w:rPr>
          <w:rStyle w:val="CharStyle31"/>
        </w:rPr>
        <w:t>Меры охраны. Охраняется в заповедниках «Денеж</w:t>
        <w:t>кин Камень» и «Висимский», в природном парке «Река Чусовая», на территории памятника природы «Торный массив Серебрянский крест» [9, 10]. Выращивается в Ботаническом саду УрО РАН [9].</w:t>
      </w:r>
    </w:p>
    <w:p>
      <w:pPr>
        <w:pStyle w:val="Style51"/>
        <w:framePr w:w="4704" w:h="6661" w:hRule="exact" w:wrap="none" w:vAnchor="page" w:hAnchor="page" w:x="5700" w:y="6747"/>
        <w:widowControl w:val="0"/>
        <w:keepNext w:val="0"/>
        <w:keepLines w:val="0"/>
        <w:shd w:val="clear" w:color="auto" w:fill="auto"/>
        <w:bidi w:val="0"/>
        <w:spacing w:before="0" w:after="210" w:line="197" w:lineRule="exact"/>
        <w:ind w:left="0" w:right="0" w:firstLine="0"/>
      </w:pPr>
      <w:r>
        <w:rPr>
          <w:rStyle w:val="CharStyle53"/>
        </w:rPr>
        <w:t>Источники информации: 1. Князев, 2000; 2. Материа</w:t>
        <w:t xml:space="preserve">лы гербария </w:t>
      </w:r>
      <w:r>
        <w:rPr>
          <w:rStyle w:val="CharStyle53"/>
          <w:lang w:val="en-US" w:eastAsia="en-US" w:bidi="en-US"/>
        </w:rPr>
        <w:t xml:space="preserve">LE; </w:t>
      </w:r>
      <w:r>
        <w:rPr>
          <w:rStyle w:val="CharStyle53"/>
        </w:rPr>
        <w:t>3. Горчаковский, 1968; 4. Красная кни</w:t>
        <w:t>га Республики Башкортостан, 2011; 5. Материалы гер</w:t>
        <w:t xml:space="preserve">бария </w:t>
      </w:r>
      <w:r>
        <w:rPr>
          <w:rStyle w:val="CharStyle53"/>
          <w:lang w:val="en-US" w:eastAsia="en-US" w:bidi="en-US"/>
        </w:rPr>
        <w:t xml:space="preserve">KAZ; </w:t>
      </w:r>
      <w:r>
        <w:rPr>
          <w:rStyle w:val="CharStyle53"/>
        </w:rPr>
        <w:t xml:space="preserve">6. Материалы гербария </w:t>
      </w:r>
      <w:r>
        <w:rPr>
          <w:rStyle w:val="CharStyle53"/>
          <w:lang w:val="en-US" w:eastAsia="en-US" w:bidi="en-US"/>
        </w:rPr>
        <w:t xml:space="preserve">SVER; </w:t>
      </w:r>
      <w:r>
        <w:rPr>
          <w:rStyle w:val="CharStyle53"/>
        </w:rPr>
        <w:t>7. Красная книга Свердловской области, 2008; 8. Куликов и др., 2013; 9. Данные составителя; 10. Природные резерваты..., 2004.</w:t>
      </w:r>
    </w:p>
    <w:p>
      <w:pPr>
        <w:pStyle w:val="Style51"/>
        <w:framePr w:w="4704" w:h="6661" w:hRule="exact" w:wrap="none" w:vAnchor="page" w:hAnchor="page" w:x="5700" w:y="6747"/>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44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331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55" w:y="847"/>
        <w:widowControl w:val="0"/>
        <w:keepNext w:val="0"/>
        <w:keepLines w:val="0"/>
        <w:shd w:val="clear" w:color="auto" w:fill="auto"/>
        <w:bidi w:val="0"/>
        <w:jc w:val="left"/>
        <w:spacing w:before="0" w:after="0" w:line="210" w:lineRule="exact"/>
        <w:ind w:left="0" w:right="0" w:firstLine="0"/>
      </w:pPr>
      <w:r>
        <w:rPr>
          <w:rStyle w:val="CharStyle50"/>
          <w:b/>
          <w:bCs/>
        </w:rPr>
        <w:t>ЕЖЕГОЛОВНИКОВЫЕ</w:t>
      </w:r>
    </w:p>
    <w:p>
      <w:pPr>
        <w:framePr w:wrap="none" w:vAnchor="page" w:hAnchor="page" w:x="1193" w:y="1246"/>
        <w:widowControl w:val="0"/>
        <w:rPr>
          <w:sz w:val="2"/>
          <w:szCs w:val="2"/>
        </w:rPr>
      </w:pPr>
      <w:r>
        <w:pict>
          <v:shape id="_x0000_s1561" type="#_x0000_t75" style="width:271pt;height:265pt;">
            <v:imagedata r:id="rId1075" r:href="rId1076"/>
          </v:shape>
        </w:pict>
      </w:r>
    </w:p>
    <w:p>
      <w:pPr>
        <w:pStyle w:val="Style29"/>
        <w:framePr w:w="4709" w:h="4401" w:hRule="exact" w:wrap="none" w:vAnchor="page" w:hAnchor="page" w:x="1155" w:y="6769"/>
        <w:widowControl w:val="0"/>
        <w:keepNext w:val="0"/>
        <w:keepLines w:val="0"/>
        <w:shd w:val="clear" w:color="auto" w:fill="auto"/>
        <w:bidi w:val="0"/>
        <w:jc w:val="both"/>
        <w:spacing w:before="0" w:after="0" w:line="230" w:lineRule="exact"/>
        <w:ind w:left="0" w:right="0" w:firstLine="0"/>
      </w:pPr>
      <w:r>
        <w:rPr>
          <w:rStyle w:val="CharStyle31"/>
        </w:rPr>
        <w:t>Статус. I категория. Вид, находящийся под угрозой исчезновения.</w:t>
      </w:r>
    </w:p>
    <w:p>
      <w:pPr>
        <w:pStyle w:val="Style29"/>
        <w:framePr w:w="4709" w:h="4401" w:hRule="exact" w:wrap="none" w:vAnchor="page" w:hAnchor="page" w:x="1155" w:y="6769"/>
        <w:widowControl w:val="0"/>
        <w:keepNext w:val="0"/>
        <w:keepLines w:val="0"/>
        <w:shd w:val="clear" w:color="auto" w:fill="auto"/>
        <w:bidi w:val="0"/>
        <w:jc w:val="both"/>
        <w:spacing w:before="0" w:after="0" w:line="226" w:lineRule="exact"/>
        <w:ind w:left="0" w:right="0" w:firstLine="0"/>
      </w:pPr>
      <w:r>
        <w:rPr>
          <w:rStyle w:val="CharStyle31"/>
        </w:rPr>
        <w:t>Распространение. Евроазиатский бореальный вид с резко дизъюнктивным ареалом (Северная Европа, Даурия, Камчатка) [1, 2]. На Урале находится на вос</w:t>
        <w:t>точном пределе основного ареала - представлен еди</w:t>
        <w:t>ничными популяциями [3].</w:t>
      </w:r>
    </w:p>
    <w:p>
      <w:pPr>
        <w:pStyle w:val="Style29"/>
        <w:framePr w:w="4709" w:h="4401" w:hRule="exact" w:wrap="none" w:vAnchor="page" w:hAnchor="page" w:x="1155" w:y="6769"/>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собран в середине XX в. на оз. Таватуй [4].</w:t>
      </w:r>
    </w:p>
    <w:p>
      <w:pPr>
        <w:pStyle w:val="Style29"/>
        <w:framePr w:w="4709" w:h="4401" w:hRule="exact" w:wrap="none" w:vAnchor="page" w:hAnchor="page" w:x="1155" w:y="6769"/>
        <w:widowControl w:val="0"/>
        <w:keepNext w:val="0"/>
        <w:keepLines w:val="0"/>
        <w:shd w:val="clear" w:color="auto" w:fill="auto"/>
        <w:bidi w:val="0"/>
        <w:jc w:val="both"/>
        <w:spacing w:before="0" w:after="0" w:line="230" w:lineRule="exact"/>
        <w:ind w:left="0" w:right="0" w:firstLine="0"/>
      </w:pPr>
      <w:r>
        <w:rPr>
          <w:rStyle w:val="CharStyle31"/>
        </w:rPr>
        <w:t>Биология. Травянистый, вегетативно подвижный многолетник. Произрастает в озерах с чистой прозрач</w:t>
        <w:t>ной водой, на песчаном дне. Размножение вегетатив</w:t>
        <w:t>ное, редко семенами [2].</w:t>
      </w:r>
    </w:p>
    <w:p>
      <w:pPr>
        <w:pStyle w:val="Style29"/>
        <w:framePr w:w="4709" w:h="4401" w:hRule="exact" w:wrap="none" w:vAnchor="page" w:hAnchor="page" w:x="1155" w:y="6769"/>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Строительство прудов и водохранилищ с неустойчивым уровнем; рекреация, особенно использование моторных лодок, катеров, массовое использование для купания мелководных участков водоемов, загрязнение воды [5].</w:t>
      </w:r>
    </w:p>
    <w:p>
      <w:pPr>
        <w:pStyle w:val="Style16"/>
        <w:framePr w:w="2549" w:h="1885" w:hRule="exact" w:wrap="none" w:vAnchor="page" w:hAnchor="page" w:x="8196" w:y="1188"/>
        <w:widowControl w:val="0"/>
        <w:keepNext w:val="0"/>
        <w:keepLines w:val="0"/>
        <w:shd w:val="clear" w:color="auto" w:fill="auto"/>
        <w:bidi w:val="0"/>
        <w:jc w:val="right"/>
        <w:spacing w:before="0" w:after="0" w:line="240" w:lineRule="exact"/>
        <w:ind w:left="0" w:right="0" w:firstLine="0"/>
      </w:pPr>
      <w:r>
        <w:rPr>
          <w:rStyle w:val="CharStyle18"/>
          <w:b/>
          <w:bCs/>
        </w:rPr>
        <w:t>ЕЖЕГОЛОВНИК</w:t>
      </w:r>
    </w:p>
    <w:p>
      <w:pPr>
        <w:pStyle w:val="Style16"/>
        <w:framePr w:w="2549" w:h="1885" w:hRule="exact" w:wrap="none" w:vAnchor="page" w:hAnchor="page" w:x="8196" w:y="1188"/>
        <w:widowControl w:val="0"/>
        <w:keepNext w:val="0"/>
        <w:keepLines w:val="0"/>
        <w:shd w:val="clear" w:color="auto" w:fill="auto"/>
        <w:bidi w:val="0"/>
        <w:jc w:val="right"/>
        <w:spacing w:before="0" w:after="0" w:line="346" w:lineRule="exact"/>
        <w:ind w:left="0" w:right="0" w:firstLine="0"/>
      </w:pPr>
      <w:r>
        <w:rPr>
          <w:rStyle w:val="CharStyle18"/>
          <w:b/>
          <w:bCs/>
        </w:rPr>
        <w:t>ЗЛАКОЛИСТНЫЙ</w:t>
      </w:r>
    </w:p>
    <w:p>
      <w:pPr>
        <w:pStyle w:val="Style76"/>
        <w:framePr w:w="2549" w:h="1885" w:hRule="exact" w:wrap="none" w:vAnchor="page" w:hAnchor="page" w:x="8196" w:y="1188"/>
        <w:widowControl w:val="0"/>
        <w:keepNext w:val="0"/>
        <w:keepLines w:val="0"/>
        <w:shd w:val="clear" w:color="auto" w:fill="auto"/>
        <w:bidi w:val="0"/>
        <w:spacing w:before="0" w:after="0" w:line="346" w:lineRule="exact"/>
        <w:ind w:left="0" w:right="0" w:firstLine="0"/>
      </w:pPr>
      <w:r>
        <w:rPr>
          <w:rStyle w:val="CharStyle78"/>
          <w:b/>
          <w:bCs/>
          <w:i/>
          <w:iCs/>
        </w:rPr>
        <w:t xml:space="preserve">Sparganium gramineum </w:t>
      </w:r>
      <w:r>
        <w:rPr>
          <w:rStyle w:val="CharStyle79"/>
          <w:b/>
          <w:bCs/>
          <w:i w:val="0"/>
          <w:iCs w:val="0"/>
        </w:rPr>
        <w:t>Georgi</w:t>
      </w:r>
    </w:p>
    <w:p>
      <w:pPr>
        <w:pStyle w:val="Style29"/>
        <w:framePr w:w="2549" w:h="1885" w:hRule="exact" w:wrap="none" w:vAnchor="page" w:hAnchor="page" w:x="8196" w:y="1188"/>
        <w:widowControl w:val="0"/>
        <w:keepNext w:val="0"/>
        <w:keepLines w:val="0"/>
        <w:shd w:val="clear" w:color="auto" w:fill="auto"/>
        <w:bidi w:val="0"/>
        <w:jc w:val="right"/>
        <w:spacing w:before="0" w:after="0" w:line="302" w:lineRule="exact"/>
        <w:ind w:left="0" w:right="0" w:firstLine="0"/>
      </w:pPr>
      <w:r>
        <w:rPr>
          <w:rStyle w:val="CharStyle31"/>
        </w:rPr>
        <w:t xml:space="preserve">Семейство Ежеголовниковые </w:t>
      </w:r>
      <w:r>
        <w:rPr>
          <w:rStyle w:val="CharStyle31"/>
          <w:lang w:val="en-US" w:eastAsia="en-US" w:bidi="en-US"/>
        </w:rPr>
        <w:t>Sparganiaceae</w:t>
      </w:r>
    </w:p>
    <w:p>
      <w:pPr>
        <w:framePr w:wrap="none" w:vAnchor="page" w:hAnchor="page" w:x="6771" w:y="3506"/>
        <w:widowControl w:val="0"/>
        <w:rPr>
          <w:sz w:val="2"/>
          <w:szCs w:val="2"/>
        </w:rPr>
      </w:pPr>
      <w:r>
        <w:pict>
          <v:shape id="_x0000_s1562" type="#_x0000_t75" style="width:116pt;height:150pt;">
            <v:imagedata r:id="rId1077" r:href="rId1078"/>
          </v:shape>
        </w:pict>
      </w:r>
    </w:p>
    <w:p>
      <w:pPr>
        <w:pStyle w:val="Style29"/>
        <w:framePr w:w="4694" w:h="960" w:hRule="exact" w:wrap="none" w:vAnchor="page" w:hAnchor="page" w:x="6046" w:y="6773"/>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ландшафтном заказнике «Озеро Таватуй с окружающими лесами». Монито</w:t>
        <w:t>ринг единственной популяции и разработка мероприя</w:t>
        <w:t>тий по ее сохранению.</w:t>
      </w:r>
    </w:p>
    <w:p>
      <w:pPr>
        <w:pStyle w:val="Style51"/>
        <w:framePr w:w="4699" w:h="908" w:hRule="exact" w:wrap="none" w:vAnchor="page" w:hAnchor="page" w:x="6046" w:y="10248"/>
        <w:widowControl w:val="0"/>
        <w:keepNext w:val="0"/>
        <w:keepLines w:val="0"/>
        <w:shd w:val="clear" w:color="auto" w:fill="auto"/>
        <w:bidi w:val="0"/>
        <w:spacing w:before="0" w:after="0" w:line="202" w:lineRule="exact"/>
        <w:ind w:left="0" w:right="0" w:firstLine="0"/>
      </w:pPr>
      <w:r>
        <w:rPr>
          <w:rStyle w:val="CharStyle53"/>
        </w:rPr>
        <w:t xml:space="preserve">Источники информации: 1. Юзепчук, 1934; 2. Лисицина, Папченков, 2000; 3. Куликов, 2005; </w:t>
      </w:r>
      <w:r>
        <w:rPr>
          <w:rStyle w:val="CharStyle144"/>
        </w:rPr>
        <w:t>4.</w:t>
      </w:r>
      <w:r>
        <w:rPr>
          <w:rStyle w:val="CharStyle53"/>
        </w:rPr>
        <w:t xml:space="preserve"> Материалы гербария </w:t>
      </w:r>
      <w:r>
        <w:rPr>
          <w:rStyle w:val="CharStyle53"/>
          <w:lang w:val="en-US" w:eastAsia="en-US" w:bidi="en-US"/>
        </w:rPr>
        <w:t xml:space="preserve">SVER; </w:t>
      </w:r>
      <w:r>
        <w:rPr>
          <w:rStyle w:val="CharStyle53"/>
        </w:rPr>
        <w:t>5. Данные составителя.</w:t>
      </w:r>
    </w:p>
    <w:p>
      <w:pPr>
        <w:pStyle w:val="Style51"/>
        <w:framePr w:w="4699" w:h="908" w:hRule="exact" w:wrap="none" w:vAnchor="page" w:hAnchor="page" w:x="6046" w:y="10248"/>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332</w:t>
      </w:r>
    </w:p>
    <w:p>
      <w:pPr>
        <w:pStyle w:val="Style80"/>
        <w:framePr w:wrap="none" w:vAnchor="page" w:hAnchor="page" w:x="4788"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69" w:y="847"/>
        <w:widowControl w:val="0"/>
        <w:keepNext w:val="0"/>
        <w:keepLines w:val="0"/>
        <w:shd w:val="clear" w:color="auto" w:fill="auto"/>
        <w:bidi w:val="0"/>
        <w:jc w:val="left"/>
        <w:spacing w:before="0" w:after="0" w:line="210" w:lineRule="exact"/>
        <w:ind w:left="0" w:right="0" w:firstLine="0"/>
      </w:pPr>
      <w:r>
        <w:rPr>
          <w:rStyle w:val="CharStyle50"/>
          <w:b/>
          <w:bCs/>
        </w:rPr>
        <w:t>КРАПИВНЫЕ</w:t>
      </w:r>
    </w:p>
    <w:p>
      <w:pPr>
        <w:pStyle w:val="Style16"/>
        <w:framePr w:w="9590" w:h="1884" w:hRule="exact" w:wrap="none" w:vAnchor="page" w:hAnchor="page" w:x="989" w:y="1188"/>
        <w:widowControl w:val="0"/>
        <w:keepNext w:val="0"/>
        <w:keepLines w:val="0"/>
        <w:shd w:val="clear" w:color="auto" w:fill="auto"/>
        <w:bidi w:val="0"/>
        <w:jc w:val="left"/>
        <w:spacing w:before="0" w:after="0" w:line="240" w:lineRule="exact"/>
        <w:ind w:left="0" w:right="0" w:firstLine="0"/>
      </w:pPr>
      <w:r>
        <w:rPr>
          <w:rStyle w:val="CharStyle18"/>
          <w:b/>
          <w:bCs/>
        </w:rPr>
        <w:t>ПОСТЕННИЦА</w:t>
      </w:r>
    </w:p>
    <w:p>
      <w:pPr>
        <w:pStyle w:val="Style16"/>
        <w:framePr w:w="9590" w:h="1884" w:hRule="exact" w:wrap="none" w:vAnchor="page" w:hAnchor="page" w:x="989" w:y="1188"/>
        <w:widowControl w:val="0"/>
        <w:keepNext w:val="0"/>
        <w:keepLines w:val="0"/>
        <w:shd w:val="clear" w:color="auto" w:fill="auto"/>
        <w:bidi w:val="0"/>
        <w:jc w:val="left"/>
        <w:spacing w:before="0" w:after="0" w:line="346" w:lineRule="exact"/>
        <w:ind w:left="0" w:right="0" w:firstLine="0"/>
      </w:pPr>
      <w:r>
        <w:rPr>
          <w:rStyle w:val="CharStyle18"/>
          <w:b/>
          <w:bCs/>
        </w:rPr>
        <w:t>МЕЛКОЦВЕТКОВАЯ</w:t>
      </w:r>
    </w:p>
    <w:p>
      <w:pPr>
        <w:pStyle w:val="Style76"/>
        <w:framePr w:w="9590" w:h="1884" w:hRule="exact" w:wrap="none" w:vAnchor="page" w:hAnchor="page" w:x="989" w:y="1188"/>
        <w:widowControl w:val="0"/>
        <w:keepNext w:val="0"/>
        <w:keepLines w:val="0"/>
        <w:shd w:val="clear" w:color="auto" w:fill="auto"/>
        <w:bidi w:val="0"/>
        <w:jc w:val="left"/>
        <w:spacing w:before="0" w:after="0" w:line="346" w:lineRule="exact"/>
        <w:ind w:left="0" w:right="1680" w:firstLine="0"/>
      </w:pPr>
      <w:r>
        <w:rPr>
          <w:rStyle w:val="CharStyle78"/>
          <w:b/>
          <w:bCs/>
          <w:i/>
          <w:iCs/>
        </w:rPr>
        <w:t>Parietaria micrantha</w:t>
        <w:br/>
      </w:r>
      <w:r>
        <w:rPr>
          <w:rStyle w:val="CharStyle79"/>
          <w:b/>
          <w:bCs/>
          <w:i w:val="0"/>
          <w:iCs w:val="0"/>
        </w:rPr>
        <w:t>Ledeb.</w:t>
      </w:r>
    </w:p>
    <w:p>
      <w:pPr>
        <w:pStyle w:val="Style29"/>
        <w:framePr w:w="9590" w:h="1884" w:hRule="exact" w:wrap="none" w:vAnchor="page" w:hAnchor="page" w:x="989" w:y="1188"/>
        <w:widowControl w:val="0"/>
        <w:keepNext w:val="0"/>
        <w:keepLines w:val="0"/>
        <w:shd w:val="clear" w:color="auto" w:fill="auto"/>
        <w:bidi w:val="0"/>
        <w:jc w:val="left"/>
        <w:spacing w:before="0" w:after="0" w:line="302" w:lineRule="exact"/>
        <w:ind w:left="0" w:right="1680" w:firstLine="0"/>
      </w:pPr>
      <w:r>
        <w:rPr>
          <w:rStyle w:val="CharStyle31"/>
        </w:rPr>
        <w:t>Семейство Крапивные</w:t>
        <w:br/>
      </w:r>
      <w:r>
        <w:rPr>
          <w:rStyle w:val="CharStyle31"/>
          <w:lang w:val="en-US" w:eastAsia="en-US" w:bidi="en-US"/>
        </w:rPr>
        <w:t>Urticaceae</w:t>
      </w:r>
    </w:p>
    <w:p>
      <w:pPr>
        <w:framePr w:wrap="none" w:vAnchor="page" w:hAnchor="page" w:x="2573" w:y="3506"/>
        <w:widowControl w:val="0"/>
        <w:rPr>
          <w:sz w:val="2"/>
          <w:szCs w:val="2"/>
        </w:rPr>
      </w:pPr>
      <w:r>
        <w:pict>
          <v:shape id="_x0000_s1563" type="#_x0000_t75" style="width:116pt;height:150pt;">
            <v:imagedata r:id="rId1079" r:href="rId1080"/>
          </v:shape>
        </w:pict>
      </w:r>
    </w:p>
    <w:p>
      <w:pPr>
        <w:framePr w:wrap="none" w:vAnchor="page" w:hAnchor="page" w:x="5126" w:y="1250"/>
        <w:widowControl w:val="0"/>
        <w:rPr>
          <w:sz w:val="2"/>
          <w:szCs w:val="2"/>
        </w:rPr>
      </w:pPr>
      <w:r>
        <w:pict>
          <v:shape id="_x0000_s1564" type="#_x0000_t75" style="width:271pt;height:264pt;">
            <v:imagedata r:id="rId1081" r:href="rId1082"/>
          </v:shape>
        </w:pict>
      </w:r>
    </w:p>
    <w:p>
      <w:pPr>
        <w:pStyle w:val="Style29"/>
        <w:framePr w:w="4704" w:h="6865" w:hRule="exact" w:wrap="none" w:vAnchor="page" w:hAnchor="page" w:x="989" w:y="6670"/>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Красную книгу Курганской области.</w:t>
      </w:r>
    </w:p>
    <w:p>
      <w:pPr>
        <w:pStyle w:val="Style29"/>
        <w:framePr w:w="4704" w:h="6865" w:hRule="exact" w:wrap="none" w:vAnchor="page" w:hAnchor="page" w:x="989" w:y="6670"/>
        <w:widowControl w:val="0"/>
        <w:keepNext w:val="0"/>
        <w:keepLines w:val="0"/>
        <w:shd w:val="clear" w:color="auto" w:fill="auto"/>
        <w:bidi w:val="0"/>
        <w:jc w:val="both"/>
        <w:spacing w:before="0" w:after="0" w:line="216" w:lineRule="exact"/>
        <w:ind w:left="0" w:right="0" w:firstLine="0"/>
      </w:pPr>
      <w:r>
        <w:rPr>
          <w:rStyle w:val="CharStyle39"/>
        </w:rPr>
        <w:t xml:space="preserve">Распространение. </w:t>
      </w:r>
      <w:r>
        <w:rPr>
          <w:rStyle w:val="CharStyle31"/>
        </w:rPr>
        <w:t>Южные районы Западной и Вос</w:t>
        <w:t>точной Сибири, Дальнего Востока, Кавказ, горы Юго-Западной и Средней Азии, Монголия, Тибет, Ги</w:t>
        <w:t>малаи, Япония, Китай [1].</w:t>
      </w:r>
    </w:p>
    <w:p>
      <w:pPr>
        <w:pStyle w:val="Style29"/>
        <w:framePr w:w="4704" w:h="6865" w:hRule="exact" w:wrap="none" w:vAnchor="page" w:hAnchor="page" w:x="989" w:y="6670"/>
        <w:widowControl w:val="0"/>
        <w:keepNext w:val="0"/>
        <w:keepLines w:val="0"/>
        <w:shd w:val="clear" w:color="auto" w:fill="auto"/>
        <w:bidi w:val="0"/>
        <w:jc w:val="both"/>
        <w:spacing w:before="0" w:after="0" w:line="221" w:lineRule="exact"/>
        <w:ind w:left="0" w:right="0" w:firstLine="0"/>
      </w:pPr>
      <w:r>
        <w:rPr>
          <w:rStyle w:val="CharStyle31"/>
        </w:rPr>
        <w:t>На Урале обособленный фрагмент ареала [1]. Произ</w:t>
        <w:t>растает в долинах рек Среднего и Южного Урала [1-4]. В Свердловской области регулярно встречается по скалам в долине р. Чусовой, реже по рекам Уфа, Исеть, Реж, Нейва, Серга, Тура, Тагил, где в послед</w:t>
        <w:t>ние годы выявлены новые местонахождения вида, наи</w:t>
        <w:t>более северные находки на р. Какве [3, 4]. Также из</w:t>
        <w:t>вестны местонахождения на скалах Чертово Городище у ж/д ст. Исеть (территория, подчиненная г. Верхней Пышме), на скалах Шарташские Каменные Палатки (г. Екатеринбург), Аликаев Камень [5]. В последние годы выявлены новые местонахождения вида: скала Змеиная горка у пос. Шабровского (г. Екатеринбург), скалы Петра Гронского у ж/д ст. Исеть (территория, под</w:t>
        <w:t>чиненная г. Верхней Пышме), по рекам Большой Рефт в окрестностях г. Асбеста, Сысерть у пос. Двуреченска (Сысертскийр-н),Пышмавокрестностяхг. Сухого Лога, у сел Курьи и Рудянское (Сухоложский р-н), Иргина у с. Нижнеиргинского (Красноуфимский р-н) [4-8]. На р. Ирбит в окрестностях с. Писанец (Артемовский р-н) найдено наиболее восточное местонахождение вида в уральской части ареала [7], ранее наиболее восточным считалось местонахождение у с. Зырянка Курганской области [3].</w:t>
      </w:r>
    </w:p>
    <w:p>
      <w:pPr>
        <w:pStyle w:val="Style29"/>
        <w:framePr w:w="4704" w:h="6847" w:hRule="exact" w:wrap="none" w:vAnchor="page" w:hAnchor="page" w:x="5875" w:y="6682"/>
        <w:widowControl w:val="0"/>
        <w:keepNext w:val="0"/>
        <w:keepLines w:val="0"/>
        <w:shd w:val="clear" w:color="auto" w:fill="auto"/>
        <w:bidi w:val="0"/>
        <w:jc w:val="both"/>
        <w:spacing w:before="0" w:after="0" w:line="206" w:lineRule="exact"/>
        <w:ind w:left="0" w:right="0" w:firstLine="0"/>
      </w:pPr>
      <w:r>
        <w:rPr>
          <w:rStyle w:val="CharStyle39"/>
        </w:rPr>
        <w:t xml:space="preserve">Биология. </w:t>
      </w:r>
      <w:r>
        <w:rPr>
          <w:rStyle w:val="CharStyle31"/>
        </w:rPr>
        <w:t>Однолетник. Размножается семенами. Ме- зофитный тенелюбивый вид, встречающийся в гро</w:t>
        <w:t>тах, навесах, устьях пещер - местообитаниях, защи</w:t>
        <w:t>щенных от прямого света и дождя; преимущественно связан с известняками и доломитами, заметно реже с гранитами и некоторыми другими породами.</w:t>
      </w:r>
    </w:p>
    <w:p>
      <w:pPr>
        <w:pStyle w:val="Style29"/>
        <w:framePr w:w="4704" w:h="6847" w:hRule="exact" w:wrap="none" w:vAnchor="page" w:hAnchor="page" w:x="5875" w:y="6682"/>
        <w:widowControl w:val="0"/>
        <w:keepNext w:val="0"/>
        <w:keepLines w:val="0"/>
        <w:shd w:val="clear" w:color="auto" w:fill="auto"/>
        <w:bidi w:val="0"/>
        <w:jc w:val="both"/>
        <w:spacing w:before="0" w:after="0" w:line="211" w:lineRule="exact"/>
        <w:ind w:left="0" w:right="0" w:firstLine="0"/>
      </w:pPr>
      <w:r>
        <w:rPr>
          <w:rStyle w:val="CharStyle39"/>
        </w:rPr>
        <w:t xml:space="preserve">Лимитирующие факторы. </w:t>
      </w:r>
      <w:r>
        <w:rPr>
          <w:rStyle w:val="CharStyle31"/>
        </w:rPr>
        <w:t>Рекреационное воздей</w:t>
        <w:t>ствие, особенно посещение пещер и скалолазание, до</w:t>
        <w:t>быча щебня.</w:t>
      </w:r>
    </w:p>
    <w:p>
      <w:pPr>
        <w:pStyle w:val="Style29"/>
        <w:framePr w:w="4704" w:h="6847" w:hRule="exact" w:wrap="none" w:vAnchor="page" w:hAnchor="page" w:x="5875" w:y="6682"/>
        <w:widowControl w:val="0"/>
        <w:keepNext w:val="0"/>
        <w:keepLines w:val="0"/>
        <w:shd w:val="clear" w:color="auto" w:fill="auto"/>
        <w:bidi w:val="0"/>
        <w:jc w:val="both"/>
        <w:spacing w:before="0" w:after="319" w:line="206" w:lineRule="exact"/>
        <w:ind w:left="0" w:right="0" w:firstLine="0"/>
      </w:pPr>
      <w:r>
        <w:rPr>
          <w:rStyle w:val="CharStyle39"/>
        </w:rPr>
        <w:t xml:space="preserve">Меры охраны. </w:t>
      </w:r>
      <w:r>
        <w:rPr>
          <w:rStyle w:val="CharStyle31"/>
        </w:rPr>
        <w:t>Охраняется в природных парках «Река Чусовая», «Оленьи ручьи», на территории памятни</w:t>
        <w:t>ков природы «Елкинские скалы», «Камень Большой», «Камень Основанский», «Камень Глинский», «Со- харевская пещера», «Камень Шайтан» (на р. Реж), «Камень Шайтан» (на р. Нейве), «Скалы Сорочьи» (на р. Большой Рефт), «Скала Чертов стул», «Скала Три Сестры» (на р. Пышме), «Скалы Семь Братьев», «Скала Филин», «Скала Слоновьи ноги (Мамонт)», «Скалы на берегу р. Исеть (Бекленищевские скалы)» (нар. Исети), «Скала Три Брата» (на р. Каменке - приток р. Исети), «Камень Аликаев (Марьин Утес) с окружаю</w:t>
        <w:t>щими лесами», «Гора Крутопавловская», «Гора Степ</w:t>
        <w:t>ная» (на р. Тагил), «Скалы Чертово городище», «Скалы Змеиная горка (Шабровские палатки)», «Скалы Петра Гронского», «Скалы Шарташские каменные палатки».</w:t>
      </w:r>
    </w:p>
    <w:p>
      <w:pPr>
        <w:pStyle w:val="Style51"/>
        <w:framePr w:w="4704" w:h="6847" w:hRule="exact" w:wrap="none" w:vAnchor="page" w:hAnchor="page" w:x="5875" w:y="6682"/>
        <w:widowControl w:val="0"/>
        <w:keepNext w:val="0"/>
        <w:keepLines w:val="0"/>
        <w:shd w:val="clear" w:color="auto" w:fill="auto"/>
        <w:bidi w:val="0"/>
        <w:spacing w:before="0" w:after="138" w:line="182" w:lineRule="exact"/>
        <w:ind w:left="0" w:right="0" w:firstLine="0"/>
      </w:pPr>
      <w:r>
        <w:rPr>
          <w:rStyle w:val="CharStyle53"/>
        </w:rPr>
        <w:t xml:space="preserve">Источники информации: 1. Гельтман, 2004; 2. Горчаковский, 1969; 3. Красная книга Курганской области, 2012; </w:t>
      </w:r>
      <w:r>
        <w:rPr>
          <w:rStyle w:val="CharStyle144"/>
        </w:rPr>
        <w:t>4.</w:t>
      </w:r>
      <w:r>
        <w:rPr>
          <w:rStyle w:val="CharStyle53"/>
        </w:rPr>
        <w:t xml:space="preserve"> Князев, 2018; 5. Материалы гербария </w:t>
      </w:r>
      <w:r>
        <w:rPr>
          <w:rStyle w:val="CharStyle53"/>
          <w:lang w:val="en-US" w:eastAsia="en-US" w:bidi="en-US"/>
        </w:rPr>
        <w:t xml:space="preserve">SVER; </w:t>
      </w:r>
      <w:r>
        <w:rPr>
          <w:rStyle w:val="CharStyle53"/>
        </w:rPr>
        <w:t>6. Князев и др., 2012; 7. Золотарева и др., 2015; 8. Данные составителей.</w:t>
      </w:r>
    </w:p>
    <w:p>
      <w:pPr>
        <w:pStyle w:val="Style51"/>
        <w:framePr w:w="4704" w:h="6847" w:hRule="exact" w:wrap="none" w:vAnchor="page" w:hAnchor="page" w:x="5875" w:y="6682"/>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80"/>
        <w:framePr w:wrap="none" w:vAnchor="page" w:hAnchor="page" w:x="461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91" w:y="13642"/>
        <w:widowControl w:val="0"/>
        <w:keepNext w:val="0"/>
        <w:keepLines w:val="0"/>
        <w:shd w:val="clear" w:color="auto" w:fill="auto"/>
        <w:bidi w:val="0"/>
        <w:jc w:val="left"/>
        <w:spacing w:before="0" w:after="0" w:line="200" w:lineRule="exact"/>
        <w:ind w:left="0" w:right="0" w:firstLine="0"/>
      </w:pPr>
      <w:r>
        <w:rPr>
          <w:rStyle w:val="CharStyle57"/>
          <w:b/>
          <w:bCs/>
          <w:i/>
          <w:iCs/>
        </w:rPr>
        <w:t>333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45" w:y="847"/>
        <w:widowControl w:val="0"/>
        <w:keepNext w:val="0"/>
        <w:keepLines w:val="0"/>
        <w:shd w:val="clear" w:color="auto" w:fill="auto"/>
        <w:bidi w:val="0"/>
        <w:jc w:val="left"/>
        <w:spacing w:before="0" w:after="0" w:line="210" w:lineRule="exact"/>
        <w:ind w:left="0" w:right="0" w:firstLine="0"/>
      </w:pPr>
      <w:r>
        <w:rPr>
          <w:rStyle w:val="CharStyle50"/>
          <w:b/>
          <w:bCs/>
        </w:rPr>
        <w:t>ФИАЛКОВЫЕ</w:t>
      </w:r>
    </w:p>
    <w:p>
      <w:pPr>
        <w:framePr w:wrap="none" w:vAnchor="page" w:hAnchor="page" w:x="1027" w:y="1250"/>
        <w:widowControl w:val="0"/>
        <w:rPr>
          <w:sz w:val="2"/>
          <w:szCs w:val="2"/>
        </w:rPr>
      </w:pPr>
      <w:r>
        <w:pict>
          <v:shape id="_x0000_s1565" type="#_x0000_t75" style="width:271pt;height:265pt;">
            <v:imagedata r:id="rId1083" r:href="rId1084"/>
          </v:shape>
        </w:pict>
      </w:r>
    </w:p>
    <w:p>
      <w:pPr>
        <w:pStyle w:val="Style29"/>
        <w:framePr w:w="4709" w:h="5989" w:hRule="exact" w:wrap="none" w:vAnchor="page" w:hAnchor="page" w:x="989" w:y="6788"/>
        <w:widowControl w:val="0"/>
        <w:keepNext w:val="0"/>
        <w:keepLines w:val="0"/>
        <w:shd w:val="clear" w:color="auto" w:fill="auto"/>
        <w:bidi w:val="0"/>
        <w:jc w:val="both"/>
        <w:spacing w:before="0" w:after="0" w:line="230" w:lineRule="exact"/>
        <w:ind w:left="0" w:right="0" w:firstLine="0"/>
      </w:pPr>
      <w:r>
        <w:rPr>
          <w:rStyle w:val="CharStyle31"/>
        </w:rPr>
        <w:t>Статус. II категория. Уязвимый вид с сокращающейся численностью. Внесен в Красную книгу Челябинской области.</w:t>
      </w:r>
    </w:p>
    <w:p>
      <w:pPr>
        <w:pStyle w:val="Style29"/>
        <w:framePr w:w="4709" w:h="5989" w:hRule="exact" w:wrap="none" w:vAnchor="page" w:hAnchor="page" w:x="989" w:y="6788"/>
        <w:widowControl w:val="0"/>
        <w:keepNext w:val="0"/>
        <w:keepLines w:val="0"/>
        <w:shd w:val="clear" w:color="auto" w:fill="auto"/>
        <w:bidi w:val="0"/>
        <w:jc w:val="both"/>
        <w:spacing w:before="0" w:after="0" w:line="230" w:lineRule="exact"/>
        <w:ind w:left="0" w:right="0" w:firstLine="0"/>
      </w:pPr>
      <w:r>
        <w:rPr>
          <w:rStyle w:val="CharStyle31"/>
        </w:rPr>
        <w:t>Распространение. Таежная зона Урала, Сибири и Дальнего Востока [1].</w:t>
      </w:r>
    </w:p>
    <w:p>
      <w:pPr>
        <w:pStyle w:val="Style29"/>
        <w:framePr w:w="4709" w:h="5989" w:hRule="exact" w:wrap="none" w:vAnchor="page" w:hAnchor="page" w:x="989" w:y="6788"/>
        <w:widowControl w:val="0"/>
        <w:keepNext w:val="0"/>
        <w:keepLines w:val="0"/>
        <w:shd w:val="clear" w:color="auto" w:fill="auto"/>
        <w:bidi w:val="0"/>
        <w:jc w:val="both"/>
        <w:spacing w:before="0" w:after="0" w:line="226" w:lineRule="exact"/>
        <w:ind w:left="0" w:right="0" w:firstLine="0"/>
      </w:pPr>
      <w:r>
        <w:rPr>
          <w:rStyle w:val="CharStyle31"/>
        </w:rPr>
        <w:t>Уральский фрагмент ареала сосредоточен в север</w:t>
        <w:t>ной части Среднего Урала и южной части Северного Урала (Пермский край, Свердловская область) [2, 3], несколько обособленно в северной части Южного Ура</w:t>
        <w:t xml:space="preserve">ла в Ильменских горах [5,6]. По мнению Р.В. Камели- на [4], </w:t>
      </w:r>
      <w:r>
        <w:rPr>
          <w:rStyle w:val="CharStyle94"/>
          <w:lang w:val="en-US" w:eastAsia="en-US" w:bidi="en-US"/>
        </w:rPr>
        <w:t xml:space="preserve">Viola mauritU </w:t>
      </w:r>
      <w:r>
        <w:rPr>
          <w:rStyle w:val="CharStyle94"/>
        </w:rPr>
        <w:t>-</w:t>
      </w:r>
      <w:r>
        <w:rPr>
          <w:rStyle w:val="CharStyle31"/>
        </w:rPr>
        <w:t xml:space="preserve"> эндемик Урала, замещающийся в Сибири схожим, но обособленным, викарирующим видом фиалки.</w:t>
      </w:r>
    </w:p>
    <w:p>
      <w:pPr>
        <w:pStyle w:val="Style29"/>
        <w:framePr w:w="4709" w:h="5989" w:hRule="exact" w:wrap="none" w:vAnchor="page" w:hAnchor="page" w:x="989" w:y="6788"/>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спорадически встречает</w:t>
        <w:t>ся в горных лесах: у с. Ляля-Титова и Магдаленском увале, у пос. Павда в Новолялинском р-не; севернее г. Карпинска и близ пос. Кытлыма (также между этими населенными пунктами); на территории, подчиненной г. Карпинску; близс. Всеволодо-Благодатского инагоре Денежкин Камень; по р. Сосьве на скалах Косяковские Ворота, по склонам горы Соры, на р. Вижай выше пос. Вижай (г. Ивдель). Отмечена на горе Синей в окрест</w:t>
        <w:t>ностях пос. Баранчинского (г. Кушва) и для средне</w:t>
        <w:t>го участка долины р. Чусовой без точного указания пунктов [7].</w:t>
      </w:r>
    </w:p>
    <w:p>
      <w:pPr>
        <w:pStyle w:val="Style83"/>
        <w:framePr w:w="9590" w:h="1679" w:hRule="exact" w:wrap="none" w:vAnchor="page" w:hAnchor="page" w:x="989" w:y="1104"/>
        <w:widowControl w:val="0"/>
        <w:keepNext w:val="0"/>
        <w:keepLines w:val="0"/>
        <w:shd w:val="clear" w:color="auto" w:fill="auto"/>
        <w:bidi w:val="0"/>
        <w:jc w:val="right"/>
        <w:spacing w:before="0" w:after="0" w:line="346" w:lineRule="exact"/>
        <w:ind w:left="1700" w:right="0" w:firstLine="0"/>
      </w:pPr>
      <w:bookmarkStart w:id="320" w:name="bookmark320"/>
      <w:r>
        <w:rPr>
          <w:rStyle w:val="CharStyle85"/>
          <w:b/>
          <w:bCs/>
        </w:rPr>
        <w:t>ФИАЛКА МОРИЦА</w:t>
        <w:br/>
      </w:r>
      <w:r>
        <w:rPr>
          <w:rStyle w:val="CharStyle88"/>
          <w:b/>
          <w:bCs/>
        </w:rPr>
        <w:t>Viola mauritii</w:t>
        <w:br/>
      </w:r>
      <w:r>
        <w:rPr>
          <w:rStyle w:val="CharStyle85"/>
          <w:lang w:val="en-US" w:eastAsia="en-US" w:bidi="en-US"/>
          <w:b/>
          <w:bCs/>
        </w:rPr>
        <w:t>Tepl.</w:t>
      </w:r>
      <w:bookmarkEnd w:id="320"/>
    </w:p>
    <w:p>
      <w:pPr>
        <w:pStyle w:val="Style29"/>
        <w:framePr w:w="9590" w:h="1679" w:hRule="exact" w:wrap="none" w:vAnchor="page" w:hAnchor="page" w:x="989" w:y="1104"/>
        <w:widowControl w:val="0"/>
        <w:keepNext w:val="0"/>
        <w:keepLines w:val="0"/>
        <w:shd w:val="clear" w:color="auto" w:fill="auto"/>
        <w:bidi w:val="0"/>
        <w:jc w:val="right"/>
        <w:spacing w:before="0" w:after="0" w:line="298" w:lineRule="exact"/>
        <w:ind w:left="1700" w:right="0" w:firstLine="0"/>
      </w:pPr>
      <w:r>
        <w:rPr>
          <w:rStyle w:val="CharStyle31"/>
        </w:rPr>
        <w:t>Семейство Фиалковые</w:t>
        <w:br/>
      </w:r>
      <w:r>
        <w:rPr>
          <w:rStyle w:val="CharStyle31"/>
          <w:lang w:val="en-US" w:eastAsia="en-US" w:bidi="en-US"/>
        </w:rPr>
        <w:t>Violaceae</w:t>
      </w:r>
    </w:p>
    <w:p>
      <w:pPr>
        <w:framePr w:wrap="none" w:vAnchor="page" w:hAnchor="page" w:x="6605" w:y="3506"/>
        <w:widowControl w:val="0"/>
        <w:rPr>
          <w:sz w:val="2"/>
          <w:szCs w:val="2"/>
        </w:rPr>
      </w:pPr>
      <w:r>
        <w:pict>
          <v:shape id="_x0000_s1566" type="#_x0000_t75" style="width:116pt;height:150pt;">
            <v:imagedata r:id="rId1085" r:href="rId1086"/>
          </v:shape>
        </w:pict>
      </w:r>
    </w:p>
    <w:p>
      <w:pPr>
        <w:pStyle w:val="Style29"/>
        <w:framePr w:w="4694" w:h="2185" w:hRule="exact" w:wrap="none" w:vAnchor="page" w:hAnchor="page" w:x="5880" w:y="6790"/>
        <w:widowControl w:val="0"/>
        <w:keepNext w:val="0"/>
        <w:keepLines w:val="0"/>
        <w:shd w:val="clear" w:color="auto" w:fill="auto"/>
        <w:bidi w:val="0"/>
        <w:jc w:val="both"/>
        <w:spacing w:before="0" w:after="0" w:line="221" w:lineRule="exact"/>
        <w:ind w:left="0" w:right="0" w:firstLine="0"/>
      </w:pPr>
      <w:r>
        <w:rPr>
          <w:rStyle w:val="CharStyle31"/>
        </w:rPr>
        <w:t>Биология. Теневыносливый, короткокорневищный, вегетативно подвижный поликарпический много</w:t>
        <w:t>летник. Произрастает в тенистых горных (обыч</w:t>
        <w:t>но хвойных) лесах. Размножается вегетативно и семенами [8].</w:t>
      </w:r>
    </w:p>
    <w:p>
      <w:pPr>
        <w:pStyle w:val="Style29"/>
        <w:framePr w:w="4694" w:h="2185" w:hRule="exact" w:wrap="none" w:vAnchor="page" w:hAnchor="page" w:x="5880" w:y="6790"/>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Рекреация, лесные пожа</w:t>
        <w:t>ры, сплошная рубка лесов.</w:t>
      </w:r>
    </w:p>
    <w:p>
      <w:pPr>
        <w:pStyle w:val="Style29"/>
        <w:framePr w:w="4694" w:h="2185" w:hRule="exact" w:wrap="none" w:vAnchor="page" w:hAnchor="page" w:x="5880" w:y="6790"/>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«Денежкин Камень» [8, 9].</w:t>
      </w:r>
    </w:p>
    <w:p>
      <w:pPr>
        <w:pStyle w:val="Style51"/>
        <w:framePr w:w="4699" w:h="1446" w:hRule="exact" w:wrap="none" w:vAnchor="page" w:hAnchor="page" w:x="5880" w:y="11318"/>
        <w:widowControl w:val="0"/>
        <w:keepNext w:val="0"/>
        <w:keepLines w:val="0"/>
        <w:shd w:val="clear" w:color="auto" w:fill="auto"/>
        <w:bidi w:val="0"/>
        <w:spacing w:before="0" w:after="210" w:line="197" w:lineRule="exact"/>
        <w:ind w:left="0" w:right="0" w:firstLine="0"/>
      </w:pPr>
      <w:r>
        <w:rPr>
          <w:rStyle w:val="CharStyle53"/>
        </w:rPr>
        <w:t xml:space="preserve">Источники информации: 1. Зуев, 1996; 2. Овеснов, 1997; 3. Красная книга Свердловской области, 2008; 4. Камелин и др., 1999; 5. Куликов, 2005; 6. Материалы гербариев </w:t>
      </w:r>
      <w:r>
        <w:rPr>
          <w:rStyle w:val="CharStyle53"/>
          <w:lang w:val="en-US" w:eastAsia="en-US" w:bidi="en-US"/>
        </w:rPr>
        <w:t xml:space="preserve">(LE, SVER); </w:t>
      </w:r>
      <w:r>
        <w:rPr>
          <w:rStyle w:val="CharStyle53"/>
        </w:rPr>
        <w:t>7. Нестерова и др., 1982; 8. Данные составителя; 9. Природные резерваты..., 2004.</w:t>
      </w:r>
    </w:p>
    <w:p>
      <w:pPr>
        <w:pStyle w:val="Style51"/>
        <w:framePr w:w="4699" w:h="1446" w:hRule="exact" w:wrap="none" w:vAnchor="page" w:hAnchor="page" w:x="5880" w:y="11318"/>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907" w:y="13642"/>
        <w:widowControl w:val="0"/>
        <w:keepNext w:val="0"/>
        <w:keepLines w:val="0"/>
        <w:shd w:val="clear" w:color="auto" w:fill="auto"/>
        <w:bidi w:val="0"/>
        <w:jc w:val="left"/>
        <w:spacing w:before="0" w:after="0" w:line="200" w:lineRule="exact"/>
        <w:ind w:left="0" w:right="0" w:firstLine="0"/>
      </w:pPr>
      <w:r>
        <w:rPr>
          <w:rStyle w:val="CharStyle57"/>
          <w:b/>
          <w:bCs/>
          <w:i/>
          <w:iCs/>
        </w:rPr>
        <w:t>334</w:t>
      </w:r>
    </w:p>
    <w:p>
      <w:pPr>
        <w:pStyle w:val="Style80"/>
        <w:framePr w:wrap="none" w:vAnchor="page" w:hAnchor="page" w:x="4622"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61" w:y="847"/>
        <w:widowControl w:val="0"/>
        <w:keepNext w:val="0"/>
        <w:keepLines w:val="0"/>
        <w:shd w:val="clear" w:color="auto" w:fill="auto"/>
        <w:bidi w:val="0"/>
        <w:jc w:val="left"/>
        <w:spacing w:before="0" w:after="0" w:line="210" w:lineRule="exact"/>
        <w:ind w:left="0" w:right="0" w:firstLine="0"/>
      </w:pPr>
      <w:r>
        <w:rPr>
          <w:rStyle w:val="CharStyle50"/>
          <w:b/>
          <w:bCs/>
        </w:rPr>
        <w:t>ЛИТЕРАТУРА</w:t>
      </w:r>
    </w:p>
    <w:p>
      <w:pPr>
        <w:pStyle w:val="Style29"/>
        <w:framePr w:w="9586" w:h="11889" w:hRule="exact" w:wrap="none" w:vAnchor="page" w:hAnchor="page" w:x="991" w:y="1454"/>
        <w:widowControl w:val="0"/>
        <w:keepNext w:val="0"/>
        <w:keepLines w:val="0"/>
        <w:shd w:val="clear" w:color="auto" w:fill="auto"/>
        <w:bidi w:val="0"/>
        <w:jc w:val="both"/>
        <w:spacing w:before="0" w:after="0" w:line="226" w:lineRule="exact"/>
        <w:ind w:left="0" w:right="0" w:firstLine="420"/>
      </w:pPr>
      <w:r>
        <w:rPr>
          <w:rStyle w:val="CharStyle94"/>
        </w:rPr>
        <w:t>Аверьянов Л.В.</w:t>
      </w:r>
      <w:r>
        <w:rPr>
          <w:rStyle w:val="CharStyle39"/>
        </w:rPr>
        <w:t xml:space="preserve"> </w:t>
      </w:r>
      <w:r>
        <w:rPr>
          <w:rStyle w:val="CharStyle31"/>
        </w:rPr>
        <w:t xml:space="preserve">Конспект рода </w:t>
      </w:r>
      <w:r>
        <w:rPr>
          <w:rStyle w:val="CharStyle94"/>
          <w:lang w:val="en-US" w:eastAsia="en-US" w:bidi="en-US"/>
        </w:rPr>
        <w:t>Dactylorhiza</w:t>
      </w:r>
      <w:r>
        <w:rPr>
          <w:rStyle w:val="CharStyle39"/>
          <w:lang w:val="en-US" w:eastAsia="en-US" w:bidi="en-US"/>
        </w:rPr>
        <w:t xml:space="preserve"> </w:t>
      </w:r>
      <w:r>
        <w:rPr>
          <w:rStyle w:val="CharStyle31"/>
          <w:lang w:val="en-US" w:eastAsia="en-US" w:bidi="en-US"/>
        </w:rPr>
        <w:t xml:space="preserve">Neck, ex Nevski (Orchidaceae). 3 </w:t>
      </w:r>
      <w:r>
        <w:rPr>
          <w:rStyle w:val="CharStyle31"/>
        </w:rPr>
        <w:t>// Новости систематики высших растений. 1990. Т. 27. С. 32-62.</w:t>
      </w:r>
    </w:p>
    <w:p>
      <w:pPr>
        <w:pStyle w:val="Style29"/>
        <w:framePr w:w="9586" w:h="11889" w:hRule="exact" w:wrap="none" w:vAnchor="page" w:hAnchor="page" w:x="991" w:y="1454"/>
        <w:widowControl w:val="0"/>
        <w:keepNext w:val="0"/>
        <w:keepLines w:val="0"/>
        <w:shd w:val="clear" w:color="auto" w:fill="auto"/>
        <w:bidi w:val="0"/>
        <w:jc w:val="both"/>
        <w:spacing w:before="0" w:after="0" w:line="230" w:lineRule="exact"/>
        <w:ind w:left="0" w:right="0" w:firstLine="420"/>
      </w:pPr>
      <w:r>
        <w:rPr>
          <w:rStyle w:val="CharStyle94"/>
        </w:rPr>
        <w:t>Аверьянов Л.В.</w:t>
      </w:r>
      <w:r>
        <w:rPr>
          <w:rStyle w:val="CharStyle39"/>
        </w:rPr>
        <w:t xml:space="preserve"> </w:t>
      </w:r>
      <w:r>
        <w:rPr>
          <w:rStyle w:val="CharStyle31"/>
        </w:rPr>
        <w:t xml:space="preserve">Род Башмачок - </w:t>
      </w:r>
      <w:r>
        <w:rPr>
          <w:rStyle w:val="CharStyle94"/>
          <w:lang w:val="en-US" w:eastAsia="en-US" w:bidi="en-US"/>
        </w:rPr>
        <w:t>Cypripedium</w:t>
      </w:r>
      <w:r>
        <w:rPr>
          <w:rStyle w:val="CharStyle39"/>
          <w:lang w:val="en-US" w:eastAsia="en-US" w:bidi="en-US"/>
        </w:rPr>
        <w:t xml:space="preserve"> </w:t>
      </w:r>
      <w:r>
        <w:rPr>
          <w:rStyle w:val="CharStyle31"/>
          <w:lang w:val="en-US" w:eastAsia="en-US" w:bidi="en-US"/>
        </w:rPr>
        <w:t xml:space="preserve">(Orchidaceae) </w:t>
      </w:r>
      <w:r>
        <w:rPr>
          <w:rStyle w:val="CharStyle31"/>
        </w:rPr>
        <w:t xml:space="preserve">на территории России // </w:t>
      </w:r>
      <w:r>
        <w:rPr>
          <w:rStyle w:val="CharStyle31"/>
          <w:lang w:val="en-US" w:eastAsia="en-US" w:bidi="en-US"/>
        </w:rPr>
        <w:t xml:space="preserve">Turczaninowia. </w:t>
      </w:r>
      <w:r>
        <w:rPr>
          <w:rStyle w:val="CharStyle31"/>
        </w:rPr>
        <w:t>1999. Т. 2. № 2. С. 5-40.</w:t>
      </w:r>
    </w:p>
    <w:p>
      <w:pPr>
        <w:pStyle w:val="Style29"/>
        <w:framePr w:w="9586" w:h="11889" w:hRule="exact" w:wrap="none" w:vAnchor="page" w:hAnchor="page" w:x="991" w:y="1454"/>
        <w:widowControl w:val="0"/>
        <w:keepNext w:val="0"/>
        <w:keepLines w:val="0"/>
        <w:shd w:val="clear" w:color="auto" w:fill="auto"/>
        <w:bidi w:val="0"/>
        <w:jc w:val="both"/>
        <w:spacing w:before="0" w:after="0" w:line="226" w:lineRule="exact"/>
        <w:ind w:left="0" w:right="0" w:firstLine="420"/>
      </w:pPr>
      <w:r>
        <w:rPr>
          <w:rStyle w:val="CharStyle94"/>
        </w:rPr>
        <w:t>Алексеев Е.Б.</w:t>
      </w:r>
      <w:r>
        <w:rPr>
          <w:rStyle w:val="CharStyle39"/>
        </w:rPr>
        <w:t xml:space="preserve"> </w:t>
      </w:r>
      <w:r>
        <w:rPr>
          <w:rStyle w:val="CharStyle31"/>
        </w:rPr>
        <w:t xml:space="preserve">Овсяница </w:t>
      </w:r>
      <w:r>
        <w:rPr>
          <w:rStyle w:val="CharStyle94"/>
          <w:lang w:val="en-US" w:eastAsia="en-US" w:bidi="en-US"/>
        </w:rPr>
        <w:t>-Festuca</w:t>
      </w:r>
      <w:r>
        <w:rPr>
          <w:rStyle w:val="CharStyle39"/>
          <w:lang w:val="en-US" w:eastAsia="en-US" w:bidi="en-US"/>
        </w:rPr>
        <w:t xml:space="preserve"> </w:t>
      </w:r>
      <w:r>
        <w:rPr>
          <w:rStyle w:val="CharStyle31"/>
          <w:lang w:val="en-US" w:eastAsia="en-US" w:bidi="en-US"/>
        </w:rPr>
        <w:t xml:space="preserve">L. </w:t>
      </w:r>
      <w:r>
        <w:rPr>
          <w:rStyle w:val="CharStyle31"/>
        </w:rPr>
        <w:t>// Флора Сибири. Новосибирск: «Наука», Сибирское отделение, 1990. Т. 2. С. 130-162.</w:t>
      </w:r>
    </w:p>
    <w:p>
      <w:pPr>
        <w:pStyle w:val="Style29"/>
        <w:framePr w:w="9586" w:h="11889" w:hRule="exact" w:wrap="none" w:vAnchor="page" w:hAnchor="page" w:x="991" w:y="1454"/>
        <w:widowControl w:val="0"/>
        <w:keepNext w:val="0"/>
        <w:keepLines w:val="0"/>
        <w:shd w:val="clear" w:color="auto" w:fill="auto"/>
        <w:bidi w:val="0"/>
        <w:jc w:val="both"/>
        <w:spacing w:before="0" w:after="0" w:line="226" w:lineRule="exact"/>
        <w:ind w:left="0" w:right="0" w:firstLine="420"/>
      </w:pPr>
      <w:r>
        <w:rPr>
          <w:rStyle w:val="CharStyle94"/>
        </w:rPr>
        <w:t>Амельченко В.П., Агафонова Г.И., Катаева Т.Н.</w:t>
      </w:r>
      <w:r>
        <w:rPr>
          <w:rStyle w:val="CharStyle39"/>
        </w:rPr>
        <w:t xml:space="preserve"> </w:t>
      </w:r>
      <w:r>
        <w:rPr>
          <w:rStyle w:val="CharStyle31"/>
        </w:rPr>
        <w:t>Итоги интродукции травянистых редких растений Томской области в Сибирском ботаническом саду Томского университета (1977-2007 гг.) // Вестник Томского государ</w:t>
        <w:t>ственного университета. Биология. 2008. № 1 (2). С. 5-12.</w:t>
      </w:r>
    </w:p>
    <w:p>
      <w:pPr>
        <w:pStyle w:val="Style29"/>
        <w:framePr w:w="9586" w:h="11889" w:hRule="exact" w:wrap="none" w:vAnchor="page" w:hAnchor="page" w:x="991" w:y="1454"/>
        <w:widowControl w:val="0"/>
        <w:keepNext w:val="0"/>
        <w:keepLines w:val="0"/>
        <w:shd w:val="clear" w:color="auto" w:fill="auto"/>
        <w:bidi w:val="0"/>
        <w:jc w:val="both"/>
        <w:spacing w:before="0" w:after="0" w:line="226" w:lineRule="exact"/>
        <w:ind w:left="0" w:right="0" w:firstLine="420"/>
      </w:pPr>
      <w:r>
        <w:rPr>
          <w:rStyle w:val="CharStyle94"/>
        </w:rPr>
        <w:t>Архипова Н.П., Ипполитов В.В., Добров А.В.</w:t>
      </w:r>
      <w:r>
        <w:rPr>
          <w:rStyle w:val="CharStyle39"/>
        </w:rPr>
        <w:t xml:space="preserve"> </w:t>
      </w:r>
      <w:r>
        <w:rPr>
          <w:rStyle w:val="CharStyle31"/>
        </w:rPr>
        <w:t>Ландшафтные памятники природы // Научные основы разме</w:t>
        <w:t>щения природных резерватов Свердловской области. Свердловск: УНЦ АН СССР, 1980. С. 120-143.</w:t>
      </w:r>
    </w:p>
    <w:p>
      <w:pPr>
        <w:pStyle w:val="Style29"/>
        <w:framePr w:w="9586" w:h="11889" w:hRule="exact" w:wrap="none" w:vAnchor="page" w:hAnchor="page" w:x="991" w:y="1454"/>
        <w:widowControl w:val="0"/>
        <w:keepNext w:val="0"/>
        <w:keepLines w:val="0"/>
        <w:shd w:val="clear" w:color="auto" w:fill="auto"/>
        <w:bidi w:val="0"/>
        <w:jc w:val="both"/>
        <w:spacing w:before="0" w:after="0" w:line="221" w:lineRule="exact"/>
        <w:ind w:left="0" w:right="0" w:firstLine="420"/>
      </w:pPr>
      <w:r>
        <w:rPr>
          <w:rStyle w:val="CharStyle94"/>
        </w:rPr>
        <w:t>Байков К.С.</w:t>
      </w:r>
      <w:r>
        <w:rPr>
          <w:rStyle w:val="CharStyle39"/>
        </w:rPr>
        <w:t xml:space="preserve"> </w:t>
      </w:r>
      <w:r>
        <w:rPr>
          <w:rStyle w:val="CharStyle31"/>
        </w:rPr>
        <w:t xml:space="preserve">Молочайные - </w:t>
      </w:r>
      <w:r>
        <w:rPr>
          <w:rStyle w:val="CharStyle31"/>
          <w:lang w:val="en-US" w:eastAsia="en-US" w:bidi="en-US"/>
        </w:rPr>
        <w:t xml:space="preserve">Euphorbiaceae Juss. </w:t>
      </w:r>
      <w:r>
        <w:rPr>
          <w:rStyle w:val="CharStyle31"/>
        </w:rPr>
        <w:t>// Флора Сибири. Новосибирск: «Наука», Сибирское отделе</w:t>
        <w:t>ние, 1996. Т. 10. С. 38-58.</w:t>
      </w:r>
    </w:p>
    <w:p>
      <w:pPr>
        <w:pStyle w:val="Style29"/>
        <w:framePr w:w="9586" w:h="11889" w:hRule="exact" w:wrap="none" w:vAnchor="page" w:hAnchor="page" w:x="991" w:y="1454"/>
        <w:widowControl w:val="0"/>
        <w:keepNext w:val="0"/>
        <w:keepLines w:val="0"/>
        <w:shd w:val="clear" w:color="auto" w:fill="auto"/>
        <w:bidi w:val="0"/>
        <w:jc w:val="both"/>
        <w:spacing w:before="0" w:after="44" w:line="190" w:lineRule="exact"/>
        <w:ind w:left="0" w:right="0" w:firstLine="420"/>
      </w:pPr>
      <w:r>
        <w:rPr>
          <w:rStyle w:val="CharStyle94"/>
        </w:rPr>
        <w:t>Бакин О.В., Рогова Т.В., Ситников А.П.</w:t>
      </w:r>
      <w:r>
        <w:rPr>
          <w:rStyle w:val="CharStyle39"/>
        </w:rPr>
        <w:t xml:space="preserve"> </w:t>
      </w:r>
      <w:r>
        <w:rPr>
          <w:rStyle w:val="CharStyle31"/>
        </w:rPr>
        <w:t>Сосудистые растения Татарстана. Казань: Изд-во Казан, ун-та, 2000. 496 с.</w:t>
      </w:r>
    </w:p>
    <w:p>
      <w:pPr>
        <w:pStyle w:val="Style29"/>
        <w:framePr w:w="9586" w:h="11889" w:hRule="exact" w:wrap="none" w:vAnchor="page" w:hAnchor="page" w:x="991" w:y="1454"/>
        <w:widowControl w:val="0"/>
        <w:keepNext w:val="0"/>
        <w:keepLines w:val="0"/>
        <w:shd w:val="clear" w:color="auto" w:fill="auto"/>
        <w:bidi w:val="0"/>
        <w:jc w:val="both"/>
        <w:spacing w:before="0" w:after="0" w:line="221" w:lineRule="exact"/>
        <w:ind w:left="0" w:right="0" w:firstLine="420"/>
      </w:pPr>
      <w:r>
        <w:rPr>
          <w:rStyle w:val="CharStyle94"/>
        </w:rPr>
        <w:t>Баландин С.В., Ладыгин И.В.</w:t>
      </w:r>
      <w:r>
        <w:rPr>
          <w:rStyle w:val="CharStyle39"/>
        </w:rPr>
        <w:t xml:space="preserve"> </w:t>
      </w:r>
      <w:r>
        <w:rPr>
          <w:rStyle w:val="CharStyle31"/>
        </w:rPr>
        <w:t xml:space="preserve">О включении </w:t>
      </w:r>
      <w:r>
        <w:rPr>
          <w:rStyle w:val="CharStyle94"/>
          <w:lang w:val="en-US" w:eastAsia="en-US" w:bidi="en-US"/>
        </w:rPr>
        <w:t>Scutellaria supina</w:t>
      </w:r>
      <w:r>
        <w:rPr>
          <w:rStyle w:val="CharStyle39"/>
          <w:lang w:val="en-US" w:eastAsia="en-US" w:bidi="en-US"/>
        </w:rPr>
        <w:t xml:space="preserve"> </w:t>
      </w:r>
      <w:r>
        <w:rPr>
          <w:rStyle w:val="CharStyle31"/>
          <w:lang w:val="en-US" w:eastAsia="en-US" w:bidi="en-US"/>
        </w:rPr>
        <w:t xml:space="preserve">L. </w:t>
      </w:r>
      <w:r>
        <w:rPr>
          <w:rStyle w:val="CharStyle31"/>
        </w:rPr>
        <w:t>в Красную книгу Пермского края // Пробле</w:t>
        <w:t>мы Красных книг регионов России: материалы межрегион, науч.-практ. конф., 30 нояб. - 1 дек. 2006 г., Пермь / Перм. ун-т. Пермь, 2006. С. 121-123.</w:t>
      </w:r>
    </w:p>
    <w:p>
      <w:pPr>
        <w:pStyle w:val="Style29"/>
        <w:framePr w:w="9586" w:h="11889" w:hRule="exact" w:wrap="none" w:vAnchor="page" w:hAnchor="page" w:x="991" w:y="1454"/>
        <w:widowControl w:val="0"/>
        <w:keepNext w:val="0"/>
        <w:keepLines w:val="0"/>
        <w:shd w:val="clear" w:color="auto" w:fill="auto"/>
        <w:bidi w:val="0"/>
        <w:jc w:val="both"/>
        <w:spacing w:before="0" w:after="41" w:line="190" w:lineRule="exact"/>
        <w:ind w:left="0" w:right="0" w:firstLine="420"/>
      </w:pPr>
      <w:r>
        <w:rPr>
          <w:rStyle w:val="CharStyle94"/>
        </w:rPr>
        <w:t xml:space="preserve">БараноеаМ.В. </w:t>
      </w:r>
      <w:r>
        <w:rPr>
          <w:rStyle w:val="CharStyle94"/>
          <w:lang w:val="en-US" w:eastAsia="en-US" w:bidi="en-US"/>
        </w:rPr>
        <w:t>PopLilium</w:t>
      </w:r>
      <w:r>
        <w:rPr>
          <w:rStyle w:val="CharStyle39"/>
          <w:lang w:val="en-US" w:eastAsia="en-US" w:bidi="en-US"/>
        </w:rPr>
        <w:t xml:space="preserve"> </w:t>
      </w:r>
      <w:r>
        <w:rPr>
          <w:rStyle w:val="CharStyle31"/>
          <w:lang w:val="en-US" w:eastAsia="en-US" w:bidi="en-US"/>
        </w:rPr>
        <w:t xml:space="preserve">L. </w:t>
      </w:r>
      <w:r>
        <w:rPr>
          <w:rStyle w:val="CharStyle31"/>
        </w:rPr>
        <w:t>-Лилия//ФлораЕвропейскойчасти СССР. Л., 1979. Т. 4. С. 238-243.</w:t>
      </w:r>
    </w:p>
    <w:p>
      <w:pPr>
        <w:pStyle w:val="Style29"/>
        <w:framePr w:w="9586" w:h="11889" w:hRule="exact" w:wrap="none" w:vAnchor="page" w:hAnchor="page" w:x="991" w:y="1454"/>
        <w:widowControl w:val="0"/>
        <w:keepNext w:val="0"/>
        <w:keepLines w:val="0"/>
        <w:shd w:val="clear" w:color="auto" w:fill="auto"/>
        <w:bidi w:val="0"/>
        <w:jc w:val="both"/>
        <w:spacing w:before="0" w:after="0" w:line="226" w:lineRule="exact"/>
        <w:ind w:left="0" w:right="0" w:firstLine="420"/>
      </w:pPr>
      <w:r>
        <w:rPr>
          <w:rStyle w:val="CharStyle94"/>
        </w:rPr>
        <w:t xml:space="preserve">Баранова ОТ., Илъминских </w:t>
      </w:r>
      <w:r>
        <w:rPr>
          <w:rStyle w:val="CharStyle94"/>
          <w:lang w:val="en-US" w:eastAsia="en-US" w:bidi="en-US"/>
        </w:rPr>
        <w:t xml:space="preserve">H.F., </w:t>
      </w:r>
      <w:r>
        <w:rPr>
          <w:rStyle w:val="CharStyle94"/>
        </w:rPr>
        <w:t>Пузырев А.Н., Туганаев В.В.</w:t>
      </w:r>
      <w:r>
        <w:rPr>
          <w:rStyle w:val="CharStyle39"/>
        </w:rPr>
        <w:t xml:space="preserve"> </w:t>
      </w:r>
      <w:r>
        <w:rPr>
          <w:rStyle w:val="CharStyle31"/>
        </w:rPr>
        <w:t>Конспект флоры Удмуртии. Ижевск: Изд-во Удмурт, гос. ун-та, 1992. 142 с.</w:t>
      </w:r>
    </w:p>
    <w:p>
      <w:pPr>
        <w:pStyle w:val="Style72"/>
        <w:framePr w:w="9586" w:h="11889" w:hRule="exact" w:wrap="none" w:vAnchor="page" w:hAnchor="page" w:x="991" w:y="1454"/>
        <w:widowControl w:val="0"/>
        <w:keepNext w:val="0"/>
        <w:keepLines w:val="0"/>
        <w:shd w:val="clear" w:color="auto" w:fill="auto"/>
        <w:bidi w:val="0"/>
        <w:spacing w:before="0" w:after="0" w:line="226" w:lineRule="exact"/>
        <w:ind w:left="0" w:right="0" w:firstLine="420"/>
      </w:pPr>
      <w:r>
        <w:rPr>
          <w:rStyle w:val="CharStyle74"/>
          <w:i/>
          <w:iCs/>
        </w:rPr>
        <w:t>Белковская Т.П., Переведенцева Л.Б., Мухутдинов О.И., Селиванов А.Е., БахаревП.Н., ПрокошеваИ.В.</w:t>
      </w:r>
      <w:r>
        <w:rPr>
          <w:rStyle w:val="CharStyle75"/>
          <w:lang w:val="ru-RU" w:eastAsia="ru-RU" w:bidi="ru-RU"/>
          <w:i w:val="0"/>
          <w:iCs w:val="0"/>
        </w:rPr>
        <w:t xml:space="preserve"> </w:t>
      </w:r>
      <w:r>
        <w:rPr>
          <w:rStyle w:val="CharStyle202"/>
          <w:i w:val="0"/>
          <w:iCs w:val="0"/>
        </w:rPr>
        <w:t>Рас</w:t>
        <w:t>тительность и флора, грибы, лишайники заповедника «Вишерский». Соликамск, 2014, 400 с.</w:t>
      </w:r>
    </w:p>
    <w:p>
      <w:pPr>
        <w:pStyle w:val="Style29"/>
        <w:framePr w:w="9586" w:h="11889" w:hRule="exact" w:wrap="none" w:vAnchor="page" w:hAnchor="page" w:x="991" w:y="1454"/>
        <w:widowControl w:val="0"/>
        <w:keepNext w:val="0"/>
        <w:keepLines w:val="0"/>
        <w:shd w:val="clear" w:color="auto" w:fill="auto"/>
        <w:bidi w:val="0"/>
        <w:jc w:val="both"/>
        <w:spacing w:before="0" w:after="0" w:line="221" w:lineRule="exact"/>
        <w:ind w:left="0" w:right="0" w:firstLine="420"/>
      </w:pPr>
      <w:r>
        <w:rPr>
          <w:rStyle w:val="CharStyle94"/>
        </w:rPr>
        <w:t>Беляев А.Ю., Дымшакоеа О.С., Зимницкая С.А., Князев М.С.</w:t>
      </w:r>
      <w:r>
        <w:rPr>
          <w:rStyle w:val="CharStyle39"/>
        </w:rPr>
        <w:t xml:space="preserve"> </w:t>
      </w:r>
      <w:r>
        <w:rPr>
          <w:rStyle w:val="CharStyle31"/>
        </w:rPr>
        <w:t xml:space="preserve">Уникальная природная популяция астрагала </w:t>
      </w:r>
      <w:r>
        <w:rPr>
          <w:rStyle w:val="CharStyle94"/>
          <w:lang w:val="en-US" w:eastAsia="en-US" w:bidi="en-US"/>
        </w:rPr>
        <w:t>(Astragaluspenduliflorus</w:t>
      </w:r>
      <w:r>
        <w:rPr>
          <w:rStyle w:val="CharStyle39"/>
          <w:lang w:val="en-US" w:eastAsia="en-US" w:bidi="en-US"/>
        </w:rPr>
        <w:t xml:space="preserve"> </w:t>
      </w:r>
      <w:r>
        <w:rPr>
          <w:rStyle w:val="CharStyle31"/>
          <w:lang w:val="en-US" w:eastAsia="en-US" w:bidi="en-US"/>
        </w:rPr>
        <w:t xml:space="preserve">Lam. s.l.) </w:t>
      </w:r>
      <w:r>
        <w:rPr>
          <w:rStyle w:val="CharStyle31"/>
        </w:rPr>
        <w:t>на Среднем Урале // Проблемы популяционной биологии: мат-лы XII Всерос</w:t>
        <w:t>сийского популяционного семинара памяти Н.В. Глотова (1939-2016) / ФГБОУ ВО «Марийский государствен- ныйуниверситет». 2017. С. 41-43.</w:t>
      </w:r>
    </w:p>
    <w:p>
      <w:pPr>
        <w:pStyle w:val="Style29"/>
        <w:framePr w:w="9586" w:h="11889" w:hRule="exact" w:wrap="none" w:vAnchor="page" w:hAnchor="page" w:x="991" w:y="1454"/>
        <w:widowControl w:val="0"/>
        <w:keepNext w:val="0"/>
        <w:keepLines w:val="0"/>
        <w:shd w:val="clear" w:color="auto" w:fill="auto"/>
        <w:bidi w:val="0"/>
        <w:jc w:val="both"/>
        <w:spacing w:before="0" w:after="0" w:line="226" w:lineRule="exact"/>
        <w:ind w:left="0" w:right="0" w:firstLine="420"/>
      </w:pPr>
      <w:r>
        <w:rPr>
          <w:rStyle w:val="CharStyle94"/>
        </w:rPr>
        <w:t xml:space="preserve">Бобров Е.Б. </w:t>
      </w:r>
      <w:r>
        <w:rPr>
          <w:rStyle w:val="CharStyle94"/>
          <w:lang w:val="en-US" w:eastAsia="en-US" w:bidi="en-US"/>
        </w:rPr>
        <w:t>Dipsacaceae</w:t>
      </w:r>
      <w:r>
        <w:rPr>
          <w:rStyle w:val="CharStyle39"/>
          <w:lang w:val="en-US" w:eastAsia="en-US" w:bidi="en-US"/>
        </w:rPr>
        <w:t xml:space="preserve"> </w:t>
      </w:r>
      <w:r>
        <w:rPr>
          <w:rStyle w:val="CharStyle31"/>
          <w:lang w:val="en-US" w:eastAsia="en-US" w:bidi="en-US"/>
        </w:rPr>
        <w:t xml:space="preserve">Lindl. </w:t>
      </w:r>
      <w:r>
        <w:rPr>
          <w:rStyle w:val="CharStyle31"/>
        </w:rPr>
        <w:t>- Воросянковые // Флора европейской части СССР. Т. З.Л.: Изд-во «Наука», Ленинградское отделение, 1978. С. 37-46.</w:t>
      </w:r>
    </w:p>
    <w:p>
      <w:pPr>
        <w:pStyle w:val="Style29"/>
        <w:framePr w:w="9586" w:h="11889" w:hRule="exact" w:wrap="none" w:vAnchor="page" w:hAnchor="page" w:x="991" w:y="1454"/>
        <w:widowControl w:val="0"/>
        <w:keepNext w:val="0"/>
        <w:keepLines w:val="0"/>
        <w:shd w:val="clear" w:color="auto" w:fill="auto"/>
        <w:bidi w:val="0"/>
        <w:jc w:val="both"/>
        <w:spacing w:before="0" w:after="0" w:line="278" w:lineRule="exact"/>
        <w:ind w:left="0" w:right="0" w:firstLine="420"/>
      </w:pPr>
      <w:r>
        <w:rPr>
          <w:rStyle w:val="CharStyle94"/>
        </w:rPr>
        <w:t>Борисова АТ.</w:t>
      </w:r>
      <w:r>
        <w:rPr>
          <w:rStyle w:val="CharStyle39"/>
        </w:rPr>
        <w:t xml:space="preserve"> </w:t>
      </w:r>
      <w:r>
        <w:rPr>
          <w:rStyle w:val="CharStyle31"/>
        </w:rPr>
        <w:t xml:space="preserve">Козлобородник - </w:t>
      </w:r>
      <w:r>
        <w:rPr>
          <w:rStyle w:val="CharStyle94"/>
          <w:lang w:val="en-US" w:eastAsia="en-US" w:bidi="en-US"/>
        </w:rPr>
        <w:t>TragopogonL.</w:t>
      </w:r>
      <w:r>
        <w:rPr>
          <w:rStyle w:val="CharStyle39"/>
          <w:lang w:val="en-US" w:eastAsia="en-US" w:bidi="en-US"/>
        </w:rPr>
        <w:t xml:space="preserve"> </w:t>
      </w:r>
      <w:r>
        <w:rPr>
          <w:rStyle w:val="CharStyle31"/>
        </w:rPr>
        <w:t>//Флора СССР. Т. 29. М.-Л.: Изд-во «Наука», 1964. С. 115-196.</w:t>
      </w:r>
    </w:p>
    <w:p>
      <w:pPr>
        <w:pStyle w:val="Style29"/>
        <w:framePr w:w="9586" w:h="11889" w:hRule="exact" w:wrap="none" w:vAnchor="page" w:hAnchor="page" w:x="991" w:y="1454"/>
        <w:widowControl w:val="0"/>
        <w:keepNext w:val="0"/>
        <w:keepLines w:val="0"/>
        <w:shd w:val="clear" w:color="auto" w:fill="auto"/>
        <w:bidi w:val="0"/>
        <w:jc w:val="both"/>
        <w:spacing w:before="0" w:after="0" w:line="278" w:lineRule="exact"/>
        <w:ind w:left="0" w:right="0" w:firstLine="420"/>
      </w:pPr>
      <w:r>
        <w:rPr>
          <w:rStyle w:val="CharStyle94"/>
        </w:rPr>
        <w:t>БорисоваАТ.</w:t>
      </w:r>
      <w:r>
        <w:rPr>
          <w:rStyle w:val="CharStyle39"/>
        </w:rPr>
        <w:t xml:space="preserve"> </w:t>
      </w:r>
      <w:r>
        <w:rPr>
          <w:rStyle w:val="CharStyle31"/>
        </w:rPr>
        <w:t xml:space="preserve">Тиллея - </w:t>
      </w:r>
      <w:r>
        <w:rPr>
          <w:rStyle w:val="CharStyle94"/>
          <w:lang w:val="en-US" w:eastAsia="en-US" w:bidi="en-US"/>
        </w:rPr>
        <w:t>Tillaeae</w:t>
      </w:r>
      <w:r>
        <w:rPr>
          <w:rStyle w:val="CharStyle39"/>
          <w:lang w:val="en-US" w:eastAsia="en-US" w:bidi="en-US"/>
        </w:rPr>
        <w:t xml:space="preserve"> </w:t>
      </w:r>
      <w:r>
        <w:rPr>
          <w:rStyle w:val="CharStyle31"/>
          <w:lang w:val="en-US" w:eastAsia="en-US" w:bidi="en-US"/>
        </w:rPr>
        <w:t xml:space="preserve">L. </w:t>
      </w:r>
      <w:r>
        <w:rPr>
          <w:rStyle w:val="CharStyle94"/>
        </w:rPr>
        <w:t>II</w:t>
      </w:r>
      <w:r>
        <w:rPr>
          <w:rStyle w:val="CharStyle39"/>
        </w:rPr>
        <w:t xml:space="preserve"> </w:t>
      </w:r>
      <w:r>
        <w:rPr>
          <w:rStyle w:val="CharStyle31"/>
        </w:rPr>
        <w:t>Флора СССР. Т. 9. М.-Л.: Изд-во Академии наук СССР, 1939. С. 11-13.</w:t>
      </w:r>
    </w:p>
    <w:p>
      <w:pPr>
        <w:pStyle w:val="Style29"/>
        <w:framePr w:w="9586" w:h="11889" w:hRule="exact" w:wrap="none" w:vAnchor="page" w:hAnchor="page" w:x="991" w:y="1454"/>
        <w:widowControl w:val="0"/>
        <w:keepNext w:val="0"/>
        <w:keepLines w:val="0"/>
        <w:shd w:val="clear" w:color="auto" w:fill="auto"/>
        <w:bidi w:val="0"/>
        <w:jc w:val="both"/>
        <w:spacing w:before="0" w:after="0" w:line="278" w:lineRule="exact"/>
        <w:ind w:left="0" w:right="0" w:firstLine="420"/>
      </w:pPr>
      <w:r>
        <w:rPr>
          <w:rStyle w:val="CharStyle94"/>
        </w:rPr>
        <w:t>БорисоваАТ.</w:t>
      </w:r>
      <w:r>
        <w:rPr>
          <w:rStyle w:val="CharStyle39"/>
        </w:rPr>
        <w:t xml:space="preserve"> </w:t>
      </w:r>
      <w:r>
        <w:rPr>
          <w:rStyle w:val="CharStyle31"/>
        </w:rPr>
        <w:t xml:space="preserve">Секция </w:t>
      </w:r>
      <w:r>
        <w:rPr>
          <w:rStyle w:val="CharStyle31"/>
          <w:lang w:val="en-US" w:eastAsia="en-US" w:bidi="en-US"/>
        </w:rPr>
        <w:t xml:space="preserve">OnobrychiumBunge. </w:t>
      </w:r>
      <w:r>
        <w:rPr>
          <w:rStyle w:val="CharStyle94"/>
        </w:rPr>
        <w:t>II</w:t>
      </w:r>
      <w:r>
        <w:rPr>
          <w:rStyle w:val="CharStyle39"/>
        </w:rPr>
        <w:t xml:space="preserve"> </w:t>
      </w:r>
      <w:r>
        <w:rPr>
          <w:rStyle w:val="CharStyle31"/>
        </w:rPr>
        <w:t>Флора СССР. Т. 12. М.-Л.: Изд-во АН СССР, 1946. С. 479-512.</w:t>
      </w:r>
    </w:p>
    <w:p>
      <w:pPr>
        <w:pStyle w:val="Style29"/>
        <w:framePr w:w="9586" w:h="11889" w:hRule="exact" w:wrap="none" w:vAnchor="page" w:hAnchor="page" w:x="991" w:y="1454"/>
        <w:widowControl w:val="0"/>
        <w:keepNext w:val="0"/>
        <w:keepLines w:val="0"/>
        <w:shd w:val="clear" w:color="auto" w:fill="auto"/>
        <w:bidi w:val="0"/>
        <w:jc w:val="both"/>
        <w:spacing w:before="0" w:after="0" w:line="216" w:lineRule="exact"/>
        <w:ind w:left="0" w:right="0" w:firstLine="420"/>
      </w:pPr>
      <w:r>
        <w:rPr>
          <w:rStyle w:val="CharStyle94"/>
        </w:rPr>
        <w:t>Бялт В.В.</w:t>
      </w:r>
      <w:r>
        <w:rPr>
          <w:rStyle w:val="CharStyle39"/>
        </w:rPr>
        <w:t xml:space="preserve"> </w:t>
      </w:r>
      <w:r>
        <w:rPr>
          <w:rStyle w:val="CharStyle31"/>
        </w:rPr>
        <w:t xml:space="preserve">Сем. </w:t>
      </w:r>
      <w:r>
        <w:rPr>
          <w:rStyle w:val="CharStyle31"/>
          <w:lang w:val="en-US" w:eastAsia="en-US" w:bidi="en-US"/>
        </w:rPr>
        <w:t xml:space="preserve">Crassulaceae J. St.-Hil. </w:t>
      </w:r>
      <w:r>
        <w:rPr>
          <w:rStyle w:val="CharStyle31"/>
        </w:rPr>
        <w:t xml:space="preserve">- Толстянковые </w:t>
      </w:r>
      <w:r>
        <w:rPr>
          <w:rStyle w:val="CharStyle94"/>
        </w:rPr>
        <w:t>II</w:t>
      </w:r>
      <w:r>
        <w:rPr>
          <w:rStyle w:val="CharStyle39"/>
        </w:rPr>
        <w:t xml:space="preserve"> </w:t>
      </w:r>
      <w:r>
        <w:rPr>
          <w:rStyle w:val="CharStyle31"/>
        </w:rPr>
        <w:t>Флора Восточной Европы. СПб., 2001. Т. 10. С. 250-285.</w:t>
      </w:r>
    </w:p>
    <w:p>
      <w:pPr>
        <w:pStyle w:val="Style29"/>
        <w:framePr w:w="9586" w:h="11889" w:hRule="exact" w:wrap="none" w:vAnchor="page" w:hAnchor="page" w:x="991" w:y="1454"/>
        <w:widowControl w:val="0"/>
        <w:keepNext w:val="0"/>
        <w:keepLines w:val="0"/>
        <w:shd w:val="clear" w:color="auto" w:fill="auto"/>
        <w:bidi w:val="0"/>
        <w:jc w:val="both"/>
        <w:spacing w:before="0" w:after="0" w:line="221" w:lineRule="exact"/>
        <w:ind w:left="0" w:right="0" w:firstLine="420"/>
      </w:pPr>
      <w:r>
        <w:rPr>
          <w:rStyle w:val="CharStyle94"/>
        </w:rPr>
        <w:t>Варлыгина Т.И.</w:t>
      </w:r>
      <w:r>
        <w:rPr>
          <w:rStyle w:val="CharStyle39"/>
        </w:rPr>
        <w:t xml:space="preserve"> </w:t>
      </w:r>
      <w:r>
        <w:rPr>
          <w:rStyle w:val="CharStyle31"/>
        </w:rPr>
        <w:t xml:space="preserve">Род </w:t>
      </w:r>
      <w:r>
        <w:rPr>
          <w:rStyle w:val="CharStyle94"/>
          <w:lang w:val="en-US" w:eastAsia="en-US" w:bidi="en-US"/>
        </w:rPr>
        <w:t>Listera</w:t>
      </w:r>
      <w:r>
        <w:rPr>
          <w:rStyle w:val="CharStyle39"/>
          <w:lang w:val="en-US" w:eastAsia="en-US" w:bidi="en-US"/>
        </w:rPr>
        <w:t xml:space="preserve"> </w:t>
      </w:r>
      <w:r>
        <w:rPr>
          <w:rStyle w:val="CharStyle31"/>
          <w:lang w:val="en-US" w:eastAsia="en-US" w:bidi="en-US"/>
        </w:rPr>
        <w:t xml:space="preserve">R. </w:t>
      </w:r>
      <w:r>
        <w:rPr>
          <w:rStyle w:val="CharStyle31"/>
        </w:rPr>
        <w:t xml:space="preserve">Вг. - Тайник </w:t>
      </w:r>
      <w:r>
        <w:rPr>
          <w:rStyle w:val="CharStyle94"/>
        </w:rPr>
        <w:t>II</w:t>
      </w:r>
      <w:r>
        <w:rPr>
          <w:rStyle w:val="CharStyle39"/>
        </w:rPr>
        <w:t xml:space="preserve"> </w:t>
      </w:r>
      <w:r>
        <w:rPr>
          <w:rStyle w:val="CharStyle31"/>
        </w:rPr>
        <w:t>Биологическая флора Московской области. М.: Аргус, 1995. Вып. 10. С. 52-63.</w:t>
      </w:r>
    </w:p>
    <w:p>
      <w:pPr>
        <w:pStyle w:val="Style29"/>
        <w:framePr w:w="9586" w:h="11889" w:hRule="exact" w:wrap="none" w:vAnchor="page" w:hAnchor="page" w:x="991" w:y="1454"/>
        <w:widowControl w:val="0"/>
        <w:keepNext w:val="0"/>
        <w:keepLines w:val="0"/>
        <w:shd w:val="clear" w:color="auto" w:fill="auto"/>
        <w:bidi w:val="0"/>
        <w:jc w:val="both"/>
        <w:spacing w:before="0" w:after="0" w:line="226" w:lineRule="exact"/>
        <w:ind w:left="0" w:right="0" w:firstLine="420"/>
      </w:pPr>
      <w:r>
        <w:rPr>
          <w:rStyle w:val="CharStyle94"/>
        </w:rPr>
        <w:t>Васильева Л.И.</w:t>
      </w:r>
      <w:r>
        <w:rPr>
          <w:rStyle w:val="CharStyle39"/>
        </w:rPr>
        <w:t xml:space="preserve"> </w:t>
      </w:r>
      <w:r>
        <w:rPr>
          <w:rStyle w:val="CharStyle31"/>
        </w:rPr>
        <w:t xml:space="preserve">Род </w:t>
      </w:r>
      <w:r>
        <w:rPr>
          <w:rStyle w:val="CharStyle94"/>
          <w:lang w:val="en-US" w:eastAsia="en-US" w:bidi="en-US"/>
        </w:rPr>
        <w:t>Astragalus</w:t>
      </w:r>
      <w:r>
        <w:rPr>
          <w:rStyle w:val="CharStyle39"/>
          <w:lang w:val="en-US" w:eastAsia="en-US" w:bidi="en-US"/>
        </w:rPr>
        <w:t xml:space="preserve"> </w:t>
      </w:r>
      <w:r>
        <w:rPr>
          <w:rStyle w:val="CharStyle31"/>
          <w:lang w:val="en-US" w:eastAsia="en-US" w:bidi="en-US"/>
        </w:rPr>
        <w:t xml:space="preserve">L. </w:t>
      </w:r>
      <w:r>
        <w:rPr>
          <w:rStyle w:val="CharStyle31"/>
        </w:rPr>
        <w:t xml:space="preserve">- Астрагал </w:t>
      </w:r>
      <w:r>
        <w:rPr>
          <w:rStyle w:val="CharStyle94"/>
        </w:rPr>
        <w:t>II</w:t>
      </w:r>
      <w:r>
        <w:rPr>
          <w:rStyle w:val="CharStyle39"/>
        </w:rPr>
        <w:t xml:space="preserve"> </w:t>
      </w:r>
      <w:r>
        <w:rPr>
          <w:rStyle w:val="CharStyle31"/>
        </w:rPr>
        <w:t>Флора европейской части СССР. Л., Наука, 1987. Т. 6. С. 47-76.</w:t>
      </w:r>
    </w:p>
    <w:p>
      <w:pPr>
        <w:pStyle w:val="Style29"/>
        <w:framePr w:w="9586" w:h="11889" w:hRule="exact" w:wrap="none" w:vAnchor="page" w:hAnchor="page" w:x="991" w:y="1454"/>
        <w:widowControl w:val="0"/>
        <w:keepNext w:val="0"/>
        <w:keepLines w:val="0"/>
        <w:shd w:val="clear" w:color="auto" w:fill="auto"/>
        <w:bidi w:val="0"/>
        <w:jc w:val="both"/>
        <w:spacing w:before="0" w:after="41" w:line="190" w:lineRule="exact"/>
        <w:ind w:left="0" w:right="0" w:firstLine="420"/>
      </w:pPr>
      <w:r>
        <w:rPr>
          <w:rStyle w:val="CharStyle94"/>
        </w:rPr>
        <w:t>Васильченко И.Т.</w:t>
      </w:r>
      <w:r>
        <w:rPr>
          <w:rStyle w:val="CharStyle39"/>
        </w:rPr>
        <w:t xml:space="preserve"> </w:t>
      </w:r>
      <w:r>
        <w:rPr>
          <w:rStyle w:val="CharStyle31"/>
        </w:rPr>
        <w:t xml:space="preserve">Род </w:t>
      </w:r>
      <w:r>
        <w:rPr>
          <w:rStyle w:val="CharStyle94"/>
          <w:lang w:val="en-US" w:eastAsia="en-US" w:bidi="en-US"/>
        </w:rPr>
        <w:t>Oxytropis</w:t>
      </w:r>
      <w:r>
        <w:rPr>
          <w:rStyle w:val="CharStyle39"/>
          <w:lang w:val="en-US" w:eastAsia="en-US" w:bidi="en-US"/>
        </w:rPr>
        <w:t xml:space="preserve"> </w:t>
      </w:r>
      <w:r>
        <w:rPr>
          <w:rStyle w:val="CharStyle31"/>
          <w:lang w:val="en-US" w:eastAsia="en-US" w:bidi="en-US"/>
        </w:rPr>
        <w:t xml:space="preserve">DC. </w:t>
      </w:r>
      <w:r>
        <w:rPr>
          <w:rStyle w:val="CharStyle31"/>
        </w:rPr>
        <w:t>- Остролодочник // Флора европейской части СССР. 1987. Т. 6. С. 76-81.</w:t>
      </w:r>
    </w:p>
    <w:p>
      <w:pPr>
        <w:pStyle w:val="Style29"/>
        <w:framePr w:w="9586" w:h="11889" w:hRule="exact" w:wrap="none" w:vAnchor="page" w:hAnchor="page" w:x="991" w:y="1454"/>
        <w:widowControl w:val="0"/>
        <w:keepNext w:val="0"/>
        <w:keepLines w:val="0"/>
        <w:shd w:val="clear" w:color="auto" w:fill="auto"/>
        <w:bidi w:val="0"/>
        <w:jc w:val="both"/>
        <w:spacing w:before="0" w:after="0" w:line="226" w:lineRule="exact"/>
        <w:ind w:left="0" w:right="0" w:firstLine="420"/>
      </w:pPr>
      <w:r>
        <w:rPr>
          <w:rStyle w:val="CharStyle94"/>
        </w:rPr>
        <w:t xml:space="preserve">Вахрамеева М.Г., Блинова И.В., Богомолова Т.И., Жирнова Т.В. </w:t>
      </w:r>
      <w:r>
        <w:rPr>
          <w:rStyle w:val="CharStyle94"/>
          <w:lang w:val="en-US" w:eastAsia="en-US" w:bidi="en-US"/>
        </w:rPr>
        <w:t>Coeloglossum viride</w:t>
      </w:r>
      <w:r>
        <w:rPr>
          <w:rStyle w:val="CharStyle39"/>
          <w:lang w:val="en-US" w:eastAsia="en-US" w:bidi="en-US"/>
        </w:rPr>
        <w:t xml:space="preserve"> </w:t>
      </w:r>
      <w:r>
        <w:rPr>
          <w:rStyle w:val="CharStyle31"/>
          <w:lang w:val="en-US" w:eastAsia="en-US" w:bidi="en-US"/>
        </w:rPr>
        <w:t xml:space="preserve">(L.) </w:t>
      </w:r>
      <w:r>
        <w:rPr>
          <w:rStyle w:val="CharStyle31"/>
        </w:rPr>
        <w:t xml:space="preserve">С. </w:t>
      </w:r>
      <w:r>
        <w:rPr>
          <w:rStyle w:val="CharStyle31"/>
          <w:lang w:val="en-US" w:eastAsia="en-US" w:bidi="en-US"/>
        </w:rPr>
        <w:t xml:space="preserve">Hartm. </w:t>
      </w:r>
      <w:r>
        <w:rPr>
          <w:rStyle w:val="CharStyle31"/>
        </w:rPr>
        <w:t xml:space="preserve">- Пололепестник зеленый </w:t>
      </w:r>
      <w:r>
        <w:rPr>
          <w:rStyle w:val="CharStyle94"/>
        </w:rPr>
        <w:t>II</w:t>
      </w:r>
      <w:r>
        <w:rPr>
          <w:rStyle w:val="CharStyle39"/>
        </w:rPr>
        <w:t xml:space="preserve"> </w:t>
      </w:r>
      <w:r>
        <w:rPr>
          <w:rStyle w:val="CharStyle31"/>
        </w:rPr>
        <w:t>Биологическая флора Московской области. М.: Гриф и К</w:t>
      </w:r>
      <w:r>
        <w:rPr>
          <w:rStyle w:val="CharStyle31"/>
          <w:vertAlign w:val="superscript"/>
        </w:rPr>
        <w:t>0</w:t>
      </w:r>
      <w:r>
        <w:rPr>
          <w:rStyle w:val="CharStyle31"/>
        </w:rPr>
        <w:t>, 2003. Вып. 15. С. 62-77.</w:t>
      </w:r>
    </w:p>
    <w:p>
      <w:pPr>
        <w:pStyle w:val="Style29"/>
        <w:framePr w:w="9586" w:h="11889" w:hRule="exact" w:wrap="none" w:vAnchor="page" w:hAnchor="page" w:x="991" w:y="1454"/>
        <w:widowControl w:val="0"/>
        <w:keepNext w:val="0"/>
        <w:keepLines w:val="0"/>
        <w:shd w:val="clear" w:color="auto" w:fill="auto"/>
        <w:bidi w:val="0"/>
        <w:jc w:val="both"/>
        <w:spacing w:before="0" w:after="0" w:line="230" w:lineRule="exact"/>
        <w:ind w:left="0" w:right="0" w:firstLine="420"/>
      </w:pPr>
      <w:r>
        <w:rPr>
          <w:rStyle w:val="CharStyle94"/>
        </w:rPr>
        <w:t xml:space="preserve">ВахрамееваМТ., Быченко Т.М., Татаренко И.В., ЭкзерцеваМ.В. </w:t>
      </w:r>
      <w:r>
        <w:rPr>
          <w:rStyle w:val="CharStyle94"/>
          <w:lang w:val="en-US" w:eastAsia="en-US" w:bidi="en-US"/>
        </w:rPr>
        <w:t>Malaxis monophyllos</w:t>
      </w:r>
      <w:r>
        <w:rPr>
          <w:rStyle w:val="CharStyle39"/>
          <w:lang w:val="en-US" w:eastAsia="en-US" w:bidi="en-US"/>
        </w:rPr>
        <w:t xml:space="preserve"> </w:t>
      </w:r>
      <w:r>
        <w:rPr>
          <w:rStyle w:val="CharStyle31"/>
          <w:lang w:val="en-US" w:eastAsia="en-US" w:bidi="en-US"/>
        </w:rPr>
        <w:t xml:space="preserve">(L.) Sw. - </w:t>
      </w:r>
      <w:r>
        <w:rPr>
          <w:rStyle w:val="CharStyle31"/>
        </w:rPr>
        <w:t xml:space="preserve">Мякотница однолистная </w:t>
      </w:r>
      <w:r>
        <w:rPr>
          <w:rStyle w:val="CharStyle94"/>
        </w:rPr>
        <w:t>II</w:t>
      </w:r>
      <w:r>
        <w:rPr>
          <w:rStyle w:val="CharStyle39"/>
        </w:rPr>
        <w:t xml:space="preserve"> </w:t>
      </w:r>
      <w:r>
        <w:rPr>
          <w:rStyle w:val="CharStyle31"/>
        </w:rPr>
        <w:t>Биологическая флора Московской области. М.: Изд-во МГУ, 1993. Вып. 9.4. 1. С. 40-50.</w:t>
      </w:r>
    </w:p>
    <w:p>
      <w:pPr>
        <w:pStyle w:val="Style29"/>
        <w:framePr w:w="9586" w:h="11889" w:hRule="exact" w:wrap="none" w:vAnchor="page" w:hAnchor="page" w:x="991" w:y="1454"/>
        <w:widowControl w:val="0"/>
        <w:keepNext w:val="0"/>
        <w:keepLines w:val="0"/>
        <w:shd w:val="clear" w:color="auto" w:fill="auto"/>
        <w:bidi w:val="0"/>
        <w:jc w:val="both"/>
        <w:spacing w:before="0" w:after="0" w:line="230" w:lineRule="exact"/>
        <w:ind w:left="0" w:right="0" w:firstLine="420"/>
      </w:pPr>
      <w:r>
        <w:rPr>
          <w:rStyle w:val="CharStyle94"/>
        </w:rPr>
        <w:t>ВахрамееваМТ, Варлыгина Т.И., Баталов А.Е. Тимченко И.А., Богомолова Т.И.</w:t>
      </w:r>
      <w:r>
        <w:rPr>
          <w:rStyle w:val="CharStyle39"/>
        </w:rPr>
        <w:t xml:space="preserve"> </w:t>
      </w:r>
      <w:r>
        <w:rPr>
          <w:rStyle w:val="CharStyle31"/>
        </w:rPr>
        <w:t xml:space="preserve">Род </w:t>
      </w:r>
      <w:r>
        <w:rPr>
          <w:rStyle w:val="CharStyle94"/>
          <w:lang w:val="en-US" w:eastAsia="en-US" w:bidi="en-US"/>
        </w:rPr>
        <w:t>Epipactis</w:t>
      </w:r>
      <w:r>
        <w:rPr>
          <w:rStyle w:val="CharStyle39"/>
          <w:lang w:val="en-US" w:eastAsia="en-US" w:bidi="en-US"/>
        </w:rPr>
        <w:t xml:space="preserve"> </w:t>
      </w:r>
      <w:r>
        <w:rPr>
          <w:rStyle w:val="CharStyle31"/>
          <w:lang w:val="en-US" w:eastAsia="en-US" w:bidi="en-US"/>
        </w:rPr>
        <w:t xml:space="preserve">Zinn- </w:t>
      </w:r>
      <w:r>
        <w:rPr>
          <w:rStyle w:val="CharStyle31"/>
        </w:rPr>
        <w:t>Дрем- лик//Биологическая флораМосковской области. М.: Полиэкс, 1997. Вып. 13. С. 50-87.</w:t>
      </w:r>
    </w:p>
    <w:p>
      <w:pPr>
        <w:pStyle w:val="Style29"/>
        <w:framePr w:w="9586" w:h="11889" w:hRule="exact" w:wrap="none" w:vAnchor="page" w:hAnchor="page" w:x="991" w:y="1454"/>
        <w:widowControl w:val="0"/>
        <w:keepNext w:val="0"/>
        <w:keepLines w:val="0"/>
        <w:shd w:val="clear" w:color="auto" w:fill="auto"/>
        <w:bidi w:val="0"/>
        <w:jc w:val="both"/>
        <w:spacing w:before="0" w:after="0" w:line="226" w:lineRule="exact"/>
        <w:ind w:left="0" w:right="0" w:firstLine="420"/>
      </w:pPr>
      <w:r>
        <w:rPr>
          <w:rStyle w:val="CharStyle94"/>
        </w:rPr>
        <w:t xml:space="preserve">Вахрамеева МТ, Варлыгина Т.И., Куликов П.В. </w:t>
      </w:r>
      <w:r>
        <w:rPr>
          <w:rStyle w:val="CharStyle94"/>
          <w:lang w:val="en-US" w:eastAsia="en-US" w:bidi="en-US"/>
        </w:rPr>
        <w:t>Cephalanthera longifolia</w:t>
      </w:r>
      <w:r>
        <w:rPr>
          <w:rStyle w:val="CharStyle39"/>
          <w:lang w:val="en-US" w:eastAsia="en-US" w:bidi="en-US"/>
        </w:rPr>
        <w:t xml:space="preserve"> </w:t>
      </w:r>
      <w:r>
        <w:rPr>
          <w:rStyle w:val="CharStyle31"/>
          <w:lang w:val="en-US" w:eastAsia="en-US" w:bidi="en-US"/>
        </w:rPr>
        <w:t xml:space="preserve">(L.) Fritsch - </w:t>
      </w:r>
      <w:r>
        <w:rPr>
          <w:rStyle w:val="CharStyle31"/>
        </w:rPr>
        <w:t>Пыльцеголовник длин</w:t>
        <w:t xml:space="preserve">нолистный </w:t>
      </w:r>
      <w:r>
        <w:rPr>
          <w:rStyle w:val="CharStyle94"/>
        </w:rPr>
        <w:t>II</w:t>
      </w:r>
      <w:r>
        <w:rPr>
          <w:rStyle w:val="CharStyle39"/>
        </w:rPr>
        <w:t xml:space="preserve"> </w:t>
      </w:r>
      <w:r>
        <w:rPr>
          <w:rStyle w:val="CharStyle31"/>
        </w:rPr>
        <w:t>Биологическая флора Московской области. М.: Полиэкс, 1996. Вып. 12. С. 48-59.</w:t>
      </w:r>
    </w:p>
    <w:p>
      <w:pPr>
        <w:pStyle w:val="Style80"/>
        <w:framePr w:wrap="none" w:vAnchor="page" w:hAnchor="page" w:x="4615"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89" w:y="13642"/>
        <w:widowControl w:val="0"/>
        <w:keepNext w:val="0"/>
        <w:keepLines w:val="0"/>
        <w:shd w:val="clear" w:color="auto" w:fill="auto"/>
        <w:bidi w:val="0"/>
        <w:jc w:val="left"/>
        <w:spacing w:before="0" w:after="0" w:line="200" w:lineRule="exact"/>
        <w:ind w:left="0" w:right="0" w:firstLine="0"/>
      </w:pPr>
      <w:r>
        <w:rPr>
          <w:rStyle w:val="CharStyle57"/>
          <w:b/>
          <w:bCs/>
          <w:i/>
          <w:iCs/>
        </w:rPr>
        <w:t>335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Вахрамеева М.Г., Варлыгина Т.И., Татаренко И.В.</w:t>
      </w:r>
      <w:r>
        <w:rPr>
          <w:rStyle w:val="CharStyle31"/>
        </w:rPr>
        <w:t xml:space="preserve"> Орхидные России (биология, экология и охрана). М.: Товарищество научных изданий КМК, 2014. 437 с.</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Вейсберг Е.И.</w:t>
      </w:r>
      <w:r>
        <w:rPr>
          <w:rStyle w:val="CharStyle31"/>
        </w:rPr>
        <w:t xml:space="preserve"> Виды семейства </w:t>
      </w:r>
      <w:r>
        <w:rPr>
          <w:rStyle w:val="CharStyle31"/>
          <w:lang w:val="en-US" w:eastAsia="en-US" w:bidi="en-US"/>
        </w:rPr>
        <w:t xml:space="preserve">Najadaceae </w:t>
      </w:r>
      <w:r>
        <w:rPr>
          <w:rStyle w:val="CharStyle31"/>
        </w:rPr>
        <w:t>на Южном Урале // Ботанический журнал. 2011. Т. 96. № 12. С. 1470-1473.</w:t>
      </w:r>
    </w:p>
    <w:p>
      <w:pPr>
        <w:pStyle w:val="Style29"/>
        <w:framePr w:w="9614" w:h="11998" w:hRule="exact" w:wrap="none" w:vAnchor="page" w:hAnchor="page" w:x="977" w:y="1454"/>
        <w:widowControl w:val="0"/>
        <w:keepNext w:val="0"/>
        <w:keepLines w:val="0"/>
        <w:shd w:val="clear" w:color="auto" w:fill="auto"/>
        <w:bidi w:val="0"/>
        <w:jc w:val="both"/>
        <w:spacing w:before="0" w:after="0" w:line="221" w:lineRule="exact"/>
        <w:ind w:left="0" w:right="0" w:firstLine="460"/>
      </w:pPr>
      <w:r>
        <w:rPr>
          <w:rStyle w:val="CharStyle94"/>
        </w:rPr>
        <w:t>Вейсберг Е.И.</w:t>
      </w:r>
      <w:r>
        <w:rPr>
          <w:rStyle w:val="CharStyle31"/>
        </w:rPr>
        <w:t xml:space="preserve"> Разнообразие водной растительности системы озер Большое Миасово - Малое Миассово (Южный Урал) // </w:t>
      </w:r>
      <w:r>
        <w:rPr>
          <w:rStyle w:val="CharStyle31"/>
          <w:lang w:val="en-US" w:eastAsia="en-US" w:bidi="en-US"/>
        </w:rPr>
        <w:t xml:space="preserve">Turczaninowia. </w:t>
      </w:r>
      <w:r>
        <w:rPr>
          <w:rStyle w:val="CharStyle31"/>
        </w:rPr>
        <w:t>2014. № 17 (4). С. 84-96.</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Власенко В.Э., КнязевМ.С.</w:t>
      </w:r>
      <w:r>
        <w:rPr>
          <w:rStyle w:val="CharStyle31"/>
        </w:rPr>
        <w:t xml:space="preserve"> Существующие и перспективные ботанико-геоморфологические и комплексные памятники природы Каменск-Уральского района Свердловской области // Леса России и хозяйство в них. 2009. № 3 (33). С. 55-66.</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Власова Н.В.</w:t>
      </w:r>
      <w:r>
        <w:rPr>
          <w:rStyle w:val="CharStyle31"/>
        </w:rPr>
        <w:t xml:space="preserve"> Сем. </w:t>
      </w:r>
      <w:r>
        <w:rPr>
          <w:rStyle w:val="CharStyle31"/>
          <w:lang w:val="en-US" w:eastAsia="en-US" w:bidi="en-US"/>
        </w:rPr>
        <w:t xml:space="preserve">Onagraceae Juss. </w:t>
      </w:r>
      <w:r>
        <w:rPr>
          <w:rStyle w:val="CharStyle31"/>
        </w:rPr>
        <w:t>- Кипрейные, или Ослинниковые // Флора Сибири. Новосибирск, 1996а. Т. 10. С. 106-120.</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 xml:space="preserve">Власова Н.В. </w:t>
      </w:r>
      <w:r>
        <w:rPr>
          <w:rStyle w:val="CharStyle94"/>
          <w:lang w:val="en-US" w:eastAsia="en-US" w:bidi="en-US"/>
        </w:rPr>
        <w:t>Hypericum</w:t>
      </w:r>
      <w:r>
        <w:rPr>
          <w:rStyle w:val="CharStyle31"/>
          <w:lang w:val="en-US" w:eastAsia="en-US" w:bidi="en-US"/>
        </w:rPr>
        <w:t xml:space="preserve"> L. </w:t>
      </w:r>
      <w:r>
        <w:rPr>
          <w:rStyle w:val="CharStyle31"/>
        </w:rPr>
        <w:t>- Зверобой // Флора Сибири. Новосибирск: Наука, Сиб. изд. фирма РАН, 19966. Т. 10. С. 71-75.</w:t>
      </w:r>
    </w:p>
    <w:p>
      <w:pPr>
        <w:pStyle w:val="Style29"/>
        <w:framePr w:w="9614" w:h="11998" w:hRule="exact" w:wrap="none" w:vAnchor="page" w:hAnchor="page" w:x="977" w:y="1454"/>
        <w:widowControl w:val="0"/>
        <w:keepNext w:val="0"/>
        <w:keepLines w:val="0"/>
        <w:shd w:val="clear" w:color="auto" w:fill="auto"/>
        <w:bidi w:val="0"/>
        <w:jc w:val="both"/>
        <w:spacing w:before="0" w:after="0" w:line="230" w:lineRule="exact"/>
        <w:ind w:left="0" w:right="0" w:firstLine="460"/>
      </w:pPr>
      <w:r>
        <w:rPr>
          <w:rStyle w:val="CharStyle94"/>
        </w:rPr>
        <w:t xml:space="preserve">Власова Н.В. </w:t>
      </w:r>
      <w:r>
        <w:rPr>
          <w:rStyle w:val="CharStyle94"/>
          <w:lang w:val="en-US" w:eastAsia="en-US" w:bidi="en-US"/>
        </w:rPr>
        <w:t>Zigadenus</w:t>
      </w:r>
      <w:r>
        <w:rPr>
          <w:rStyle w:val="CharStyle31"/>
          <w:lang w:val="en-US" w:eastAsia="en-US" w:bidi="en-US"/>
        </w:rPr>
        <w:t xml:space="preserve"> Michaux </w:t>
      </w:r>
      <w:r>
        <w:rPr>
          <w:rStyle w:val="CharStyle31"/>
        </w:rPr>
        <w:t xml:space="preserve">- Зигаденус // Флора Сибири. </w:t>
      </w:r>
      <w:r>
        <w:rPr>
          <w:rStyle w:val="CharStyle31"/>
          <w:lang w:val="en-US" w:eastAsia="en-US" w:bidi="en-US"/>
        </w:rPr>
        <w:t xml:space="preserve">Araceae </w:t>
      </w:r>
      <w:r>
        <w:rPr>
          <w:rStyle w:val="CharStyle31"/>
        </w:rPr>
        <w:t xml:space="preserve">- </w:t>
      </w:r>
      <w:r>
        <w:rPr>
          <w:rStyle w:val="CharStyle31"/>
          <w:lang w:val="en-US" w:eastAsia="en-US" w:bidi="en-US"/>
        </w:rPr>
        <w:t xml:space="preserve">Orchidaceae. </w:t>
      </w:r>
      <w:r>
        <w:rPr>
          <w:rStyle w:val="CharStyle31"/>
        </w:rPr>
        <w:t>Новосибирск: «Нау</w:t>
        <w:t>ка», Сибирское отделение, 1987. С. 46-47.</w:t>
      </w:r>
    </w:p>
    <w:p>
      <w:pPr>
        <w:pStyle w:val="Style29"/>
        <w:framePr w:w="9614" w:h="11998" w:hRule="exact" w:wrap="none" w:vAnchor="page" w:hAnchor="page" w:x="977" w:y="1454"/>
        <w:widowControl w:val="0"/>
        <w:keepNext w:val="0"/>
        <w:keepLines w:val="0"/>
        <w:shd w:val="clear" w:color="auto" w:fill="auto"/>
        <w:bidi w:val="0"/>
        <w:jc w:val="both"/>
        <w:spacing w:before="0" w:after="0" w:line="221" w:lineRule="exact"/>
        <w:ind w:left="0" w:right="0" w:firstLine="460"/>
      </w:pPr>
      <w:r>
        <w:rPr>
          <w:rStyle w:val="CharStyle94"/>
        </w:rPr>
        <w:t xml:space="preserve">Выдрина С.Н. </w:t>
      </w:r>
      <w:r>
        <w:rPr>
          <w:rStyle w:val="CharStyle94"/>
          <w:lang w:val="en-US" w:eastAsia="en-US" w:bidi="en-US"/>
        </w:rPr>
        <w:t>Astragalus</w:t>
      </w:r>
      <w:r>
        <w:rPr>
          <w:rStyle w:val="CharStyle31"/>
          <w:lang w:val="en-US" w:eastAsia="en-US" w:bidi="en-US"/>
        </w:rPr>
        <w:t xml:space="preserve"> L. </w:t>
      </w:r>
      <w:r>
        <w:rPr>
          <w:rStyle w:val="CharStyle31"/>
        </w:rPr>
        <w:t>- Астрагалы // Флора Сибири. Новосибирск: Сибирская издательская фирма ВО «Наука», 1994. Т. 9. С. 20-74.</w:t>
      </w:r>
    </w:p>
    <w:p>
      <w:pPr>
        <w:pStyle w:val="Style29"/>
        <w:framePr w:w="9614" w:h="11998" w:hRule="exact" w:wrap="none" w:vAnchor="page" w:hAnchor="page" w:x="977" w:y="1454"/>
        <w:widowControl w:val="0"/>
        <w:keepNext w:val="0"/>
        <w:keepLines w:val="0"/>
        <w:shd w:val="clear" w:color="auto" w:fill="auto"/>
        <w:bidi w:val="0"/>
        <w:jc w:val="both"/>
        <w:spacing w:before="0" w:after="0" w:line="221" w:lineRule="exact"/>
        <w:ind w:left="0" w:right="0" w:firstLine="460"/>
      </w:pPr>
      <w:r>
        <w:rPr>
          <w:rStyle w:val="CharStyle94"/>
        </w:rPr>
        <w:t>Выдрина С.Н.</w:t>
      </w:r>
      <w:r>
        <w:rPr>
          <w:rStyle w:val="CharStyle31"/>
        </w:rPr>
        <w:t xml:space="preserve"> Род </w:t>
      </w:r>
      <w:r>
        <w:rPr>
          <w:rStyle w:val="CharStyle94"/>
          <w:lang w:val="en-US" w:eastAsia="en-US" w:bidi="en-US"/>
        </w:rPr>
        <w:t>Pedicularis</w:t>
      </w:r>
      <w:r>
        <w:rPr>
          <w:rStyle w:val="CharStyle31"/>
          <w:lang w:val="en-US" w:eastAsia="en-US" w:bidi="en-US"/>
        </w:rPr>
        <w:t xml:space="preserve"> L. </w:t>
      </w:r>
      <w:r>
        <w:rPr>
          <w:rStyle w:val="CharStyle31"/>
        </w:rPr>
        <w:t>- Мытник // Флора Сибири. Новосибирск: Наука: Сибирская издательская фирмаРАН, 1996. Т. 12. С. 64-92.</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Еельтман Д.В.</w:t>
      </w:r>
      <w:r>
        <w:rPr>
          <w:rStyle w:val="CharStyle31"/>
        </w:rPr>
        <w:t xml:space="preserve"> Род </w:t>
      </w:r>
      <w:r>
        <w:rPr>
          <w:rStyle w:val="CharStyle94"/>
          <w:lang w:val="en-US" w:eastAsia="en-US" w:bidi="en-US"/>
        </w:rPr>
        <w:t>Parietaria</w:t>
      </w:r>
      <w:r>
        <w:rPr>
          <w:rStyle w:val="CharStyle31"/>
          <w:lang w:val="en-US" w:eastAsia="en-US" w:bidi="en-US"/>
        </w:rPr>
        <w:t xml:space="preserve"> L. </w:t>
      </w:r>
      <w:r>
        <w:rPr>
          <w:rStyle w:val="CharStyle31"/>
        </w:rPr>
        <w:t>- Постенница // Флора Восточной Европы. Т. 11. М., СПб.: Товарищество научных изданий КМК, 2004. С. 49-51.</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 xml:space="preserve">Елотов С.В. </w:t>
      </w:r>
      <w:r>
        <w:rPr>
          <w:rStyle w:val="CharStyle94"/>
          <w:lang w:val="en-US" w:eastAsia="en-US" w:bidi="en-US"/>
        </w:rPr>
        <w:t>Tragopogon sibiricus</w:t>
      </w:r>
      <w:r>
        <w:rPr>
          <w:rStyle w:val="CharStyle31"/>
          <w:lang w:val="en-US" w:eastAsia="en-US" w:bidi="en-US"/>
        </w:rPr>
        <w:t xml:space="preserve"> Ganesch. </w:t>
      </w:r>
      <w:r>
        <w:rPr>
          <w:rStyle w:val="CharStyle31"/>
        </w:rPr>
        <w:t xml:space="preserve">(семейство </w:t>
      </w:r>
      <w:r>
        <w:rPr>
          <w:rStyle w:val="CharStyle31"/>
          <w:lang w:val="en-US" w:eastAsia="en-US" w:bidi="en-US"/>
        </w:rPr>
        <w:t xml:space="preserve">Asteraceae) </w:t>
      </w:r>
      <w:r>
        <w:rPr>
          <w:rStyle w:val="CharStyle31"/>
        </w:rPr>
        <w:t>- Козлобородник сибирский: автор</w:t>
        <w:t xml:space="preserve">ские комментарии к фотографии </w:t>
      </w:r>
      <w:r>
        <w:rPr>
          <w:rStyle w:val="CharStyle94"/>
          <w:lang w:val="en-US" w:eastAsia="en-US" w:bidi="en-US"/>
        </w:rPr>
        <w:t>Tragopogon sibiricus</w:t>
      </w:r>
      <w:r>
        <w:rPr>
          <w:rStyle w:val="CharStyle31"/>
          <w:lang w:val="en-US" w:eastAsia="en-US" w:bidi="en-US"/>
        </w:rPr>
        <w:t xml:space="preserve"> Ganesch. </w:t>
      </w:r>
      <w:r>
        <w:rPr>
          <w:rStyle w:val="CharStyle31"/>
        </w:rPr>
        <w:t xml:space="preserve">[Электронный ресурс]. 2010. </w:t>
      </w:r>
      <w:r>
        <w:rPr>
          <w:rStyle w:val="CharStyle31"/>
          <w:lang w:val="en-US" w:eastAsia="en-US" w:bidi="en-US"/>
        </w:rPr>
        <w:t xml:space="preserve">URL: </w:t>
      </w:r>
      <w:r>
        <w:fldChar w:fldCharType="begin"/>
      </w:r>
      <w:r>
        <w:rPr>
          <w:rStyle w:val="CharStyle31"/>
        </w:rPr>
        <w:instrText> HYPERLINK "http://www" </w:instrText>
      </w:r>
      <w:r>
        <w:fldChar w:fldCharType="separate"/>
      </w:r>
      <w:r>
        <w:rPr>
          <w:rStyle w:val="Hyperlink"/>
          <w:lang w:val="en-US" w:eastAsia="en-US" w:bidi="en-US"/>
        </w:rPr>
        <w:t>http://www</w:t>
      </w:r>
      <w:r>
        <w:fldChar w:fldCharType="end"/>
      </w:r>
      <w:r>
        <w:rPr>
          <w:rStyle w:val="CharStyle31"/>
          <w:lang w:val="en-US" w:eastAsia="en-US" w:bidi="en-US"/>
        </w:rPr>
        <w:t xml:space="preserve">. plantariura.ru/page/mage/id/54994.htal. </w:t>
      </w:r>
      <w:r>
        <w:rPr>
          <w:rStyle w:val="CharStyle31"/>
        </w:rPr>
        <w:t xml:space="preserve">Датаобращения </w:t>
      </w:r>
      <w:r>
        <w:rPr>
          <w:rStyle w:val="CharStyle31"/>
          <w:lang w:val="en-US" w:eastAsia="en-US" w:bidi="en-US"/>
        </w:rPr>
        <w:t>10.10.2018.</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 xml:space="preserve">Еоворухин </w:t>
      </w:r>
      <w:r>
        <w:rPr>
          <w:rStyle w:val="CharStyle94"/>
          <w:lang w:val="en-US" w:eastAsia="en-US" w:bidi="en-US"/>
        </w:rPr>
        <w:t>B.C.</w:t>
      </w:r>
      <w:r>
        <w:rPr>
          <w:rStyle w:val="CharStyle31"/>
          <w:lang w:val="en-US" w:eastAsia="en-US" w:bidi="en-US"/>
        </w:rPr>
        <w:t xml:space="preserve"> </w:t>
      </w:r>
      <w:r>
        <w:rPr>
          <w:rStyle w:val="CharStyle31"/>
        </w:rPr>
        <w:t>Флора Урала. Определитель растений, обитающих в горах Урала и его предгорьях от берегов Карского моря до южных пределов лесной зоны. Свердловск: Обл. кн. изд-во, 1937. 536 с.</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Еончаров Н.Ф., Борисова А.Е</w:t>
      </w:r>
      <w:r>
        <w:rPr>
          <w:rStyle w:val="CharStyle31"/>
        </w:rPr>
        <w:t xml:space="preserve"> Секция СепаШгиш</w:t>
      </w:r>
      <w:r>
        <w:rPr>
          <w:rStyle w:val="CharStyle31"/>
          <w:lang w:val="en-US" w:eastAsia="en-US" w:bidi="en-US"/>
        </w:rPr>
        <w:t xml:space="preserve">Koch. </w:t>
      </w:r>
      <w:r>
        <w:rPr>
          <w:rStyle w:val="CharStyle31"/>
        </w:rPr>
        <w:t>// Флора СССР. Т. 12. М., Л.: Изд-во АН СССР, 1946. С. 26-40.</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Еорчаковский П.Л.</w:t>
      </w:r>
      <w:r>
        <w:rPr>
          <w:rStyle w:val="CharStyle31"/>
        </w:rPr>
        <w:t xml:space="preserve"> К географии, экологии и истории формирования ареала вереска // Ботанический журнал. 1962. Т. 47. № 9. С. 1244-1257.</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Еорчаковский</w:t>
      </w:r>
      <w:r>
        <w:rPr>
          <w:rStyle w:val="CharStyle31"/>
        </w:rPr>
        <w:t xml:space="preserve"> ДЛ.Красноуфимская лесостепь - ботанический феномен Предуралья // Ботанический жур</w:t>
        <w:t>нал. 1967. Т. 52. № 11. С. 1574-1591.</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Еорчаковский П.Л. О</w:t>
      </w:r>
      <w:r>
        <w:rPr>
          <w:rStyle w:val="CharStyle31"/>
        </w:rPr>
        <w:t xml:space="preserve"> распространении и условиях произрастания дазифоры кустарниковой </w:t>
      </w:r>
      <w:r>
        <w:rPr>
          <w:rStyle w:val="CharStyle94"/>
          <w:lang w:val="en-US" w:eastAsia="en-US" w:bidi="en-US"/>
        </w:rPr>
        <w:t>(Dasiphora fruticosa</w:t>
      </w:r>
      <w:r>
        <w:rPr>
          <w:rStyle w:val="CharStyle31"/>
          <w:lang w:val="en-US" w:eastAsia="en-US" w:bidi="en-US"/>
        </w:rPr>
        <w:t xml:space="preserve"> (L.) Rydb.) </w:t>
      </w:r>
      <w:r>
        <w:rPr>
          <w:rStyle w:val="CharStyle31"/>
        </w:rPr>
        <w:t>в связи с реликтовой природой ее уральских местонахождений // Зал. / Свердл. отд-ние Все</w:t>
        <w:t>союз. ботан. о-ва. I960. Вып. 1. С. 3-22.</w:t>
      </w:r>
    </w:p>
    <w:p>
      <w:pPr>
        <w:pStyle w:val="Style29"/>
        <w:framePr w:w="9614" w:h="11998" w:hRule="exact" w:wrap="none" w:vAnchor="page" w:hAnchor="page" w:x="977" w:y="1454"/>
        <w:widowControl w:val="0"/>
        <w:keepNext w:val="0"/>
        <w:keepLines w:val="0"/>
        <w:shd w:val="clear" w:color="auto" w:fill="auto"/>
        <w:bidi w:val="0"/>
        <w:jc w:val="both"/>
        <w:spacing w:before="0" w:after="0" w:line="226" w:lineRule="exact"/>
        <w:ind w:left="0" w:right="0" w:firstLine="460"/>
      </w:pPr>
      <w:r>
        <w:rPr>
          <w:rStyle w:val="CharStyle94"/>
        </w:rPr>
        <w:t>Еорчаковский П.Л.</w:t>
      </w:r>
      <w:r>
        <w:rPr>
          <w:rStyle w:val="CharStyle31"/>
        </w:rPr>
        <w:t xml:space="preserve"> Основные проблемы исторической фитогеографии Урала. Свердловск, 1969. 286 с. (Тр. Института экологии растений и животных УФАН СССР. Вып. 66).</w:t>
      </w:r>
    </w:p>
    <w:p>
      <w:pPr>
        <w:pStyle w:val="Style29"/>
        <w:framePr w:w="9614" w:h="11998" w:hRule="exact" w:wrap="none" w:vAnchor="page" w:hAnchor="page" w:x="977" w:y="1454"/>
        <w:widowControl w:val="0"/>
        <w:keepNext w:val="0"/>
        <w:keepLines w:val="0"/>
        <w:shd w:val="clear" w:color="auto" w:fill="auto"/>
        <w:bidi w:val="0"/>
        <w:jc w:val="left"/>
        <w:spacing w:before="0" w:after="0" w:line="254" w:lineRule="exact"/>
        <w:ind w:left="0" w:right="0" w:firstLine="460"/>
      </w:pPr>
      <w:r>
        <w:rPr>
          <w:rStyle w:val="CharStyle94"/>
        </w:rPr>
        <w:t>Еорчаковский П.Л.</w:t>
      </w:r>
      <w:r>
        <w:rPr>
          <w:rStyle w:val="CharStyle31"/>
        </w:rPr>
        <w:t xml:space="preserve"> Растения европейских широколиственных лесов на восточном пределе их ареала. (Тр. / АН СССР. Урал. фил. Ин-т экологии растений и животных. Вып. 59). Свердловск, 1968. 207 с. </w:t>
      </w:r>
      <w:r>
        <w:rPr>
          <w:rStyle w:val="CharStyle94"/>
        </w:rPr>
        <w:t>Еорчаковский</w:t>
      </w:r>
      <w:r>
        <w:rPr>
          <w:rStyle w:val="CharStyle31"/>
        </w:rPr>
        <w:t xml:space="preserve"> Я.Л.Растительный мир высокогорного Урала. М.: Наука, 1975. 283 с.</w:t>
      </w:r>
    </w:p>
    <w:p>
      <w:pPr>
        <w:pStyle w:val="Style29"/>
        <w:framePr w:w="9614" w:h="11998" w:hRule="exact" w:wrap="none" w:vAnchor="page" w:hAnchor="page" w:x="977" w:y="1454"/>
        <w:widowControl w:val="0"/>
        <w:keepNext w:val="0"/>
        <w:keepLines w:val="0"/>
        <w:shd w:val="clear" w:color="auto" w:fill="auto"/>
        <w:bidi w:val="0"/>
        <w:jc w:val="both"/>
        <w:spacing w:before="0" w:after="0" w:line="230" w:lineRule="exact"/>
        <w:ind w:left="0" w:right="0" w:firstLine="460"/>
      </w:pPr>
      <w:r>
        <w:rPr>
          <w:rStyle w:val="CharStyle94"/>
        </w:rPr>
        <w:t>Еорчаковский П.Л., Степанова А.В.</w:t>
      </w:r>
      <w:r>
        <w:rPr>
          <w:rStyle w:val="CharStyle31"/>
        </w:rPr>
        <w:t xml:space="preserve"> Уральский скально-горностепной субэндемик </w:t>
      </w:r>
      <w:r>
        <w:rPr>
          <w:rStyle w:val="CharStyle94"/>
          <w:lang w:val="en-US" w:eastAsia="en-US" w:bidi="en-US"/>
        </w:rPr>
        <w:t>Dianthus acicularis</w:t>
      </w:r>
      <w:r>
        <w:rPr>
          <w:rStyle w:val="CharStyle31"/>
          <w:lang w:val="en-US" w:eastAsia="en-US" w:bidi="en-US"/>
        </w:rPr>
        <w:t xml:space="preserve"> Fisch. ex Ledeb.: </w:t>
      </w:r>
      <w:r>
        <w:rPr>
          <w:rStyle w:val="CharStyle31"/>
        </w:rPr>
        <w:t>онтогенез и динамика популяций // Экология. 1994. № 5/6. С. 3-11.</w:t>
      </w:r>
    </w:p>
    <w:p>
      <w:pPr>
        <w:pStyle w:val="Style29"/>
        <w:framePr w:w="9614" w:h="11998" w:hRule="exact" w:wrap="none" w:vAnchor="page" w:hAnchor="page" w:x="977" w:y="1454"/>
        <w:widowControl w:val="0"/>
        <w:keepNext w:val="0"/>
        <w:keepLines w:val="0"/>
        <w:shd w:val="clear" w:color="auto" w:fill="auto"/>
        <w:bidi w:val="0"/>
        <w:jc w:val="both"/>
        <w:spacing w:before="0" w:after="0" w:line="221" w:lineRule="exact"/>
        <w:ind w:left="0" w:right="0" w:firstLine="460"/>
      </w:pPr>
      <w:r>
        <w:rPr>
          <w:rStyle w:val="CharStyle94"/>
        </w:rPr>
        <w:t>Еорчаковский П.Л., Степанова А.В.</w:t>
      </w:r>
      <w:r>
        <w:rPr>
          <w:rStyle w:val="CharStyle31"/>
        </w:rPr>
        <w:t xml:space="preserve"> Формирование морфологической структуры высокогорно</w:t>
        <w:t xml:space="preserve">го подушковидного полукустарничка </w:t>
      </w:r>
      <w:r>
        <w:rPr>
          <w:rStyle w:val="CharStyle94"/>
          <w:lang w:val="en-US" w:eastAsia="en-US" w:bidi="en-US"/>
        </w:rPr>
        <w:t>Gypsophila uralensis</w:t>
      </w:r>
      <w:r>
        <w:rPr>
          <w:rStyle w:val="CharStyle31"/>
          <w:lang w:val="en-US" w:eastAsia="en-US" w:bidi="en-US"/>
        </w:rPr>
        <w:t xml:space="preserve"> Less, </w:t>
      </w:r>
      <w:r>
        <w:rPr>
          <w:rStyle w:val="CharStyle31"/>
        </w:rPr>
        <w:t>в ходе онтогенеза // Экология. 1995. № 6. С. 424-427.</w:t>
      </w:r>
    </w:p>
    <w:p>
      <w:pPr>
        <w:pStyle w:val="Style29"/>
        <w:framePr w:w="9614" w:h="11998" w:hRule="exact" w:wrap="none" w:vAnchor="page" w:hAnchor="page" w:x="977" w:y="1454"/>
        <w:widowControl w:val="0"/>
        <w:keepNext w:val="0"/>
        <w:keepLines w:val="0"/>
        <w:shd w:val="clear" w:color="auto" w:fill="auto"/>
        <w:bidi w:val="0"/>
        <w:jc w:val="both"/>
        <w:spacing w:before="0" w:after="0" w:line="221" w:lineRule="exact"/>
        <w:ind w:left="0" w:right="0" w:firstLine="460"/>
      </w:pPr>
      <w:r>
        <w:rPr>
          <w:rStyle w:val="CharStyle94"/>
        </w:rPr>
        <w:t>Еорчаковский П.Л., Хохлова М.Г.</w:t>
      </w:r>
      <w:r>
        <w:rPr>
          <w:rStyle w:val="CharStyle31"/>
        </w:rPr>
        <w:t xml:space="preserve"> Сравнительная оценка состояния популяций уральско</w:t>
        <w:t xml:space="preserve">го эндемика </w:t>
      </w:r>
      <w:r>
        <w:rPr>
          <w:rStyle w:val="CharStyle94"/>
          <w:lang w:val="en-US" w:eastAsia="en-US" w:bidi="en-US"/>
        </w:rPr>
        <w:t>Lagotis uralensis</w:t>
      </w:r>
      <w:r>
        <w:rPr>
          <w:rStyle w:val="CharStyle31"/>
          <w:lang w:val="en-US" w:eastAsia="en-US" w:bidi="en-US"/>
        </w:rPr>
        <w:t xml:space="preserve"> Schischk. </w:t>
      </w:r>
      <w:r>
        <w:rPr>
          <w:rStyle w:val="CharStyle31"/>
        </w:rPr>
        <w:t>в градиенте высотной поясности // Экология. 2001. № 5. С. 323-330.</w:t>
      </w:r>
    </w:p>
    <w:p>
      <w:pPr>
        <w:pStyle w:val="Style55"/>
        <w:framePr w:wrap="none" w:vAnchor="page" w:hAnchor="page" w:x="919" w:y="13642"/>
        <w:widowControl w:val="0"/>
        <w:keepNext w:val="0"/>
        <w:keepLines w:val="0"/>
        <w:shd w:val="clear" w:color="auto" w:fill="auto"/>
        <w:bidi w:val="0"/>
        <w:jc w:val="left"/>
        <w:spacing w:before="0" w:after="0" w:line="200" w:lineRule="exact"/>
        <w:ind w:left="0" w:right="0" w:firstLine="0"/>
      </w:pPr>
      <w:r>
        <w:rPr>
          <w:rStyle w:val="CharStyle57"/>
          <w:b/>
          <w:bCs/>
          <w:i/>
          <w:iCs/>
        </w:rPr>
        <w:t>336</w:t>
      </w:r>
    </w:p>
    <w:p>
      <w:pPr>
        <w:pStyle w:val="Style80"/>
        <w:framePr w:wrap="none" w:vAnchor="page" w:hAnchor="page" w:x="4634"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0" w:h="12039" w:hRule="exact" w:wrap="none" w:vAnchor="page" w:hAnchor="page" w:x="989" w:y="1482"/>
        <w:widowControl w:val="0"/>
        <w:keepNext w:val="0"/>
        <w:keepLines w:val="0"/>
        <w:shd w:val="clear" w:color="auto" w:fill="auto"/>
        <w:bidi w:val="0"/>
        <w:jc w:val="both"/>
        <w:spacing w:before="0" w:after="41" w:line="190" w:lineRule="exact"/>
        <w:ind w:left="0" w:right="0" w:firstLine="420"/>
      </w:pPr>
      <w:r>
        <w:rPr>
          <w:rStyle w:val="CharStyle94"/>
        </w:rPr>
        <w:t>Горчаковский П.Л., Шурова Е.А.</w:t>
      </w:r>
      <w:r>
        <w:rPr>
          <w:rStyle w:val="CharStyle39"/>
        </w:rPr>
        <w:t xml:space="preserve"> </w:t>
      </w:r>
      <w:r>
        <w:rPr>
          <w:rStyle w:val="CharStyle31"/>
        </w:rPr>
        <w:t>Редкие и исчезающие растения Урала и Приуралья. М.: Наука, 1982. 208 с.</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Грюнер</w:t>
      </w:r>
      <w:r>
        <w:rPr>
          <w:rStyle w:val="CharStyle39"/>
        </w:rPr>
        <w:t xml:space="preserve"> </w:t>
      </w:r>
      <w:r>
        <w:rPr>
          <w:rStyle w:val="CharStyle31"/>
        </w:rPr>
        <w:t>^.МСкальная флора притагильской части Среднего Урала в связи с петрографическими и топогра- фическимиусловиями//Тр. Свердл. обл. краевед, музея. I960. Вып. 1. С. 94-124.</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Грюнер Н.М.</w:t>
      </w:r>
      <w:r>
        <w:rPr>
          <w:rStyle w:val="CharStyle39"/>
        </w:rPr>
        <w:t xml:space="preserve"> </w:t>
      </w:r>
      <w:r>
        <w:rPr>
          <w:rStyle w:val="CharStyle31"/>
        </w:rPr>
        <w:t>Систематический список сосудистых растений Висимского заповедника и прилегаю</w:t>
        <w:t>щих к нему территорий южнотаежного Среднего Урала // Популяционные и биогеоценологические ис</w:t>
        <w:t>следования в горных темнохвойных лесах Среднего Урала. Свердловск: Изд-во Уральск, ун-та, 1979. С. 5-32.</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Грюнер</w:t>
      </w:r>
      <w:r>
        <w:rPr>
          <w:rStyle w:val="CharStyle39"/>
        </w:rPr>
        <w:t xml:space="preserve"> </w:t>
      </w:r>
      <w:r>
        <w:rPr>
          <w:rStyle w:val="CharStyle31"/>
        </w:rPr>
        <w:t>ДМСистематический список сосудистых растений Висимского заповедника и прилегающих к нему территорий южнотаежного Среднего Урала // Популяционные и биогеоценологические исследования в горныхтемнохвойныхлесах Среднего Урала. Свердловск: Изд-во Уральск, ун-та, 1977. С. 52-137.</w:t>
      </w:r>
    </w:p>
    <w:p>
      <w:pPr>
        <w:pStyle w:val="Style29"/>
        <w:framePr w:w="9590" w:h="12039" w:hRule="exact" w:wrap="none" w:vAnchor="page" w:hAnchor="page" w:x="989" w:y="1482"/>
        <w:widowControl w:val="0"/>
        <w:keepNext w:val="0"/>
        <w:keepLines w:val="0"/>
        <w:shd w:val="clear" w:color="auto" w:fill="auto"/>
        <w:bidi w:val="0"/>
        <w:jc w:val="both"/>
        <w:spacing w:before="0" w:after="0" w:line="221" w:lineRule="exact"/>
        <w:ind w:left="0" w:right="0" w:firstLine="420"/>
      </w:pPr>
      <w:r>
        <w:rPr>
          <w:rStyle w:val="CharStyle94"/>
        </w:rPr>
        <w:t>Доронъкин В.М.</w:t>
      </w:r>
      <w:r>
        <w:rPr>
          <w:rStyle w:val="CharStyle39"/>
        </w:rPr>
        <w:t xml:space="preserve"> </w:t>
      </w:r>
      <w:r>
        <w:rPr>
          <w:rStyle w:val="CharStyle31"/>
        </w:rPr>
        <w:t xml:space="preserve">Сем. </w:t>
      </w:r>
      <w:r>
        <w:rPr>
          <w:rStyle w:val="CharStyle31"/>
          <w:lang w:val="en-US" w:eastAsia="en-US" w:bidi="en-US"/>
        </w:rPr>
        <w:t xml:space="preserve">Brassicaceae Burnett, </w:t>
      </w:r>
      <w:r>
        <w:rPr>
          <w:rStyle w:val="CharStyle31"/>
        </w:rPr>
        <w:t xml:space="preserve">или </w:t>
      </w:r>
      <w:r>
        <w:rPr>
          <w:rStyle w:val="CharStyle31"/>
          <w:lang w:val="en-US" w:eastAsia="en-US" w:bidi="en-US"/>
        </w:rPr>
        <w:t xml:space="preserve">Cruciferae Juss. </w:t>
      </w:r>
      <w:r>
        <w:rPr>
          <w:rStyle w:val="CharStyle31"/>
        </w:rPr>
        <w:t xml:space="preserve">- Капустовые, или Крестоцветные (роды </w:t>
      </w:r>
      <w:r>
        <w:rPr>
          <w:rStyle w:val="CharStyle94"/>
          <w:lang w:val="en-US" w:eastAsia="en-US" w:bidi="en-US"/>
        </w:rPr>
        <w:t>Erysimum</w:t>
      </w:r>
      <w:r>
        <w:rPr>
          <w:rStyle w:val="CharStyle39"/>
          <w:lang w:val="en-US" w:eastAsia="en-US" w:bidi="en-US"/>
        </w:rPr>
        <w:t xml:space="preserve"> </w:t>
      </w:r>
      <w:r>
        <w:rPr>
          <w:rStyle w:val="CharStyle31"/>
          <w:lang w:val="en-US" w:eastAsia="en-US" w:bidi="en-US"/>
        </w:rPr>
        <w:t xml:space="preserve">L. </w:t>
      </w:r>
      <w:r>
        <w:rPr>
          <w:rStyle w:val="CharStyle31"/>
        </w:rPr>
        <w:t xml:space="preserve">- </w:t>
      </w:r>
      <w:r>
        <w:rPr>
          <w:rStyle w:val="CharStyle94"/>
          <w:lang w:val="en-US" w:eastAsia="en-US" w:bidi="en-US"/>
        </w:rPr>
        <w:t>Goldbachia</w:t>
      </w:r>
      <w:r>
        <w:rPr>
          <w:rStyle w:val="CharStyle39"/>
          <w:lang w:val="en-US" w:eastAsia="en-US" w:bidi="en-US"/>
        </w:rPr>
        <w:t xml:space="preserve"> </w:t>
      </w:r>
      <w:r>
        <w:rPr>
          <w:rStyle w:val="CharStyle31"/>
          <w:lang w:val="en-US" w:eastAsia="en-US" w:bidi="en-US"/>
        </w:rPr>
        <w:t xml:space="preserve">DC.) </w:t>
      </w:r>
      <w:r>
        <w:rPr>
          <w:rStyle w:val="CharStyle31"/>
        </w:rPr>
        <w:t>// Флора Сибири. Новосибирск: Наука, 1994. Т. 7. С. 66-94.</w:t>
      </w:r>
    </w:p>
    <w:p>
      <w:pPr>
        <w:pStyle w:val="Style29"/>
        <w:framePr w:w="9590" w:h="12039" w:hRule="exact" w:wrap="none" w:vAnchor="page" w:hAnchor="page" w:x="989" w:y="1482"/>
        <w:widowControl w:val="0"/>
        <w:keepNext w:val="0"/>
        <w:keepLines w:val="0"/>
        <w:shd w:val="clear" w:color="auto" w:fill="auto"/>
        <w:bidi w:val="0"/>
        <w:jc w:val="both"/>
        <w:spacing w:before="0" w:after="0" w:line="216" w:lineRule="exact"/>
        <w:ind w:left="0" w:right="0" w:firstLine="420"/>
      </w:pPr>
      <w:r>
        <w:rPr>
          <w:rStyle w:val="CharStyle94"/>
        </w:rPr>
        <w:t>Егорова Т.В.</w:t>
      </w:r>
      <w:r>
        <w:rPr>
          <w:rStyle w:val="CharStyle39"/>
        </w:rPr>
        <w:t xml:space="preserve"> </w:t>
      </w:r>
      <w:r>
        <w:rPr>
          <w:rStyle w:val="CharStyle31"/>
          <w:lang w:val="en-US" w:eastAsia="en-US" w:bidi="en-US"/>
        </w:rPr>
        <w:t xml:space="preserve">Cyperaceae Juss. </w:t>
      </w:r>
      <w:r>
        <w:rPr>
          <w:rStyle w:val="CharStyle31"/>
        </w:rPr>
        <w:t>- Осоковые // Флора европейской части СССР. Л.: Изд-во «Наука», Ленинград</w:t>
        <w:t>ское отделение, 1976. Т. 2. С. 83-219.</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Егорова Т.В.</w:t>
      </w:r>
      <w:r>
        <w:rPr>
          <w:rStyle w:val="CharStyle39"/>
        </w:rPr>
        <w:t xml:space="preserve"> </w:t>
      </w:r>
      <w:r>
        <w:rPr>
          <w:rStyle w:val="CharStyle31"/>
        </w:rPr>
        <w:t xml:space="preserve">Осоки </w:t>
      </w:r>
      <w:r>
        <w:rPr>
          <w:rStyle w:val="CharStyle94"/>
        </w:rPr>
        <w:t>(Сагех)</w:t>
      </w:r>
      <w:r>
        <w:rPr>
          <w:rStyle w:val="CharStyle39"/>
        </w:rPr>
        <w:t xml:space="preserve"> </w:t>
      </w:r>
      <w:r>
        <w:rPr>
          <w:rStyle w:val="CharStyle31"/>
        </w:rPr>
        <w:t>России и сопредельных государств (в пределах бывшего СССР). Санкт-Петер</w:t>
        <w:t>бург: Санкт-Петербургская химико-фармацевтическая академия; Сент-Луис: Мисурийский ботанический сад,</w:t>
      </w:r>
    </w:p>
    <w:p>
      <w:pPr>
        <w:pStyle w:val="Style29"/>
        <w:numPr>
          <w:ilvl w:val="0"/>
          <w:numId w:val="119"/>
        </w:numPr>
        <w:framePr w:w="9590" w:h="12039" w:hRule="exact" w:wrap="none" w:vAnchor="page" w:hAnchor="page" w:x="989" w:y="1482"/>
        <w:tabs>
          <w:tab w:leader="none" w:pos="553" w:val="left"/>
        </w:tabs>
        <w:widowControl w:val="0"/>
        <w:keepNext w:val="0"/>
        <w:keepLines w:val="0"/>
        <w:shd w:val="clear" w:color="auto" w:fill="auto"/>
        <w:bidi w:val="0"/>
        <w:jc w:val="both"/>
        <w:spacing w:before="0" w:after="0" w:line="226" w:lineRule="exact"/>
        <w:ind w:left="0" w:right="0" w:firstLine="0"/>
      </w:pPr>
      <w:r>
        <w:rPr>
          <w:rStyle w:val="CharStyle31"/>
        </w:rPr>
        <w:t>772 с.</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Ерохина О.В., Пустовалова Л.А.</w:t>
      </w:r>
      <w:r>
        <w:rPr>
          <w:rStyle w:val="CharStyle39"/>
        </w:rPr>
        <w:t xml:space="preserve"> </w:t>
      </w:r>
      <w:r>
        <w:rPr>
          <w:rStyle w:val="CharStyle31"/>
        </w:rPr>
        <w:t>Охраняемые виды сосудистых растений скальных обнажений реки Чусо</w:t>
        <w:t>вой (Средний Урал) // Современное состояние и перспективы развития ООПТ Урала: мат. науч.-практ. конф., посвящ. 40-летию Висимского гос. природ, заповед. и 10-летию присвоения ему статуса биосферного (Ниж. Тагил, 2-4 декабря 2011 г.). Екатеринбург: ООО «УЛИЦ», 2011. С. 121-123.</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Золотарева Н.В., Подгаевская Е.Н.</w:t>
      </w:r>
      <w:r>
        <w:rPr>
          <w:rStyle w:val="CharStyle39"/>
        </w:rPr>
        <w:t xml:space="preserve"> </w:t>
      </w:r>
      <w:r>
        <w:rPr>
          <w:rStyle w:val="CharStyle31"/>
        </w:rPr>
        <w:t>Современное состояние горных степей Свердловской области // Эколо</w:t>
        <w:t>гия. 2012. № 5. С. 331-339.</w:t>
      </w:r>
    </w:p>
    <w:p>
      <w:pPr>
        <w:pStyle w:val="Style29"/>
        <w:framePr w:w="9590" w:h="12039" w:hRule="exact" w:wrap="none" w:vAnchor="page" w:hAnchor="page" w:x="989" w:y="1482"/>
        <w:widowControl w:val="0"/>
        <w:keepNext w:val="0"/>
        <w:keepLines w:val="0"/>
        <w:shd w:val="clear" w:color="auto" w:fill="auto"/>
        <w:bidi w:val="0"/>
        <w:jc w:val="both"/>
        <w:spacing w:before="0" w:after="0" w:line="230" w:lineRule="exact"/>
        <w:ind w:left="0" w:right="0" w:firstLine="420"/>
      </w:pPr>
      <w:r>
        <w:rPr>
          <w:rStyle w:val="CharStyle94"/>
        </w:rPr>
        <w:t>Золотарева Н.В., Подгаевская Е.Н., Золотарев М.П.</w:t>
      </w:r>
      <w:r>
        <w:rPr>
          <w:rStyle w:val="CharStyle39"/>
        </w:rPr>
        <w:t xml:space="preserve"> </w:t>
      </w:r>
      <w:r>
        <w:rPr>
          <w:rStyle w:val="CharStyle31"/>
        </w:rPr>
        <w:t>Находки редких видов высших растений в Свердлов</w:t>
        <w:t>ской области // Бюл. МОИП. Отд. биол. 2015. Т. 120. Вып. 6. С. 81-83.</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Золотарева Н.В., Подгаевская Е.Н., Князев М.С.</w:t>
      </w:r>
      <w:r>
        <w:rPr>
          <w:rStyle w:val="CharStyle39"/>
        </w:rPr>
        <w:t xml:space="preserve"> </w:t>
      </w:r>
      <w:r>
        <w:rPr>
          <w:rStyle w:val="CharStyle31"/>
        </w:rPr>
        <w:t>Лесостепные и степные виды на северном пределе рас</w:t>
        <w:t>пространения (ботанические находки на территории Среднего Урала) // Ботанический журнал. 2014. Т. 99. № 3. С. 352-358.</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Золотарева Н.В., Подгаевская Е.Н., Пустовалова Л.А.</w:t>
      </w:r>
      <w:r>
        <w:rPr>
          <w:rStyle w:val="CharStyle39"/>
        </w:rPr>
        <w:t xml:space="preserve"> </w:t>
      </w:r>
      <w:r>
        <w:rPr>
          <w:rStyle w:val="CharStyle31"/>
        </w:rPr>
        <w:t>Новые местонахождения редких видов высших рас</w:t>
        <w:t>тений на территории Свердловской области // Вестник Оренбургского государственного университета. 2011. №12(131). С. 74-76.</w:t>
      </w:r>
    </w:p>
    <w:p>
      <w:pPr>
        <w:pStyle w:val="Style29"/>
        <w:framePr w:w="9590" w:h="12039" w:hRule="exact" w:wrap="none" w:vAnchor="page" w:hAnchor="page" w:x="989" w:y="1482"/>
        <w:widowControl w:val="0"/>
        <w:keepNext w:val="0"/>
        <w:keepLines w:val="0"/>
        <w:shd w:val="clear" w:color="auto" w:fill="auto"/>
        <w:bidi w:val="0"/>
        <w:jc w:val="both"/>
        <w:spacing w:before="0" w:after="0" w:line="216" w:lineRule="exact"/>
        <w:ind w:left="0" w:right="0" w:firstLine="420"/>
      </w:pPr>
      <w:r>
        <w:rPr>
          <w:rStyle w:val="CharStyle94"/>
        </w:rPr>
        <w:t>Зуев В.В.</w:t>
      </w:r>
      <w:r>
        <w:rPr>
          <w:rStyle w:val="CharStyle39"/>
        </w:rPr>
        <w:t xml:space="preserve"> </w:t>
      </w:r>
      <w:r>
        <w:rPr>
          <w:rStyle w:val="CharStyle31"/>
        </w:rPr>
        <w:t xml:space="preserve">Сем. </w:t>
      </w:r>
      <w:r>
        <w:rPr>
          <w:rStyle w:val="CharStyle31"/>
          <w:lang w:val="en-US" w:eastAsia="en-US" w:bidi="en-US"/>
        </w:rPr>
        <w:t xml:space="preserve">Violaceae Batsch- </w:t>
      </w:r>
      <w:r>
        <w:rPr>
          <w:rStyle w:val="CharStyle31"/>
        </w:rPr>
        <w:t>Фиалковые // Флора Сибири. Новосибирск: Сибирская издательская фирма РАН. 1996. Т. 10. С. 82-101.</w:t>
      </w:r>
    </w:p>
    <w:p>
      <w:pPr>
        <w:pStyle w:val="Style29"/>
        <w:framePr w:w="9590" w:h="12039" w:hRule="exact" w:wrap="none" w:vAnchor="page" w:hAnchor="page" w:x="989" w:y="1482"/>
        <w:widowControl w:val="0"/>
        <w:keepNext w:val="0"/>
        <w:keepLines w:val="0"/>
        <w:shd w:val="clear" w:color="auto" w:fill="auto"/>
        <w:bidi w:val="0"/>
        <w:jc w:val="both"/>
        <w:spacing w:before="0" w:after="69" w:line="190" w:lineRule="exact"/>
        <w:ind w:left="0" w:right="0" w:firstLine="420"/>
      </w:pPr>
      <w:r>
        <w:rPr>
          <w:rStyle w:val="CharStyle94"/>
        </w:rPr>
        <w:t>Иеанина Л.И.</w:t>
      </w:r>
      <w:r>
        <w:rPr>
          <w:rStyle w:val="CharStyle39"/>
        </w:rPr>
        <w:t xml:space="preserve"> </w:t>
      </w:r>
      <w:r>
        <w:rPr>
          <w:rStyle w:val="CharStyle31"/>
        </w:rPr>
        <w:t xml:space="preserve">Род </w:t>
      </w:r>
      <w:r>
        <w:rPr>
          <w:rStyle w:val="CharStyle94"/>
          <w:lang w:val="en-US" w:eastAsia="en-US" w:bidi="en-US"/>
        </w:rPr>
        <w:t>Pedicularis</w:t>
      </w:r>
      <w:r>
        <w:rPr>
          <w:rStyle w:val="CharStyle39"/>
          <w:lang w:val="en-US" w:eastAsia="en-US" w:bidi="en-US"/>
        </w:rPr>
        <w:t xml:space="preserve"> </w:t>
      </w:r>
      <w:r>
        <w:rPr>
          <w:rStyle w:val="CharStyle31"/>
          <w:lang w:val="en-US" w:eastAsia="en-US" w:bidi="en-US"/>
        </w:rPr>
        <w:t xml:space="preserve">L. </w:t>
      </w:r>
      <w:r>
        <w:rPr>
          <w:rStyle w:val="CharStyle31"/>
        </w:rPr>
        <w:t>- Мытник // Флора европейской части СССР. Л., 19816. Т. 5. С. 288-300.</w:t>
      </w:r>
    </w:p>
    <w:p>
      <w:pPr>
        <w:pStyle w:val="Style29"/>
        <w:framePr w:w="9590" w:h="12039" w:hRule="exact" w:wrap="none" w:vAnchor="page" w:hAnchor="page" w:x="989" w:y="1482"/>
        <w:widowControl w:val="0"/>
        <w:keepNext w:val="0"/>
        <w:keepLines w:val="0"/>
        <w:shd w:val="clear" w:color="auto" w:fill="auto"/>
        <w:bidi w:val="0"/>
        <w:jc w:val="both"/>
        <w:spacing w:before="0" w:after="41" w:line="190" w:lineRule="exact"/>
        <w:ind w:left="0" w:right="0" w:firstLine="420"/>
      </w:pPr>
      <w:r>
        <w:rPr>
          <w:rStyle w:val="CharStyle94"/>
        </w:rPr>
        <w:t>Иеанина Л.И.</w:t>
      </w:r>
      <w:r>
        <w:rPr>
          <w:rStyle w:val="CharStyle39"/>
        </w:rPr>
        <w:t xml:space="preserve"> </w:t>
      </w:r>
      <w:r>
        <w:rPr>
          <w:rStyle w:val="CharStyle31"/>
        </w:rPr>
        <w:t xml:space="preserve">Род </w:t>
      </w:r>
      <w:r>
        <w:rPr>
          <w:rStyle w:val="CharStyle94"/>
          <w:lang w:val="en-US" w:eastAsia="en-US" w:bidi="en-US"/>
        </w:rPr>
        <w:t>Digitalis</w:t>
      </w:r>
      <w:r>
        <w:rPr>
          <w:rStyle w:val="CharStyle39"/>
          <w:lang w:val="en-US" w:eastAsia="en-US" w:bidi="en-US"/>
        </w:rPr>
        <w:t xml:space="preserve"> </w:t>
      </w:r>
      <w:r>
        <w:rPr>
          <w:rStyle w:val="CharStyle31"/>
          <w:lang w:val="en-US" w:eastAsia="en-US" w:bidi="en-US"/>
        </w:rPr>
        <w:t xml:space="preserve">L. </w:t>
      </w:r>
      <w:r>
        <w:rPr>
          <w:rStyle w:val="CharStyle31"/>
        </w:rPr>
        <w:t>- Наперстянка // Флора европейской части СССР. Л., 1981а. Т. 5. С. 239-241.</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Игошина К.Н.</w:t>
      </w:r>
      <w:r>
        <w:rPr>
          <w:rStyle w:val="CharStyle39"/>
        </w:rPr>
        <w:t xml:space="preserve"> </w:t>
      </w:r>
      <w:r>
        <w:rPr>
          <w:rStyle w:val="CharStyle31"/>
        </w:rPr>
        <w:t>Флора горных и равнинных тундр и редколесий Урала // Растения Севера Сибири и Дальнего Востока. М., Л.: Наука, 1966. С. 135-223.</w:t>
      </w:r>
    </w:p>
    <w:p>
      <w:pPr>
        <w:pStyle w:val="Style29"/>
        <w:framePr w:w="9590" w:h="12039" w:hRule="exact" w:wrap="none" w:vAnchor="page" w:hAnchor="page" w:x="989" w:y="1482"/>
        <w:widowControl w:val="0"/>
        <w:keepNext w:val="0"/>
        <w:keepLines w:val="0"/>
        <w:shd w:val="clear" w:color="auto" w:fill="auto"/>
        <w:bidi w:val="0"/>
        <w:jc w:val="both"/>
        <w:spacing w:before="0" w:after="0" w:line="221" w:lineRule="exact"/>
        <w:ind w:left="0" w:right="0" w:firstLine="420"/>
      </w:pPr>
      <w:r>
        <w:rPr>
          <w:rStyle w:val="CharStyle31"/>
        </w:rPr>
        <w:t>Иллюстрированный определитель растений Пермского края / под ред. Овеснова С.А. Пермь: Книжный мир, 2007. 742 с.</w:t>
      </w:r>
    </w:p>
    <w:p>
      <w:pPr>
        <w:pStyle w:val="Style29"/>
        <w:framePr w:w="9590" w:h="12039" w:hRule="exact" w:wrap="none" w:vAnchor="page" w:hAnchor="page" w:x="989" w:y="1482"/>
        <w:widowControl w:val="0"/>
        <w:keepNext w:val="0"/>
        <w:keepLines w:val="0"/>
        <w:shd w:val="clear" w:color="auto" w:fill="auto"/>
        <w:bidi w:val="0"/>
        <w:jc w:val="both"/>
        <w:spacing w:before="0" w:after="43" w:line="180" w:lineRule="exact"/>
        <w:ind w:left="0" w:right="0" w:firstLine="420"/>
      </w:pPr>
      <w:r>
        <w:rPr>
          <w:rStyle w:val="CharStyle31"/>
        </w:rPr>
        <w:t>Интродукция растений природной флоры СССР: справочник. М.: Наука, 1979. 431 с.</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Камелин Р.В.</w:t>
      </w:r>
      <w:r>
        <w:rPr>
          <w:rStyle w:val="CharStyle39"/>
        </w:rPr>
        <w:t xml:space="preserve"> </w:t>
      </w:r>
      <w:r>
        <w:rPr>
          <w:rStyle w:val="CharStyle31"/>
        </w:rPr>
        <w:t xml:space="preserve">Род </w:t>
      </w:r>
      <w:r>
        <w:rPr>
          <w:rStyle w:val="CharStyle94"/>
          <w:lang w:val="en-US" w:eastAsia="en-US" w:bidi="en-US"/>
        </w:rPr>
        <w:t>Potentilla</w:t>
      </w:r>
      <w:r>
        <w:rPr>
          <w:rStyle w:val="CharStyle39"/>
          <w:lang w:val="en-US" w:eastAsia="en-US" w:bidi="en-US"/>
        </w:rPr>
        <w:t xml:space="preserve"> </w:t>
      </w:r>
      <w:r>
        <w:rPr>
          <w:rStyle w:val="CharStyle31"/>
          <w:lang w:val="en-US" w:eastAsia="en-US" w:bidi="en-US"/>
        </w:rPr>
        <w:t xml:space="preserve">L. </w:t>
      </w:r>
      <w:r>
        <w:rPr>
          <w:rStyle w:val="CharStyle31"/>
        </w:rPr>
        <w:t>- Лапчатка // Флора Восточной Европы. СПб.: Мир и семья, изд-во СПХФА, 2001. Т. 10. С. 394-452.</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Камелин Р.В., Овеснов С.А., Шилова С.И.</w:t>
      </w:r>
      <w:r>
        <w:rPr>
          <w:rStyle w:val="CharStyle39"/>
        </w:rPr>
        <w:t xml:space="preserve"> </w:t>
      </w:r>
      <w:r>
        <w:rPr>
          <w:rStyle w:val="CharStyle31"/>
        </w:rPr>
        <w:t>Неморальные элементы во флорах Урала и Сибири. Пермь: Изд-во Перм. гос. ун-та, 1999. 83 с.</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Камелин Р.В., Чубаров И.Н., Шмаков И.Н.</w:t>
      </w:r>
      <w:r>
        <w:rPr>
          <w:rStyle w:val="CharStyle39"/>
        </w:rPr>
        <w:t xml:space="preserve"> </w:t>
      </w:r>
      <w:r>
        <w:rPr>
          <w:rStyle w:val="CharStyle31"/>
        </w:rPr>
        <w:t xml:space="preserve">Что такое </w:t>
      </w:r>
      <w:r>
        <w:rPr>
          <w:rStyle w:val="CharStyle94"/>
          <w:lang w:val="en-US" w:eastAsia="en-US" w:bidi="en-US"/>
        </w:rPr>
        <w:t>Sanicula uralensis</w:t>
      </w:r>
      <w:r>
        <w:rPr>
          <w:rStyle w:val="CharStyle39"/>
          <w:lang w:val="en-US" w:eastAsia="en-US" w:bidi="en-US"/>
        </w:rPr>
        <w:t xml:space="preserve"> </w:t>
      </w:r>
      <w:r>
        <w:rPr>
          <w:rStyle w:val="CharStyle31"/>
          <w:lang w:val="en-US" w:eastAsia="en-US" w:bidi="en-US"/>
        </w:rPr>
        <w:t xml:space="preserve">Kleop.? </w:t>
      </w:r>
      <w:r>
        <w:rPr>
          <w:rStyle w:val="CharStyle31"/>
        </w:rPr>
        <w:t xml:space="preserve">// </w:t>
      </w:r>
      <w:r>
        <w:rPr>
          <w:rStyle w:val="CharStyle31"/>
          <w:lang w:val="en-US" w:eastAsia="en-US" w:bidi="en-US"/>
        </w:rPr>
        <w:t xml:space="preserve">Turczaninowia. 2002. T. 5. №2. </w:t>
      </w:r>
      <w:r>
        <w:rPr>
          <w:rStyle w:val="CharStyle31"/>
        </w:rPr>
        <w:t>С. 11-25.</w:t>
      </w:r>
    </w:p>
    <w:p>
      <w:pPr>
        <w:pStyle w:val="Style29"/>
        <w:framePr w:w="9590" w:h="12039" w:hRule="exact" w:wrap="none" w:vAnchor="page" w:hAnchor="page" w:x="989" w:y="1482"/>
        <w:widowControl w:val="0"/>
        <w:keepNext w:val="0"/>
        <w:keepLines w:val="0"/>
        <w:shd w:val="clear" w:color="auto" w:fill="auto"/>
        <w:bidi w:val="0"/>
        <w:jc w:val="both"/>
        <w:spacing w:before="0" w:after="0" w:line="226" w:lineRule="exact"/>
        <w:ind w:left="0" w:right="0" w:firstLine="420"/>
      </w:pPr>
      <w:r>
        <w:rPr>
          <w:rStyle w:val="CharStyle94"/>
        </w:rPr>
        <w:t>Клоков М.В.</w:t>
      </w:r>
      <w:r>
        <w:rPr>
          <w:rStyle w:val="CharStyle39"/>
        </w:rPr>
        <w:t xml:space="preserve"> </w:t>
      </w:r>
      <w:r>
        <w:rPr>
          <w:rStyle w:val="CharStyle31"/>
        </w:rPr>
        <w:t xml:space="preserve">Расообразование в роде тимьянов - </w:t>
      </w:r>
      <w:r>
        <w:rPr>
          <w:rStyle w:val="CharStyle94"/>
          <w:lang w:val="en-US" w:eastAsia="en-US" w:bidi="en-US"/>
        </w:rPr>
        <w:t>Thymus</w:t>
      </w:r>
      <w:r>
        <w:rPr>
          <w:rStyle w:val="CharStyle39"/>
          <w:lang w:val="en-US" w:eastAsia="en-US" w:bidi="en-US"/>
        </w:rPr>
        <w:t xml:space="preserve"> </w:t>
      </w:r>
      <w:r>
        <w:rPr>
          <w:rStyle w:val="CharStyle31"/>
          <w:lang w:val="en-US" w:eastAsia="en-US" w:bidi="en-US"/>
        </w:rPr>
        <w:t xml:space="preserve">L. </w:t>
      </w:r>
      <w:r>
        <w:rPr>
          <w:rStyle w:val="CharStyle31"/>
        </w:rPr>
        <w:t>на территории Советского Союза. Киев: Наукова думка, 1973. 190 с.</w:t>
      </w:r>
    </w:p>
    <w:p>
      <w:pPr>
        <w:pStyle w:val="Style80"/>
        <w:framePr w:wrap="none" w:vAnchor="page" w:hAnchor="page" w:x="461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91" w:y="13642"/>
        <w:widowControl w:val="0"/>
        <w:keepNext w:val="0"/>
        <w:keepLines w:val="0"/>
        <w:shd w:val="clear" w:color="auto" w:fill="auto"/>
        <w:bidi w:val="0"/>
        <w:jc w:val="left"/>
        <w:spacing w:before="0" w:after="0" w:line="200" w:lineRule="exact"/>
        <w:ind w:left="0" w:right="0" w:firstLine="0"/>
      </w:pPr>
      <w:r>
        <w:rPr>
          <w:rStyle w:val="CharStyle57"/>
          <w:b/>
          <w:bCs/>
          <w:i/>
          <w:iCs/>
        </w:rPr>
        <w:t>337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71" w:hRule="exact" w:wrap="none" w:vAnchor="page" w:hAnchor="page" w:x="991" w:y="1450"/>
        <w:widowControl w:val="0"/>
        <w:keepNext w:val="0"/>
        <w:keepLines w:val="0"/>
        <w:shd w:val="clear" w:color="auto" w:fill="auto"/>
        <w:bidi w:val="0"/>
        <w:jc w:val="both"/>
        <w:spacing w:before="0" w:after="0" w:line="230" w:lineRule="exact"/>
        <w:ind w:left="0" w:right="0" w:firstLine="420"/>
      </w:pPr>
      <w:r>
        <w:rPr>
          <w:rStyle w:val="CharStyle94"/>
        </w:rPr>
        <w:t>Клер О.Е.</w:t>
      </w:r>
      <w:r>
        <w:rPr>
          <w:rStyle w:val="CharStyle31"/>
        </w:rPr>
        <w:t xml:space="preserve"> Материалы о флоре Уральского края. VIII. Исправления и дополнения к прежним статьям автора // Зап. Урал. общ. любит, естествозн. 1914. Т. 34. Вып. 7. С. 106-145.</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w:t>
      </w:r>
      <w:r>
        <w:rPr>
          <w:rStyle w:val="CharStyle31"/>
        </w:rPr>
        <w:t xml:space="preserve"> Обзор видов рода </w:t>
      </w:r>
      <w:r>
        <w:rPr>
          <w:rStyle w:val="CharStyle94"/>
          <w:lang w:val="en-US" w:eastAsia="en-US" w:bidi="en-US"/>
        </w:rPr>
        <w:t>Thymus</w:t>
      </w:r>
      <w:r>
        <w:rPr>
          <w:rStyle w:val="CharStyle31"/>
          <w:lang w:val="en-US" w:eastAsia="en-US" w:bidi="en-US"/>
        </w:rPr>
        <w:t xml:space="preserve"> (Lamiaceae) </w:t>
      </w:r>
      <w:r>
        <w:rPr>
          <w:rStyle w:val="CharStyle31"/>
        </w:rPr>
        <w:t>в Восточной Европе и на Урале // Ботанический журнал. 20156. Т. 100. № 2. С. 114-141.</w:t>
      </w:r>
    </w:p>
    <w:p>
      <w:pPr>
        <w:pStyle w:val="Style29"/>
        <w:framePr w:w="9586" w:h="12071" w:hRule="exact" w:wrap="none" w:vAnchor="page" w:hAnchor="page" w:x="991" w:y="1450"/>
        <w:widowControl w:val="0"/>
        <w:keepNext w:val="0"/>
        <w:keepLines w:val="0"/>
        <w:shd w:val="clear" w:color="auto" w:fill="auto"/>
        <w:bidi w:val="0"/>
        <w:jc w:val="both"/>
        <w:spacing w:before="0" w:after="0" w:line="230" w:lineRule="exact"/>
        <w:ind w:left="0" w:right="0" w:firstLine="420"/>
      </w:pPr>
      <w:r>
        <w:rPr>
          <w:rStyle w:val="CharStyle94"/>
        </w:rPr>
        <w:t>Князев М.С.</w:t>
      </w:r>
      <w:r>
        <w:rPr>
          <w:rStyle w:val="CharStyle31"/>
        </w:rPr>
        <w:t xml:space="preserve"> Критические заметки о некоторых видах гвоздичных </w:t>
      </w:r>
      <w:r>
        <w:rPr>
          <w:rStyle w:val="CharStyle31"/>
          <w:lang w:val="en-US" w:eastAsia="en-US" w:bidi="en-US"/>
        </w:rPr>
        <w:t xml:space="preserve">(Caryophylaceae) </w:t>
      </w:r>
      <w:r>
        <w:rPr>
          <w:rStyle w:val="CharStyle31"/>
        </w:rPr>
        <w:t>на Урале и сопредель- ныхтерриториях//Новостисистематики. 2009а. Т. 41. С. 80-89.</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 Золотарева Н.В., Подгаевская Е.Н.</w:t>
      </w:r>
      <w:r>
        <w:rPr>
          <w:rStyle w:val="CharStyle31"/>
        </w:rPr>
        <w:t xml:space="preserve"> Реликтовые фрагменты лесостепи в Зауралье // Ботаниче</w:t>
        <w:t>ский журнал. 2012. Т. 97. № 10. С. 28-44.</w:t>
      </w:r>
    </w:p>
    <w:p>
      <w:pPr>
        <w:pStyle w:val="Style29"/>
        <w:framePr w:w="9586" w:h="12071" w:hRule="exact" w:wrap="none" w:vAnchor="page" w:hAnchor="page" w:x="991" w:y="1450"/>
        <w:widowControl w:val="0"/>
        <w:keepNext w:val="0"/>
        <w:keepLines w:val="0"/>
        <w:shd w:val="clear" w:color="auto" w:fill="auto"/>
        <w:bidi w:val="0"/>
        <w:jc w:val="both"/>
        <w:spacing w:before="0" w:after="0" w:line="221" w:lineRule="exact"/>
        <w:ind w:left="0" w:right="0" w:firstLine="420"/>
      </w:pPr>
      <w:r>
        <w:rPr>
          <w:rStyle w:val="CharStyle94"/>
        </w:rPr>
        <w:t>КнязевМ.С.,</w:t>
      </w:r>
      <w:r>
        <w:rPr>
          <w:rStyle w:val="CharStyle31"/>
        </w:rPr>
        <w:t xml:space="preserve"> Бобовые </w:t>
      </w:r>
      <w:r>
        <w:rPr>
          <w:rStyle w:val="CharStyle31"/>
          <w:lang w:val="en-US" w:eastAsia="en-US" w:bidi="en-US"/>
        </w:rPr>
        <w:t xml:space="preserve">(Fabaceae Lindl.) </w:t>
      </w:r>
      <w:r>
        <w:rPr>
          <w:rStyle w:val="CharStyle31"/>
        </w:rPr>
        <w:t>Урала: видообразование, географическое распространение, истори</w:t>
        <w:t>ко-экологические свиты. Дисс. на соискание ученой степени доктора биологических наук / Ботанический сад УрО РАН. Екатеринбург, 2015а. 607 с.</w:t>
      </w:r>
    </w:p>
    <w:p>
      <w:pPr>
        <w:pStyle w:val="Style29"/>
        <w:framePr w:w="9586" w:h="12071" w:hRule="exact" w:wrap="none" w:vAnchor="page" w:hAnchor="page" w:x="991" w:y="1450"/>
        <w:widowControl w:val="0"/>
        <w:keepNext w:val="0"/>
        <w:keepLines w:val="0"/>
        <w:shd w:val="clear" w:color="auto" w:fill="auto"/>
        <w:bidi w:val="0"/>
        <w:jc w:val="both"/>
        <w:spacing w:before="0" w:after="0" w:line="230" w:lineRule="exact"/>
        <w:ind w:left="0" w:right="0" w:firstLine="420"/>
      </w:pPr>
      <w:r>
        <w:rPr>
          <w:rStyle w:val="CharStyle94"/>
        </w:rPr>
        <w:t>Князев М.С.</w:t>
      </w:r>
      <w:r>
        <w:rPr>
          <w:rStyle w:val="CharStyle31"/>
        </w:rPr>
        <w:t xml:space="preserve"> Род </w:t>
      </w:r>
      <w:r>
        <w:rPr>
          <w:rStyle w:val="CharStyle94"/>
          <w:lang w:val="en-US" w:eastAsia="en-US" w:bidi="en-US"/>
        </w:rPr>
        <w:t>Dianthus</w:t>
      </w:r>
      <w:r>
        <w:rPr>
          <w:rStyle w:val="CharStyle31"/>
          <w:lang w:val="en-US" w:eastAsia="en-US" w:bidi="en-US"/>
        </w:rPr>
        <w:t xml:space="preserve"> L. </w:t>
      </w:r>
      <w:r>
        <w:rPr>
          <w:rStyle w:val="CharStyle31"/>
        </w:rPr>
        <w:t>- Евоздика // Конспект флоры Восточной Европы / под ред. Н.Н. Цвелева; ре</w:t>
        <w:t>дактор тома Д.В. Еельтман. Санкт-Петербург - Москва: Изд-во КМК, 2012. Т. 1.С. 255-265.</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w:t>
      </w:r>
      <w:r>
        <w:rPr>
          <w:rStyle w:val="CharStyle31"/>
        </w:rPr>
        <w:t xml:space="preserve"> Астрагалы </w:t>
      </w:r>
      <w:r>
        <w:rPr>
          <w:rStyle w:val="CharStyle94"/>
          <w:lang w:val="en-US" w:eastAsia="en-US" w:bidi="en-US"/>
        </w:rPr>
        <w:t>{Astragalus,</w:t>
      </w:r>
      <w:r>
        <w:rPr>
          <w:rStyle w:val="CharStyle31"/>
          <w:lang w:val="en-US" w:eastAsia="en-US" w:bidi="en-US"/>
        </w:rPr>
        <w:t xml:space="preserve"> Fabaceae) </w:t>
      </w:r>
      <w:r>
        <w:rPr>
          <w:rStyle w:val="CharStyle31"/>
        </w:rPr>
        <w:t xml:space="preserve">секции </w:t>
      </w:r>
      <w:r>
        <w:rPr>
          <w:rStyle w:val="CharStyle31"/>
          <w:lang w:val="en-US" w:eastAsia="en-US" w:bidi="en-US"/>
        </w:rPr>
        <w:t xml:space="preserve">Craccina </w:t>
      </w:r>
      <w:r>
        <w:rPr>
          <w:rStyle w:val="CharStyle31"/>
        </w:rPr>
        <w:t>на Урале // Ботанический журнал. 2007. Т. 92. № 8. С. 1215-1226.</w:t>
      </w:r>
    </w:p>
    <w:p>
      <w:pPr>
        <w:pStyle w:val="Style29"/>
        <w:framePr w:w="9586" w:h="12071" w:hRule="exact" w:wrap="none" w:vAnchor="page" w:hAnchor="page" w:x="991" w:y="1450"/>
        <w:widowControl w:val="0"/>
        <w:keepNext w:val="0"/>
        <w:keepLines w:val="0"/>
        <w:shd w:val="clear" w:color="auto" w:fill="auto"/>
        <w:bidi w:val="0"/>
        <w:jc w:val="both"/>
        <w:spacing w:before="0" w:after="0" w:line="221" w:lineRule="exact"/>
        <w:ind w:left="0" w:right="0" w:firstLine="420"/>
      </w:pPr>
      <w:r>
        <w:rPr>
          <w:rStyle w:val="CharStyle94"/>
        </w:rPr>
        <w:t>Князев М.С.</w:t>
      </w:r>
      <w:r>
        <w:rPr>
          <w:rStyle w:val="CharStyle31"/>
        </w:rPr>
        <w:t xml:space="preserve"> Дополнение к флоре Северного и Среднего Урала // Ботанические исследования на Урале: мат. науч. конф., посвящ. памяти П.Л. Горчаковского. Пермь: Перм. ун-т, 2009а. С. 174-176.</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w:t>
      </w:r>
      <w:r>
        <w:rPr>
          <w:rStyle w:val="CharStyle31"/>
        </w:rPr>
        <w:t xml:space="preserve"> Заметки по систематике и хорологии видов рода </w:t>
      </w:r>
      <w:r>
        <w:rPr>
          <w:rStyle w:val="CharStyle94"/>
          <w:lang w:val="en-US" w:eastAsia="en-US" w:bidi="en-US"/>
        </w:rPr>
        <w:t>Oxytropis</w:t>
      </w:r>
      <w:r>
        <w:rPr>
          <w:rStyle w:val="CharStyle31"/>
          <w:lang w:val="en-US" w:eastAsia="en-US" w:bidi="en-US"/>
        </w:rPr>
        <w:t xml:space="preserve"> (Fabaceae) </w:t>
      </w:r>
      <w:r>
        <w:rPr>
          <w:rStyle w:val="CharStyle31"/>
        </w:rPr>
        <w:t>на Урале. IV. Виды род</w:t>
        <w:t xml:space="preserve">ства </w:t>
      </w:r>
      <w:r>
        <w:rPr>
          <w:rStyle w:val="CharStyle94"/>
          <w:lang w:val="en-US" w:eastAsia="en-US" w:bidi="en-US"/>
        </w:rPr>
        <w:t>Oxytropis songorica</w:t>
      </w:r>
      <w:r>
        <w:rPr>
          <w:rStyle w:val="CharStyle31"/>
          <w:lang w:val="en-US" w:eastAsia="en-US" w:bidi="en-US"/>
        </w:rPr>
        <w:t xml:space="preserve"> </w:t>
      </w:r>
      <w:r>
        <w:rPr>
          <w:rStyle w:val="CharStyle31"/>
        </w:rPr>
        <w:t>// Ботан. жури. 2001. Т. 86. №. 4. С. 140-148.</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w:t>
      </w:r>
      <w:r>
        <w:rPr>
          <w:rStyle w:val="CharStyle31"/>
        </w:rPr>
        <w:t xml:space="preserve"> Заметки по систематике и хорологии видов рода </w:t>
      </w:r>
      <w:r>
        <w:rPr>
          <w:rStyle w:val="CharStyle94"/>
          <w:lang w:val="en-US" w:eastAsia="en-US" w:bidi="en-US"/>
        </w:rPr>
        <w:t>Oxytropis</w:t>
      </w:r>
      <w:r>
        <w:rPr>
          <w:rStyle w:val="CharStyle31"/>
          <w:lang w:val="en-US" w:eastAsia="en-US" w:bidi="en-US"/>
        </w:rPr>
        <w:t xml:space="preserve"> (Fabaceae) </w:t>
      </w:r>
      <w:r>
        <w:rPr>
          <w:rStyle w:val="CharStyle31"/>
        </w:rPr>
        <w:t xml:space="preserve">на Урале. I. Виды родства </w:t>
      </w:r>
      <w:r>
        <w:rPr>
          <w:rStyle w:val="CharStyle94"/>
          <w:lang w:val="en-US" w:eastAsia="en-US" w:bidi="en-US"/>
        </w:rPr>
        <w:t xml:space="preserve">Oxytropis uralensis </w:t>
      </w:r>
      <w:r>
        <w:rPr>
          <w:rStyle w:val="CharStyle94"/>
        </w:rPr>
        <w:t>II</w:t>
      </w:r>
      <w:r>
        <w:rPr>
          <w:rStyle w:val="CharStyle31"/>
        </w:rPr>
        <w:t xml:space="preserve"> Там же. 1999. Т. 84. № 9. С. 113-122.</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w:t>
      </w:r>
      <w:r>
        <w:rPr>
          <w:rStyle w:val="CharStyle31"/>
        </w:rPr>
        <w:t xml:space="preserve"> Заметки по систематике и хорологии видов рода </w:t>
      </w:r>
      <w:r>
        <w:rPr>
          <w:rStyle w:val="CharStyle94"/>
          <w:lang w:val="en-US" w:eastAsia="en-US" w:bidi="en-US"/>
        </w:rPr>
        <w:t>Oxytropis</w:t>
      </w:r>
      <w:r>
        <w:rPr>
          <w:rStyle w:val="CharStyle31"/>
          <w:lang w:val="en-US" w:eastAsia="en-US" w:bidi="en-US"/>
        </w:rPr>
        <w:t xml:space="preserve"> (Fabaceae) </w:t>
      </w:r>
      <w:r>
        <w:rPr>
          <w:rStyle w:val="CharStyle31"/>
        </w:rPr>
        <w:t xml:space="preserve">на Урале. V Секция </w:t>
      </w:r>
      <w:r>
        <w:rPr>
          <w:rStyle w:val="CharStyle31"/>
          <w:lang w:val="en-US" w:eastAsia="en-US" w:bidi="en-US"/>
        </w:rPr>
        <w:t xml:space="preserve">Orobia </w:t>
      </w:r>
      <w:r>
        <w:rPr>
          <w:rStyle w:val="CharStyle31"/>
        </w:rPr>
        <w:t>// Бот. жури. 2005. Т. 90. № 3. С. 415-423.</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w:t>
      </w:r>
      <w:r>
        <w:rPr>
          <w:rStyle w:val="CharStyle31"/>
        </w:rPr>
        <w:t xml:space="preserve"> Краснокнижные виды растений в Природном парке «Река Чусовая» // Охрана, экопросвеще</w:t>
        <w:t>ние, рекреационная деятельность, изучение биоразнообразия и культурного наследия на ООПТ: мат-лы регион, науч. практ. конф., посвящ. 50-летию Природного парка «Река Чусовая», 3-4 декабря 2009 г. Нижний Тагил, 2010а. С. 70-75.</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w:t>
      </w:r>
      <w:r>
        <w:rPr>
          <w:rStyle w:val="CharStyle31"/>
        </w:rPr>
        <w:t xml:space="preserve"> Критические заметки о некоторых видах рода </w:t>
      </w:r>
      <w:r>
        <w:rPr>
          <w:rStyle w:val="CharStyle94"/>
          <w:lang w:val="en-US" w:eastAsia="en-US" w:bidi="en-US"/>
        </w:rPr>
        <w:t>Linaria</w:t>
      </w:r>
      <w:r>
        <w:rPr>
          <w:rStyle w:val="CharStyle31"/>
          <w:lang w:val="en-US" w:eastAsia="en-US" w:bidi="en-US"/>
        </w:rPr>
        <w:t xml:space="preserve"> (Scrophulariaceae) </w:t>
      </w:r>
      <w:r>
        <w:rPr>
          <w:rStyle w:val="CharStyle31"/>
        </w:rPr>
        <w:t>на Ура</w:t>
        <w:t>ле, Казахстане и в Западной Сибири // Новости систематики высших растений. 2003. Т. 35. С. 156-169.</w:t>
      </w:r>
    </w:p>
    <w:p>
      <w:pPr>
        <w:pStyle w:val="Style29"/>
        <w:framePr w:w="9586" w:h="12071" w:hRule="exact" w:wrap="none" w:vAnchor="page" w:hAnchor="page" w:x="991" w:y="1450"/>
        <w:widowControl w:val="0"/>
        <w:keepNext w:val="0"/>
        <w:keepLines w:val="0"/>
        <w:shd w:val="clear" w:color="auto" w:fill="auto"/>
        <w:bidi w:val="0"/>
        <w:jc w:val="both"/>
        <w:spacing w:before="0" w:after="41" w:line="190" w:lineRule="exact"/>
        <w:ind w:left="0" w:right="0" w:firstLine="420"/>
      </w:pPr>
      <w:r>
        <w:rPr>
          <w:rStyle w:val="CharStyle94"/>
        </w:rPr>
        <w:t>Князев М.С.</w:t>
      </w:r>
      <w:r>
        <w:rPr>
          <w:rStyle w:val="CharStyle31"/>
        </w:rPr>
        <w:t xml:space="preserve"> Новый вид рода </w:t>
      </w:r>
      <w:r>
        <w:rPr>
          <w:rStyle w:val="CharStyle94"/>
          <w:lang w:val="en-US" w:eastAsia="en-US" w:bidi="en-US"/>
        </w:rPr>
        <w:t>Veronica</w:t>
      </w:r>
      <w:r>
        <w:rPr>
          <w:rStyle w:val="CharStyle31"/>
          <w:lang w:val="en-US" w:eastAsia="en-US" w:bidi="en-US"/>
        </w:rPr>
        <w:t xml:space="preserve"> (Scrophulariaceae) </w:t>
      </w:r>
      <w:r>
        <w:rPr>
          <w:rStyle w:val="CharStyle31"/>
        </w:rPr>
        <w:t>// Ботанический журнал. 2000. Т. 85. № 9. С. 116-119.</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w:t>
      </w:r>
      <w:r>
        <w:rPr>
          <w:rStyle w:val="CharStyle31"/>
        </w:rPr>
        <w:t xml:space="preserve"> Петрофитная растительность в долине реки Чусовой // Ботанические исследования на Урале: мат-лы региональной с международным участием научи, конф., посвященной памяти П.Л. Горчаковского / отв. ред. С.А. Овеснов; Перм. гос. ун-т. Пермь, 20096. С. 177-182.</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w:t>
      </w:r>
      <w:r>
        <w:rPr>
          <w:rStyle w:val="CharStyle31"/>
        </w:rPr>
        <w:t xml:space="preserve"> Проблема адекватности списков региональных Красных книг (на примере спи</w:t>
        <w:t>сков редких и исчезающих видов сосудистых растений Уральского и Приволжского округов Россий</w:t>
        <w:t>ской Федерации) // Проблемы ведения Красных книг субъектов Российской Федерации. Курган, 20106. С. 33-39.</w:t>
      </w:r>
    </w:p>
    <w:p>
      <w:pPr>
        <w:pStyle w:val="Style29"/>
        <w:framePr w:w="9586" w:h="12071" w:hRule="exact" w:wrap="none" w:vAnchor="page" w:hAnchor="page" w:x="991" w:y="1450"/>
        <w:widowControl w:val="0"/>
        <w:keepNext w:val="0"/>
        <w:keepLines w:val="0"/>
        <w:shd w:val="clear" w:color="auto" w:fill="auto"/>
        <w:bidi w:val="0"/>
        <w:jc w:val="both"/>
        <w:spacing w:before="0" w:after="41" w:line="190" w:lineRule="exact"/>
        <w:ind w:left="0" w:right="0" w:firstLine="420"/>
      </w:pPr>
      <w:r>
        <w:rPr>
          <w:rStyle w:val="CharStyle94"/>
        </w:rPr>
        <w:t>КнязевМ.С.</w:t>
      </w:r>
      <w:r>
        <w:rPr>
          <w:rStyle w:val="CharStyle31"/>
        </w:rPr>
        <w:t xml:space="preserve"> Скальная флорадолинрекУрала//Ботаническийжурнал. 2018. Т. 103 (6). С. 695-726.</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 Баландин С.В.</w:t>
      </w:r>
      <w:r>
        <w:rPr>
          <w:rStyle w:val="CharStyle31"/>
        </w:rPr>
        <w:t xml:space="preserve"> Популяционные, хорологические и морфологические особенности </w:t>
      </w:r>
      <w:r>
        <w:rPr>
          <w:rStyle w:val="CharStyle94"/>
          <w:lang w:val="en-US" w:eastAsia="en-US" w:bidi="en-US"/>
        </w:rPr>
        <w:t>Eritrichium uralense</w:t>
      </w:r>
      <w:r>
        <w:rPr>
          <w:rStyle w:val="CharStyle31"/>
          <w:lang w:val="en-US" w:eastAsia="en-US" w:bidi="en-US"/>
        </w:rPr>
        <w:t xml:space="preserve"> </w:t>
      </w:r>
      <w:r>
        <w:rPr>
          <w:rStyle w:val="CharStyle31"/>
        </w:rPr>
        <w:t>(Boraginaceae)//Бoтaничecкийжypнaл. 1999. Т. 84. № 1. С. 85-94.</w:t>
      </w:r>
    </w:p>
    <w:p>
      <w:pPr>
        <w:pStyle w:val="Style29"/>
        <w:framePr w:w="9586" w:h="12071" w:hRule="exact" w:wrap="none" w:vAnchor="page" w:hAnchor="page" w:x="991" w:y="1450"/>
        <w:widowControl w:val="0"/>
        <w:keepNext w:val="0"/>
        <w:keepLines w:val="0"/>
        <w:shd w:val="clear" w:color="auto" w:fill="auto"/>
        <w:bidi w:val="0"/>
        <w:jc w:val="both"/>
        <w:spacing w:before="0" w:after="0" w:line="230" w:lineRule="exact"/>
        <w:ind w:left="0" w:right="0" w:firstLine="420"/>
      </w:pPr>
      <w:r>
        <w:rPr>
          <w:rStyle w:val="CharStyle94"/>
        </w:rPr>
        <w:t>Князев М.С., Быструшкин А.Г., Быструшкина Е.В.</w:t>
      </w:r>
      <w:r>
        <w:rPr>
          <w:rStyle w:val="CharStyle31"/>
        </w:rPr>
        <w:t xml:space="preserve"> Новый вид рода </w:t>
      </w:r>
      <w:r>
        <w:rPr>
          <w:rStyle w:val="CharStyle94"/>
          <w:lang w:val="en-US" w:eastAsia="en-US" w:bidi="en-US"/>
        </w:rPr>
        <w:t>Saussurea</w:t>
      </w:r>
      <w:r>
        <w:rPr>
          <w:rStyle w:val="CharStyle31"/>
          <w:lang w:val="en-US" w:eastAsia="en-US" w:bidi="en-US"/>
        </w:rPr>
        <w:t xml:space="preserve"> (Asteraceae) </w:t>
      </w:r>
      <w:r>
        <w:rPr>
          <w:rStyle w:val="CharStyle31"/>
        </w:rPr>
        <w:t>с Урала // Бота</w:t>
        <w:t>нический журнал. 2013. Т. 98. № 6. С. 757-764.</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 М.С., Золотарева Н.В., Подгаевская Е.Н.</w:t>
      </w:r>
      <w:r>
        <w:rPr>
          <w:rStyle w:val="CharStyle31"/>
        </w:rPr>
        <w:t xml:space="preserve"> Реликтовые фрагменты лесостепи в Зауралье // Ботаниче</w:t>
        <w:t>ский журнал. 2012. Т. 97. № 10. С. 28-44.</w:t>
      </w:r>
    </w:p>
    <w:p>
      <w:pPr>
        <w:pStyle w:val="Style29"/>
        <w:framePr w:w="9586" w:h="12071" w:hRule="exact" w:wrap="none" w:vAnchor="page" w:hAnchor="page" w:x="991" w:y="1450"/>
        <w:widowControl w:val="0"/>
        <w:keepNext w:val="0"/>
        <w:keepLines w:val="0"/>
        <w:shd w:val="clear" w:color="auto" w:fill="auto"/>
        <w:bidi w:val="0"/>
        <w:jc w:val="both"/>
        <w:spacing w:before="0" w:after="0" w:line="226" w:lineRule="exact"/>
        <w:ind w:left="0" w:right="0" w:firstLine="420"/>
      </w:pPr>
      <w:r>
        <w:rPr>
          <w:rStyle w:val="CharStyle94"/>
        </w:rPr>
        <w:t>КнязевМ.С., Золотарева Н.В., Третьякова А.С., Подгаевская Е.Н., Куликов П.В.</w:t>
      </w:r>
      <w:r>
        <w:rPr>
          <w:rStyle w:val="CharStyle31"/>
        </w:rPr>
        <w:t xml:space="preserve"> Конспект флоры Свердлов</w:t>
        <w:t>ской области. Часть I: Споровые и голосемянные растения // Фиторазнообразие Восточной Европы. 2016. Т 10. №4. С. 11-41.</w:t>
      </w:r>
    </w:p>
    <w:p>
      <w:pPr>
        <w:pStyle w:val="Style55"/>
        <w:framePr w:wrap="none" w:vAnchor="page" w:hAnchor="page" w:x="900" w:y="13642"/>
        <w:widowControl w:val="0"/>
        <w:keepNext w:val="0"/>
        <w:keepLines w:val="0"/>
        <w:shd w:val="clear" w:color="auto" w:fill="auto"/>
        <w:bidi w:val="0"/>
        <w:jc w:val="left"/>
        <w:spacing w:before="0" w:after="0" w:line="200" w:lineRule="exact"/>
        <w:ind w:left="0" w:right="0" w:firstLine="0"/>
      </w:pPr>
      <w:r>
        <w:rPr>
          <w:rStyle w:val="CharStyle57"/>
          <w:b/>
          <w:bCs/>
          <w:i/>
          <w:iCs/>
        </w:rPr>
        <w:t>338</w:t>
      </w:r>
    </w:p>
    <w:p>
      <w:pPr>
        <w:pStyle w:val="Style80"/>
        <w:framePr w:wrap="none" w:vAnchor="page" w:hAnchor="page" w:x="4615"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Князев М.С., Золотарева Н.В., Третьякова А.С., Подгаевская Е.Н., Куликов П.В.</w:t>
      </w:r>
      <w:r>
        <w:rPr>
          <w:rStyle w:val="CharStyle31"/>
        </w:rPr>
        <w:t xml:space="preserve"> Конспект флоры Сверд</w:t>
        <w:t>ловской области. Часть II: Однодольные растения // Фиторазнообразие Восточной Европы. 2017. Т. 11. № 3. С. 4-108.</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Князев М.С., Князева О.И.</w:t>
      </w:r>
      <w:r>
        <w:rPr>
          <w:rStyle w:val="CharStyle31"/>
        </w:rPr>
        <w:t xml:space="preserve"> Особенности развития и возможности интродукции гнездовки настоящей на Урале // Интродукция, акклиматизация, охрана и использование растений. Кубышев: Изд-во Куйбышев, гос. ун</w:t>
        <w:t>та, 1988. С. 80-83.</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 xml:space="preserve">Князев М.С., Куликов П.В. </w:t>
      </w:r>
      <w:r>
        <w:rPr>
          <w:rStyle w:val="CharStyle94"/>
          <w:lang w:val="en-US" w:eastAsia="en-US" w:bidi="en-US"/>
        </w:rPr>
        <w:t>Eritrichium uralense</w:t>
      </w:r>
      <w:r>
        <w:rPr>
          <w:rStyle w:val="CharStyle31"/>
          <w:lang w:val="en-US" w:eastAsia="en-US" w:bidi="en-US"/>
        </w:rPr>
        <w:t xml:space="preserve"> Serg. </w:t>
      </w:r>
      <w:r>
        <w:rPr>
          <w:rStyle w:val="CharStyle31"/>
        </w:rPr>
        <w:t>// Красная книга Российской Федерации (рас</w:t>
        <w:t>тения, грибы) / Министерство природных ресурсов и экологии РФ; Федеральная служба по надзо</w:t>
        <w:t>ру в сфере природопользования; РАН; Российское ботаническое общество; МГУ им. М.В. Ломоносо</w:t>
        <w:t>ва; гл. ред. Ю.П. Трутнев и др.; составители Р.В. Камелии и др. М.: Товарищество научи, изд. КМК, 2008. С. 126-127.</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 xml:space="preserve">Князев М.С., Куликов П.В. </w:t>
      </w:r>
      <w:r>
        <w:rPr>
          <w:rStyle w:val="CharStyle94"/>
          <w:lang w:val="en-US" w:eastAsia="en-US" w:bidi="en-US"/>
        </w:rPr>
        <w:t>Orchis mascula</w:t>
      </w:r>
      <w:r>
        <w:rPr>
          <w:rStyle w:val="CharStyle31"/>
          <w:lang w:val="en-US" w:eastAsia="en-US" w:bidi="en-US"/>
        </w:rPr>
        <w:t xml:space="preserve"> (Orchidaceae) </w:t>
      </w:r>
      <w:r>
        <w:rPr>
          <w:rStyle w:val="CharStyle31"/>
        </w:rPr>
        <w:t>на Урале //Ботанический журнал. 1994. Т. 79. № 11. С. 51-58.</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Князев М.С., Куликов П.В., Филиппов Е.Е.</w:t>
      </w:r>
      <w:r>
        <w:rPr>
          <w:rStyle w:val="CharStyle31"/>
        </w:rPr>
        <w:t xml:space="preserve"> Секция </w:t>
      </w:r>
      <w:r>
        <w:rPr>
          <w:rStyle w:val="CharStyle31"/>
          <w:lang w:val="en-US" w:eastAsia="en-US" w:bidi="en-US"/>
        </w:rPr>
        <w:t xml:space="preserve">Helraia </w:t>
      </w:r>
      <w:r>
        <w:rPr>
          <w:rStyle w:val="CharStyle31"/>
        </w:rPr>
        <w:t xml:space="preserve">рода </w:t>
      </w:r>
      <w:r>
        <w:rPr>
          <w:rStyle w:val="CharStyle94"/>
          <w:lang w:val="en-US" w:eastAsia="en-US" w:bidi="en-US"/>
        </w:rPr>
        <w:t>Astragalus</w:t>
      </w:r>
      <w:r>
        <w:rPr>
          <w:rStyle w:val="CharStyle31"/>
          <w:lang w:val="en-US" w:eastAsia="en-US" w:bidi="en-US"/>
        </w:rPr>
        <w:t xml:space="preserve"> (Fabaceae) </w:t>
      </w:r>
      <w:r>
        <w:rPr>
          <w:rStyle w:val="CharStyle31"/>
        </w:rPr>
        <w:t>во флоре Урала // Бота</w:t>
        <w:t>нический журнал. 2006. Т. 91. № 2. С. 278-290.</w:t>
      </w:r>
    </w:p>
    <w:p>
      <w:pPr>
        <w:pStyle w:val="Style29"/>
        <w:framePr w:w="9586" w:h="12059"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94"/>
        </w:rPr>
        <w:t>Князев М.С., Мамаев С.А., Власенко В.Э.</w:t>
      </w:r>
      <w:r>
        <w:rPr>
          <w:rStyle w:val="CharStyle31"/>
        </w:rPr>
        <w:t xml:space="preserve"> Реликтовые сообщества и популяции петрофитных видов растений на территории северных районов Свердловской области и проблема их охраны // Экология. 2007. № 5. С. 343-349.</w:t>
      </w:r>
    </w:p>
    <w:p>
      <w:pPr>
        <w:pStyle w:val="Style29"/>
        <w:framePr w:w="9586" w:h="12059" w:hRule="exact" w:wrap="none" w:vAnchor="page" w:hAnchor="page" w:x="991" w:y="1457"/>
        <w:widowControl w:val="0"/>
        <w:keepNext w:val="0"/>
        <w:keepLines w:val="0"/>
        <w:shd w:val="clear" w:color="auto" w:fill="auto"/>
        <w:bidi w:val="0"/>
        <w:jc w:val="both"/>
        <w:spacing w:before="0" w:after="0" w:line="230" w:lineRule="exact"/>
        <w:ind w:left="0" w:right="0" w:firstLine="420"/>
      </w:pPr>
      <w:r>
        <w:rPr>
          <w:rStyle w:val="CharStyle94"/>
        </w:rPr>
        <w:t>Князев М.С., Третьякова А.С., Подгаевская Е.Н., Золотарева Н.В., Куликов П.В.</w:t>
      </w:r>
      <w:r>
        <w:rPr>
          <w:rStyle w:val="CharStyle31"/>
        </w:rPr>
        <w:t xml:space="preserve"> Конспект флоры Свердлов</w:t>
        <w:t xml:space="preserve">ской области. Часть II: Однодольные растения // Фиторазнообразие Восточной Европы. 2017. Т. </w:t>
      </w:r>
      <w:r>
        <w:rPr>
          <w:rStyle w:val="CharStyle31"/>
          <w:lang w:val="en-US" w:eastAsia="en-US" w:bidi="en-US"/>
        </w:rPr>
        <w:t xml:space="preserve">ll.№3. </w:t>
      </w:r>
      <w:r>
        <w:rPr>
          <w:rStyle w:val="CharStyle31"/>
        </w:rPr>
        <w:t>С. 4-108.</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 xml:space="preserve">Кобелева Т.П. </w:t>
      </w:r>
      <w:r>
        <w:rPr>
          <w:rStyle w:val="CharStyle94"/>
          <w:lang w:val="en-US" w:eastAsia="en-US" w:bidi="en-US"/>
        </w:rPr>
        <w:t>PopAstragalus</w:t>
      </w:r>
      <w:r>
        <w:rPr>
          <w:rStyle w:val="CharStyle31"/>
          <w:lang w:val="en-US" w:eastAsia="en-US" w:bidi="en-US"/>
        </w:rPr>
        <w:t xml:space="preserve"> L. </w:t>
      </w:r>
      <w:r>
        <w:rPr>
          <w:rStyle w:val="CharStyle31"/>
        </w:rPr>
        <w:t>- Астрагал // Флора северо-востока европейской части СССР. Л.: Изд. Наука, Ленинградское отделение, 1976. Т. 3. С. 165-168.</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Ковтонюк Н.К.</w:t>
      </w:r>
      <w:r>
        <w:rPr>
          <w:rStyle w:val="CharStyle31"/>
        </w:rPr>
        <w:t xml:space="preserve"> Сем. </w:t>
      </w:r>
      <w:r>
        <w:rPr>
          <w:rStyle w:val="CharStyle31"/>
          <w:lang w:val="en-US" w:eastAsia="en-US" w:bidi="en-US"/>
        </w:rPr>
        <w:t xml:space="preserve">Prmulaceae Vent. </w:t>
      </w:r>
      <w:r>
        <w:rPr>
          <w:rStyle w:val="CharStyle31"/>
        </w:rPr>
        <w:t>- Примуловые // Флора Сибири. Новосибирск: Сибирская издатель</w:t>
        <w:t>ская фирмаРАН, 1997. Т. 11. С. 30-47.</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Конечная ЕЮ.</w:t>
      </w:r>
      <w:r>
        <w:rPr>
          <w:rStyle w:val="CharStyle31"/>
        </w:rPr>
        <w:t xml:space="preserve"> Род </w:t>
      </w:r>
      <w:r>
        <w:rPr>
          <w:rStyle w:val="CharStyle94"/>
          <w:lang w:val="en-US" w:eastAsia="en-US" w:bidi="en-US"/>
        </w:rPr>
        <w:t>Cicerbita</w:t>
      </w:r>
      <w:r>
        <w:rPr>
          <w:rStyle w:val="CharStyle31"/>
          <w:lang w:val="en-US" w:eastAsia="en-US" w:bidi="en-US"/>
        </w:rPr>
        <w:t xml:space="preserve"> Wallr. </w:t>
      </w:r>
      <w:r>
        <w:rPr>
          <w:rStyle w:val="CharStyle31"/>
        </w:rPr>
        <w:t>- Цицербита // Флора европейской части СССР. Л.: Наука, 1989. Т. 8. С. 118-120.</w:t>
      </w:r>
    </w:p>
    <w:p>
      <w:pPr>
        <w:pStyle w:val="Style29"/>
        <w:framePr w:w="9586" w:h="12059" w:hRule="exact" w:wrap="none" w:vAnchor="page" w:hAnchor="page" w:x="991" w:y="1457"/>
        <w:widowControl w:val="0"/>
        <w:keepNext w:val="0"/>
        <w:keepLines w:val="0"/>
        <w:shd w:val="clear" w:color="auto" w:fill="auto"/>
        <w:bidi w:val="0"/>
        <w:jc w:val="both"/>
        <w:spacing w:before="0" w:after="0" w:line="216" w:lineRule="exact"/>
        <w:ind w:left="0" w:right="0" w:firstLine="420"/>
      </w:pPr>
      <w:r>
        <w:rPr>
          <w:rStyle w:val="CharStyle31"/>
        </w:rPr>
        <w:t>Красная книга Курганской области. 2-е изд. / ред. колл. В.Н. Большаков, И.Н. Некрасов, В.П. Стариков, Н.И. Науменко; коллектив авторов. Курган: Изд-во Курганск. гос. ун-та, 2012. 448 с.</w:t>
      </w:r>
    </w:p>
    <w:p>
      <w:pPr>
        <w:pStyle w:val="Style29"/>
        <w:framePr w:w="9586" w:h="12059" w:hRule="exact" w:wrap="none" w:vAnchor="page" w:hAnchor="page" w:x="991" w:y="1457"/>
        <w:widowControl w:val="0"/>
        <w:keepNext w:val="0"/>
        <w:keepLines w:val="0"/>
        <w:shd w:val="clear" w:color="auto" w:fill="auto"/>
        <w:bidi w:val="0"/>
        <w:jc w:val="both"/>
        <w:spacing w:before="0" w:after="0" w:line="180" w:lineRule="exact"/>
        <w:ind w:left="0" w:right="0" w:firstLine="420"/>
      </w:pPr>
      <w:r>
        <w:rPr>
          <w:rStyle w:val="CharStyle31"/>
        </w:rPr>
        <w:t>Красная книга Пермского края / науч. ред. А.И. Шепель. Пермь, 2008. 256 с.</w:t>
      </w:r>
    </w:p>
    <w:p>
      <w:pPr>
        <w:pStyle w:val="Style29"/>
        <w:framePr w:w="9586" w:h="12059"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31"/>
        </w:rPr>
        <w:t>Красная книга Республики Башкортостан: в 2 т. Т. 1: Растения и грибы / под ред. Б.М. Миркина. 2-е изд., доп. и перераб. Уфа: МедиаПринт, 2011.384 с.</w:t>
      </w:r>
    </w:p>
    <w:p>
      <w:pPr>
        <w:pStyle w:val="Style29"/>
        <w:framePr w:w="9586" w:h="12059"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31"/>
        </w:rPr>
        <w:t>Красная книга Республики Коми / М-во природных ресурсов и охраны окружающей среды Респ. Коми, Ин-т биологии Коми науч. центра Урал. отд-нияРАН; [сост.: А.В. Бобрецовидр.]; под ред. А.И. Таскаева. Сыктывкар: [б. и.], 2009. 791 с.</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31"/>
        </w:rPr>
        <w:t>Красная книга Российской Федерации (растения, грибы) / Министерство природных ресурсов и экологии РФ; Федеральная служба по надзору в сфере природопользования; РАН; Российское ботаническое общество; МГУ им. М.В. Ломоносова; главный редактор Ю.П. Трутнев и др.; составители Р.В. Камелии и др. М.: Товари</w:t>
        <w:t>щество научи, изд. КМК, 2008. 855 с.</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31"/>
        </w:rPr>
        <w:t>Красная книга Свердловской области: животные, растения, грибы / отв. ред. Н.С. Корытин. Екатеринбург: «Баско», 2008. 256 с.</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31"/>
        </w:rPr>
        <w:t>Красная книга Среднего Урала (Свердловская и Пермская области). Редкие и находящиеся под угрозой исчезновения виды животных и растений / под ред. В.Н. Большакова, П.Л. Горчаковского. Екатеринбург: Изд-во Урал.гос. ун-та, 1996. 279 с.</w:t>
      </w:r>
    </w:p>
    <w:p>
      <w:pPr>
        <w:pStyle w:val="Style29"/>
        <w:framePr w:w="9586" w:h="12059"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31"/>
        </w:rPr>
        <w:t>Красная книга Тюменской области: животные, растения, грибы / Адм. Тюмен. обл., Департамент по охране окруж. среды адм. Тюмен. обл.; редкол.: В.Н. Большаков (пред.), В.Д. Богданов, А.Г. Васильев, В.Г. Ищенко, М.А. Магомедова, Л.М. Морозова, В.А. Мухин, В.Н. Ольшванг, В.К. Рябицев. Екатеринбург: Изд-во Урал, ун-та,</w:t>
      </w:r>
    </w:p>
    <w:p>
      <w:pPr>
        <w:pStyle w:val="Style29"/>
        <w:numPr>
          <w:ilvl w:val="0"/>
          <w:numId w:val="121"/>
        </w:numPr>
        <w:framePr w:w="9586" w:h="12059" w:hRule="exact" w:wrap="none" w:vAnchor="page" w:hAnchor="page" w:x="991" w:y="1457"/>
        <w:tabs>
          <w:tab w:leader="none" w:pos="572" w:val="left"/>
        </w:tabs>
        <w:widowControl w:val="0"/>
        <w:keepNext w:val="0"/>
        <w:keepLines w:val="0"/>
        <w:shd w:val="clear" w:color="auto" w:fill="auto"/>
        <w:bidi w:val="0"/>
        <w:jc w:val="both"/>
        <w:spacing w:before="0" w:after="0" w:line="221" w:lineRule="exact"/>
        <w:ind w:left="0" w:right="0" w:firstLine="0"/>
      </w:pPr>
      <w:r>
        <w:rPr>
          <w:rStyle w:val="CharStyle31"/>
        </w:rPr>
        <w:t>495 с.</w:t>
      </w:r>
    </w:p>
    <w:p>
      <w:pPr>
        <w:pStyle w:val="Style29"/>
        <w:framePr w:w="9586" w:h="12059" w:hRule="exact" w:wrap="none" w:vAnchor="page" w:hAnchor="page" w:x="991" w:y="1457"/>
        <w:tabs>
          <w:tab w:leader="none" w:pos="6991" w:val="left"/>
        </w:tabs>
        <w:widowControl w:val="0"/>
        <w:keepNext w:val="0"/>
        <w:keepLines w:val="0"/>
        <w:shd w:val="clear" w:color="auto" w:fill="auto"/>
        <w:bidi w:val="0"/>
        <w:jc w:val="both"/>
        <w:spacing w:before="0" w:after="0" w:line="226" w:lineRule="exact"/>
        <w:ind w:left="0" w:right="0" w:firstLine="420"/>
      </w:pPr>
      <w:r>
        <w:rPr>
          <w:rStyle w:val="CharStyle31"/>
        </w:rPr>
        <w:t>Красная книга Ханты-Мансийского автономного округа Югры:</w:t>
        <w:tab/>
        <w:t>животные, растения, гри</w:t>
      </w:r>
    </w:p>
    <w:p>
      <w:pPr>
        <w:pStyle w:val="Style29"/>
        <w:framePr w:w="9586" w:h="12059" w:hRule="exact" w:wrap="none" w:vAnchor="page" w:hAnchor="page" w:x="991" w:y="1457"/>
        <w:widowControl w:val="0"/>
        <w:keepNext w:val="0"/>
        <w:keepLines w:val="0"/>
        <w:shd w:val="clear" w:color="auto" w:fill="auto"/>
        <w:bidi w:val="0"/>
        <w:jc w:val="both"/>
        <w:spacing w:before="0" w:after="0" w:line="226" w:lineRule="exact"/>
        <w:ind w:left="0" w:right="0" w:firstLine="0"/>
      </w:pPr>
      <w:r>
        <w:rPr>
          <w:rStyle w:val="CharStyle31"/>
        </w:rPr>
        <w:t>бы. Изд. 2-е / отв. ред. А.М. Васин, А.Л. Васина. Екатеринбург: Издательство Баско, 2013. 459 с.</w:t>
      </w:r>
    </w:p>
    <w:p>
      <w:pPr>
        <w:pStyle w:val="Style80"/>
        <w:framePr w:wrap="none" w:vAnchor="page" w:hAnchor="page" w:x="4615"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89" w:y="13642"/>
        <w:widowControl w:val="0"/>
        <w:keepNext w:val="0"/>
        <w:keepLines w:val="0"/>
        <w:shd w:val="clear" w:color="auto" w:fill="auto"/>
        <w:bidi w:val="0"/>
        <w:jc w:val="left"/>
        <w:spacing w:before="0" w:after="0" w:line="200" w:lineRule="exact"/>
        <w:ind w:left="0" w:right="0" w:firstLine="0"/>
      </w:pPr>
      <w:r>
        <w:rPr>
          <w:rStyle w:val="CharStyle57"/>
          <w:b/>
          <w:bCs/>
          <w:i/>
          <w:iCs/>
        </w:rPr>
        <w:t>339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1" w:h="12067" w:hRule="exact" w:wrap="none" w:vAnchor="page" w:hAnchor="page" w:x="993" w:y="1454"/>
        <w:widowControl w:val="0"/>
        <w:keepNext w:val="0"/>
        <w:keepLines w:val="0"/>
        <w:shd w:val="clear" w:color="auto" w:fill="auto"/>
        <w:bidi w:val="0"/>
        <w:jc w:val="both"/>
        <w:spacing w:before="0" w:after="0" w:line="226" w:lineRule="exact"/>
        <w:ind w:left="0" w:right="0" w:firstLine="420"/>
      </w:pPr>
      <w:r>
        <w:rPr>
          <w:rStyle w:val="CharStyle31"/>
        </w:rPr>
        <w:t>Красная книга Челябинской области: животные. Растения. Грибы / редкол.: В.Н. Большаков (пред. ред. кол.), А.В. Лагунов (зам. пред., отв. ред.) и др.; М-во экологии Челяб. обл., Обл. гос. учреж. «Особо охраняемые природные территорииЧелябинской области». Изд. 2-е. М., 2017. 511с.</w:t>
      </w:r>
    </w:p>
    <w:p>
      <w:pPr>
        <w:pStyle w:val="Style29"/>
        <w:framePr w:w="9581" w:h="12067" w:hRule="exact" w:wrap="none" w:vAnchor="page" w:hAnchor="page" w:x="993" w:y="1454"/>
        <w:widowControl w:val="0"/>
        <w:keepNext w:val="0"/>
        <w:keepLines w:val="0"/>
        <w:shd w:val="clear" w:color="auto" w:fill="auto"/>
        <w:bidi w:val="0"/>
        <w:jc w:val="both"/>
        <w:spacing w:before="0" w:after="37" w:line="190" w:lineRule="exact"/>
        <w:ind w:left="0" w:right="0" w:firstLine="420"/>
      </w:pPr>
      <w:r>
        <w:rPr>
          <w:rStyle w:val="CharStyle94"/>
        </w:rPr>
        <w:t xml:space="preserve">Красноборов ИМ. </w:t>
      </w:r>
      <w:r>
        <w:rPr>
          <w:rStyle w:val="CharStyle94"/>
          <w:lang w:val="en-US" w:eastAsia="en-US" w:bidi="en-US"/>
        </w:rPr>
        <w:t>PopArtemisia</w:t>
      </w:r>
      <w:r>
        <w:rPr>
          <w:rStyle w:val="CharStyle39"/>
          <w:lang w:val="en-US" w:eastAsia="en-US" w:bidi="en-US"/>
        </w:rPr>
        <w:t xml:space="preserve"> </w:t>
      </w:r>
      <w:r>
        <w:rPr>
          <w:rStyle w:val="CharStyle31"/>
          <w:lang w:val="en-US" w:eastAsia="en-US" w:bidi="en-US"/>
        </w:rPr>
        <w:t xml:space="preserve">L. </w:t>
      </w:r>
      <w:r>
        <w:rPr>
          <w:rStyle w:val="CharStyle31"/>
        </w:rPr>
        <w:t>- Полынь // Флора Сибири. Новосибирск: Наука, 1997. Т. 13. С. 90-141.</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Красовский Л.И., Скворцов А.К.</w:t>
      </w:r>
      <w:r>
        <w:rPr>
          <w:rStyle w:val="CharStyle39"/>
        </w:rPr>
        <w:t xml:space="preserve"> </w:t>
      </w:r>
      <w:r>
        <w:rPr>
          <w:rStyle w:val="CharStyle31"/>
        </w:rPr>
        <w:t>Флора сосудистых растений заповедника «Денежкин Камень» // Тр. гос. заповед. «Денежкин Камень». Вып. 1. Свердловск, 1959. С. 23-86.</w:t>
      </w:r>
    </w:p>
    <w:p>
      <w:pPr>
        <w:pStyle w:val="Style29"/>
        <w:framePr w:w="9581" w:h="12067" w:hRule="exact" w:wrap="none" w:vAnchor="page" w:hAnchor="page" w:x="993" w:y="1454"/>
        <w:widowControl w:val="0"/>
        <w:keepNext w:val="0"/>
        <w:keepLines w:val="0"/>
        <w:shd w:val="clear" w:color="auto" w:fill="auto"/>
        <w:bidi w:val="0"/>
        <w:jc w:val="both"/>
        <w:spacing w:before="0" w:after="0" w:line="226" w:lineRule="exact"/>
        <w:ind w:left="0" w:right="0" w:firstLine="420"/>
      </w:pPr>
      <w:r>
        <w:rPr>
          <w:rStyle w:val="CharStyle94"/>
        </w:rPr>
        <w:t>Крупкина Л.И.</w:t>
      </w:r>
      <w:r>
        <w:rPr>
          <w:rStyle w:val="CharStyle39"/>
        </w:rPr>
        <w:t xml:space="preserve"> </w:t>
      </w:r>
      <w:r>
        <w:rPr>
          <w:rStyle w:val="CharStyle31"/>
        </w:rPr>
        <w:t xml:space="preserve">Сем. </w:t>
      </w:r>
      <w:r>
        <w:rPr>
          <w:rStyle w:val="CharStyle31"/>
          <w:lang w:val="en-US" w:eastAsia="en-US" w:bidi="en-US"/>
        </w:rPr>
        <w:t xml:space="preserve">Nymphaeaceae Salisb. </w:t>
      </w:r>
      <w:r>
        <w:rPr>
          <w:rStyle w:val="CharStyle31"/>
        </w:rPr>
        <w:t>- Кувшинковые // Флора Восточной Европы. СПб.: Мир и семья, изд-во СПХФА, 2001. Т. 10. С. 25-30.</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Крылов П.Н.</w:t>
      </w:r>
      <w:r>
        <w:rPr>
          <w:rStyle w:val="CharStyle39"/>
        </w:rPr>
        <w:t xml:space="preserve"> </w:t>
      </w:r>
      <w:r>
        <w:rPr>
          <w:rStyle w:val="CharStyle31"/>
        </w:rPr>
        <w:t>Материал к флоре Пермской губернии. 2 // Тр. Общ. естествоисп. при Ими. Казанск. ун-те. 1881. Т. 9. Вып. 6. С. 1-323.</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Крылов П.Н.</w:t>
      </w:r>
      <w:r>
        <w:rPr>
          <w:rStyle w:val="CharStyle39"/>
        </w:rPr>
        <w:t xml:space="preserve"> </w:t>
      </w:r>
      <w:r>
        <w:rPr>
          <w:rStyle w:val="CharStyle31"/>
        </w:rPr>
        <w:t>Флора Западной Сибири: руководство к определению западносибирских растений. Томск: Том. отд-ние Рус. Ботан. о-ва, 1927; Вып. 1. 254 с.; 1929. Вып. 3. 385 с.; 1931. Вып. 6. 221 с.; 1935. Вып. 8. 270 с.; 1937. Вып. 9. 314 с.; 1939. Вып. 10. 227 с.; 1949. Вып. 11. 440 с.</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Кузьмина Л.М.</w:t>
      </w:r>
      <w:r>
        <w:rPr>
          <w:rStyle w:val="CharStyle39"/>
        </w:rPr>
        <w:t xml:space="preserve"> </w:t>
      </w:r>
      <w:r>
        <w:rPr>
          <w:rStyle w:val="CharStyle31"/>
        </w:rPr>
        <w:t xml:space="preserve">Гвоздика - </w:t>
      </w:r>
      <w:r>
        <w:rPr>
          <w:rStyle w:val="CharStyle94"/>
          <w:lang w:val="en-US" w:eastAsia="en-US" w:bidi="en-US"/>
        </w:rPr>
        <w:t>Dianthus</w:t>
      </w:r>
      <w:r>
        <w:rPr>
          <w:rStyle w:val="CharStyle39"/>
          <w:lang w:val="en-US" w:eastAsia="en-US" w:bidi="en-US"/>
        </w:rPr>
        <w:t xml:space="preserve"> </w:t>
      </w:r>
      <w:r>
        <w:rPr>
          <w:rStyle w:val="CharStyle31"/>
          <w:lang w:val="en-US" w:eastAsia="en-US" w:bidi="en-US"/>
        </w:rPr>
        <w:t xml:space="preserve">L. </w:t>
      </w:r>
      <w:r>
        <w:rPr>
          <w:rStyle w:val="CharStyle31"/>
        </w:rPr>
        <w:t>// Флора Восточной Европы. М., СПб.: Издательство научных изда- нийКМК, 2004. Т. 11. С. 273-297.</w:t>
      </w:r>
    </w:p>
    <w:p>
      <w:pPr>
        <w:pStyle w:val="Style29"/>
        <w:framePr w:w="9581" w:h="12067" w:hRule="exact" w:wrap="none" w:vAnchor="page" w:hAnchor="page" w:x="993" w:y="1454"/>
        <w:widowControl w:val="0"/>
        <w:keepNext w:val="0"/>
        <w:keepLines w:val="0"/>
        <w:shd w:val="clear" w:color="auto" w:fill="auto"/>
        <w:bidi w:val="0"/>
        <w:jc w:val="both"/>
        <w:spacing w:before="0" w:after="0" w:line="235" w:lineRule="exact"/>
        <w:ind w:left="0" w:right="0" w:firstLine="420"/>
      </w:pPr>
      <w:r>
        <w:rPr>
          <w:rStyle w:val="CharStyle94"/>
        </w:rPr>
        <w:t>Куликов П.В.</w:t>
      </w:r>
      <w:r>
        <w:rPr>
          <w:rStyle w:val="CharStyle39"/>
        </w:rPr>
        <w:t xml:space="preserve"> </w:t>
      </w:r>
      <w:r>
        <w:rPr>
          <w:rStyle w:val="CharStyle31"/>
        </w:rPr>
        <w:t xml:space="preserve">Биологические особенности, воспроизведение и популяционная динамика </w:t>
      </w:r>
      <w:r>
        <w:rPr>
          <w:rStyle w:val="CharStyle94"/>
          <w:lang w:val="en-US" w:eastAsia="en-US" w:bidi="en-US"/>
        </w:rPr>
        <w:t>Calypso bulbosa</w:t>
      </w:r>
      <w:r>
        <w:rPr>
          <w:rStyle w:val="CharStyle39"/>
          <w:lang w:val="en-US" w:eastAsia="en-US" w:bidi="en-US"/>
        </w:rPr>
        <w:t xml:space="preserve"> </w:t>
      </w:r>
      <w:r>
        <w:rPr>
          <w:rStyle w:val="CharStyle31"/>
          <w:lang w:val="en-US" w:eastAsia="en-US" w:bidi="en-US"/>
        </w:rPr>
        <w:t xml:space="preserve">(L.) Oakes (Orchidaceae) </w:t>
      </w:r>
      <w:r>
        <w:rPr>
          <w:rStyle w:val="CharStyle31"/>
        </w:rPr>
        <w:t>на Среднем Урале // Бюлл. МОИП. Отд. Биол. 1997. Т. 102. Вып. 5. С. 61-67.</w:t>
      </w:r>
    </w:p>
    <w:p>
      <w:pPr>
        <w:pStyle w:val="Style29"/>
        <w:framePr w:w="9581" w:h="12067" w:hRule="exact" w:wrap="none" w:vAnchor="page" w:hAnchor="page" w:x="993" w:y="1454"/>
        <w:widowControl w:val="0"/>
        <w:keepNext w:val="0"/>
        <w:keepLines w:val="0"/>
        <w:shd w:val="clear" w:color="auto" w:fill="auto"/>
        <w:bidi w:val="0"/>
        <w:jc w:val="both"/>
        <w:spacing w:before="0" w:after="0" w:line="226" w:lineRule="exact"/>
        <w:ind w:left="0" w:right="0" w:firstLine="420"/>
      </w:pPr>
      <w:r>
        <w:rPr>
          <w:rStyle w:val="CharStyle94"/>
        </w:rPr>
        <w:t>Куликов П.В.</w:t>
      </w:r>
      <w:r>
        <w:rPr>
          <w:rStyle w:val="CharStyle39"/>
        </w:rPr>
        <w:t xml:space="preserve"> </w:t>
      </w:r>
      <w:r>
        <w:rPr>
          <w:rStyle w:val="CharStyle31"/>
        </w:rPr>
        <w:t>Конспект флоры Челябинской области (сосудистые растения). Екатеринбург-Миасс: «Геотур»,</w:t>
      </w:r>
    </w:p>
    <w:p>
      <w:pPr>
        <w:pStyle w:val="Style29"/>
        <w:numPr>
          <w:ilvl w:val="0"/>
          <w:numId w:val="121"/>
        </w:numPr>
        <w:framePr w:w="9581" w:h="12067" w:hRule="exact" w:wrap="none" w:vAnchor="page" w:hAnchor="page" w:x="993" w:y="1454"/>
        <w:tabs>
          <w:tab w:leader="none" w:pos="575" w:val="left"/>
        </w:tabs>
        <w:widowControl w:val="0"/>
        <w:keepNext w:val="0"/>
        <w:keepLines w:val="0"/>
        <w:shd w:val="clear" w:color="auto" w:fill="auto"/>
        <w:bidi w:val="0"/>
        <w:jc w:val="both"/>
        <w:spacing w:before="0" w:after="0" w:line="226" w:lineRule="exact"/>
        <w:ind w:left="0" w:right="0" w:firstLine="0"/>
      </w:pPr>
      <w:r>
        <w:rPr>
          <w:rStyle w:val="CharStyle31"/>
        </w:rPr>
        <w:t>537 с.</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Куликов П.В., Золотарева Н.В., Подгаееская Е.Н.</w:t>
      </w:r>
      <w:r>
        <w:rPr>
          <w:rStyle w:val="CharStyle39"/>
        </w:rPr>
        <w:t xml:space="preserve"> </w:t>
      </w:r>
      <w:r>
        <w:rPr>
          <w:rStyle w:val="CharStyle31"/>
        </w:rPr>
        <w:t>Эндемичные растения Урала во флоре Свердловской об</w:t>
        <w:t>ласти. Екатеринбург: Гощицкий, 2013. 612 с.</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Куликов П.В., Кирсанова О.Ф.</w:t>
      </w:r>
      <w:r>
        <w:rPr>
          <w:rStyle w:val="CharStyle39"/>
        </w:rPr>
        <w:t xml:space="preserve"> </w:t>
      </w:r>
      <w:r>
        <w:rPr>
          <w:rStyle w:val="CharStyle31"/>
        </w:rPr>
        <w:t>Сосудистые растения заповедника «Денежкин Камень» (аннотированный список видов) / под ред. В.С. Новикова // Флора и фауна заповедников. М.: Изд. Комиссии РАН по сохранению биологического разнообразия, 2012. Вып. 119. 139 с.</w:t>
      </w:r>
    </w:p>
    <w:p>
      <w:pPr>
        <w:pStyle w:val="Style29"/>
        <w:framePr w:w="9581" w:h="12067" w:hRule="exact" w:wrap="none" w:vAnchor="page" w:hAnchor="page" w:x="993" w:y="1454"/>
        <w:widowControl w:val="0"/>
        <w:keepNext w:val="0"/>
        <w:keepLines w:val="0"/>
        <w:shd w:val="clear" w:color="auto" w:fill="auto"/>
        <w:bidi w:val="0"/>
        <w:jc w:val="both"/>
        <w:spacing w:before="0" w:after="37" w:line="190" w:lineRule="exact"/>
        <w:ind w:left="0" w:right="0" w:firstLine="420"/>
      </w:pPr>
      <w:r>
        <w:rPr>
          <w:rStyle w:val="CharStyle94"/>
        </w:rPr>
        <w:t>Курбатский В.И.</w:t>
      </w:r>
      <w:r>
        <w:rPr>
          <w:rStyle w:val="CharStyle39"/>
        </w:rPr>
        <w:t xml:space="preserve"> </w:t>
      </w:r>
      <w:r>
        <w:rPr>
          <w:rStyle w:val="CharStyle31"/>
        </w:rPr>
        <w:t xml:space="preserve">Род Лапчатка - </w:t>
      </w:r>
      <w:r>
        <w:rPr>
          <w:rStyle w:val="CharStyle94"/>
          <w:lang w:val="en-US" w:eastAsia="en-US" w:bidi="en-US"/>
        </w:rPr>
        <w:t>Potentilla</w:t>
      </w:r>
      <w:r>
        <w:rPr>
          <w:rStyle w:val="CharStyle39"/>
          <w:lang w:val="en-US" w:eastAsia="en-US" w:bidi="en-US"/>
        </w:rPr>
        <w:t xml:space="preserve"> </w:t>
      </w:r>
      <w:r>
        <w:rPr>
          <w:rStyle w:val="CharStyle31"/>
          <w:lang w:val="en-US" w:eastAsia="en-US" w:bidi="en-US"/>
        </w:rPr>
        <w:t xml:space="preserve">L. </w:t>
      </w:r>
      <w:r>
        <w:rPr>
          <w:rStyle w:val="CharStyle31"/>
        </w:rPr>
        <w:t>// Флора Сибири. Новосибирск: Наука, 1988. Т. 8. С. 38-82.</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Кучеров Е.В., Мулдашее А.А., Палеева</w:t>
      </w:r>
      <w:r>
        <w:rPr>
          <w:rStyle w:val="CharStyle39"/>
        </w:rPr>
        <w:t xml:space="preserve"> </w:t>
      </w:r>
      <w:r>
        <w:rPr>
          <w:rStyle w:val="CharStyle31"/>
        </w:rPr>
        <w:t>АХОхрана редких видов растений на Южном Урале. М.: Наука, 1987. 203 с.</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Кучеров Е.В.</w:t>
      </w:r>
      <w:r>
        <w:rPr>
          <w:rStyle w:val="CharStyle39"/>
        </w:rPr>
        <w:t xml:space="preserve"> </w:t>
      </w:r>
      <w:r>
        <w:rPr>
          <w:rStyle w:val="CharStyle31"/>
        </w:rPr>
        <w:t xml:space="preserve">Сем. </w:t>
      </w:r>
      <w:r>
        <w:rPr>
          <w:rStyle w:val="CharStyle31"/>
          <w:lang w:val="en-US" w:eastAsia="en-US" w:bidi="en-US"/>
        </w:rPr>
        <w:t xml:space="preserve">Dipsacaceae Juss. </w:t>
      </w:r>
      <w:r>
        <w:rPr>
          <w:rStyle w:val="CharStyle31"/>
        </w:rPr>
        <w:t>- Ворсянковые // определитель высших растений Башкирской АССР. М.: Наука, 1989. С. 256-258.</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Лаеренко А.Н., Улле З.Г.</w:t>
      </w:r>
      <w:r>
        <w:rPr>
          <w:rStyle w:val="CharStyle39"/>
        </w:rPr>
        <w:t xml:space="preserve"> </w:t>
      </w:r>
      <w:r>
        <w:rPr>
          <w:rStyle w:val="CharStyle31"/>
        </w:rPr>
        <w:t>О новых и редких для Коми АССР видах растений // Ботанический журнал. 1988. Т.73.№2. С. 272-278.</w:t>
      </w:r>
    </w:p>
    <w:p>
      <w:pPr>
        <w:pStyle w:val="Style29"/>
        <w:framePr w:w="9581" w:h="12067" w:hRule="exact" w:wrap="none" w:vAnchor="page" w:hAnchor="page" w:x="993" w:y="1454"/>
        <w:widowControl w:val="0"/>
        <w:keepNext w:val="0"/>
        <w:keepLines w:val="0"/>
        <w:shd w:val="clear" w:color="auto" w:fill="auto"/>
        <w:bidi w:val="0"/>
        <w:jc w:val="both"/>
        <w:spacing w:before="0" w:after="0" w:line="226" w:lineRule="exact"/>
        <w:ind w:left="0" w:right="0" w:firstLine="420"/>
      </w:pPr>
      <w:r>
        <w:rPr>
          <w:rStyle w:val="CharStyle94"/>
        </w:rPr>
        <w:t>ЛащенковаА.Н.</w:t>
      </w:r>
      <w:r>
        <w:rPr>
          <w:rStyle w:val="CharStyle39"/>
        </w:rPr>
        <w:t xml:space="preserve"> </w:t>
      </w:r>
      <w:r>
        <w:rPr>
          <w:rStyle w:val="CharStyle31"/>
          <w:lang w:val="en-US" w:eastAsia="en-US" w:bidi="en-US"/>
        </w:rPr>
        <w:t xml:space="preserve">Caryophyllaceae </w:t>
      </w:r>
      <w:r>
        <w:rPr>
          <w:rStyle w:val="CharStyle31"/>
        </w:rPr>
        <w:t>- Гвоздичные // Флора Северо-Востока европейской части СССР, Т. 2. Л.: Изд-во «Наука», Ленинградское отделение, 1976. С. 196-242.</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Лепехин И.И.</w:t>
      </w:r>
      <w:r>
        <w:rPr>
          <w:rStyle w:val="CharStyle39"/>
        </w:rPr>
        <w:t xml:space="preserve"> </w:t>
      </w:r>
      <w:r>
        <w:rPr>
          <w:rStyle w:val="CharStyle31"/>
        </w:rPr>
        <w:t>Дневные записки путешествия Ив. Лепехина - академика и медицины доктора по разным провинциям Российского государства в 1771 г. Часть 3. СПб.: Ими. Акад. наук, 1814. С. 95-118.</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Лепехин И.И.</w:t>
      </w:r>
      <w:r>
        <w:rPr>
          <w:rStyle w:val="CharStyle39"/>
        </w:rPr>
        <w:t xml:space="preserve"> </w:t>
      </w:r>
      <w:r>
        <w:rPr>
          <w:rStyle w:val="CharStyle31"/>
        </w:rPr>
        <w:t>Дневные записки путешествия доктора Академии наук адъюнкта Ивана Лепехи</w:t>
        <w:t>на по разным провинциям Российского государства в 1768-1772 гг. СПб.: Ими. Акад. наук, 1772. Ч. 2. 340 с.</w:t>
      </w:r>
    </w:p>
    <w:p>
      <w:pPr>
        <w:pStyle w:val="Style29"/>
        <w:framePr w:w="9581" w:h="12067" w:hRule="exact" w:wrap="none" w:vAnchor="page" w:hAnchor="page" w:x="993" w:y="1454"/>
        <w:widowControl w:val="0"/>
        <w:keepNext w:val="0"/>
        <w:keepLines w:val="0"/>
        <w:shd w:val="clear" w:color="auto" w:fill="auto"/>
        <w:bidi w:val="0"/>
        <w:jc w:val="both"/>
        <w:spacing w:before="0" w:after="41" w:line="190" w:lineRule="exact"/>
        <w:ind w:left="0" w:right="0" w:firstLine="420"/>
      </w:pPr>
      <w:r>
        <w:rPr>
          <w:rStyle w:val="CharStyle94"/>
        </w:rPr>
        <w:t>Липшиц С.Ю.</w:t>
      </w:r>
      <w:r>
        <w:rPr>
          <w:rStyle w:val="CharStyle39"/>
        </w:rPr>
        <w:t xml:space="preserve"> </w:t>
      </w:r>
      <w:r>
        <w:rPr>
          <w:rStyle w:val="CharStyle31"/>
        </w:rPr>
        <w:t xml:space="preserve">Новые виды рода </w:t>
      </w:r>
      <w:r>
        <w:rPr>
          <w:rStyle w:val="CharStyle94"/>
          <w:lang w:val="en-US" w:eastAsia="en-US" w:bidi="en-US"/>
        </w:rPr>
        <w:t xml:space="preserve">Saussurea </w:t>
      </w:r>
      <w:r>
        <w:rPr>
          <w:rStyle w:val="CharStyle94"/>
        </w:rPr>
        <w:t>II</w:t>
      </w:r>
      <w:r>
        <w:rPr>
          <w:rStyle w:val="CharStyle39"/>
        </w:rPr>
        <w:t xml:space="preserve"> </w:t>
      </w:r>
      <w:r>
        <w:rPr>
          <w:rStyle w:val="CharStyle31"/>
        </w:rPr>
        <w:t>Бюл. МОИП. Отд. биол. 1954. Т. 59. Вып. 6. С. 71-84.</w:t>
      </w:r>
    </w:p>
    <w:p>
      <w:pPr>
        <w:pStyle w:val="Style29"/>
        <w:framePr w:w="9581" w:h="12067" w:hRule="exact" w:wrap="none" w:vAnchor="page" w:hAnchor="page" w:x="993" w:y="1454"/>
        <w:widowControl w:val="0"/>
        <w:keepNext w:val="0"/>
        <w:keepLines w:val="0"/>
        <w:shd w:val="clear" w:color="auto" w:fill="auto"/>
        <w:bidi w:val="0"/>
        <w:jc w:val="both"/>
        <w:spacing w:before="0" w:after="0" w:line="226" w:lineRule="exact"/>
        <w:ind w:left="0" w:right="0" w:firstLine="420"/>
      </w:pPr>
      <w:r>
        <w:rPr>
          <w:rStyle w:val="CharStyle94"/>
        </w:rPr>
        <w:t>Лисицына Л.И., Патенте В.Г.</w:t>
      </w:r>
      <w:r>
        <w:rPr>
          <w:rStyle w:val="CharStyle39"/>
        </w:rPr>
        <w:t xml:space="preserve"> </w:t>
      </w:r>
      <w:r>
        <w:rPr>
          <w:rStyle w:val="CharStyle31"/>
        </w:rPr>
        <w:t>Флора водоемов России (Определитель цветковых растений). М.: Наука,</w:t>
      </w:r>
    </w:p>
    <w:p>
      <w:pPr>
        <w:pStyle w:val="Style29"/>
        <w:numPr>
          <w:ilvl w:val="0"/>
          <w:numId w:val="119"/>
        </w:numPr>
        <w:framePr w:w="9581" w:h="12067" w:hRule="exact" w:wrap="none" w:vAnchor="page" w:hAnchor="page" w:x="993" w:y="1454"/>
        <w:tabs>
          <w:tab w:leader="none" w:pos="575" w:val="left"/>
        </w:tabs>
        <w:widowControl w:val="0"/>
        <w:keepNext w:val="0"/>
        <w:keepLines w:val="0"/>
        <w:shd w:val="clear" w:color="auto" w:fill="auto"/>
        <w:bidi w:val="0"/>
        <w:jc w:val="both"/>
        <w:spacing w:before="0" w:after="0" w:line="226" w:lineRule="exact"/>
        <w:ind w:left="0" w:right="0" w:firstLine="0"/>
      </w:pPr>
      <w:r>
        <w:rPr>
          <w:rStyle w:val="CharStyle31"/>
        </w:rPr>
        <w:t>238 с.</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Лозина-Лозинская Л.С.</w:t>
      </w:r>
      <w:r>
        <w:rPr>
          <w:rStyle w:val="CharStyle39"/>
        </w:rPr>
        <w:t xml:space="preserve"> </w:t>
      </w:r>
      <w:r>
        <w:rPr>
          <w:rStyle w:val="CharStyle31"/>
        </w:rPr>
        <w:t xml:space="preserve">Камнеломковые - </w:t>
      </w:r>
      <w:r>
        <w:rPr>
          <w:rStyle w:val="CharStyle31"/>
          <w:lang w:val="en-US" w:eastAsia="en-US" w:bidi="en-US"/>
        </w:rPr>
        <w:t xml:space="preserve">Saxifragaceae DC. </w:t>
      </w:r>
      <w:r>
        <w:rPr>
          <w:rStyle w:val="CharStyle31"/>
        </w:rPr>
        <w:t>// Флора СССР. М., Л.: Изд-во АН СССР. 1939. Т. 9. С. 134-270.</w:t>
      </w:r>
    </w:p>
    <w:p>
      <w:pPr>
        <w:pStyle w:val="Style29"/>
        <w:framePr w:w="9581" w:h="12067" w:hRule="exact" w:wrap="none" w:vAnchor="page" w:hAnchor="page" w:x="993" w:y="1454"/>
        <w:widowControl w:val="0"/>
        <w:keepNext w:val="0"/>
        <w:keepLines w:val="0"/>
        <w:shd w:val="clear" w:color="auto" w:fill="auto"/>
        <w:bidi w:val="0"/>
        <w:jc w:val="both"/>
        <w:spacing w:before="0" w:after="0" w:line="230" w:lineRule="exact"/>
        <w:ind w:left="0" w:right="0" w:firstLine="420"/>
      </w:pPr>
      <w:r>
        <w:rPr>
          <w:rStyle w:val="CharStyle94"/>
        </w:rPr>
        <w:t>ЛомоносоваМ.Н.</w:t>
      </w:r>
      <w:r>
        <w:rPr>
          <w:rStyle w:val="CharStyle39"/>
        </w:rPr>
        <w:t xml:space="preserve"> </w:t>
      </w:r>
      <w:r>
        <w:rPr>
          <w:rStyle w:val="CharStyle31"/>
        </w:rPr>
        <w:t xml:space="preserve">Роды </w:t>
      </w:r>
      <w:r>
        <w:rPr>
          <w:rStyle w:val="CharStyle94"/>
          <w:lang w:val="en-US" w:eastAsia="en-US" w:bidi="en-US"/>
        </w:rPr>
        <w:t>Scorzonera</w:t>
      </w:r>
      <w:r>
        <w:rPr>
          <w:rStyle w:val="CharStyle39"/>
          <w:lang w:val="en-US" w:eastAsia="en-US" w:bidi="en-US"/>
        </w:rPr>
        <w:t xml:space="preserve"> </w:t>
      </w:r>
      <w:r>
        <w:rPr>
          <w:rStyle w:val="CharStyle31"/>
          <w:lang w:val="en-US" w:eastAsia="en-US" w:bidi="en-US"/>
        </w:rPr>
        <w:t xml:space="preserve">L. </w:t>
      </w:r>
      <w:r>
        <w:rPr>
          <w:rStyle w:val="CharStyle31"/>
        </w:rPr>
        <w:t xml:space="preserve">- Козелец, </w:t>
      </w:r>
      <w:r>
        <w:rPr>
          <w:rStyle w:val="CharStyle94"/>
          <w:lang w:val="en-US" w:eastAsia="en-US" w:bidi="en-US"/>
        </w:rPr>
        <w:t>Tragopogon</w:t>
      </w:r>
      <w:r>
        <w:rPr>
          <w:rStyle w:val="CharStyle39"/>
          <w:lang w:val="en-US" w:eastAsia="en-US" w:bidi="en-US"/>
        </w:rPr>
        <w:t xml:space="preserve"> </w:t>
      </w:r>
      <w:r>
        <w:rPr>
          <w:rStyle w:val="CharStyle31"/>
          <w:lang w:val="en-US" w:eastAsia="en-US" w:bidi="en-US"/>
        </w:rPr>
        <w:t xml:space="preserve">L. </w:t>
      </w:r>
      <w:r>
        <w:rPr>
          <w:rStyle w:val="CharStyle31"/>
        </w:rPr>
        <w:t>- Козлобородник// Флора Сибири. Новоси</w:t>
        <w:t>бирск: Наука, 1997. Т. 13. С. 242-251.</w:t>
      </w:r>
    </w:p>
    <w:p>
      <w:pPr>
        <w:pStyle w:val="Style29"/>
        <w:framePr w:w="9581" w:h="12067" w:hRule="exact" w:wrap="none" w:vAnchor="page" w:hAnchor="page" w:x="993" w:y="1454"/>
        <w:widowControl w:val="0"/>
        <w:keepNext w:val="0"/>
        <w:keepLines w:val="0"/>
        <w:shd w:val="clear" w:color="auto" w:fill="auto"/>
        <w:bidi w:val="0"/>
        <w:jc w:val="both"/>
        <w:spacing w:before="0" w:after="0" w:line="226" w:lineRule="exact"/>
        <w:ind w:left="0" w:right="0" w:firstLine="420"/>
      </w:pPr>
      <w:r>
        <w:rPr>
          <w:rStyle w:val="CharStyle94"/>
        </w:rPr>
        <w:t>Маевский П.Ф.</w:t>
      </w:r>
      <w:r>
        <w:rPr>
          <w:rStyle w:val="CharStyle39"/>
        </w:rPr>
        <w:t xml:space="preserve"> </w:t>
      </w:r>
      <w:r>
        <w:rPr>
          <w:rStyle w:val="CharStyle31"/>
        </w:rPr>
        <w:t>Флора средней полосы европейской части России. 11-е изд., испр. и доп. М.: Товарищество научных изданий КМК, 2014.635 с.</w:t>
      </w:r>
    </w:p>
    <w:p>
      <w:pPr>
        <w:pStyle w:val="Style55"/>
        <w:framePr w:wrap="none" w:vAnchor="page" w:hAnchor="page" w:x="902" w:y="13642"/>
        <w:widowControl w:val="0"/>
        <w:keepNext w:val="0"/>
        <w:keepLines w:val="0"/>
        <w:shd w:val="clear" w:color="auto" w:fill="auto"/>
        <w:bidi w:val="0"/>
        <w:jc w:val="left"/>
        <w:spacing w:before="0" w:after="0" w:line="200" w:lineRule="exact"/>
        <w:ind w:left="0" w:right="0" w:firstLine="0"/>
      </w:pPr>
      <w:r>
        <w:rPr>
          <w:rStyle w:val="CharStyle57"/>
          <w:b/>
          <w:bCs/>
          <w:i/>
          <w:iCs/>
        </w:rPr>
        <w:t>340</w:t>
      </w:r>
    </w:p>
    <w:p>
      <w:pPr>
        <w:pStyle w:val="Style80"/>
        <w:framePr w:wrap="none" w:vAnchor="page" w:hAnchor="page" w:x="461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Малышев Л.И.</w:t>
      </w:r>
      <w:r>
        <w:rPr>
          <w:rStyle w:val="CharStyle39"/>
        </w:rPr>
        <w:t xml:space="preserve"> </w:t>
      </w:r>
      <w:r>
        <w:rPr>
          <w:rStyle w:val="CharStyle31"/>
        </w:rPr>
        <w:t xml:space="preserve">Сем. </w:t>
      </w:r>
      <w:r>
        <w:rPr>
          <w:rStyle w:val="CharStyle31"/>
          <w:lang w:val="en-US" w:eastAsia="en-US" w:bidi="en-US"/>
        </w:rPr>
        <w:t xml:space="preserve">Nymphaeaceae </w:t>
      </w:r>
      <w:r>
        <w:rPr>
          <w:rStyle w:val="CharStyle31"/>
        </w:rPr>
        <w:t>// Конспект флоры Азиатской России. Новосибирск: Изд-во СО РАН, 2012. С. 28-29.</w:t>
      </w:r>
    </w:p>
    <w:p>
      <w:pPr>
        <w:pStyle w:val="Style29"/>
        <w:framePr w:w="9590" w:h="12068" w:hRule="exact" w:wrap="none" w:vAnchor="page" w:hAnchor="page" w:x="989" w:y="1454"/>
        <w:widowControl w:val="0"/>
        <w:keepNext w:val="0"/>
        <w:keepLines w:val="0"/>
        <w:shd w:val="clear" w:color="auto" w:fill="auto"/>
        <w:bidi w:val="0"/>
        <w:jc w:val="both"/>
        <w:spacing w:before="0" w:after="41" w:line="190" w:lineRule="exact"/>
        <w:ind w:left="0" w:right="0" w:firstLine="420"/>
      </w:pPr>
      <w:r>
        <w:rPr>
          <w:rStyle w:val="CharStyle94"/>
        </w:rPr>
        <w:t>Мамаев С.А., КнязевМ.С.</w:t>
      </w:r>
      <w:r>
        <w:rPr>
          <w:rStyle w:val="CharStyle39"/>
        </w:rPr>
        <w:t xml:space="preserve"> </w:t>
      </w:r>
      <w:r>
        <w:rPr>
          <w:rStyle w:val="CharStyle31"/>
        </w:rPr>
        <w:t>Ветреницы в природе и культуре. Екатеринбург: УрО РАН, 1995. 18 с.</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Мамаев С.А., Князев М.С., Куликов П.В., Филиппов Е.Г.</w:t>
      </w:r>
      <w:r>
        <w:rPr>
          <w:rStyle w:val="CharStyle39"/>
        </w:rPr>
        <w:t xml:space="preserve"> </w:t>
      </w:r>
      <w:r>
        <w:rPr>
          <w:rStyle w:val="CharStyle31"/>
        </w:rPr>
        <w:t>Орхидные Урала: систематика, биология, охрана. Екатеринбург: УрО РАН, 2004. 124 с.</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Марина Л.В.</w:t>
      </w:r>
      <w:r>
        <w:rPr>
          <w:rStyle w:val="CharStyle39"/>
        </w:rPr>
        <w:t xml:space="preserve"> </w:t>
      </w:r>
      <w:r>
        <w:rPr>
          <w:rStyle w:val="CharStyle31"/>
        </w:rPr>
        <w:t>К флоре сосудистых растений Висимского заповедника // Исследования эталонных природных комплексов Урала, мат. науч. конф., посвящ. 30-летию Висимского заповедника. Екатеринбург: Екатеринбург,</w:t>
      </w:r>
    </w:p>
    <w:p>
      <w:pPr>
        <w:pStyle w:val="Style29"/>
        <w:numPr>
          <w:ilvl w:val="0"/>
          <w:numId w:val="119"/>
        </w:numPr>
        <w:framePr w:w="9590" w:h="12068" w:hRule="exact" w:wrap="none" w:vAnchor="page" w:hAnchor="page" w:x="989" w:y="1454"/>
        <w:tabs>
          <w:tab w:leader="none" w:pos="587" w:val="left"/>
        </w:tabs>
        <w:widowControl w:val="0"/>
        <w:keepNext w:val="0"/>
        <w:keepLines w:val="0"/>
        <w:shd w:val="clear" w:color="auto" w:fill="auto"/>
        <w:bidi w:val="0"/>
        <w:jc w:val="both"/>
        <w:spacing w:before="0" w:after="0" w:line="226" w:lineRule="exact"/>
        <w:ind w:left="0" w:right="0" w:firstLine="0"/>
      </w:pPr>
      <w:r>
        <w:rPr>
          <w:rStyle w:val="CharStyle31"/>
        </w:rPr>
        <w:t>С. 162-165.</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Марина Л.В.</w:t>
      </w:r>
      <w:r>
        <w:rPr>
          <w:rStyle w:val="CharStyle39"/>
        </w:rPr>
        <w:t xml:space="preserve"> </w:t>
      </w:r>
      <w:r>
        <w:rPr>
          <w:rStyle w:val="CharStyle31"/>
        </w:rPr>
        <w:t>Сосудистые растения Висимского заповедника / под ред. В.Н. Тихомирова // Флора и фау</w:t>
        <w:t>на заповедников СССР: оператив.-информ. мат. комисс. АН СССР по координации исслед. в заповедниках. М., 1987. Вып. 8. 43 с.</w:t>
      </w:r>
    </w:p>
    <w:p>
      <w:pPr>
        <w:pStyle w:val="Style29"/>
        <w:framePr w:w="9590" w:h="12068" w:hRule="exact" w:wrap="none" w:vAnchor="page" w:hAnchor="page" w:x="989" w:y="1454"/>
        <w:widowControl w:val="0"/>
        <w:keepNext w:val="0"/>
        <w:keepLines w:val="0"/>
        <w:shd w:val="clear" w:color="auto" w:fill="auto"/>
        <w:bidi w:val="0"/>
        <w:jc w:val="both"/>
        <w:spacing w:before="0" w:after="0" w:line="230" w:lineRule="exact"/>
        <w:ind w:left="0" w:right="0" w:firstLine="420"/>
      </w:pPr>
      <w:r>
        <w:rPr>
          <w:rStyle w:val="CharStyle94"/>
        </w:rPr>
        <w:t>Мартыненко В.А.</w:t>
      </w:r>
      <w:r>
        <w:rPr>
          <w:rStyle w:val="CharStyle39"/>
        </w:rPr>
        <w:t xml:space="preserve"> </w:t>
      </w:r>
      <w:r>
        <w:rPr>
          <w:rStyle w:val="CharStyle31"/>
        </w:rPr>
        <w:t xml:space="preserve">Сем. </w:t>
      </w:r>
      <w:r>
        <w:rPr>
          <w:rStyle w:val="CharStyle31"/>
          <w:lang w:val="en-US" w:eastAsia="en-US" w:bidi="en-US"/>
        </w:rPr>
        <w:t xml:space="preserve">Lentibulariaceae Rich. </w:t>
      </w:r>
      <w:r>
        <w:rPr>
          <w:rStyle w:val="CharStyle31"/>
        </w:rPr>
        <w:t>- Пузырчатковые // Флора северо-востока европейской части СССР. Л.: Наука, 1977. Т. 4. С. 133-136.</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Мордак Е.В.</w:t>
      </w:r>
      <w:r>
        <w:rPr>
          <w:rStyle w:val="CharStyle39"/>
        </w:rPr>
        <w:t xml:space="preserve"> </w:t>
      </w:r>
      <w:r>
        <w:rPr>
          <w:rStyle w:val="CharStyle31"/>
        </w:rPr>
        <w:t xml:space="preserve">Род </w:t>
      </w:r>
      <w:r>
        <w:rPr>
          <w:rStyle w:val="CharStyle94"/>
          <w:lang w:val="en-US" w:eastAsia="en-US" w:bidi="en-US"/>
        </w:rPr>
        <w:t>Lloydia</w:t>
      </w:r>
      <w:r>
        <w:rPr>
          <w:rStyle w:val="CharStyle39"/>
          <w:lang w:val="en-US" w:eastAsia="en-US" w:bidi="en-US"/>
        </w:rPr>
        <w:t xml:space="preserve"> </w:t>
      </w:r>
      <w:r>
        <w:rPr>
          <w:rStyle w:val="CharStyle31"/>
          <w:lang w:val="en-US" w:eastAsia="en-US" w:bidi="en-US"/>
        </w:rPr>
        <w:t xml:space="preserve">Reichenb. </w:t>
      </w:r>
      <w:r>
        <w:rPr>
          <w:rStyle w:val="CharStyle31"/>
        </w:rPr>
        <w:t>- Ллойдия // Флора европейской части СССР. Л.: Наука, 1979. Т. 4. С. 231-232.</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Мулдашее А.А., Фалеева А.Х.</w:t>
      </w:r>
      <w:r>
        <w:rPr>
          <w:rStyle w:val="CharStyle39"/>
        </w:rPr>
        <w:t xml:space="preserve"> </w:t>
      </w:r>
      <w:r>
        <w:rPr>
          <w:rStyle w:val="CharStyle31"/>
        </w:rPr>
        <w:t>Новые флористические находки в Республике Башкортостан // Бюлл. МОИП,</w:t>
      </w:r>
    </w:p>
    <w:p>
      <w:pPr>
        <w:pStyle w:val="Style29"/>
        <w:numPr>
          <w:ilvl w:val="0"/>
          <w:numId w:val="121"/>
        </w:numPr>
        <w:framePr w:w="9590" w:h="12068" w:hRule="exact" w:wrap="none" w:vAnchor="page" w:hAnchor="page" w:x="989" w:y="1454"/>
        <w:tabs>
          <w:tab w:leader="none" w:pos="587" w:val="left"/>
        </w:tabs>
        <w:widowControl w:val="0"/>
        <w:keepNext w:val="0"/>
        <w:keepLines w:val="0"/>
        <w:shd w:val="clear" w:color="auto" w:fill="auto"/>
        <w:bidi w:val="0"/>
        <w:jc w:val="both"/>
        <w:spacing w:before="0" w:after="0" w:line="226" w:lineRule="exact"/>
        <w:ind w:left="0" w:right="0" w:firstLine="0"/>
      </w:pPr>
      <w:r>
        <w:rPr>
          <w:rStyle w:val="CharStyle31"/>
        </w:rPr>
        <w:t>Т. 111. Вып. 3. С. 67-68.</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Мулдашее, А.А. Фалеева А.Х., Маслова Н.В., Елизарьева О.А.</w:t>
      </w:r>
      <w:r>
        <w:rPr>
          <w:rStyle w:val="CharStyle39"/>
        </w:rPr>
        <w:t xml:space="preserve"> </w:t>
      </w:r>
      <w:r>
        <w:rPr>
          <w:rStyle w:val="CharStyle31"/>
        </w:rPr>
        <w:t>Высшие сосудистые растения Республики Башкортостан, нуждающиеся в особом внимании к их состоянию в природной среде и мониторинге (аннотиро</w:t>
        <w:t>ванный список) // Известия Уфимского научного центра РАН. 2012. №3. С. 62-72.</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Мяэметс А.А.</w:t>
      </w:r>
      <w:r>
        <w:rPr>
          <w:rStyle w:val="CharStyle39"/>
        </w:rPr>
        <w:t xml:space="preserve"> </w:t>
      </w:r>
      <w:r>
        <w:rPr>
          <w:rStyle w:val="CharStyle31"/>
        </w:rPr>
        <w:t xml:space="preserve">Рдест </w:t>
      </w:r>
      <w:r>
        <w:rPr>
          <w:rStyle w:val="CharStyle94"/>
        </w:rPr>
        <w:t xml:space="preserve">- </w:t>
      </w:r>
      <w:r>
        <w:rPr>
          <w:rStyle w:val="CharStyle94"/>
          <w:lang w:val="en-US" w:eastAsia="en-US" w:bidi="en-US"/>
        </w:rPr>
        <w:t>Potamogeton</w:t>
      </w:r>
      <w:r>
        <w:rPr>
          <w:rStyle w:val="CharStyle39"/>
          <w:lang w:val="en-US" w:eastAsia="en-US" w:bidi="en-US"/>
        </w:rPr>
        <w:t xml:space="preserve"> </w:t>
      </w:r>
      <w:r>
        <w:rPr>
          <w:rStyle w:val="CharStyle31"/>
        </w:rPr>
        <w:t>// Флора европейской части СССР. Л.: Наука. Ленингр. отд., 1979. Т. 4. С. 176-192.</w:t>
      </w:r>
    </w:p>
    <w:p>
      <w:pPr>
        <w:pStyle w:val="Style29"/>
        <w:framePr w:w="9590" w:h="12068" w:hRule="exact" w:wrap="none" w:vAnchor="page" w:hAnchor="page" w:x="989" w:y="1454"/>
        <w:widowControl w:val="0"/>
        <w:keepNext w:val="0"/>
        <w:keepLines w:val="0"/>
        <w:shd w:val="clear" w:color="auto" w:fill="auto"/>
        <w:bidi w:val="0"/>
        <w:jc w:val="both"/>
        <w:spacing w:before="0" w:after="46" w:line="190" w:lineRule="exact"/>
        <w:ind w:left="0" w:right="0" w:firstLine="420"/>
      </w:pPr>
      <w:r>
        <w:rPr>
          <w:rStyle w:val="CharStyle94"/>
        </w:rPr>
        <w:t>Науменко Н.И.</w:t>
      </w:r>
      <w:r>
        <w:rPr>
          <w:rStyle w:val="CharStyle39"/>
        </w:rPr>
        <w:t xml:space="preserve"> </w:t>
      </w:r>
      <w:r>
        <w:rPr>
          <w:rStyle w:val="CharStyle31"/>
        </w:rPr>
        <w:t>Флора и растительность Южного Зауралья. Курган: Изд-во Курганского гос. ун-та, 2008. 512 с.</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Невский С.А.</w:t>
      </w:r>
      <w:r>
        <w:rPr>
          <w:rStyle w:val="CharStyle39"/>
        </w:rPr>
        <w:t xml:space="preserve"> </w:t>
      </w:r>
      <w:r>
        <w:rPr>
          <w:rStyle w:val="CharStyle31"/>
        </w:rPr>
        <w:t xml:space="preserve">Сем. Ятрышниковые - </w:t>
      </w:r>
      <w:r>
        <w:rPr>
          <w:rStyle w:val="CharStyle31"/>
          <w:lang w:val="en-US" w:eastAsia="en-US" w:bidi="en-US"/>
        </w:rPr>
        <w:t xml:space="preserve">Orchidaceae Lindl. </w:t>
      </w:r>
      <w:r>
        <w:rPr>
          <w:rStyle w:val="CharStyle31"/>
        </w:rPr>
        <w:t xml:space="preserve">// Флора СССР. М., Л.: Изд-во АН СССР, 1935. Т. </w:t>
      </w:r>
      <w:r>
        <w:rPr>
          <w:rStyle w:val="CharStyle94"/>
        </w:rPr>
        <w:t xml:space="preserve">4. </w:t>
      </w:r>
      <w:r>
        <w:rPr>
          <w:rStyle w:val="CharStyle31"/>
        </w:rPr>
        <w:t>С. 598-711.</w:t>
      </w:r>
    </w:p>
    <w:p>
      <w:pPr>
        <w:pStyle w:val="Style29"/>
        <w:framePr w:w="9590" w:h="12068" w:hRule="exact" w:wrap="none" w:vAnchor="page" w:hAnchor="page" w:x="989" w:y="1454"/>
        <w:widowControl w:val="0"/>
        <w:keepNext w:val="0"/>
        <w:keepLines w:val="0"/>
        <w:shd w:val="clear" w:color="auto" w:fill="auto"/>
        <w:bidi w:val="0"/>
        <w:jc w:val="both"/>
        <w:spacing w:before="0" w:after="0" w:line="235" w:lineRule="exact"/>
        <w:ind w:left="0" w:right="0" w:firstLine="420"/>
      </w:pPr>
      <w:r>
        <w:rPr>
          <w:rStyle w:val="CharStyle94"/>
        </w:rPr>
        <w:t>Нестерова А.Н., Турков В.Г., Чуйко НМ.</w:t>
      </w:r>
      <w:r>
        <w:rPr>
          <w:rStyle w:val="CharStyle39"/>
        </w:rPr>
        <w:t xml:space="preserve"> </w:t>
      </w:r>
      <w:r>
        <w:rPr>
          <w:rStyle w:val="CharStyle31"/>
        </w:rPr>
        <w:t>К флоре сосудистых растений южнотаежного Среднего Урала // Биогеоценологические исследования на Урале. Свердловск: Изд-во УрЕУ, 1982. С. 3-32.</w:t>
      </w:r>
    </w:p>
    <w:p>
      <w:pPr>
        <w:pStyle w:val="Style29"/>
        <w:framePr w:w="9590" w:h="12068" w:hRule="exact" w:wrap="none" w:vAnchor="page" w:hAnchor="page" w:x="989" w:y="1454"/>
        <w:widowControl w:val="0"/>
        <w:keepNext w:val="0"/>
        <w:keepLines w:val="0"/>
        <w:shd w:val="clear" w:color="auto" w:fill="auto"/>
        <w:bidi w:val="0"/>
        <w:jc w:val="both"/>
        <w:spacing w:before="0" w:after="0" w:line="235" w:lineRule="exact"/>
        <w:ind w:left="0" w:right="0" w:firstLine="420"/>
      </w:pPr>
      <w:r>
        <w:rPr>
          <w:rStyle w:val="CharStyle94"/>
        </w:rPr>
        <w:t>Никитин Н.А.</w:t>
      </w:r>
      <w:r>
        <w:rPr>
          <w:rStyle w:val="CharStyle39"/>
        </w:rPr>
        <w:t xml:space="preserve"> </w:t>
      </w:r>
      <w:r>
        <w:rPr>
          <w:rStyle w:val="CharStyle31"/>
        </w:rPr>
        <w:t>Очерки флоры Верх-Исетского заводского округа и некоторых прилегающих к нему дач других заводских округов и дачи г. Екатеринбурга // Зап. Урал. общ. любит, естествозн. 1917. Т. 36. Вып. 9. С. 93-169.</w:t>
      </w:r>
    </w:p>
    <w:p>
      <w:pPr>
        <w:pStyle w:val="Style29"/>
        <w:framePr w:w="9590" w:h="12068" w:hRule="exact" w:wrap="none" w:vAnchor="page" w:hAnchor="page" w:x="989" w:y="1454"/>
        <w:widowControl w:val="0"/>
        <w:keepNext w:val="0"/>
        <w:keepLines w:val="0"/>
        <w:shd w:val="clear" w:color="auto" w:fill="auto"/>
        <w:bidi w:val="0"/>
        <w:jc w:val="both"/>
        <w:spacing w:before="0" w:after="0" w:line="221" w:lineRule="exact"/>
        <w:ind w:left="0" w:right="0" w:firstLine="420"/>
      </w:pPr>
      <w:r>
        <w:rPr>
          <w:rStyle w:val="CharStyle94"/>
        </w:rPr>
        <w:t>Новиков В.С.</w:t>
      </w:r>
      <w:r>
        <w:rPr>
          <w:rStyle w:val="CharStyle39"/>
        </w:rPr>
        <w:t xml:space="preserve"> </w:t>
      </w:r>
      <w:r>
        <w:rPr>
          <w:rStyle w:val="CharStyle31"/>
          <w:lang w:val="en-US" w:eastAsia="en-US" w:bidi="en-US"/>
        </w:rPr>
        <w:t xml:space="preserve">Juncaceae Juss. </w:t>
      </w:r>
      <w:r>
        <w:rPr>
          <w:rStyle w:val="CharStyle31"/>
        </w:rPr>
        <w:t>- Ситниковые // Флора европейской части СССР. Т. 2. Л.: Изд-во «Наука», Ле</w:t>
        <w:t>нинградское отделение, 1976. С. 59-83.</w:t>
      </w:r>
    </w:p>
    <w:p>
      <w:pPr>
        <w:pStyle w:val="Style29"/>
        <w:framePr w:w="9590" w:h="12068" w:hRule="exact" w:wrap="none" w:vAnchor="page" w:hAnchor="page" w:x="989" w:y="1454"/>
        <w:widowControl w:val="0"/>
        <w:keepNext w:val="0"/>
        <w:keepLines w:val="0"/>
        <w:shd w:val="clear" w:color="auto" w:fill="auto"/>
        <w:bidi w:val="0"/>
        <w:jc w:val="both"/>
        <w:spacing w:before="0" w:after="0" w:line="283" w:lineRule="exact"/>
        <w:ind w:left="0" w:right="0" w:firstLine="420"/>
      </w:pPr>
      <w:r>
        <w:rPr>
          <w:rStyle w:val="CharStyle94"/>
        </w:rPr>
        <w:t>Оеесное С.А.</w:t>
      </w:r>
      <w:r>
        <w:rPr>
          <w:rStyle w:val="CharStyle39"/>
        </w:rPr>
        <w:t xml:space="preserve"> </w:t>
      </w:r>
      <w:r>
        <w:rPr>
          <w:rStyle w:val="CharStyle31"/>
        </w:rPr>
        <w:t>Конспект флоры Пермской области. Пермь: Изд-во Пермск. гос. ун-та, 1997. 252 с.</w:t>
      </w:r>
    </w:p>
    <w:p>
      <w:pPr>
        <w:pStyle w:val="Style29"/>
        <w:framePr w:w="9590" w:h="12068" w:hRule="exact" w:wrap="none" w:vAnchor="page" w:hAnchor="page" w:x="989" w:y="1454"/>
        <w:widowControl w:val="0"/>
        <w:keepNext w:val="0"/>
        <w:keepLines w:val="0"/>
        <w:shd w:val="clear" w:color="auto" w:fill="auto"/>
        <w:bidi w:val="0"/>
        <w:jc w:val="both"/>
        <w:spacing w:before="0" w:after="0" w:line="283" w:lineRule="exact"/>
        <w:ind w:left="0" w:right="0" w:firstLine="420"/>
      </w:pPr>
      <w:r>
        <w:rPr>
          <w:rStyle w:val="CharStyle31"/>
        </w:rPr>
        <w:t>Определитель высших растений Башкирской АССР. М.: Наука, 1988. 316 с.</w:t>
      </w:r>
    </w:p>
    <w:p>
      <w:pPr>
        <w:pStyle w:val="Style29"/>
        <w:framePr w:w="9590" w:h="12068" w:hRule="exact" w:wrap="none" w:vAnchor="page" w:hAnchor="page" w:x="989" w:y="1454"/>
        <w:widowControl w:val="0"/>
        <w:keepNext w:val="0"/>
        <w:keepLines w:val="0"/>
        <w:shd w:val="clear" w:color="auto" w:fill="auto"/>
        <w:bidi w:val="0"/>
        <w:jc w:val="both"/>
        <w:spacing w:before="0" w:after="0" w:line="283" w:lineRule="exact"/>
        <w:ind w:left="0" w:right="0" w:firstLine="420"/>
      </w:pPr>
      <w:r>
        <w:rPr>
          <w:rStyle w:val="CharStyle31"/>
        </w:rPr>
        <w:t>Определитель высших растений Башкирской АССР. М.: Наука 1989. 374 с.</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Петрова И.В., Санников С.Н., Санникова Н.С., Шавнин С.А., Егоров Е.В., Абдуллина Д.С.</w:t>
      </w:r>
      <w:r>
        <w:rPr>
          <w:rStyle w:val="CharStyle39"/>
        </w:rPr>
        <w:t xml:space="preserve"> </w:t>
      </w:r>
      <w:r>
        <w:rPr>
          <w:rStyle w:val="CharStyle31"/>
        </w:rPr>
        <w:t>Экогеографиче</w:t>
        <w:t>ские особенности ценопопуляций вереска обыкновенного на Русской равнине и в Западной Сибири // Известия Оренбургского государственного аграрного университета. 2009. № 1 (21). С. 257-261.</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 xml:space="preserve">Петровский В.В. </w:t>
      </w:r>
      <w:r>
        <w:rPr>
          <w:rStyle w:val="CharStyle94"/>
          <w:lang w:val="en-US" w:eastAsia="en-US" w:bidi="en-US"/>
        </w:rPr>
        <w:t>Cochlearia</w:t>
      </w:r>
      <w:r>
        <w:rPr>
          <w:rStyle w:val="CharStyle39"/>
          <w:lang w:val="en-US" w:eastAsia="en-US" w:bidi="en-US"/>
        </w:rPr>
        <w:t xml:space="preserve"> </w:t>
      </w:r>
      <w:r>
        <w:rPr>
          <w:rStyle w:val="CharStyle31"/>
          <w:lang w:val="en-US" w:eastAsia="en-US" w:bidi="en-US"/>
        </w:rPr>
        <w:t xml:space="preserve">L. </w:t>
      </w:r>
      <w:r>
        <w:rPr>
          <w:rStyle w:val="CharStyle31"/>
        </w:rPr>
        <w:t>- Ложечница, Ложечная трава // Арктическая флора СССР. Л.: Изд-во «Нау</w:t>
        <w:t>ка», Ленинградское отделение, 1975. Т. 7. С. 157-163.</w:t>
      </w:r>
    </w:p>
    <w:p>
      <w:pPr>
        <w:pStyle w:val="Style29"/>
        <w:framePr w:w="9590" w:h="12068" w:hRule="exact" w:wrap="none" w:vAnchor="page" w:hAnchor="page" w:x="989" w:y="1454"/>
        <w:widowControl w:val="0"/>
        <w:keepNext w:val="0"/>
        <w:keepLines w:val="0"/>
        <w:shd w:val="clear" w:color="auto" w:fill="auto"/>
        <w:bidi w:val="0"/>
        <w:jc w:val="both"/>
        <w:spacing w:before="0" w:after="41" w:line="190" w:lineRule="exact"/>
        <w:ind w:left="0" w:right="0" w:firstLine="420"/>
      </w:pPr>
      <w:r>
        <w:rPr>
          <w:rStyle w:val="CharStyle94"/>
        </w:rPr>
        <w:t xml:space="preserve">Пешкова Е.А. </w:t>
      </w:r>
      <w:r>
        <w:rPr>
          <w:rStyle w:val="CharStyle94"/>
          <w:lang w:val="en-US" w:eastAsia="en-US" w:bidi="en-US"/>
        </w:rPr>
        <w:t>PopAgropyron</w:t>
      </w:r>
      <w:r>
        <w:rPr>
          <w:rStyle w:val="CharStyle39"/>
          <w:lang w:val="en-US" w:eastAsia="en-US" w:bidi="en-US"/>
        </w:rPr>
        <w:t xml:space="preserve"> </w:t>
      </w:r>
      <w:r>
        <w:rPr>
          <w:rStyle w:val="CharStyle31"/>
          <w:lang w:val="en-US" w:eastAsia="en-US" w:bidi="en-US"/>
        </w:rPr>
        <w:t xml:space="preserve">Gaertner </w:t>
      </w:r>
      <w:r>
        <w:rPr>
          <w:rStyle w:val="CharStyle31"/>
        </w:rPr>
        <w:t>- Житняк // Флора Сибири. Новосибирск: Наука, 1990. Т. 2. С. 35-41.</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Плаксина Т.И.</w:t>
      </w:r>
      <w:r>
        <w:rPr>
          <w:rStyle w:val="CharStyle39"/>
        </w:rPr>
        <w:t xml:space="preserve"> </w:t>
      </w:r>
      <w:r>
        <w:rPr>
          <w:rStyle w:val="CharStyle31"/>
        </w:rPr>
        <w:t>Конспект флоры Волго-Уральского региона. Самара: Изд-во «Самарский университет», 2001. 388 с.</w:t>
      </w:r>
    </w:p>
    <w:p>
      <w:pPr>
        <w:pStyle w:val="Style29"/>
        <w:framePr w:w="9590" w:h="12068" w:hRule="exact" w:wrap="none" w:vAnchor="page" w:hAnchor="page" w:x="989" w:y="1454"/>
        <w:widowControl w:val="0"/>
        <w:keepNext w:val="0"/>
        <w:keepLines w:val="0"/>
        <w:shd w:val="clear" w:color="auto" w:fill="auto"/>
        <w:bidi w:val="0"/>
        <w:jc w:val="both"/>
        <w:spacing w:before="0" w:after="0" w:line="226" w:lineRule="exact"/>
        <w:ind w:left="0" w:right="0" w:firstLine="420"/>
      </w:pPr>
      <w:r>
        <w:rPr>
          <w:rStyle w:val="CharStyle94"/>
        </w:rPr>
        <w:t>Подгаевская Е.Н., Золотарева Н.В.</w:t>
      </w:r>
      <w:r>
        <w:rPr>
          <w:rStyle w:val="CharStyle39"/>
        </w:rPr>
        <w:t xml:space="preserve"> </w:t>
      </w:r>
      <w:r>
        <w:rPr>
          <w:rStyle w:val="CharStyle31"/>
        </w:rPr>
        <w:t xml:space="preserve">Особенности произрастания и состояние ценопопуляций </w:t>
      </w:r>
      <w:r>
        <w:rPr>
          <w:rStyle w:val="CharStyle94"/>
          <w:lang w:val="en-US" w:eastAsia="en-US" w:bidi="en-US"/>
        </w:rPr>
        <w:t>Oxytropis spicata</w:t>
      </w:r>
      <w:r>
        <w:rPr>
          <w:rStyle w:val="CharStyle39"/>
          <w:lang w:val="en-US" w:eastAsia="en-US" w:bidi="en-US"/>
        </w:rPr>
        <w:t xml:space="preserve"> </w:t>
      </w:r>
      <w:r>
        <w:rPr>
          <w:rStyle w:val="CharStyle31"/>
          <w:lang w:val="en-US" w:eastAsia="en-US" w:bidi="en-US"/>
        </w:rPr>
        <w:t xml:space="preserve">(Pall.) </w:t>
      </w:r>
      <w:r>
        <w:rPr>
          <w:rStyle w:val="CharStyle31"/>
        </w:rPr>
        <w:t xml:space="preserve">О. </w:t>
      </w:r>
      <w:r>
        <w:rPr>
          <w:rStyle w:val="CharStyle31"/>
          <w:lang w:val="en-US" w:eastAsia="en-US" w:bidi="en-US"/>
        </w:rPr>
        <w:t xml:space="preserve">et </w:t>
      </w:r>
      <w:r>
        <w:rPr>
          <w:rStyle w:val="CharStyle31"/>
        </w:rPr>
        <w:t xml:space="preserve">В. </w:t>
      </w:r>
      <w:r>
        <w:rPr>
          <w:rStyle w:val="CharStyle31"/>
          <w:lang w:val="en-US" w:eastAsia="en-US" w:bidi="en-US"/>
        </w:rPr>
        <w:t xml:space="preserve">Fedsch. </w:t>
      </w:r>
      <w:r>
        <w:rPr>
          <w:rStyle w:val="CharStyle31"/>
        </w:rPr>
        <w:t>на северной границе распространения (Свердловская область) // Вести. Том. гос. ун-та. Биология. 2017. № 37. С. 47-65.</w:t>
      </w:r>
    </w:p>
    <w:p>
      <w:pPr>
        <w:pStyle w:val="Style29"/>
        <w:framePr w:w="9590" w:h="12068" w:hRule="exact" w:wrap="none" w:vAnchor="page" w:hAnchor="page" w:x="989" w:y="1454"/>
        <w:widowControl w:val="0"/>
        <w:keepNext w:val="0"/>
        <w:keepLines w:val="0"/>
        <w:shd w:val="clear" w:color="auto" w:fill="auto"/>
        <w:bidi w:val="0"/>
        <w:jc w:val="both"/>
        <w:spacing w:before="0" w:after="0" w:line="230" w:lineRule="exact"/>
        <w:ind w:left="0" w:right="0" w:firstLine="420"/>
      </w:pPr>
      <w:r>
        <w:rPr>
          <w:rStyle w:val="CharStyle94"/>
        </w:rPr>
        <w:t>Подгаевская Е.Н., Золотарева Н.В.</w:t>
      </w:r>
      <w:r>
        <w:rPr>
          <w:rStyle w:val="CharStyle39"/>
        </w:rPr>
        <w:t xml:space="preserve"> </w:t>
      </w:r>
      <w:r>
        <w:rPr>
          <w:rStyle w:val="CharStyle31"/>
        </w:rPr>
        <w:t xml:space="preserve">Особенности произрастания и состояние популяций </w:t>
      </w:r>
      <w:r>
        <w:rPr>
          <w:rStyle w:val="CharStyle94"/>
          <w:lang w:val="en-US" w:eastAsia="en-US" w:bidi="en-US"/>
        </w:rPr>
        <w:t>Stipa pennata</w:t>
      </w:r>
      <w:r>
        <w:rPr>
          <w:rStyle w:val="CharStyle39"/>
          <w:lang w:val="en-US" w:eastAsia="en-US" w:bidi="en-US"/>
        </w:rPr>
        <w:t xml:space="preserve"> </w:t>
      </w:r>
      <w:r>
        <w:rPr>
          <w:rStyle w:val="CharStyle31"/>
          <w:lang w:val="en-US" w:eastAsia="en-US" w:bidi="en-US"/>
        </w:rPr>
        <w:t xml:space="preserve">L. </w:t>
      </w:r>
      <w:r>
        <w:rPr>
          <w:rStyle w:val="CharStyle31"/>
        </w:rPr>
        <w:t>на се</w:t>
        <w:t>верной границе распространения (Свердловская область) //Вести. Том. гос. ун-та. Биология. 2015. № 3 (31). С. 40-53.</w:t>
      </w:r>
    </w:p>
    <w:p>
      <w:pPr>
        <w:pStyle w:val="Style80"/>
        <w:framePr w:wrap="none" w:vAnchor="page" w:hAnchor="page" w:x="4617"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91" w:y="13642"/>
        <w:widowControl w:val="0"/>
        <w:keepNext w:val="0"/>
        <w:keepLines w:val="0"/>
        <w:shd w:val="clear" w:color="auto" w:fill="auto"/>
        <w:bidi w:val="0"/>
        <w:jc w:val="left"/>
        <w:spacing w:before="0" w:after="0" w:line="200" w:lineRule="exact"/>
        <w:ind w:left="0" w:right="0" w:firstLine="0"/>
      </w:pPr>
      <w:r>
        <w:rPr>
          <w:rStyle w:val="CharStyle57"/>
          <w:b/>
          <w:bCs/>
          <w:i/>
          <w:iCs/>
        </w:rPr>
        <w:t>341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54"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Подгаевская Е.Н., Золотарева Н.В.</w:t>
      </w:r>
      <w:r>
        <w:rPr>
          <w:rStyle w:val="CharStyle39"/>
        </w:rPr>
        <w:t xml:space="preserve"> </w:t>
      </w:r>
      <w:r>
        <w:rPr>
          <w:rStyle w:val="CharStyle31"/>
        </w:rPr>
        <w:t xml:space="preserve">Состояние ценопопуляций </w:t>
      </w:r>
      <w:r>
        <w:rPr>
          <w:rStyle w:val="CharStyle94"/>
          <w:lang w:val="en-US" w:eastAsia="en-US" w:bidi="en-US"/>
        </w:rPr>
        <w:t>Stipa pennata</w:t>
      </w:r>
      <w:r>
        <w:rPr>
          <w:rStyle w:val="CharStyle39"/>
          <w:lang w:val="en-US" w:eastAsia="en-US" w:bidi="en-US"/>
        </w:rPr>
        <w:t xml:space="preserve"> </w:t>
      </w:r>
      <w:r>
        <w:rPr>
          <w:rStyle w:val="CharStyle31"/>
          <w:lang w:val="en-US" w:eastAsia="en-US" w:bidi="en-US"/>
        </w:rPr>
        <w:t xml:space="preserve">L. </w:t>
      </w:r>
      <w:r>
        <w:rPr>
          <w:rStyle w:val="CharStyle31"/>
        </w:rPr>
        <w:t>на северном пределе рас</w:t>
        <w:t>пространения // Материалы II международной научной конференции «Биологическое разнообразие азиатских степей» Казахстан, г. Костанай, 5-6 июня 2012 г. Костанай: КГПИ, 2012. С. 57-60.</w:t>
      </w:r>
    </w:p>
    <w:p>
      <w:pPr>
        <w:pStyle w:val="Style29"/>
        <w:framePr w:w="9586" w:h="12054"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Подгаевская Е.Н., Золотарева Н.В.</w:t>
      </w:r>
      <w:r>
        <w:rPr>
          <w:rStyle w:val="CharStyle39"/>
        </w:rPr>
        <w:t xml:space="preserve"> </w:t>
      </w:r>
      <w:r>
        <w:rPr>
          <w:rStyle w:val="CharStyle31"/>
        </w:rPr>
        <w:t>Состояние ценопопуляций редких видов петрофитно-степных растений Свердловской области // Отечественная геоботаника: основные вехи и перспективы: материалы всеросс. конф. СПб. 2011.Т.2. С. 444-447.</w:t>
      </w:r>
    </w:p>
    <w:p>
      <w:pPr>
        <w:pStyle w:val="Style29"/>
        <w:framePr w:w="9586" w:h="12054" w:hRule="exact" w:wrap="none" w:vAnchor="page" w:hAnchor="page" w:x="991" w:y="1457"/>
        <w:widowControl w:val="0"/>
        <w:keepNext w:val="0"/>
        <w:keepLines w:val="0"/>
        <w:shd w:val="clear" w:color="auto" w:fill="auto"/>
        <w:bidi w:val="0"/>
        <w:jc w:val="both"/>
        <w:spacing w:before="0" w:after="0" w:line="190" w:lineRule="exact"/>
        <w:ind w:left="0" w:right="0" w:firstLine="420"/>
      </w:pPr>
      <w:r>
        <w:rPr>
          <w:rStyle w:val="CharStyle94"/>
        </w:rPr>
        <w:t>Положим А.В.</w:t>
      </w:r>
      <w:r>
        <w:rPr>
          <w:rStyle w:val="CharStyle39"/>
        </w:rPr>
        <w:t xml:space="preserve"> </w:t>
      </w:r>
      <w:r>
        <w:rPr>
          <w:rStyle w:val="CharStyle31"/>
        </w:rPr>
        <w:t xml:space="preserve">Род </w:t>
      </w:r>
      <w:r>
        <w:rPr>
          <w:rStyle w:val="CharStyle94"/>
          <w:lang w:val="en-US" w:eastAsia="en-US" w:bidi="en-US"/>
        </w:rPr>
        <w:t>Castilleja</w:t>
      </w:r>
      <w:r>
        <w:rPr>
          <w:rStyle w:val="CharStyle39"/>
          <w:lang w:val="en-US" w:eastAsia="en-US" w:bidi="en-US"/>
        </w:rPr>
        <w:t xml:space="preserve"> </w:t>
      </w:r>
      <w:r>
        <w:rPr>
          <w:rStyle w:val="CharStyle31"/>
          <w:lang w:val="en-US" w:eastAsia="en-US" w:bidi="en-US"/>
        </w:rPr>
        <w:t xml:space="preserve">Mutis </w:t>
      </w:r>
      <w:r>
        <w:rPr>
          <w:rStyle w:val="CharStyle31"/>
        </w:rPr>
        <w:t>- Кастиллея // Флора Сибири. Новосибирск: Наука, 1996. Т. 12. С. 49-53.</w:t>
      </w:r>
    </w:p>
    <w:p>
      <w:pPr>
        <w:pStyle w:val="Style29"/>
        <w:framePr w:w="9586" w:h="12054" w:hRule="exact" w:wrap="none" w:vAnchor="page" w:hAnchor="page" w:x="991" w:y="1457"/>
        <w:widowControl w:val="0"/>
        <w:keepNext w:val="0"/>
        <w:keepLines w:val="0"/>
        <w:shd w:val="clear" w:color="auto" w:fill="auto"/>
        <w:bidi w:val="0"/>
        <w:jc w:val="both"/>
        <w:spacing w:before="0" w:after="0" w:line="190" w:lineRule="exact"/>
        <w:ind w:left="0" w:right="0" w:firstLine="420"/>
      </w:pPr>
      <w:r>
        <w:rPr>
          <w:rStyle w:val="CharStyle94"/>
        </w:rPr>
        <w:t>ПолякоеП.П.</w:t>
      </w:r>
      <w:r>
        <w:rPr>
          <w:rStyle w:val="CharStyle39"/>
        </w:rPr>
        <w:t xml:space="preserve"> </w:t>
      </w:r>
      <w:r>
        <w:rPr>
          <w:rStyle w:val="CharStyle31"/>
          <w:lang w:val="en-US" w:eastAsia="en-US" w:bidi="en-US"/>
        </w:rPr>
        <w:t xml:space="preserve">Iridaceae Juss. </w:t>
      </w:r>
      <w:r>
        <w:rPr>
          <w:rStyle w:val="CharStyle31"/>
        </w:rPr>
        <w:t>//ФлораКазахстана. Алма-Ата, 1958. Т. 2. С. 233-255.</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94"/>
        </w:rPr>
        <w:t>Пошкурлат А.П.</w:t>
      </w:r>
      <w:r>
        <w:rPr>
          <w:rStyle w:val="CharStyle39"/>
        </w:rPr>
        <w:t xml:space="preserve"> </w:t>
      </w:r>
      <w:r>
        <w:rPr>
          <w:rStyle w:val="CharStyle31"/>
        </w:rPr>
        <w:t xml:space="preserve">Род Горицвет </w:t>
      </w:r>
      <w:r>
        <w:rPr>
          <w:rStyle w:val="CharStyle94"/>
          <w:lang w:val="en-US" w:eastAsia="en-US" w:bidi="en-US"/>
        </w:rPr>
        <w:t>- Adonis</w:t>
      </w:r>
      <w:r>
        <w:rPr>
          <w:rStyle w:val="CharStyle39"/>
          <w:lang w:val="en-US" w:eastAsia="en-US" w:bidi="en-US"/>
        </w:rPr>
        <w:t xml:space="preserve"> </w:t>
      </w:r>
      <w:r>
        <w:rPr>
          <w:rStyle w:val="CharStyle31"/>
          <w:lang w:val="en-US" w:eastAsia="en-US" w:bidi="en-US"/>
        </w:rPr>
        <w:t xml:space="preserve">L.: </w:t>
      </w:r>
      <w:r>
        <w:rPr>
          <w:rStyle w:val="CharStyle31"/>
        </w:rPr>
        <w:t>Систематика. Распространение. Биология / отв. ред. В.Б. Кува</w:t>
        <w:t>ев; Рос. акад. наук. Ин-т проблем экологии и эволюции им. А.Н. Северцова. М.: Наука: Наука/Интерпериодика, 2000. 198 с.</w:t>
      </w:r>
    </w:p>
    <w:p>
      <w:pPr>
        <w:pStyle w:val="Style29"/>
        <w:framePr w:w="9586" w:h="12054"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31"/>
        </w:rPr>
        <w:t>Природные резерваты Свердловской области: справочник / С.А. Мамаев (отв. ред.), В.В. Ипполитов, М.С. Князев, В.А. Ухналев. Екатеринбург: УрО РАН, 2004. 130 с.</w:t>
      </w:r>
    </w:p>
    <w:p>
      <w:pPr>
        <w:pStyle w:val="Style29"/>
        <w:framePr w:w="9586" w:h="12054" w:hRule="exact" w:wrap="none" w:vAnchor="page" w:hAnchor="page" w:x="991" w:y="1457"/>
        <w:widowControl w:val="0"/>
        <w:keepNext w:val="0"/>
        <w:keepLines w:val="0"/>
        <w:shd w:val="clear" w:color="auto" w:fill="auto"/>
        <w:bidi w:val="0"/>
        <w:jc w:val="both"/>
        <w:spacing w:before="0" w:after="0" w:line="190" w:lineRule="exact"/>
        <w:ind w:left="0" w:right="0" w:firstLine="420"/>
      </w:pPr>
      <w:r>
        <w:rPr>
          <w:rStyle w:val="CharStyle94"/>
        </w:rPr>
        <w:t>ПроханоеЯ.И.</w:t>
      </w:r>
      <w:r>
        <w:rPr>
          <w:rStyle w:val="CharStyle39"/>
        </w:rPr>
        <w:t xml:space="preserve"> </w:t>
      </w:r>
      <w:r>
        <w:rPr>
          <w:rStyle w:val="CharStyle31"/>
        </w:rPr>
        <w:t xml:space="preserve">Молочай- </w:t>
      </w:r>
      <w:r>
        <w:rPr>
          <w:rStyle w:val="CharStyle94"/>
          <w:lang w:val="en-US" w:eastAsia="en-US" w:bidi="en-US"/>
        </w:rPr>
        <w:t>Euphorbia</w:t>
      </w:r>
      <w:r>
        <w:rPr>
          <w:rStyle w:val="CharStyle39"/>
          <w:lang w:val="en-US" w:eastAsia="en-US" w:bidi="en-US"/>
        </w:rPr>
        <w:t xml:space="preserve"> </w:t>
      </w:r>
      <w:r>
        <w:rPr>
          <w:rStyle w:val="CharStyle31"/>
          <w:lang w:val="en-US" w:eastAsia="en-US" w:bidi="en-US"/>
        </w:rPr>
        <w:t xml:space="preserve">L. </w:t>
      </w:r>
      <w:r>
        <w:rPr>
          <w:rStyle w:val="CharStyle31"/>
        </w:rPr>
        <w:t>// Флора СССР. М., Л.: Изд-во АН СССР, 1949. Т. 14. С. 304-495.</w:t>
      </w:r>
    </w:p>
    <w:p>
      <w:pPr>
        <w:pStyle w:val="Style29"/>
        <w:framePr w:w="9586" w:h="12054" w:hRule="exact" w:wrap="none" w:vAnchor="page" w:hAnchor="page" w:x="991" w:y="1457"/>
        <w:widowControl w:val="0"/>
        <w:keepNext w:val="0"/>
        <w:keepLines w:val="0"/>
        <w:shd w:val="clear" w:color="auto" w:fill="auto"/>
        <w:bidi w:val="0"/>
        <w:jc w:val="both"/>
        <w:spacing w:before="0" w:after="0" w:line="230" w:lineRule="exact"/>
        <w:ind w:left="0" w:right="0" w:firstLine="420"/>
      </w:pPr>
      <w:r>
        <w:rPr>
          <w:rStyle w:val="CharStyle94"/>
        </w:rPr>
        <w:t>Прохоров В.Е.</w:t>
      </w:r>
      <w:r>
        <w:rPr>
          <w:rStyle w:val="CharStyle39"/>
        </w:rPr>
        <w:t xml:space="preserve"> </w:t>
      </w:r>
      <w:r>
        <w:rPr>
          <w:rStyle w:val="CharStyle31"/>
        </w:rPr>
        <w:t xml:space="preserve">Короставник татарский - </w:t>
      </w:r>
      <w:r>
        <w:rPr>
          <w:rStyle w:val="CharStyle94"/>
          <w:lang w:val="en-US" w:eastAsia="en-US" w:bidi="en-US"/>
        </w:rPr>
        <w:t>Knautia tatarica</w:t>
      </w:r>
      <w:r>
        <w:rPr>
          <w:rStyle w:val="CharStyle39"/>
          <w:lang w:val="en-US" w:eastAsia="en-US" w:bidi="en-US"/>
        </w:rPr>
        <w:t xml:space="preserve"> </w:t>
      </w:r>
      <w:r>
        <w:rPr>
          <w:rStyle w:val="CharStyle31"/>
          <w:lang w:val="en-US" w:eastAsia="en-US" w:bidi="en-US"/>
        </w:rPr>
        <w:t xml:space="preserve">(L.) Szabo </w:t>
      </w:r>
      <w:r>
        <w:rPr>
          <w:rStyle w:val="CharStyle31"/>
        </w:rPr>
        <w:t>// Красная книга Республики Татарстан (животные, растения, грибы). 3-е изд. Казань: Изд-во «Идел-Пресс», 2016. С. 360-361.</w:t>
      </w:r>
    </w:p>
    <w:p>
      <w:pPr>
        <w:pStyle w:val="Style29"/>
        <w:framePr w:w="9586" w:h="12054" w:hRule="exact" w:wrap="none" w:vAnchor="page" w:hAnchor="page" w:x="991" w:y="1457"/>
        <w:widowControl w:val="0"/>
        <w:keepNext w:val="0"/>
        <w:keepLines w:val="0"/>
        <w:shd w:val="clear" w:color="auto" w:fill="auto"/>
        <w:bidi w:val="0"/>
        <w:jc w:val="both"/>
        <w:spacing w:before="0" w:after="0" w:line="230" w:lineRule="exact"/>
        <w:ind w:left="0" w:right="0" w:firstLine="420"/>
      </w:pPr>
      <w:r>
        <w:rPr>
          <w:rStyle w:val="CharStyle94"/>
        </w:rPr>
        <w:t>Радченко Т.А., Федоров Ю.С.</w:t>
      </w:r>
      <w:r>
        <w:rPr>
          <w:rStyle w:val="CharStyle39"/>
        </w:rPr>
        <w:t xml:space="preserve"> </w:t>
      </w:r>
      <w:r>
        <w:rPr>
          <w:rStyle w:val="CharStyle31"/>
        </w:rPr>
        <w:t>Конспект флоры сосудистых растений «Долины реки Серги» // Экологические исследованиянаУрале. Екатеринбург: УрГХ 1997. С. 10-27.</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31"/>
        </w:rPr>
        <w:t>Растения и грибы национального парка «Припышминские боры» / В.А. Мухин, А.С. Третьякова, Д.В. Пря- деин, А.Г. Пауков, М.М. Юдин, К.А. Фефелов, А.Г. Ширяев. Екатеринбург: Изд-во Урал, ун-та, 2003. 204 с.</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31"/>
        </w:rPr>
        <w:t>Растительный покров и растительные ресурсы Полярного Урала / Л.М. Морозова, М.А. Магомедова, С.Н. Эктова и др. Екатеринбург: Изд-во Урал, ун-та, 2006. 796 с</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31"/>
        </w:rPr>
        <w:t>Редкие и исчезающие виды природной флоры СССР, культивируемые в ботанических садах и других инт- родукционныхучреждениях нашей страны: сб. / отв. ред. П.И. Лапин. М.: Наука, 1983. 303 с.</w:t>
      </w:r>
    </w:p>
    <w:p>
      <w:pPr>
        <w:pStyle w:val="Style29"/>
        <w:framePr w:w="9586" w:h="12054"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Рябинина З.Н., Князев М.С.</w:t>
      </w:r>
      <w:r>
        <w:rPr>
          <w:rStyle w:val="CharStyle39"/>
        </w:rPr>
        <w:t xml:space="preserve"> </w:t>
      </w:r>
      <w:r>
        <w:rPr>
          <w:rStyle w:val="CharStyle31"/>
        </w:rPr>
        <w:t>Определитель сосудистых растений Оренбургской области. М.: Товарищество научных изданий КМК, 2009. 758 с.</w:t>
      </w:r>
    </w:p>
    <w:p>
      <w:pPr>
        <w:pStyle w:val="Style29"/>
        <w:framePr w:w="9586" w:h="12054"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Рязанова Л.В.</w:t>
      </w:r>
      <w:r>
        <w:rPr>
          <w:rStyle w:val="CharStyle39"/>
        </w:rPr>
        <w:t xml:space="preserve"> </w:t>
      </w:r>
      <w:r>
        <w:rPr>
          <w:rStyle w:val="CharStyle31"/>
        </w:rPr>
        <w:t>Ветреничка отогнутая // Красная книга Челябинской области. Екатеринбург: Изд-во Ураль</w:t>
        <w:t>ского государственного универсистета, 2005. С. 289.</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94"/>
        </w:rPr>
        <w:t>Саксонов С.В., Сенатор С.А.</w:t>
      </w:r>
      <w:r>
        <w:rPr>
          <w:rStyle w:val="CharStyle39"/>
        </w:rPr>
        <w:t xml:space="preserve"> </w:t>
      </w:r>
      <w:r>
        <w:rPr>
          <w:rStyle w:val="CharStyle31"/>
        </w:rPr>
        <w:t>Путеводитель по Самарской флоре (1851-2011) // Флора Волжского бассейна. Т. 1. Тольятти: Кассандра, 2012. 627 (или512) с.</w:t>
      </w:r>
    </w:p>
    <w:p>
      <w:pPr>
        <w:pStyle w:val="Style29"/>
        <w:framePr w:w="9586" w:h="12054" w:hRule="exact" w:wrap="none" w:vAnchor="page" w:hAnchor="page" w:x="991" w:y="1457"/>
        <w:widowControl w:val="0"/>
        <w:keepNext w:val="0"/>
        <w:keepLines w:val="0"/>
        <w:shd w:val="clear" w:color="auto" w:fill="auto"/>
        <w:bidi w:val="0"/>
        <w:jc w:val="both"/>
        <w:spacing w:before="0" w:after="0" w:line="230" w:lineRule="exact"/>
        <w:ind w:left="0" w:right="0" w:firstLine="420"/>
      </w:pPr>
      <w:r>
        <w:rPr>
          <w:rStyle w:val="CharStyle94"/>
        </w:rPr>
        <w:t>Самойлова ЕВ.</w:t>
      </w:r>
      <w:r>
        <w:rPr>
          <w:rStyle w:val="CharStyle39"/>
        </w:rPr>
        <w:t xml:space="preserve"> </w:t>
      </w:r>
      <w:r>
        <w:rPr>
          <w:rStyle w:val="CharStyle31"/>
        </w:rPr>
        <w:t xml:space="preserve">Зверобой большой </w:t>
      </w:r>
      <w:r>
        <w:rPr>
          <w:rStyle w:val="CharStyle94"/>
          <w:lang w:val="en-US" w:eastAsia="en-US" w:bidi="en-US"/>
        </w:rPr>
        <w:t>Hypericum ascyron</w:t>
      </w:r>
      <w:r>
        <w:rPr>
          <w:rStyle w:val="CharStyle39"/>
          <w:lang w:val="en-US" w:eastAsia="en-US" w:bidi="en-US"/>
        </w:rPr>
        <w:t xml:space="preserve"> </w:t>
      </w:r>
      <w:r>
        <w:rPr>
          <w:rStyle w:val="CharStyle31"/>
          <w:lang w:val="en-US" w:eastAsia="en-US" w:bidi="en-US"/>
        </w:rPr>
        <w:t xml:space="preserve">L. </w:t>
      </w:r>
      <w:r>
        <w:rPr>
          <w:rStyle w:val="CharStyle31"/>
        </w:rPr>
        <w:t>// Красная книга Омской области. Омск: Изд-во ОмГПХ 2015. С. 417.</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94"/>
        </w:rPr>
        <w:t xml:space="preserve">Сергиевская Л.П. </w:t>
      </w:r>
      <w:r>
        <w:rPr>
          <w:rStyle w:val="CharStyle94"/>
          <w:lang w:val="en-US" w:eastAsia="en-US" w:bidi="en-US"/>
        </w:rPr>
        <w:t>Eritrichium uralense</w:t>
      </w:r>
      <w:r>
        <w:rPr>
          <w:rStyle w:val="CharStyle39"/>
          <w:lang w:val="en-US" w:eastAsia="en-US" w:bidi="en-US"/>
        </w:rPr>
        <w:t xml:space="preserve"> </w:t>
      </w:r>
      <w:r>
        <w:rPr>
          <w:rStyle w:val="CharStyle31"/>
          <w:lang w:val="en-US" w:eastAsia="en-US" w:bidi="en-US"/>
        </w:rPr>
        <w:t xml:space="preserve">sp.nov. Serg. </w:t>
      </w:r>
      <w:r>
        <w:rPr>
          <w:rStyle w:val="CharStyle31"/>
        </w:rPr>
        <w:t>// Крылов П.Н. Флора Западной Сибири. Томск. 1964. Т. 12. Ч. 2. С. 3422-3423.</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94"/>
        </w:rPr>
        <w:t>Сибгатуллин Р.З., Беляева Н.В.</w:t>
      </w:r>
      <w:r>
        <w:rPr>
          <w:rStyle w:val="CharStyle39"/>
        </w:rPr>
        <w:t xml:space="preserve"> </w:t>
      </w:r>
      <w:r>
        <w:rPr>
          <w:rStyle w:val="CharStyle31"/>
        </w:rPr>
        <w:t>Виды растений и грибов из Красных книг в Висимском заповеднике // При</w:t>
        <w:t>родные комплексы ООПТ Урала: изучение и проблемы сохранения: материалы регион, научно-практич. конф., посвященной 100-летию заповедной системы России (18-19 мая 2017 г., пос. Староуткинск). Нижний Тагил: ООО «Издательство УМЦ УПИ», 2017. С. 104-110.</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94"/>
        </w:rPr>
        <w:t>Ситников А.П.</w:t>
      </w:r>
      <w:r>
        <w:rPr>
          <w:rStyle w:val="CharStyle39"/>
        </w:rPr>
        <w:t xml:space="preserve"> </w:t>
      </w:r>
      <w:r>
        <w:rPr>
          <w:rStyle w:val="CharStyle31"/>
        </w:rPr>
        <w:t xml:space="preserve">Гвоздика иглолистная - </w:t>
      </w:r>
      <w:r>
        <w:rPr>
          <w:rStyle w:val="CharStyle94"/>
          <w:lang w:val="en-US" w:eastAsia="en-US" w:bidi="en-US"/>
        </w:rPr>
        <w:t>Dianthus acicularis</w:t>
      </w:r>
      <w:r>
        <w:rPr>
          <w:rStyle w:val="CharStyle39"/>
          <w:lang w:val="en-US" w:eastAsia="en-US" w:bidi="en-US"/>
        </w:rPr>
        <w:t xml:space="preserve"> </w:t>
      </w:r>
      <w:r>
        <w:rPr>
          <w:rStyle w:val="CharStyle31"/>
          <w:lang w:val="en-US" w:eastAsia="en-US" w:bidi="en-US"/>
        </w:rPr>
        <w:t xml:space="preserve">Fisch. ex Ledeb. </w:t>
      </w:r>
      <w:r>
        <w:rPr>
          <w:rStyle w:val="CharStyle31"/>
        </w:rPr>
        <w:t>// Красная книга Республики Татарстан (животные, растения, грибы). 2-е изд. Казань: Изд-во «Идел-Пресс», 2006. С. 382-383.</w:t>
      </w:r>
    </w:p>
    <w:p>
      <w:pPr>
        <w:pStyle w:val="Style29"/>
        <w:framePr w:w="9586" w:h="12054" w:hRule="exact" w:wrap="none" w:vAnchor="page" w:hAnchor="page" w:x="991" w:y="1457"/>
        <w:widowControl w:val="0"/>
        <w:keepNext w:val="0"/>
        <w:keepLines w:val="0"/>
        <w:shd w:val="clear" w:color="auto" w:fill="auto"/>
        <w:bidi w:val="0"/>
        <w:jc w:val="both"/>
        <w:spacing w:before="0" w:after="0" w:line="230" w:lineRule="exact"/>
        <w:ind w:left="0" w:right="0" w:firstLine="420"/>
      </w:pPr>
      <w:r>
        <w:rPr>
          <w:rStyle w:val="CharStyle94"/>
        </w:rPr>
        <w:t xml:space="preserve">Скачко А.А. Род </w:t>
      </w:r>
      <w:r>
        <w:rPr>
          <w:rStyle w:val="CharStyle94"/>
          <w:lang w:val="en-US" w:eastAsia="en-US" w:bidi="en-US"/>
        </w:rPr>
        <w:t>Astragalus</w:t>
      </w:r>
      <w:r>
        <w:rPr>
          <w:rStyle w:val="CharStyle39"/>
          <w:lang w:val="en-US" w:eastAsia="en-US" w:bidi="en-US"/>
        </w:rPr>
        <w:t xml:space="preserve"> </w:t>
      </w:r>
      <w:r>
        <w:rPr>
          <w:rStyle w:val="CharStyle31"/>
          <w:lang w:val="en-US" w:eastAsia="en-US" w:bidi="en-US"/>
        </w:rPr>
        <w:t xml:space="preserve">L. (Fabaceae) </w:t>
      </w:r>
      <w:r>
        <w:rPr>
          <w:rStyle w:val="CharStyle31"/>
        </w:rPr>
        <w:t>во флоре Алтайского края и Республики Алтай // Флора и расти</w:t>
        <w:t>тельность Алтая: тр. Юж.-Сибирск. бот. сада. Барнаул: Изд-во Алтайск. гос. ун-та, 2001. Т. 6. Вып. 1. С. 50-69.</w:t>
      </w:r>
    </w:p>
    <w:p>
      <w:pPr>
        <w:pStyle w:val="Style29"/>
        <w:framePr w:w="9586" w:h="12054" w:hRule="exact" w:wrap="none" w:vAnchor="page" w:hAnchor="page" w:x="991" w:y="1457"/>
        <w:widowControl w:val="0"/>
        <w:keepNext w:val="0"/>
        <w:keepLines w:val="0"/>
        <w:shd w:val="clear" w:color="auto" w:fill="auto"/>
        <w:bidi w:val="0"/>
        <w:jc w:val="both"/>
        <w:spacing w:before="0" w:after="0" w:line="221" w:lineRule="exact"/>
        <w:ind w:left="0" w:right="0" w:firstLine="420"/>
      </w:pPr>
      <w:r>
        <w:rPr>
          <w:rStyle w:val="CharStyle94"/>
        </w:rPr>
        <w:t>Скворцов А.К.</w:t>
      </w:r>
      <w:r>
        <w:rPr>
          <w:rStyle w:val="CharStyle39"/>
        </w:rPr>
        <w:t xml:space="preserve"> </w:t>
      </w:r>
      <w:r>
        <w:rPr>
          <w:rStyle w:val="CharStyle31"/>
          <w:lang w:val="en-US" w:eastAsia="en-US" w:bidi="en-US"/>
        </w:rPr>
        <w:t xml:space="preserve">Salicaceae Lindl. </w:t>
      </w:r>
      <w:r>
        <w:rPr>
          <w:rStyle w:val="CharStyle31"/>
        </w:rPr>
        <w:t>- Ивовые // Арктическая флора СССР. М., Л.: Изд-во «Наука». 1966. Т. 5. С. 7-118.</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94"/>
        </w:rPr>
        <w:t>Смольянинова Л.А.</w:t>
      </w:r>
      <w:r>
        <w:rPr>
          <w:rStyle w:val="CharStyle39"/>
        </w:rPr>
        <w:t xml:space="preserve"> </w:t>
      </w:r>
      <w:r>
        <w:rPr>
          <w:rStyle w:val="CharStyle31"/>
          <w:lang w:val="en-US" w:eastAsia="en-US" w:bidi="en-US"/>
        </w:rPr>
        <w:t xml:space="preserve">Orchidaceae </w:t>
      </w:r>
      <w:r>
        <w:rPr>
          <w:rStyle w:val="CharStyle31"/>
        </w:rPr>
        <w:t>- Ярышниковые // Флора европейской части СССР. Л.: Изд-во Наука Ленигр. отд., 1976. Т. 2. С. 10-59.</w:t>
      </w:r>
    </w:p>
    <w:p>
      <w:pPr>
        <w:pStyle w:val="Style29"/>
        <w:framePr w:w="9586" w:h="12054" w:hRule="exact" w:wrap="none" w:vAnchor="page" w:hAnchor="page" w:x="991" w:y="1457"/>
        <w:widowControl w:val="0"/>
        <w:keepNext w:val="0"/>
        <w:keepLines w:val="0"/>
        <w:shd w:val="clear" w:color="auto" w:fill="auto"/>
        <w:bidi w:val="0"/>
        <w:jc w:val="both"/>
        <w:spacing w:before="0" w:after="0" w:line="226" w:lineRule="exact"/>
        <w:ind w:left="0" w:right="0" w:firstLine="420"/>
      </w:pPr>
      <w:r>
        <w:rPr>
          <w:rStyle w:val="CharStyle94"/>
        </w:rPr>
        <w:t>Соколова И.В.</w:t>
      </w:r>
      <w:r>
        <w:rPr>
          <w:rStyle w:val="CharStyle39"/>
        </w:rPr>
        <w:t xml:space="preserve"> </w:t>
      </w:r>
      <w:r>
        <w:rPr>
          <w:rStyle w:val="CharStyle31"/>
        </w:rPr>
        <w:t xml:space="preserve">Ясколка - </w:t>
      </w:r>
      <w:r>
        <w:rPr>
          <w:rStyle w:val="CharStyle94"/>
          <w:lang w:val="en-US" w:eastAsia="en-US" w:bidi="en-US"/>
        </w:rPr>
        <w:t>Cerastium</w:t>
      </w:r>
      <w:r>
        <w:rPr>
          <w:rStyle w:val="CharStyle39"/>
          <w:lang w:val="en-US" w:eastAsia="en-US" w:bidi="en-US"/>
        </w:rPr>
        <w:t xml:space="preserve"> </w:t>
      </w:r>
      <w:r>
        <w:rPr>
          <w:rStyle w:val="CharStyle31"/>
          <w:lang w:val="en-US" w:eastAsia="en-US" w:bidi="en-US"/>
        </w:rPr>
        <w:t xml:space="preserve">L. </w:t>
      </w:r>
      <w:r>
        <w:rPr>
          <w:rStyle w:val="CharStyle31"/>
        </w:rPr>
        <w:t>// Флора Восточной Европы. М., СПб.: Товарищество научных изда- нийКМК, 2004. С. 157-171.</w:t>
      </w:r>
    </w:p>
    <w:p>
      <w:pPr>
        <w:pStyle w:val="Style55"/>
        <w:framePr w:wrap="none" w:vAnchor="page" w:hAnchor="page" w:x="900" w:y="13642"/>
        <w:widowControl w:val="0"/>
        <w:keepNext w:val="0"/>
        <w:keepLines w:val="0"/>
        <w:shd w:val="clear" w:color="auto" w:fill="auto"/>
        <w:bidi w:val="0"/>
        <w:jc w:val="left"/>
        <w:spacing w:before="0" w:after="0" w:line="200" w:lineRule="exact"/>
        <w:ind w:left="0" w:right="0" w:firstLine="0"/>
      </w:pPr>
      <w:r>
        <w:rPr>
          <w:rStyle w:val="CharStyle57"/>
          <w:b/>
          <w:bCs/>
          <w:i/>
          <w:iCs/>
        </w:rPr>
        <w:t>342</w:t>
      </w:r>
    </w:p>
    <w:p>
      <w:pPr>
        <w:pStyle w:val="Style80"/>
        <w:framePr w:wrap="none" w:vAnchor="page" w:hAnchor="page" w:x="4615"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12016" w:hRule="exact" w:wrap="none" w:vAnchor="page" w:hAnchor="page" w:x="991" w:y="1454"/>
        <w:widowControl w:val="0"/>
        <w:keepNext w:val="0"/>
        <w:keepLines w:val="0"/>
        <w:shd w:val="clear" w:color="auto" w:fill="auto"/>
        <w:bidi w:val="0"/>
        <w:jc w:val="left"/>
        <w:spacing w:before="0" w:after="0" w:line="226" w:lineRule="exact"/>
        <w:ind w:left="0" w:right="0" w:firstLine="440"/>
      </w:pPr>
      <w:r>
        <w:rPr>
          <w:rStyle w:val="CharStyle94"/>
        </w:rPr>
        <w:t>Сытин А.К.</w:t>
      </w:r>
      <w:r>
        <w:rPr>
          <w:rStyle w:val="CharStyle39"/>
        </w:rPr>
        <w:t xml:space="preserve"> </w:t>
      </w:r>
      <w:r>
        <w:rPr>
          <w:rStyle w:val="CharStyle31"/>
        </w:rPr>
        <w:t xml:space="preserve">Астрагалы </w:t>
      </w:r>
      <w:r>
        <w:rPr>
          <w:rStyle w:val="CharStyle94"/>
          <w:lang w:val="en-US" w:eastAsia="en-US" w:bidi="en-US"/>
        </w:rPr>
        <w:t>(Astragalus</w:t>
      </w:r>
      <w:r>
        <w:rPr>
          <w:rStyle w:val="CharStyle39"/>
          <w:lang w:val="en-US" w:eastAsia="en-US" w:bidi="en-US"/>
        </w:rPr>
        <w:t xml:space="preserve"> </w:t>
      </w:r>
      <w:r>
        <w:rPr>
          <w:rStyle w:val="CharStyle31"/>
          <w:lang w:val="en-US" w:eastAsia="en-US" w:bidi="en-US"/>
        </w:rPr>
        <w:t xml:space="preserve">L., Fabaceae) </w:t>
      </w:r>
      <w:r>
        <w:rPr>
          <w:rStyle w:val="CharStyle31"/>
        </w:rPr>
        <w:t>Восточной Европы и Кавказа: дисс. на соиск. уч. степени доктора биолог, наук: 03.00.05 - ботаника / А.К. Сытин. Санкт-Петербург, 2009. 568 с.</w:t>
      </w:r>
    </w:p>
    <w:p>
      <w:pPr>
        <w:pStyle w:val="Style29"/>
        <w:framePr w:w="9586" w:h="12016" w:hRule="exact" w:wrap="none" w:vAnchor="page" w:hAnchor="page" w:x="991" w:y="1454"/>
        <w:widowControl w:val="0"/>
        <w:keepNext w:val="0"/>
        <w:keepLines w:val="0"/>
        <w:shd w:val="clear" w:color="auto" w:fill="auto"/>
        <w:bidi w:val="0"/>
        <w:jc w:val="left"/>
        <w:spacing w:before="0" w:after="0" w:line="226" w:lineRule="exact"/>
        <w:ind w:left="0" w:right="0" w:firstLine="440"/>
      </w:pPr>
      <w:r>
        <w:rPr>
          <w:rStyle w:val="CharStyle94"/>
        </w:rPr>
        <w:t>Сюзев П.В.</w:t>
      </w:r>
      <w:r>
        <w:rPr>
          <w:rStyle w:val="CharStyle39"/>
        </w:rPr>
        <w:t xml:space="preserve"> </w:t>
      </w:r>
      <w:r>
        <w:rPr>
          <w:rStyle w:val="CharStyle31"/>
        </w:rPr>
        <w:t>Конспект флоры Урала в пределах Пермской губернии // Мат. к позн. фауны и флоры Российск. империи. Отд. бот. М., 1912. Вып. 7. 206 с.</w:t>
      </w:r>
    </w:p>
    <w:p>
      <w:pPr>
        <w:pStyle w:val="Style29"/>
        <w:framePr w:w="9586" w:h="12016" w:hRule="exact" w:wrap="none" w:vAnchor="page" w:hAnchor="page" w:x="991" w:y="1454"/>
        <w:widowControl w:val="0"/>
        <w:keepNext w:val="0"/>
        <w:keepLines w:val="0"/>
        <w:shd w:val="clear" w:color="auto" w:fill="auto"/>
        <w:bidi w:val="0"/>
        <w:jc w:val="left"/>
        <w:spacing w:before="0" w:after="69" w:line="190" w:lineRule="exact"/>
        <w:ind w:left="0" w:right="0" w:firstLine="440"/>
      </w:pPr>
      <w:r>
        <w:rPr>
          <w:rStyle w:val="CharStyle94"/>
        </w:rPr>
        <w:t>Тамамшян С.Г.</w:t>
      </w:r>
      <w:r>
        <w:rPr>
          <w:rStyle w:val="CharStyle39"/>
        </w:rPr>
        <w:t xml:space="preserve"> </w:t>
      </w:r>
      <w:r>
        <w:rPr>
          <w:rStyle w:val="CharStyle31"/>
        </w:rPr>
        <w:t xml:space="preserve">Род Астра </w:t>
      </w:r>
      <w:r>
        <w:rPr>
          <w:rStyle w:val="CharStyle94"/>
          <w:lang w:val="en-US" w:eastAsia="en-US" w:bidi="en-US"/>
        </w:rPr>
        <w:t>-Aster</w:t>
      </w:r>
      <w:r>
        <w:rPr>
          <w:rStyle w:val="CharStyle39"/>
          <w:lang w:val="en-US" w:eastAsia="en-US" w:bidi="en-US"/>
        </w:rPr>
        <w:t xml:space="preserve"> </w:t>
      </w:r>
      <w:r>
        <w:rPr>
          <w:rStyle w:val="CharStyle31"/>
          <w:lang w:val="en-US" w:eastAsia="en-US" w:bidi="en-US"/>
        </w:rPr>
        <w:t xml:space="preserve">L. </w:t>
      </w:r>
      <w:r>
        <w:rPr>
          <w:rStyle w:val="CharStyle31"/>
        </w:rPr>
        <w:t>// Флора СССР. Т. 25. М., Л.: Изд-во АН СССР, 1959. С. 77-110.</w:t>
      </w:r>
    </w:p>
    <w:p>
      <w:pPr>
        <w:pStyle w:val="Style29"/>
        <w:framePr w:w="9586" w:h="12016" w:hRule="exact" w:wrap="none" w:vAnchor="page" w:hAnchor="page" w:x="991" w:y="1454"/>
        <w:widowControl w:val="0"/>
        <w:keepNext w:val="0"/>
        <w:keepLines w:val="0"/>
        <w:shd w:val="clear" w:color="auto" w:fill="auto"/>
        <w:bidi w:val="0"/>
        <w:jc w:val="left"/>
        <w:spacing w:before="0" w:after="41" w:line="190" w:lineRule="exact"/>
        <w:ind w:left="0" w:right="0" w:firstLine="440"/>
      </w:pPr>
      <w:r>
        <w:rPr>
          <w:rStyle w:val="CharStyle94"/>
        </w:rPr>
        <w:t>Татаренко И.В.</w:t>
      </w:r>
      <w:r>
        <w:rPr>
          <w:rStyle w:val="CharStyle39"/>
        </w:rPr>
        <w:t xml:space="preserve"> </w:t>
      </w:r>
      <w:r>
        <w:rPr>
          <w:rStyle w:val="CharStyle31"/>
        </w:rPr>
        <w:t>Орхидные России: жизненные формы, биология, вопросы охраны. М., Аргус, 1996. 206 с.</w:t>
      </w:r>
    </w:p>
    <w:p>
      <w:pPr>
        <w:pStyle w:val="Style29"/>
        <w:framePr w:w="9586" w:h="12016" w:hRule="exact" w:wrap="none" w:vAnchor="page" w:hAnchor="page" w:x="991" w:y="1454"/>
        <w:widowControl w:val="0"/>
        <w:keepNext w:val="0"/>
        <w:keepLines w:val="0"/>
        <w:shd w:val="clear" w:color="auto" w:fill="auto"/>
        <w:bidi w:val="0"/>
        <w:jc w:val="left"/>
        <w:spacing w:before="0" w:after="0" w:line="226" w:lineRule="exact"/>
        <w:ind w:left="0" w:right="0" w:firstLine="440"/>
      </w:pPr>
      <w:r>
        <w:rPr>
          <w:rStyle w:val="CharStyle94"/>
        </w:rPr>
        <w:t>Тимохина С.А.</w:t>
      </w:r>
      <w:r>
        <w:rPr>
          <w:rStyle w:val="CharStyle39"/>
        </w:rPr>
        <w:t xml:space="preserve"> </w:t>
      </w:r>
      <w:r>
        <w:rPr>
          <w:rStyle w:val="CharStyle31"/>
        </w:rPr>
        <w:t xml:space="preserve">Род </w:t>
      </w:r>
      <w:r>
        <w:rPr>
          <w:rStyle w:val="CharStyle94"/>
          <w:lang w:val="en-US" w:eastAsia="en-US" w:bidi="en-US"/>
        </w:rPr>
        <w:t>Anemonoides</w:t>
      </w:r>
      <w:r>
        <w:rPr>
          <w:rStyle w:val="CharStyle39"/>
          <w:lang w:val="en-US" w:eastAsia="en-US" w:bidi="en-US"/>
        </w:rPr>
        <w:t xml:space="preserve"> </w:t>
      </w:r>
      <w:r>
        <w:rPr>
          <w:rStyle w:val="CharStyle31"/>
          <w:lang w:val="en-US" w:eastAsia="en-US" w:bidi="en-US"/>
        </w:rPr>
        <w:t xml:space="preserve">Mill. </w:t>
      </w:r>
      <w:r>
        <w:rPr>
          <w:rStyle w:val="CharStyle31"/>
        </w:rPr>
        <w:t>- Анемоноидес // Флора Сибири. Новосибирск: Наука, 1993а. Т. 6. С. 145-149.</w:t>
      </w:r>
    </w:p>
    <w:p>
      <w:pPr>
        <w:pStyle w:val="Style29"/>
        <w:framePr w:w="9586" w:h="12016" w:hRule="exact" w:wrap="none" w:vAnchor="page" w:hAnchor="page" w:x="991" w:y="1454"/>
        <w:widowControl w:val="0"/>
        <w:keepNext w:val="0"/>
        <w:keepLines w:val="0"/>
        <w:shd w:val="clear" w:color="auto" w:fill="auto"/>
        <w:bidi w:val="0"/>
        <w:jc w:val="left"/>
        <w:spacing w:before="0" w:after="0" w:line="226" w:lineRule="exact"/>
        <w:ind w:left="0" w:right="0" w:firstLine="440"/>
      </w:pPr>
      <w:r>
        <w:rPr>
          <w:rStyle w:val="CharStyle94"/>
        </w:rPr>
        <w:t>Тимохина С.А.</w:t>
      </w:r>
      <w:r>
        <w:rPr>
          <w:rStyle w:val="CharStyle39"/>
        </w:rPr>
        <w:t xml:space="preserve"> </w:t>
      </w:r>
      <w:r>
        <w:rPr>
          <w:rStyle w:val="CharStyle31"/>
        </w:rPr>
        <w:t xml:space="preserve">Род </w:t>
      </w:r>
      <w:r>
        <w:rPr>
          <w:rStyle w:val="CharStyle94"/>
          <w:lang w:val="en-US" w:eastAsia="en-US" w:bidi="en-US"/>
        </w:rPr>
        <w:t>Pulsatilla</w:t>
      </w:r>
      <w:r>
        <w:rPr>
          <w:rStyle w:val="CharStyle39"/>
          <w:lang w:val="en-US" w:eastAsia="en-US" w:bidi="en-US"/>
        </w:rPr>
        <w:t xml:space="preserve"> </w:t>
      </w:r>
      <w:r>
        <w:rPr>
          <w:rStyle w:val="CharStyle31"/>
          <w:lang w:val="en-US" w:eastAsia="en-US" w:bidi="en-US"/>
        </w:rPr>
        <w:t xml:space="preserve">Miller. </w:t>
      </w:r>
      <w:r>
        <w:rPr>
          <w:rStyle w:val="CharStyle31"/>
        </w:rPr>
        <w:t>- Прострел // Флора Сибири. Новосибирск: Сибирская издательская фирма«Наука», 19936. Т. 6. С. 149-155.</w:t>
      </w:r>
    </w:p>
    <w:p>
      <w:pPr>
        <w:pStyle w:val="Style29"/>
        <w:framePr w:w="9586" w:h="12016" w:hRule="exact" w:wrap="none" w:vAnchor="page" w:hAnchor="page" w:x="991" w:y="1454"/>
        <w:widowControl w:val="0"/>
        <w:keepNext w:val="0"/>
        <w:keepLines w:val="0"/>
        <w:shd w:val="clear" w:color="auto" w:fill="auto"/>
        <w:bidi w:val="0"/>
        <w:jc w:val="left"/>
        <w:spacing w:before="0" w:after="0" w:line="230" w:lineRule="exact"/>
        <w:ind w:left="0" w:right="0" w:firstLine="440"/>
      </w:pPr>
      <w:r>
        <w:rPr>
          <w:rStyle w:val="CharStyle94"/>
        </w:rPr>
        <w:t xml:space="preserve">Тихомиров В.Н., Язвенко С.Б. </w:t>
      </w:r>
      <w:r>
        <w:rPr>
          <w:rStyle w:val="CharStyle94"/>
          <w:lang w:val="en-US" w:eastAsia="en-US" w:bidi="en-US"/>
        </w:rPr>
        <w:t>Sanicula giraldii</w:t>
      </w:r>
      <w:r>
        <w:rPr>
          <w:rStyle w:val="CharStyle39"/>
          <w:lang w:val="en-US" w:eastAsia="en-US" w:bidi="en-US"/>
        </w:rPr>
        <w:t xml:space="preserve"> </w:t>
      </w:r>
      <w:r>
        <w:rPr>
          <w:rStyle w:val="CharStyle31"/>
        </w:rPr>
        <w:t xml:space="preserve">Н. </w:t>
      </w:r>
      <w:r>
        <w:rPr>
          <w:rStyle w:val="CharStyle31"/>
          <w:lang w:val="en-US" w:eastAsia="en-US" w:bidi="en-US"/>
        </w:rPr>
        <w:t xml:space="preserve">Wolff (Umbelliferae-Saniculoideae) </w:t>
      </w:r>
      <w:r>
        <w:rPr>
          <w:rStyle w:val="CharStyle31"/>
        </w:rPr>
        <w:t>- новый вид для флоры СССР//Бюл. МОИП. Отд. биол. 1987. Т. 92. Вып. 6. С. 122-125.</w:t>
      </w:r>
    </w:p>
    <w:p>
      <w:pPr>
        <w:pStyle w:val="Style29"/>
        <w:framePr w:w="9586" w:h="12016" w:hRule="exact" w:wrap="none" w:vAnchor="page" w:hAnchor="page" w:x="991" w:y="1454"/>
        <w:widowControl w:val="0"/>
        <w:keepNext w:val="0"/>
        <w:keepLines w:val="0"/>
        <w:shd w:val="clear" w:color="auto" w:fill="auto"/>
        <w:bidi w:val="0"/>
        <w:jc w:val="left"/>
        <w:spacing w:before="0" w:after="0" w:line="221" w:lineRule="exact"/>
        <w:ind w:left="0" w:right="0" w:firstLine="440"/>
      </w:pPr>
      <w:r>
        <w:rPr>
          <w:rStyle w:val="CharStyle94"/>
        </w:rPr>
        <w:t>Токаревских С.А.</w:t>
      </w:r>
      <w:r>
        <w:rPr>
          <w:rStyle w:val="CharStyle39"/>
        </w:rPr>
        <w:t xml:space="preserve"> </w:t>
      </w:r>
      <w:r>
        <w:rPr>
          <w:rStyle w:val="CharStyle31"/>
        </w:rPr>
        <w:t xml:space="preserve">Род </w:t>
      </w:r>
      <w:r>
        <w:rPr>
          <w:rStyle w:val="CharStyle94"/>
          <w:lang w:val="en-US" w:eastAsia="en-US" w:bidi="en-US"/>
        </w:rPr>
        <w:t>Scorzonera</w:t>
      </w:r>
      <w:r>
        <w:rPr>
          <w:rStyle w:val="CharStyle39"/>
          <w:lang w:val="en-US" w:eastAsia="en-US" w:bidi="en-US"/>
        </w:rPr>
        <w:t xml:space="preserve"> </w:t>
      </w:r>
      <w:r>
        <w:rPr>
          <w:rStyle w:val="CharStyle31"/>
          <w:lang w:val="en-US" w:eastAsia="en-US" w:bidi="en-US"/>
        </w:rPr>
        <w:t xml:space="preserve">L. </w:t>
      </w:r>
      <w:r>
        <w:rPr>
          <w:rStyle w:val="CharStyle31"/>
        </w:rPr>
        <w:t>- Козелец // Флора северо-востока европейской части СССР. Л.: Наука, 1977. Т. 4. С. 207-208.</w:t>
      </w:r>
    </w:p>
    <w:p>
      <w:pPr>
        <w:pStyle w:val="Style29"/>
        <w:framePr w:w="9586" w:h="12016" w:hRule="exact" w:wrap="none" w:vAnchor="page" w:hAnchor="page" w:x="991" w:y="1454"/>
        <w:widowControl w:val="0"/>
        <w:keepNext w:val="0"/>
        <w:keepLines w:val="0"/>
        <w:shd w:val="clear" w:color="auto" w:fill="auto"/>
        <w:bidi w:val="0"/>
        <w:jc w:val="left"/>
        <w:spacing w:before="0" w:after="0" w:line="221" w:lineRule="exact"/>
        <w:ind w:left="0" w:right="0" w:firstLine="440"/>
      </w:pPr>
      <w:r>
        <w:rPr>
          <w:rStyle w:val="CharStyle94"/>
        </w:rPr>
        <w:t>Толмачев А.И.</w:t>
      </w:r>
      <w:r>
        <w:rPr>
          <w:rStyle w:val="CharStyle39"/>
        </w:rPr>
        <w:t xml:space="preserve"> </w:t>
      </w:r>
      <w:r>
        <w:rPr>
          <w:rStyle w:val="CharStyle31"/>
        </w:rPr>
        <w:t xml:space="preserve">Род </w:t>
      </w:r>
      <w:r>
        <w:rPr>
          <w:rStyle w:val="CharStyle94"/>
          <w:lang w:val="en-US" w:eastAsia="en-US" w:bidi="en-US"/>
        </w:rPr>
        <w:t>Oxygraphis</w:t>
      </w:r>
      <w:r>
        <w:rPr>
          <w:rStyle w:val="CharStyle39"/>
          <w:lang w:val="en-US" w:eastAsia="en-US" w:bidi="en-US"/>
        </w:rPr>
        <w:t xml:space="preserve"> </w:t>
      </w:r>
      <w:r>
        <w:rPr>
          <w:rStyle w:val="CharStyle31"/>
          <w:lang w:val="en-US" w:eastAsia="en-US" w:bidi="en-US"/>
        </w:rPr>
        <w:t xml:space="preserve">Bunge </w:t>
      </w:r>
      <w:r>
        <w:rPr>
          <w:rStyle w:val="CharStyle31"/>
        </w:rPr>
        <w:t>- Оксиграфис, ледянка // Арктическая флора СССР. Л.: Наука, 1971. Вып. 6. С. 176-178.</w:t>
      </w:r>
    </w:p>
    <w:p>
      <w:pPr>
        <w:pStyle w:val="Style29"/>
        <w:framePr w:w="9586" w:h="12016" w:hRule="exact" w:wrap="none" w:vAnchor="page" w:hAnchor="page" w:x="991" w:y="1454"/>
        <w:widowControl w:val="0"/>
        <w:keepNext w:val="0"/>
        <w:keepLines w:val="0"/>
        <w:shd w:val="clear" w:color="auto" w:fill="auto"/>
        <w:bidi w:val="0"/>
        <w:jc w:val="left"/>
        <w:spacing w:before="0" w:after="0" w:line="226" w:lineRule="exact"/>
        <w:ind w:left="0" w:right="0" w:firstLine="440"/>
      </w:pPr>
      <w:r>
        <w:rPr>
          <w:rStyle w:val="CharStyle94"/>
        </w:rPr>
        <w:t>Толмачев А.И.</w:t>
      </w:r>
      <w:r>
        <w:rPr>
          <w:rStyle w:val="CharStyle39"/>
        </w:rPr>
        <w:t xml:space="preserve"> </w:t>
      </w:r>
      <w:r>
        <w:rPr>
          <w:rStyle w:val="CharStyle31"/>
        </w:rPr>
        <w:t xml:space="preserve">Сем. </w:t>
      </w:r>
      <w:r>
        <w:rPr>
          <w:rStyle w:val="CharStyle94"/>
          <w:lang w:val="en-US" w:eastAsia="en-US" w:bidi="en-US"/>
        </w:rPr>
        <w:t>Orchidaceae</w:t>
      </w:r>
      <w:r>
        <w:rPr>
          <w:rStyle w:val="CharStyle39"/>
          <w:lang w:val="en-US" w:eastAsia="en-US" w:bidi="en-US"/>
        </w:rPr>
        <w:t xml:space="preserve"> </w:t>
      </w:r>
      <w:r>
        <w:rPr>
          <w:rStyle w:val="CharStyle31"/>
          <w:lang w:val="en-US" w:eastAsia="en-US" w:bidi="en-US"/>
        </w:rPr>
        <w:t xml:space="preserve">Lindl. </w:t>
      </w:r>
      <w:r>
        <w:rPr>
          <w:rStyle w:val="CharStyle31"/>
        </w:rPr>
        <w:t>- Орхидные // Арктическая флора СССР. М., Л.: Изд-во АН СССР, 1963. Вып. 4. С. 73-85.</w:t>
      </w:r>
    </w:p>
    <w:p>
      <w:pPr>
        <w:pStyle w:val="Style29"/>
        <w:framePr w:w="9586" w:h="12016" w:hRule="exact" w:wrap="none" w:vAnchor="page" w:hAnchor="page" w:x="991" w:y="1454"/>
        <w:widowControl w:val="0"/>
        <w:keepNext w:val="0"/>
        <w:keepLines w:val="0"/>
        <w:shd w:val="clear" w:color="auto" w:fill="auto"/>
        <w:bidi w:val="0"/>
        <w:jc w:val="left"/>
        <w:spacing w:before="0" w:after="0" w:line="226" w:lineRule="exact"/>
        <w:ind w:left="0" w:right="0" w:firstLine="440"/>
      </w:pPr>
      <w:r>
        <w:rPr>
          <w:rStyle w:val="CharStyle94"/>
        </w:rPr>
        <w:t>Федченко О.А., Федченко Б.А.</w:t>
      </w:r>
      <w:r>
        <w:rPr>
          <w:rStyle w:val="CharStyle39"/>
        </w:rPr>
        <w:t xml:space="preserve"> </w:t>
      </w:r>
      <w:r>
        <w:rPr>
          <w:rStyle w:val="CharStyle31"/>
        </w:rPr>
        <w:t>Материалы для флоры Уфимской губернии // мат. к позн. фауны и флоры Российск. империи. Отд. бот. М., 1893. Вып. 2. С. 1-381.</w:t>
      </w:r>
    </w:p>
    <w:p>
      <w:pPr>
        <w:pStyle w:val="Style29"/>
        <w:framePr w:w="9586" w:h="12016" w:hRule="exact" w:wrap="none" w:vAnchor="page" w:hAnchor="page" w:x="991" w:y="1454"/>
        <w:widowControl w:val="0"/>
        <w:keepNext w:val="0"/>
        <w:keepLines w:val="0"/>
        <w:shd w:val="clear" w:color="auto" w:fill="auto"/>
        <w:bidi w:val="0"/>
        <w:jc w:val="left"/>
        <w:spacing w:before="0" w:after="0" w:line="230" w:lineRule="exact"/>
        <w:ind w:left="0" w:right="0" w:firstLine="440"/>
      </w:pPr>
      <w:r>
        <w:rPr>
          <w:rStyle w:val="CharStyle94"/>
        </w:rPr>
        <w:t xml:space="preserve">Филин В.Р. </w:t>
      </w:r>
      <w:r>
        <w:rPr>
          <w:rStyle w:val="CharStyle94"/>
          <w:lang w:val="en-US" w:eastAsia="en-US" w:bidi="en-US"/>
        </w:rPr>
        <w:t>Ophioglossum vulgatum</w:t>
      </w:r>
      <w:r>
        <w:rPr>
          <w:rStyle w:val="CharStyle39"/>
          <w:lang w:val="en-US" w:eastAsia="en-US" w:bidi="en-US"/>
        </w:rPr>
        <w:t xml:space="preserve"> </w:t>
      </w:r>
      <w:r>
        <w:rPr>
          <w:rStyle w:val="CharStyle31"/>
          <w:lang w:val="en-US" w:eastAsia="en-US" w:bidi="en-US"/>
        </w:rPr>
        <w:t xml:space="preserve">L. </w:t>
      </w:r>
      <w:r>
        <w:rPr>
          <w:rStyle w:val="CharStyle31"/>
        </w:rPr>
        <w:t>- Ужовник обыкновенный // Биологическая флора Московской обла</w:t>
        <w:t>сти. М.: Изд-во МГУ, изд-во «Аргус», 1995. Вып. 11. С. 4-36.</w:t>
      </w:r>
    </w:p>
    <w:p>
      <w:pPr>
        <w:pStyle w:val="Style29"/>
        <w:framePr w:w="9586" w:h="12016" w:hRule="exact" w:wrap="none" w:vAnchor="page" w:hAnchor="page" w:x="991" w:y="1454"/>
        <w:widowControl w:val="0"/>
        <w:keepNext w:val="0"/>
        <w:keepLines w:val="0"/>
        <w:shd w:val="clear" w:color="auto" w:fill="auto"/>
        <w:bidi w:val="0"/>
        <w:jc w:val="left"/>
        <w:spacing w:before="0" w:after="0" w:line="221" w:lineRule="exact"/>
        <w:ind w:left="0" w:right="0" w:firstLine="440"/>
      </w:pPr>
      <w:r>
        <w:rPr>
          <w:rStyle w:val="CharStyle31"/>
        </w:rPr>
        <w:t>Флора и растительность биологической станции Уральского государственного университета: учебное посо</w:t>
        <w:t>бие / В.А. Мухин, А.С. Третьякова, А.Ю. Тептина и др. Екатеринбург: Изд-во Урал, ун-та, 2003. 132 с.</w:t>
      </w:r>
    </w:p>
    <w:p>
      <w:pPr>
        <w:pStyle w:val="Style29"/>
        <w:framePr w:w="9586" w:h="12016" w:hRule="exact" w:wrap="none" w:vAnchor="page" w:hAnchor="page" w:x="991" w:y="1454"/>
        <w:widowControl w:val="0"/>
        <w:keepNext w:val="0"/>
        <w:keepLines w:val="0"/>
        <w:shd w:val="clear" w:color="auto" w:fill="auto"/>
        <w:bidi w:val="0"/>
        <w:jc w:val="left"/>
        <w:spacing w:before="0" w:after="69" w:line="190" w:lineRule="exact"/>
        <w:ind w:left="0" w:right="0" w:firstLine="440"/>
      </w:pPr>
      <w:r>
        <w:rPr>
          <w:rStyle w:val="CharStyle94"/>
        </w:rPr>
        <w:t>Фризен Н.В.</w:t>
      </w:r>
      <w:r>
        <w:rPr>
          <w:rStyle w:val="CharStyle39"/>
        </w:rPr>
        <w:t xml:space="preserve"> </w:t>
      </w:r>
      <w:r>
        <w:rPr>
          <w:rStyle w:val="CharStyle31"/>
        </w:rPr>
        <w:t xml:space="preserve">Род </w:t>
      </w:r>
      <w:r>
        <w:rPr>
          <w:rStyle w:val="CharStyle94"/>
          <w:lang w:val="en-US" w:eastAsia="en-US" w:bidi="en-US"/>
        </w:rPr>
        <w:t>Allium</w:t>
      </w:r>
      <w:r>
        <w:rPr>
          <w:rStyle w:val="CharStyle39"/>
          <w:lang w:val="en-US" w:eastAsia="en-US" w:bidi="en-US"/>
        </w:rPr>
        <w:t xml:space="preserve"> </w:t>
      </w:r>
      <w:r>
        <w:rPr>
          <w:rStyle w:val="CharStyle31"/>
          <w:lang w:val="en-US" w:eastAsia="en-US" w:bidi="en-US"/>
        </w:rPr>
        <w:t xml:space="preserve">L. </w:t>
      </w:r>
      <w:r>
        <w:rPr>
          <w:rStyle w:val="CharStyle31"/>
        </w:rPr>
        <w:t>- Лук // Флора Сибири. Новосибирск: Наука, 1987. Т. 4. С. 55-96.</w:t>
      </w:r>
    </w:p>
    <w:p>
      <w:pPr>
        <w:pStyle w:val="Style29"/>
        <w:framePr w:w="9586" w:h="12016" w:hRule="exact" w:wrap="none" w:vAnchor="page" w:hAnchor="page" w:x="991" w:y="1454"/>
        <w:widowControl w:val="0"/>
        <w:keepNext w:val="0"/>
        <w:keepLines w:val="0"/>
        <w:shd w:val="clear" w:color="auto" w:fill="auto"/>
        <w:bidi w:val="0"/>
        <w:jc w:val="left"/>
        <w:spacing w:before="0" w:after="37" w:line="190" w:lineRule="exact"/>
        <w:ind w:left="0" w:right="0" w:firstLine="440"/>
      </w:pPr>
      <w:r>
        <w:rPr>
          <w:rStyle w:val="CharStyle94"/>
        </w:rPr>
        <w:t>Фризен Н.В.</w:t>
      </w:r>
      <w:r>
        <w:rPr>
          <w:rStyle w:val="CharStyle39"/>
        </w:rPr>
        <w:t xml:space="preserve"> </w:t>
      </w:r>
      <w:r>
        <w:rPr>
          <w:rStyle w:val="CharStyle31"/>
        </w:rPr>
        <w:t xml:space="preserve">Сем. </w:t>
      </w:r>
      <w:r>
        <w:rPr>
          <w:rStyle w:val="CharStyle31"/>
          <w:lang w:val="en-US" w:eastAsia="en-US" w:bidi="en-US"/>
        </w:rPr>
        <w:t xml:space="preserve">Paeoniaceae Rudolphi </w:t>
      </w:r>
      <w:r>
        <w:rPr>
          <w:rStyle w:val="CharStyle31"/>
        </w:rPr>
        <w:t>- Пионовые // Флора Сибири. Новосибирск, 1993. Т. 6. С. 98.</w:t>
      </w:r>
    </w:p>
    <w:p>
      <w:pPr>
        <w:pStyle w:val="Style29"/>
        <w:framePr w:w="9586" w:h="12016" w:hRule="exact" w:wrap="none" w:vAnchor="page" w:hAnchor="page" w:x="991" w:y="1454"/>
        <w:widowControl w:val="0"/>
        <w:keepNext w:val="0"/>
        <w:keepLines w:val="0"/>
        <w:shd w:val="clear" w:color="auto" w:fill="auto"/>
        <w:bidi w:val="0"/>
        <w:jc w:val="left"/>
        <w:spacing w:before="0" w:after="0" w:line="230" w:lineRule="exact"/>
        <w:ind w:left="0" w:right="0" w:firstLine="440"/>
      </w:pPr>
      <w:r>
        <w:rPr>
          <w:rStyle w:val="CharStyle94"/>
        </w:rPr>
        <w:t xml:space="preserve">Царевская Н.Б. </w:t>
      </w:r>
      <w:r>
        <w:rPr>
          <w:rStyle w:val="CharStyle94"/>
          <w:lang w:val="en-US" w:eastAsia="en-US" w:bidi="en-US"/>
        </w:rPr>
        <w:t>Platanthera bifolia</w:t>
      </w:r>
      <w:r>
        <w:rPr>
          <w:rStyle w:val="CharStyle39"/>
          <w:lang w:val="en-US" w:eastAsia="en-US" w:bidi="en-US"/>
        </w:rPr>
        <w:t xml:space="preserve"> </w:t>
      </w:r>
      <w:r>
        <w:rPr>
          <w:rStyle w:val="CharStyle31"/>
          <w:lang w:val="en-US" w:eastAsia="en-US" w:bidi="en-US"/>
        </w:rPr>
        <w:t xml:space="preserve">(L.) Rich. - </w:t>
      </w:r>
      <w:r>
        <w:rPr>
          <w:rStyle w:val="CharStyle31"/>
        </w:rPr>
        <w:t>Любка двулистная // Биологическая флора Московской обла</w:t>
        <w:t>сти. М.: Изд-во МГУ, 1975. Вып. 2. С. 11-17.</w:t>
      </w:r>
    </w:p>
    <w:p>
      <w:pPr>
        <w:pStyle w:val="Style29"/>
        <w:framePr w:w="9586" w:h="12016" w:hRule="exact" w:wrap="none" w:vAnchor="page" w:hAnchor="page" w:x="991" w:y="1454"/>
        <w:widowControl w:val="0"/>
        <w:keepNext w:val="0"/>
        <w:keepLines w:val="0"/>
        <w:shd w:val="clear" w:color="auto" w:fill="auto"/>
        <w:bidi w:val="0"/>
        <w:jc w:val="left"/>
        <w:spacing w:before="0" w:after="0" w:line="221" w:lineRule="exact"/>
        <w:ind w:left="0" w:right="0" w:firstLine="440"/>
      </w:pPr>
      <w:r>
        <w:rPr>
          <w:rStyle w:val="CharStyle94"/>
        </w:rPr>
        <w:t xml:space="preserve">Цвелев Н.Н. </w:t>
      </w:r>
      <w:r>
        <w:rPr>
          <w:rStyle w:val="CharStyle94"/>
          <w:lang w:val="en-US" w:eastAsia="en-US" w:bidi="en-US"/>
        </w:rPr>
        <w:t>Circaea lutetiana</w:t>
      </w:r>
      <w:r>
        <w:rPr>
          <w:rStyle w:val="CharStyle39"/>
          <w:lang w:val="en-US" w:eastAsia="en-US" w:bidi="en-US"/>
        </w:rPr>
        <w:t xml:space="preserve"> </w:t>
      </w:r>
      <w:r>
        <w:rPr>
          <w:rStyle w:val="CharStyle31"/>
          <w:lang w:val="en-US" w:eastAsia="en-US" w:bidi="en-US"/>
        </w:rPr>
        <w:t xml:space="preserve">L. </w:t>
      </w:r>
      <w:r>
        <w:rPr>
          <w:rStyle w:val="CharStyle31"/>
        </w:rPr>
        <w:t>(примечание редактора) // Флора Восточной Европы. СПб.: Мир и семья-95, 1996.Т.9. С.316.</w:t>
      </w:r>
    </w:p>
    <w:p>
      <w:pPr>
        <w:pStyle w:val="Style29"/>
        <w:framePr w:w="9586" w:h="12016" w:hRule="exact" w:wrap="none" w:vAnchor="page" w:hAnchor="page" w:x="991" w:y="1454"/>
        <w:widowControl w:val="0"/>
        <w:keepNext w:val="0"/>
        <w:keepLines w:val="0"/>
        <w:shd w:val="clear" w:color="auto" w:fill="auto"/>
        <w:bidi w:val="0"/>
        <w:jc w:val="left"/>
        <w:spacing w:before="0" w:after="69" w:line="190" w:lineRule="exact"/>
        <w:ind w:left="0" w:right="0" w:firstLine="440"/>
      </w:pPr>
      <w:r>
        <w:rPr>
          <w:rStyle w:val="CharStyle94"/>
        </w:rPr>
        <w:t>Цвелев Н.Н.</w:t>
      </w:r>
      <w:r>
        <w:rPr>
          <w:rStyle w:val="CharStyle39"/>
        </w:rPr>
        <w:t xml:space="preserve"> </w:t>
      </w:r>
      <w:r>
        <w:rPr>
          <w:rStyle w:val="CharStyle31"/>
        </w:rPr>
        <w:t>Злаки СССР. Л.: Наука, 1976. 788 с.</w:t>
      </w:r>
    </w:p>
    <w:p>
      <w:pPr>
        <w:pStyle w:val="Style29"/>
        <w:framePr w:w="9586" w:h="12016" w:hRule="exact" w:wrap="none" w:vAnchor="page" w:hAnchor="page" w:x="991" w:y="1454"/>
        <w:widowControl w:val="0"/>
        <w:keepNext w:val="0"/>
        <w:keepLines w:val="0"/>
        <w:shd w:val="clear" w:color="auto" w:fill="auto"/>
        <w:bidi w:val="0"/>
        <w:jc w:val="left"/>
        <w:spacing w:before="0" w:after="44" w:line="190" w:lineRule="exact"/>
        <w:ind w:left="0" w:right="0" w:firstLine="440"/>
      </w:pPr>
      <w:r>
        <w:rPr>
          <w:rStyle w:val="CharStyle94"/>
        </w:rPr>
        <w:t xml:space="preserve">ЦвелевН.Н. </w:t>
      </w:r>
      <w:r>
        <w:rPr>
          <w:rStyle w:val="CharStyle94"/>
          <w:lang w:val="en-US" w:eastAsia="en-US" w:bidi="en-US"/>
        </w:rPr>
        <w:t>PopAsterC.</w:t>
      </w:r>
      <w:r>
        <w:rPr>
          <w:rStyle w:val="CharStyle39"/>
          <w:lang w:val="en-US" w:eastAsia="en-US" w:bidi="en-US"/>
        </w:rPr>
        <w:t xml:space="preserve"> </w:t>
      </w:r>
      <w:r>
        <w:rPr>
          <w:rStyle w:val="CharStyle31"/>
        </w:rPr>
        <w:t>-Астра//Флораевропейскойчасти СССР. СПб.: Наука, 1994. Т. 7. С. 181-188.</w:t>
      </w:r>
    </w:p>
    <w:p>
      <w:pPr>
        <w:pStyle w:val="Style29"/>
        <w:framePr w:w="9586" w:h="12016" w:hRule="exact" w:wrap="none" w:vAnchor="page" w:hAnchor="page" w:x="991" w:y="1454"/>
        <w:widowControl w:val="0"/>
        <w:keepNext w:val="0"/>
        <w:keepLines w:val="0"/>
        <w:shd w:val="clear" w:color="auto" w:fill="auto"/>
        <w:bidi w:val="0"/>
        <w:jc w:val="left"/>
        <w:spacing w:before="0" w:after="0" w:line="221" w:lineRule="exact"/>
        <w:ind w:left="0" w:right="0" w:firstLine="440"/>
      </w:pPr>
      <w:r>
        <w:rPr>
          <w:rStyle w:val="CharStyle94"/>
        </w:rPr>
        <w:t>Цвелев Н.Н.</w:t>
      </w:r>
      <w:r>
        <w:rPr>
          <w:rStyle w:val="CharStyle39"/>
        </w:rPr>
        <w:t xml:space="preserve"> </w:t>
      </w:r>
      <w:r>
        <w:rPr>
          <w:rStyle w:val="CharStyle31"/>
        </w:rPr>
        <w:t xml:space="preserve">Род </w:t>
      </w:r>
      <w:r>
        <w:rPr>
          <w:rStyle w:val="CharStyle94"/>
          <w:lang w:val="en-US" w:eastAsia="en-US" w:bidi="en-US"/>
        </w:rPr>
        <w:t>Melampyrum</w:t>
      </w:r>
      <w:r>
        <w:rPr>
          <w:rStyle w:val="CharStyle39"/>
          <w:lang w:val="en-US" w:eastAsia="en-US" w:bidi="en-US"/>
        </w:rPr>
        <w:t xml:space="preserve"> </w:t>
      </w:r>
      <w:r>
        <w:rPr>
          <w:rStyle w:val="CharStyle31"/>
          <w:lang w:val="en-US" w:eastAsia="en-US" w:bidi="en-US"/>
        </w:rPr>
        <w:t xml:space="preserve">L. </w:t>
      </w:r>
      <w:r>
        <w:rPr>
          <w:rStyle w:val="CharStyle31"/>
        </w:rPr>
        <w:t>- Марьянник // Флора европейской части СССР. Л.: Наука, 1981. Т. 5. С. 258-267.</w:t>
      </w:r>
    </w:p>
    <w:p>
      <w:pPr>
        <w:pStyle w:val="Style29"/>
        <w:framePr w:w="9586" w:h="12016" w:hRule="exact" w:wrap="none" w:vAnchor="page" w:hAnchor="page" w:x="991" w:y="1454"/>
        <w:widowControl w:val="0"/>
        <w:keepNext w:val="0"/>
        <w:keepLines w:val="0"/>
        <w:shd w:val="clear" w:color="auto" w:fill="auto"/>
        <w:bidi w:val="0"/>
        <w:jc w:val="left"/>
        <w:spacing w:before="0" w:after="0" w:line="278" w:lineRule="exact"/>
        <w:ind w:left="0" w:right="0" w:firstLine="440"/>
      </w:pPr>
      <w:r>
        <w:rPr>
          <w:rStyle w:val="CharStyle94"/>
        </w:rPr>
        <w:t>Цвелев Н.Н.</w:t>
      </w:r>
      <w:r>
        <w:rPr>
          <w:rStyle w:val="CharStyle39"/>
        </w:rPr>
        <w:t xml:space="preserve"> </w:t>
      </w:r>
      <w:r>
        <w:rPr>
          <w:rStyle w:val="CharStyle31"/>
        </w:rPr>
        <w:t xml:space="preserve">Род </w:t>
      </w:r>
      <w:r>
        <w:rPr>
          <w:rStyle w:val="CharStyle94"/>
          <w:lang w:val="en-US" w:eastAsia="en-US" w:bidi="en-US"/>
        </w:rPr>
        <w:t>Scorzonera</w:t>
      </w:r>
      <w:r>
        <w:rPr>
          <w:rStyle w:val="CharStyle39"/>
          <w:lang w:val="en-US" w:eastAsia="en-US" w:bidi="en-US"/>
        </w:rPr>
        <w:t xml:space="preserve"> </w:t>
      </w:r>
      <w:r>
        <w:rPr>
          <w:rStyle w:val="CharStyle31"/>
          <w:lang w:val="en-US" w:eastAsia="en-US" w:bidi="en-US"/>
        </w:rPr>
        <w:t xml:space="preserve">L. </w:t>
      </w:r>
      <w:r>
        <w:rPr>
          <w:rStyle w:val="CharStyle31"/>
        </w:rPr>
        <w:t>- Козелец // Флора европейской части СССР. Л.: Наука, 1989. Т. 8. С. 37-46.</w:t>
      </w:r>
    </w:p>
    <w:p>
      <w:pPr>
        <w:pStyle w:val="Style29"/>
        <w:framePr w:w="9586" w:h="12016" w:hRule="exact" w:wrap="none" w:vAnchor="page" w:hAnchor="page" w:x="991" w:y="1454"/>
        <w:widowControl w:val="0"/>
        <w:keepNext w:val="0"/>
        <w:keepLines w:val="0"/>
        <w:shd w:val="clear" w:color="auto" w:fill="auto"/>
        <w:bidi w:val="0"/>
        <w:jc w:val="left"/>
        <w:spacing w:before="0" w:after="0" w:line="278" w:lineRule="exact"/>
        <w:ind w:left="0" w:right="0" w:firstLine="440"/>
      </w:pPr>
      <w:r>
        <w:rPr>
          <w:rStyle w:val="CharStyle94"/>
        </w:rPr>
        <w:t>Цвелев Н.Н.</w:t>
      </w:r>
      <w:r>
        <w:rPr>
          <w:rStyle w:val="CharStyle39"/>
        </w:rPr>
        <w:t xml:space="preserve"> </w:t>
      </w:r>
      <w:r>
        <w:rPr>
          <w:rStyle w:val="CharStyle31"/>
        </w:rPr>
        <w:t xml:space="preserve">Сем. </w:t>
      </w:r>
      <w:r>
        <w:rPr>
          <w:rStyle w:val="CharStyle31"/>
          <w:lang w:val="en-US" w:eastAsia="en-US" w:bidi="en-US"/>
        </w:rPr>
        <w:t xml:space="preserve">Iridaceae Juss. </w:t>
      </w:r>
      <w:r>
        <w:rPr>
          <w:rStyle w:val="CharStyle31"/>
        </w:rPr>
        <w:t>- Касатиковые//Флора Европейской части СССР. Л., 1979а. Т. 4. С. 292-311.</w:t>
      </w:r>
    </w:p>
    <w:p>
      <w:pPr>
        <w:pStyle w:val="Style29"/>
        <w:framePr w:w="9586" w:h="12016" w:hRule="exact" w:wrap="none" w:vAnchor="page" w:hAnchor="page" w:x="991" w:y="1454"/>
        <w:widowControl w:val="0"/>
        <w:keepNext w:val="0"/>
        <w:keepLines w:val="0"/>
        <w:shd w:val="clear" w:color="auto" w:fill="auto"/>
        <w:bidi w:val="0"/>
        <w:jc w:val="left"/>
        <w:spacing w:before="0" w:after="0" w:line="278" w:lineRule="exact"/>
        <w:ind w:left="0" w:right="0" w:firstLine="440"/>
      </w:pPr>
      <w:r>
        <w:rPr>
          <w:rStyle w:val="CharStyle94"/>
        </w:rPr>
        <w:t>Цвелев Н.Н.</w:t>
      </w:r>
      <w:r>
        <w:rPr>
          <w:rStyle w:val="CharStyle39"/>
        </w:rPr>
        <w:t xml:space="preserve"> </w:t>
      </w:r>
      <w:r>
        <w:rPr>
          <w:rStyle w:val="CharStyle31"/>
        </w:rPr>
        <w:t xml:space="preserve">Сем. </w:t>
      </w:r>
      <w:r>
        <w:rPr>
          <w:rStyle w:val="CharStyle31"/>
          <w:lang w:val="en-US" w:eastAsia="en-US" w:bidi="en-US"/>
        </w:rPr>
        <w:t xml:space="preserve">Najadaceae Juss. </w:t>
      </w:r>
      <w:r>
        <w:rPr>
          <w:rStyle w:val="CharStyle31"/>
        </w:rPr>
        <w:t xml:space="preserve">- Наядовые </w:t>
      </w:r>
      <w:r>
        <w:rPr>
          <w:rStyle w:val="CharStyle94"/>
        </w:rPr>
        <w:t>II</w:t>
      </w:r>
      <w:r>
        <w:rPr>
          <w:rStyle w:val="CharStyle39"/>
        </w:rPr>
        <w:t xml:space="preserve"> </w:t>
      </w:r>
      <w:r>
        <w:rPr>
          <w:rStyle w:val="CharStyle31"/>
        </w:rPr>
        <w:t xml:space="preserve">Флора Европейской части СССР. Л., 19796. Т. </w:t>
      </w:r>
      <w:r>
        <w:rPr>
          <w:rStyle w:val="CharStyle94"/>
        </w:rPr>
        <w:t>4. С.</w:t>
      </w:r>
      <w:r>
        <w:rPr>
          <w:rStyle w:val="CharStyle31"/>
        </w:rPr>
        <w:t xml:space="preserve"> 199-202.</w:t>
      </w:r>
    </w:p>
    <w:p>
      <w:pPr>
        <w:pStyle w:val="Style29"/>
        <w:framePr w:w="9586" w:h="12016" w:hRule="exact" w:wrap="none" w:vAnchor="page" w:hAnchor="page" w:x="991" w:y="1454"/>
        <w:widowControl w:val="0"/>
        <w:keepNext w:val="0"/>
        <w:keepLines w:val="0"/>
        <w:shd w:val="clear" w:color="auto" w:fill="auto"/>
        <w:bidi w:val="0"/>
        <w:jc w:val="left"/>
        <w:spacing w:before="0" w:after="0" w:line="278" w:lineRule="exact"/>
        <w:ind w:left="0" w:right="0" w:firstLine="440"/>
      </w:pPr>
      <w:r>
        <w:rPr>
          <w:rStyle w:val="CharStyle94"/>
        </w:rPr>
        <w:t>Цвелев Н.Н.</w:t>
      </w:r>
      <w:r>
        <w:rPr>
          <w:rStyle w:val="CharStyle39"/>
        </w:rPr>
        <w:t xml:space="preserve"> </w:t>
      </w:r>
      <w:r>
        <w:rPr>
          <w:rStyle w:val="CharStyle31"/>
        </w:rPr>
        <w:t xml:space="preserve">Род Заразиха - </w:t>
      </w:r>
      <w:r>
        <w:rPr>
          <w:rStyle w:val="CharStyle94"/>
          <w:lang w:val="en-US" w:eastAsia="en-US" w:bidi="en-US"/>
        </w:rPr>
        <w:t xml:space="preserve">Orobanche </w:t>
      </w:r>
      <w:r>
        <w:rPr>
          <w:rStyle w:val="CharStyle94"/>
        </w:rPr>
        <w:t>II</w:t>
      </w:r>
      <w:r>
        <w:rPr>
          <w:rStyle w:val="CharStyle39"/>
        </w:rPr>
        <w:t xml:space="preserve"> </w:t>
      </w:r>
      <w:r>
        <w:rPr>
          <w:rStyle w:val="CharStyle31"/>
        </w:rPr>
        <w:t>Флора европейской части СССР. Л.: Наука, 1981. Т. 5. С. 319-335.</w:t>
      </w:r>
    </w:p>
    <w:p>
      <w:pPr>
        <w:pStyle w:val="Style29"/>
        <w:framePr w:w="9586" w:h="12016" w:hRule="exact" w:wrap="none" w:vAnchor="page" w:hAnchor="page" w:x="991" w:y="1454"/>
        <w:widowControl w:val="0"/>
        <w:keepNext w:val="0"/>
        <w:keepLines w:val="0"/>
        <w:shd w:val="clear" w:color="auto" w:fill="auto"/>
        <w:bidi w:val="0"/>
        <w:jc w:val="left"/>
        <w:spacing w:before="0" w:after="0" w:line="221" w:lineRule="exact"/>
        <w:ind w:left="0" w:right="0" w:firstLine="440"/>
      </w:pPr>
      <w:r>
        <w:rPr>
          <w:rStyle w:val="CharStyle94"/>
        </w:rPr>
        <w:t>Цвелев Н.Н.</w:t>
      </w:r>
      <w:r>
        <w:rPr>
          <w:rStyle w:val="CharStyle39"/>
        </w:rPr>
        <w:t xml:space="preserve"> </w:t>
      </w:r>
      <w:r>
        <w:rPr>
          <w:rStyle w:val="CharStyle31"/>
        </w:rPr>
        <w:t xml:space="preserve">Сем. </w:t>
      </w:r>
      <w:r>
        <w:rPr>
          <w:rStyle w:val="CharStyle31"/>
          <w:lang w:val="en-US" w:eastAsia="en-US" w:bidi="en-US"/>
        </w:rPr>
        <w:t xml:space="preserve">Ranunculaceae Adans. </w:t>
      </w:r>
      <w:r>
        <w:rPr>
          <w:rStyle w:val="CharStyle31"/>
        </w:rPr>
        <w:t xml:space="preserve">(рода </w:t>
      </w:r>
      <w:r>
        <w:rPr>
          <w:rStyle w:val="CharStyle94"/>
          <w:lang w:val="en-US" w:eastAsia="en-US" w:bidi="en-US"/>
        </w:rPr>
        <w:t>Aconitum</w:t>
      </w:r>
      <w:r>
        <w:rPr>
          <w:rStyle w:val="CharStyle39"/>
          <w:lang w:val="en-US" w:eastAsia="en-US" w:bidi="en-US"/>
        </w:rPr>
        <w:t xml:space="preserve"> </w:t>
      </w:r>
      <w:r>
        <w:rPr>
          <w:rStyle w:val="CharStyle31"/>
          <w:lang w:val="en-US" w:eastAsia="en-US" w:bidi="en-US"/>
        </w:rPr>
        <w:t xml:space="preserve">L., </w:t>
      </w:r>
      <w:r>
        <w:rPr>
          <w:rStyle w:val="CharStyle94"/>
          <w:lang w:val="en-US" w:eastAsia="en-US" w:bidi="en-US"/>
        </w:rPr>
        <w:t>Anemonastrum</w:t>
      </w:r>
      <w:r>
        <w:rPr>
          <w:rStyle w:val="CharStyle39"/>
          <w:lang w:val="en-US" w:eastAsia="en-US" w:bidi="en-US"/>
        </w:rPr>
        <w:t xml:space="preserve"> </w:t>
      </w:r>
      <w:r>
        <w:rPr>
          <w:rStyle w:val="CharStyle31"/>
          <w:lang w:val="en-US" w:eastAsia="en-US" w:bidi="en-US"/>
        </w:rPr>
        <w:t xml:space="preserve">Holub, </w:t>
      </w:r>
      <w:r>
        <w:rPr>
          <w:rStyle w:val="CharStyle94"/>
          <w:lang w:val="en-US" w:eastAsia="en-US" w:bidi="en-US"/>
        </w:rPr>
        <w:t>Pulsatilla</w:t>
      </w:r>
      <w:r>
        <w:rPr>
          <w:rStyle w:val="CharStyle39"/>
          <w:lang w:val="en-US" w:eastAsia="en-US" w:bidi="en-US"/>
        </w:rPr>
        <w:t xml:space="preserve"> </w:t>
      </w:r>
      <w:r>
        <w:rPr>
          <w:rStyle w:val="CharStyle31"/>
          <w:lang w:val="en-US" w:eastAsia="en-US" w:bidi="en-US"/>
        </w:rPr>
        <w:t xml:space="preserve">Mill.) </w:t>
      </w:r>
      <w:r>
        <w:rPr>
          <w:rStyle w:val="CharStyle94"/>
        </w:rPr>
        <w:t>И</w:t>
      </w:r>
      <w:r>
        <w:rPr>
          <w:rStyle w:val="CharStyle39"/>
        </w:rPr>
        <w:t xml:space="preserve"> </w:t>
      </w:r>
      <w:r>
        <w:rPr>
          <w:rStyle w:val="CharStyle31"/>
        </w:rPr>
        <w:t>Флора Восточной Европы. СПб.: Мир и семья; Изд-во СПХФА, 2001. Т. 10. С. 55-66; 77-94.</w:t>
      </w:r>
    </w:p>
    <w:p>
      <w:pPr>
        <w:pStyle w:val="Style29"/>
        <w:framePr w:w="9586" w:h="12016" w:hRule="exact" w:wrap="none" w:vAnchor="page" w:hAnchor="page" w:x="991" w:y="1454"/>
        <w:widowControl w:val="0"/>
        <w:keepNext w:val="0"/>
        <w:keepLines w:val="0"/>
        <w:shd w:val="clear" w:color="auto" w:fill="auto"/>
        <w:bidi w:val="0"/>
        <w:jc w:val="left"/>
        <w:spacing w:before="0" w:after="0" w:line="221" w:lineRule="exact"/>
        <w:ind w:left="0" w:right="0" w:firstLine="440"/>
      </w:pPr>
      <w:r>
        <w:rPr>
          <w:rStyle w:val="CharStyle94"/>
        </w:rPr>
        <w:t>Цветкова Л.И.</w:t>
      </w:r>
      <w:r>
        <w:rPr>
          <w:rStyle w:val="CharStyle39"/>
        </w:rPr>
        <w:t xml:space="preserve"> </w:t>
      </w:r>
      <w:r>
        <w:rPr>
          <w:rStyle w:val="CharStyle31"/>
        </w:rPr>
        <w:t xml:space="preserve">Семейство </w:t>
      </w:r>
      <w:r>
        <w:rPr>
          <w:rStyle w:val="CharStyle31"/>
          <w:lang w:val="en-US" w:eastAsia="en-US" w:bidi="en-US"/>
        </w:rPr>
        <w:t xml:space="preserve">Asparagaceae Juss. </w:t>
      </w:r>
      <w:r>
        <w:rPr>
          <w:rStyle w:val="CharStyle31"/>
        </w:rPr>
        <w:t xml:space="preserve">- Спаржевые </w:t>
      </w:r>
      <w:r>
        <w:rPr>
          <w:rStyle w:val="CharStyle94"/>
        </w:rPr>
        <w:t>II</w:t>
      </w:r>
      <w:r>
        <w:rPr>
          <w:rStyle w:val="CharStyle39"/>
        </w:rPr>
        <w:t xml:space="preserve"> </w:t>
      </w:r>
      <w:r>
        <w:rPr>
          <w:rStyle w:val="CharStyle31"/>
        </w:rPr>
        <w:t>Флора Европейской части СССР. Л., 1979. Т. 4. С. 285-290.</w:t>
      </w:r>
    </w:p>
    <w:p>
      <w:pPr>
        <w:pStyle w:val="Style29"/>
        <w:framePr w:w="9586" w:h="12016" w:hRule="exact" w:wrap="none" w:vAnchor="page" w:hAnchor="page" w:x="991" w:y="1454"/>
        <w:widowControl w:val="0"/>
        <w:keepNext w:val="0"/>
        <w:keepLines w:val="0"/>
        <w:shd w:val="clear" w:color="auto" w:fill="auto"/>
        <w:bidi w:val="0"/>
        <w:jc w:val="left"/>
        <w:spacing w:before="0" w:after="0" w:line="278" w:lineRule="exact"/>
        <w:ind w:left="0" w:right="0" w:firstLine="440"/>
      </w:pPr>
      <w:r>
        <w:rPr>
          <w:rStyle w:val="CharStyle94"/>
        </w:rPr>
        <w:t>Шилова С.И.</w:t>
      </w:r>
      <w:r>
        <w:rPr>
          <w:rStyle w:val="CharStyle39"/>
        </w:rPr>
        <w:t xml:space="preserve"> </w:t>
      </w:r>
      <w:r>
        <w:rPr>
          <w:rStyle w:val="CharStyle31"/>
        </w:rPr>
        <w:t>К флоре Пермской области//Ботан. журн. 1981. Т. 66. № 9. С. 1332-1336.</w:t>
      </w:r>
    </w:p>
    <w:p>
      <w:pPr>
        <w:pStyle w:val="Style29"/>
        <w:framePr w:w="9586" w:h="12016" w:hRule="exact" w:wrap="none" w:vAnchor="page" w:hAnchor="page" w:x="991" w:y="1454"/>
        <w:widowControl w:val="0"/>
        <w:keepNext w:val="0"/>
        <w:keepLines w:val="0"/>
        <w:shd w:val="clear" w:color="auto" w:fill="auto"/>
        <w:bidi w:val="0"/>
        <w:jc w:val="left"/>
        <w:spacing w:before="0" w:after="0" w:line="278" w:lineRule="exact"/>
        <w:ind w:left="0" w:right="0" w:firstLine="440"/>
      </w:pPr>
      <w:r>
        <w:rPr>
          <w:rStyle w:val="CharStyle94"/>
        </w:rPr>
        <w:t>Шишкин Б.К.</w:t>
      </w:r>
      <w:r>
        <w:rPr>
          <w:rStyle w:val="CharStyle39"/>
        </w:rPr>
        <w:t xml:space="preserve"> </w:t>
      </w:r>
      <w:r>
        <w:rPr>
          <w:rStyle w:val="CharStyle31"/>
        </w:rPr>
        <w:t xml:space="preserve">Род </w:t>
      </w:r>
      <w:r>
        <w:rPr>
          <w:rStyle w:val="CharStyle94"/>
          <w:lang w:val="en-US" w:eastAsia="en-US" w:bidi="en-US"/>
        </w:rPr>
        <w:t>Dianthus</w:t>
      </w:r>
      <w:r>
        <w:rPr>
          <w:rStyle w:val="CharStyle39"/>
          <w:lang w:val="en-US" w:eastAsia="en-US" w:bidi="en-US"/>
        </w:rPr>
        <w:t xml:space="preserve"> </w:t>
      </w:r>
      <w:r>
        <w:rPr>
          <w:rStyle w:val="CharStyle31"/>
          <w:lang w:val="en-US" w:eastAsia="en-US" w:bidi="en-US"/>
        </w:rPr>
        <w:t xml:space="preserve">L. </w:t>
      </w:r>
      <w:r>
        <w:rPr>
          <w:rStyle w:val="CharStyle31"/>
        </w:rPr>
        <w:t xml:space="preserve">- Гвоздика </w:t>
      </w:r>
      <w:r>
        <w:rPr>
          <w:rStyle w:val="CharStyle94"/>
        </w:rPr>
        <w:t>II</w:t>
      </w:r>
      <w:r>
        <w:rPr>
          <w:rStyle w:val="CharStyle39"/>
        </w:rPr>
        <w:t xml:space="preserve"> </w:t>
      </w:r>
      <w:r>
        <w:rPr>
          <w:rStyle w:val="CharStyle31"/>
        </w:rPr>
        <w:t>Флора СССР. М., Л.: Изд-во АН СССР, 1936. Т. 6. С. 803-861.</w:t>
      </w:r>
    </w:p>
    <w:p>
      <w:pPr>
        <w:pStyle w:val="Style29"/>
        <w:framePr w:w="9586" w:h="12016" w:hRule="exact" w:wrap="none" w:vAnchor="page" w:hAnchor="page" w:x="991" w:y="1454"/>
        <w:widowControl w:val="0"/>
        <w:keepNext w:val="0"/>
        <w:keepLines w:val="0"/>
        <w:shd w:val="clear" w:color="auto" w:fill="auto"/>
        <w:bidi w:val="0"/>
        <w:jc w:val="left"/>
        <w:spacing w:before="0" w:after="0" w:line="278" w:lineRule="exact"/>
        <w:ind w:left="0" w:right="0" w:firstLine="440"/>
      </w:pPr>
      <w:r>
        <w:rPr>
          <w:rStyle w:val="CharStyle94"/>
        </w:rPr>
        <w:t>Шишкин Б.К.</w:t>
      </w:r>
      <w:r>
        <w:rPr>
          <w:rStyle w:val="CharStyle39"/>
        </w:rPr>
        <w:t xml:space="preserve"> </w:t>
      </w:r>
      <w:r>
        <w:rPr>
          <w:rStyle w:val="CharStyle31"/>
        </w:rPr>
        <w:t xml:space="preserve">Род </w:t>
      </w:r>
      <w:r>
        <w:rPr>
          <w:rStyle w:val="CharStyle94"/>
          <w:lang w:val="en-US" w:eastAsia="en-US" w:bidi="en-US"/>
        </w:rPr>
        <w:t>Libanotis</w:t>
      </w:r>
      <w:r>
        <w:rPr>
          <w:rStyle w:val="CharStyle39"/>
          <w:lang w:val="en-US" w:eastAsia="en-US" w:bidi="en-US"/>
        </w:rPr>
        <w:t xml:space="preserve"> </w:t>
      </w:r>
      <w:r>
        <w:rPr>
          <w:rStyle w:val="CharStyle31"/>
          <w:lang w:val="en-US" w:eastAsia="en-US" w:bidi="en-US"/>
        </w:rPr>
        <w:t xml:space="preserve">L. </w:t>
      </w:r>
      <w:r>
        <w:rPr>
          <w:rStyle w:val="CharStyle31"/>
        </w:rPr>
        <w:t xml:space="preserve">- Порезник </w:t>
      </w:r>
      <w:r>
        <w:rPr>
          <w:rStyle w:val="CharStyle94"/>
        </w:rPr>
        <w:t>II</w:t>
      </w:r>
      <w:r>
        <w:rPr>
          <w:rStyle w:val="CharStyle39"/>
        </w:rPr>
        <w:t xml:space="preserve"> </w:t>
      </w:r>
      <w:r>
        <w:rPr>
          <w:rStyle w:val="CharStyle31"/>
        </w:rPr>
        <w:t>Флора СССР. М., Л.: Изд-во АН СССР, 1950. Т. 16. С. 471-483.</w:t>
      </w:r>
    </w:p>
    <w:p>
      <w:pPr>
        <w:pStyle w:val="Style29"/>
        <w:framePr w:w="9586" w:h="12016" w:hRule="exact" w:wrap="none" w:vAnchor="page" w:hAnchor="page" w:x="991" w:y="1454"/>
        <w:widowControl w:val="0"/>
        <w:keepNext w:val="0"/>
        <w:keepLines w:val="0"/>
        <w:shd w:val="clear" w:color="auto" w:fill="auto"/>
        <w:bidi w:val="0"/>
        <w:jc w:val="left"/>
        <w:spacing w:before="0" w:after="0" w:line="278" w:lineRule="exact"/>
        <w:ind w:left="0" w:right="0" w:firstLine="440"/>
      </w:pPr>
      <w:r>
        <w:rPr>
          <w:rStyle w:val="CharStyle94"/>
        </w:rPr>
        <w:t>Шубин Д.В., Шершнев М.Ю., Бруданов Н.Ю.</w:t>
      </w:r>
      <w:r>
        <w:rPr>
          <w:rStyle w:val="CharStyle39"/>
        </w:rPr>
        <w:t xml:space="preserve"> </w:t>
      </w:r>
      <w:r>
        <w:rPr>
          <w:rStyle w:val="CharStyle31"/>
        </w:rPr>
        <w:t>Дополнительные сведения о распространении ви-</w:t>
      </w:r>
    </w:p>
    <w:p>
      <w:pPr>
        <w:pStyle w:val="Style80"/>
        <w:framePr w:wrap="none" w:vAnchor="page" w:hAnchor="page" w:x="4615" w:y="13604"/>
        <w:widowControl w:val="0"/>
        <w:keepNext w:val="0"/>
        <w:keepLines w:val="0"/>
        <w:shd w:val="clear" w:color="auto" w:fill="auto"/>
        <w:bidi w:val="0"/>
        <w:jc w:val="left"/>
        <w:spacing w:before="0" w:after="0" w:line="200" w:lineRule="exact"/>
        <w:ind w:left="0" w:right="0" w:firstLine="0"/>
      </w:pPr>
      <w:r>
        <w:rPr>
          <w:rStyle w:val="CharStyle82"/>
          <w:i/>
          <w:iCs/>
        </w:rPr>
        <w:t>ПОКРЫТО СЕМЕННЫЕ</w:t>
      </w:r>
    </w:p>
    <w:p>
      <w:pPr>
        <w:pStyle w:val="Style55"/>
        <w:framePr w:wrap="none" w:vAnchor="page" w:hAnchor="page" w:x="10289" w:y="13642"/>
        <w:widowControl w:val="0"/>
        <w:keepNext w:val="0"/>
        <w:keepLines w:val="0"/>
        <w:shd w:val="clear" w:color="auto" w:fill="auto"/>
        <w:bidi w:val="0"/>
        <w:jc w:val="left"/>
        <w:spacing w:before="0" w:after="0" w:line="200" w:lineRule="exact"/>
        <w:ind w:left="0" w:right="0" w:firstLine="0"/>
      </w:pPr>
      <w:r>
        <w:rPr>
          <w:rStyle w:val="CharStyle57"/>
          <w:b/>
          <w:bCs/>
          <w:i/>
          <w:iCs/>
        </w:rPr>
        <w:t>343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0" w:h="5214" w:hRule="exact" w:wrap="none" w:vAnchor="page" w:hAnchor="page" w:x="989" w:y="1457"/>
        <w:tabs>
          <w:tab w:leader="none" w:pos="1728" w:val="left"/>
        </w:tabs>
        <w:widowControl w:val="0"/>
        <w:keepNext w:val="0"/>
        <w:keepLines w:val="0"/>
        <w:shd w:val="clear" w:color="auto" w:fill="auto"/>
        <w:bidi w:val="0"/>
        <w:jc w:val="both"/>
        <w:spacing w:before="0" w:after="0" w:line="221" w:lineRule="exact"/>
        <w:ind w:left="0" w:right="0" w:firstLine="0"/>
      </w:pPr>
      <w:r>
        <w:rPr>
          <w:rStyle w:val="CharStyle31"/>
        </w:rPr>
        <w:t>дов растений и животных, внесенные в красные книги РФ и Свердловской области, на террито</w:t>
        <w:t>рии Природного парка «Река Чусовая» // Природные комплексы ООПТ Урала: изучение и пробле</w:t>
        <w:t>мы сохранения:</w:t>
        <w:tab/>
        <w:t>материалы регион, научно-практич. конф., посвященной 100-летию заповедной</w:t>
      </w:r>
    </w:p>
    <w:p>
      <w:pPr>
        <w:pStyle w:val="Style29"/>
        <w:framePr w:w="9590" w:h="5214" w:hRule="exact" w:wrap="none" w:vAnchor="page" w:hAnchor="page" w:x="989" w:y="1457"/>
        <w:widowControl w:val="0"/>
        <w:keepNext w:val="0"/>
        <w:keepLines w:val="0"/>
        <w:shd w:val="clear" w:color="auto" w:fill="auto"/>
        <w:bidi w:val="0"/>
        <w:jc w:val="both"/>
        <w:spacing w:before="0" w:after="0" w:line="221" w:lineRule="exact"/>
        <w:ind w:left="0" w:right="0" w:firstLine="0"/>
      </w:pPr>
      <w:r>
        <w:rPr>
          <w:rStyle w:val="CharStyle31"/>
        </w:rPr>
        <w:t>системы России (18-19 мая 2017 г., пос. Староуткинск). Нижний Тагил: ООО «Издательство УМЦ УПИ», 2017. С. 141-151.</w:t>
      </w:r>
    </w:p>
    <w:p>
      <w:pPr>
        <w:pStyle w:val="Style29"/>
        <w:framePr w:w="9590" w:h="5214" w:hRule="exact" w:wrap="none" w:vAnchor="page" w:hAnchor="page" w:x="989" w:y="1457"/>
        <w:widowControl w:val="0"/>
        <w:keepNext w:val="0"/>
        <w:keepLines w:val="0"/>
        <w:shd w:val="clear" w:color="auto" w:fill="auto"/>
        <w:bidi w:val="0"/>
        <w:jc w:val="both"/>
        <w:spacing w:before="0" w:after="0" w:line="226" w:lineRule="exact"/>
        <w:ind w:left="0" w:right="0" w:firstLine="420"/>
      </w:pPr>
      <w:r>
        <w:rPr>
          <w:rStyle w:val="CharStyle94"/>
        </w:rPr>
        <w:t>Эбелъ А.Л.</w:t>
      </w:r>
      <w:r>
        <w:rPr>
          <w:rStyle w:val="CharStyle31"/>
        </w:rPr>
        <w:t xml:space="preserve"> Конспект флоры северо-западной части Алтае-Саянской провинции. Кемерово: КРЭОО «Ир</w:t>
        <w:t>бис», 2012. 568 с.</w:t>
      </w:r>
    </w:p>
    <w:p>
      <w:pPr>
        <w:pStyle w:val="Style29"/>
        <w:framePr w:w="9590" w:h="5214" w:hRule="exact" w:wrap="none" w:vAnchor="page" w:hAnchor="page" w:x="989" w:y="1457"/>
        <w:widowControl w:val="0"/>
        <w:keepNext w:val="0"/>
        <w:keepLines w:val="0"/>
        <w:shd w:val="clear" w:color="auto" w:fill="auto"/>
        <w:bidi w:val="0"/>
        <w:jc w:val="both"/>
        <w:spacing w:before="0" w:after="0" w:line="230" w:lineRule="exact"/>
        <w:ind w:left="0" w:right="0" w:firstLine="420"/>
      </w:pPr>
      <w:r>
        <w:rPr>
          <w:rStyle w:val="CharStyle94"/>
        </w:rPr>
        <w:t>Юдин М.М., Третьякова А.С., КнязевМ.С.</w:t>
      </w:r>
      <w:r>
        <w:rPr>
          <w:rStyle w:val="CharStyle31"/>
        </w:rPr>
        <w:t xml:space="preserve"> Флористические находки в национальном парке «Припышмин- ские боры» (Среднее Зауралье) // Бот. журн. 2005. Т. 90. № 5. С. 759-763.</w:t>
      </w:r>
    </w:p>
    <w:p>
      <w:pPr>
        <w:pStyle w:val="Style29"/>
        <w:framePr w:w="9590" w:h="5214" w:hRule="exact" w:wrap="none" w:vAnchor="page" w:hAnchor="page" w:x="989" w:y="1457"/>
        <w:widowControl w:val="0"/>
        <w:keepNext w:val="0"/>
        <w:keepLines w:val="0"/>
        <w:shd w:val="clear" w:color="auto" w:fill="auto"/>
        <w:bidi w:val="0"/>
        <w:jc w:val="both"/>
        <w:spacing w:before="0" w:after="0" w:line="226" w:lineRule="exact"/>
        <w:ind w:left="0" w:right="0" w:firstLine="420"/>
      </w:pPr>
      <w:r>
        <w:rPr>
          <w:rStyle w:val="CharStyle94"/>
        </w:rPr>
        <w:t>Юзепчук С.В.</w:t>
      </w:r>
      <w:r>
        <w:rPr>
          <w:rStyle w:val="CharStyle31"/>
        </w:rPr>
        <w:t xml:space="preserve"> Ежеголовниковые - </w:t>
      </w:r>
      <w:r>
        <w:rPr>
          <w:rStyle w:val="CharStyle31"/>
          <w:lang w:val="en-US" w:eastAsia="en-US" w:bidi="en-US"/>
        </w:rPr>
        <w:t xml:space="preserve">Sparganiaceae Engl. </w:t>
      </w:r>
      <w:r>
        <w:rPr>
          <w:rStyle w:val="CharStyle31"/>
        </w:rPr>
        <w:t>// Флора СССР. Л.: Изд-во АН СССР, 1934. Т. 1. С. 216-229.</w:t>
      </w:r>
    </w:p>
    <w:p>
      <w:pPr>
        <w:pStyle w:val="Style29"/>
        <w:framePr w:w="9590" w:h="5214" w:hRule="exact" w:wrap="none" w:vAnchor="page" w:hAnchor="page" w:x="989" w:y="1457"/>
        <w:widowControl w:val="0"/>
        <w:keepNext w:val="0"/>
        <w:keepLines w:val="0"/>
        <w:shd w:val="clear" w:color="auto" w:fill="auto"/>
        <w:bidi w:val="0"/>
        <w:jc w:val="both"/>
        <w:spacing w:before="0" w:after="0" w:line="226" w:lineRule="exact"/>
        <w:ind w:left="0" w:right="0" w:firstLine="420"/>
      </w:pPr>
      <w:r>
        <w:rPr>
          <w:rStyle w:val="CharStyle94"/>
          <w:lang w:val="en-US" w:eastAsia="en-US" w:bidi="en-US"/>
        </w:rPr>
        <w:t>Knyasev M.S., Kulikov P.V, Knyaseva O.I., Semerikov V.L.</w:t>
      </w:r>
      <w:r>
        <w:rPr>
          <w:rStyle w:val="CharStyle31"/>
          <w:lang w:val="en-US" w:eastAsia="en-US" w:bidi="en-US"/>
        </w:rPr>
        <w:t xml:space="preserve"> Interspecific hybridization in Northern Eurasian Cypripedium: morphometric and genetic evidence of hybrid origin of C. ventricosum </w:t>
      </w:r>
      <w:r>
        <w:rPr>
          <w:rStyle w:val="CharStyle31"/>
        </w:rPr>
        <w:t xml:space="preserve">// </w:t>
      </w:r>
      <w:r>
        <w:rPr>
          <w:rStyle w:val="CharStyle31"/>
          <w:lang w:val="en-US" w:eastAsia="en-US" w:bidi="en-US"/>
        </w:rPr>
        <w:t>Lindleyana. 2000. Vol. 15. №1.P. 10-20.</w:t>
      </w:r>
    </w:p>
    <w:p>
      <w:pPr>
        <w:pStyle w:val="Style29"/>
        <w:framePr w:w="9590" w:h="5214" w:hRule="exact" w:wrap="none" w:vAnchor="page" w:hAnchor="page" w:x="989" w:y="1457"/>
        <w:widowControl w:val="0"/>
        <w:keepNext w:val="0"/>
        <w:keepLines w:val="0"/>
        <w:shd w:val="clear" w:color="auto" w:fill="auto"/>
        <w:bidi w:val="0"/>
        <w:jc w:val="both"/>
        <w:spacing w:before="0" w:after="0" w:line="190" w:lineRule="exact"/>
        <w:ind w:left="0" w:right="0" w:firstLine="420"/>
      </w:pPr>
      <w:r>
        <w:rPr>
          <w:rStyle w:val="CharStyle94"/>
          <w:lang w:val="en-US" w:eastAsia="en-US" w:bidi="en-US"/>
        </w:rPr>
        <w:t>LitvinovD.</w:t>
      </w:r>
      <w:r>
        <w:rPr>
          <w:rStyle w:val="CharStyle31"/>
          <w:lang w:val="en-US" w:eastAsia="en-US" w:bidi="en-US"/>
        </w:rPr>
        <w:t xml:space="preserve"> Astragalusuralensis species nova//Bull. Soc. Imp. Natur. Moscou. 1893. Vol. 6. P. 501.</w:t>
      </w:r>
    </w:p>
    <w:p>
      <w:pPr>
        <w:pStyle w:val="Style29"/>
        <w:framePr w:w="9590" w:h="5214" w:hRule="exact" w:wrap="none" w:vAnchor="page" w:hAnchor="page" w:x="989" w:y="1457"/>
        <w:widowControl w:val="0"/>
        <w:keepNext w:val="0"/>
        <w:keepLines w:val="0"/>
        <w:shd w:val="clear" w:color="auto" w:fill="auto"/>
        <w:bidi w:val="0"/>
        <w:jc w:val="both"/>
        <w:spacing w:before="0" w:after="0" w:line="221" w:lineRule="exact"/>
        <w:ind w:left="0" w:right="0" w:firstLine="420"/>
      </w:pPr>
      <w:r>
        <w:rPr>
          <w:rStyle w:val="CharStyle94"/>
          <w:lang w:val="en-US" w:eastAsia="en-US" w:bidi="en-US"/>
        </w:rPr>
        <w:t>Ruprecht F.J.</w:t>
      </w:r>
      <w:r>
        <w:rPr>
          <w:rStyle w:val="CharStyle31"/>
          <w:lang w:val="en-US" w:eastAsia="en-US" w:bidi="en-US"/>
        </w:rPr>
        <w:t xml:space="preserve"> Uber die Verbreitung der Pflanzen im nordlichen Ural </w:t>
      </w:r>
      <w:r>
        <w:rPr>
          <w:rStyle w:val="CharStyle31"/>
        </w:rPr>
        <w:t xml:space="preserve">// </w:t>
      </w:r>
      <w:r>
        <w:rPr>
          <w:rStyle w:val="CharStyle31"/>
          <w:lang w:val="en-US" w:eastAsia="en-US" w:bidi="en-US"/>
        </w:rPr>
        <w:t>Beitrage zur Pflanzenkunde des Russischen Reiches. 1850. Lfg. 7. S. 84.</w:t>
      </w:r>
    </w:p>
    <w:p>
      <w:pPr>
        <w:pStyle w:val="Style29"/>
        <w:framePr w:w="9590" w:h="5214" w:hRule="exact" w:wrap="none" w:vAnchor="page" w:hAnchor="page" w:x="989" w:y="1457"/>
        <w:widowControl w:val="0"/>
        <w:keepNext w:val="0"/>
        <w:keepLines w:val="0"/>
        <w:shd w:val="clear" w:color="auto" w:fill="auto"/>
        <w:bidi w:val="0"/>
        <w:jc w:val="both"/>
        <w:spacing w:before="0" w:after="0" w:line="230" w:lineRule="exact"/>
        <w:ind w:left="0" w:right="0" w:firstLine="420"/>
      </w:pPr>
      <w:r>
        <w:rPr>
          <w:rStyle w:val="CharStyle94"/>
          <w:lang w:val="en-US" w:eastAsia="en-US" w:bidi="en-US"/>
        </w:rPr>
        <w:t>Vakhrameeva M.G., Tatarenko I.V, Varlygina T.I., Torosyan G.K., Zagulskii M.N.</w:t>
      </w:r>
      <w:r>
        <w:rPr>
          <w:rStyle w:val="CharStyle31"/>
          <w:lang w:val="en-US" w:eastAsia="en-US" w:bidi="en-US"/>
        </w:rPr>
        <w:t xml:space="preserve"> Orchids of Russia and adjacent countries (within the borders of the formerUSSR) </w:t>
      </w:r>
      <w:r>
        <w:rPr>
          <w:rStyle w:val="CharStyle31"/>
        </w:rPr>
        <w:t xml:space="preserve">/ </w:t>
      </w:r>
      <w:r>
        <w:rPr>
          <w:rStyle w:val="CharStyle31"/>
          <w:lang w:val="en-US" w:eastAsia="en-US" w:bidi="en-US"/>
        </w:rPr>
        <w:t>A.R.G. Gantner Verlag K.G., 2008. 690 p.</w:t>
      </w:r>
    </w:p>
    <w:p>
      <w:pPr>
        <w:pStyle w:val="Style29"/>
        <w:framePr w:w="9590" w:h="5214" w:hRule="exact" w:wrap="none" w:vAnchor="page" w:hAnchor="page" w:x="989" w:y="1457"/>
        <w:widowControl w:val="0"/>
        <w:keepNext w:val="0"/>
        <w:keepLines w:val="0"/>
        <w:shd w:val="clear" w:color="auto" w:fill="auto"/>
        <w:bidi w:val="0"/>
        <w:jc w:val="both"/>
        <w:spacing w:before="0" w:after="0" w:line="226" w:lineRule="exact"/>
        <w:ind w:left="0" w:right="0" w:firstLine="420"/>
      </w:pPr>
      <w:r>
        <w:rPr>
          <w:rStyle w:val="CharStyle94"/>
          <w:lang w:val="en-US" w:eastAsia="en-US" w:bidi="en-US"/>
        </w:rPr>
        <w:t>Yakovlev G.P., SytinA.K, Roskov Yu.R.</w:t>
      </w:r>
      <w:r>
        <w:rPr>
          <w:rStyle w:val="CharStyle31"/>
          <w:lang w:val="en-US" w:eastAsia="en-US" w:bidi="en-US"/>
        </w:rPr>
        <w:t xml:space="preserve"> Legumes of Northern Eurasia: a checklist. Kew: Royal Botanikal Gardens, 1996. 724 p.</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9590" w:h="378" w:hRule="exact" w:wrap="none" w:vAnchor="page" w:hAnchor="page" w:x="847" w:y="980"/>
        <w:widowControl w:val="0"/>
        <w:keepNext w:val="0"/>
        <w:keepLines w:val="0"/>
        <w:shd w:val="clear" w:color="auto" w:fill="auto"/>
        <w:bidi w:val="0"/>
        <w:jc w:val="center"/>
        <w:spacing w:before="0" w:after="0" w:line="320" w:lineRule="exact"/>
        <w:ind w:left="0" w:right="220" w:firstLine="0"/>
      </w:pPr>
      <w:r>
        <w:rPr>
          <w:rStyle w:val="CharStyle25"/>
          <w:b/>
          <w:bCs/>
        </w:rPr>
        <w:t>Раздел 2</w:t>
      </w:r>
    </w:p>
    <w:tbl>
      <w:tblPr>
        <w:tblOverlap w:val="never"/>
        <w:tblLayout w:type="fixed"/>
        <w:jc w:val="left"/>
      </w:tblPr>
      <w:tblGrid>
        <w:gridCol w:w="2102"/>
        <w:gridCol w:w="6206"/>
      </w:tblGrid>
      <w:tr>
        <w:trPr>
          <w:trHeight w:val="466" w:hRule="exact"/>
        </w:trPr>
        <w:tc>
          <w:tcPr>
            <w:shd w:val="clear" w:color="auto" w:fill="FFFFFF"/>
            <w:tcBorders/>
            <w:vAlign w:val="top"/>
          </w:tcPr>
          <w:p>
            <w:pPr>
              <w:framePr w:w="8309" w:h="466" w:wrap="none" w:vAnchor="page" w:hAnchor="page" w:x="847" w:y="2033"/>
              <w:widowControl w:val="0"/>
              <w:rPr>
                <w:sz w:val="10"/>
                <w:szCs w:val="10"/>
              </w:rPr>
            </w:pPr>
          </w:p>
        </w:tc>
        <w:tc>
          <w:tcPr>
            <w:shd w:val="clear" w:color="auto" w:fill="FFFFFF"/>
            <w:tcBorders/>
            <w:vAlign w:val="bottom"/>
          </w:tcPr>
          <w:p>
            <w:pPr>
              <w:pStyle w:val="Style29"/>
              <w:framePr w:w="8309" w:h="466" w:wrap="none" w:vAnchor="page" w:hAnchor="page" w:x="847" w:y="2033"/>
              <w:widowControl w:val="0"/>
              <w:keepNext w:val="0"/>
              <w:keepLines w:val="0"/>
              <w:shd w:val="clear" w:color="auto" w:fill="auto"/>
              <w:bidi w:val="0"/>
              <w:jc w:val="left"/>
              <w:spacing w:before="0" w:after="0" w:line="480" w:lineRule="exact"/>
              <w:ind w:left="360" w:right="0" w:firstLine="0"/>
            </w:pPr>
            <w:r>
              <w:rPr>
                <w:rStyle w:val="CharStyle122"/>
              </w:rPr>
              <w:t>ПЛАУНОВИДНЫЕ</w:t>
            </w:r>
          </w:p>
        </w:tc>
      </w:tr>
    </w:tbl>
    <w:tbl>
      <w:tblPr>
        <w:tblOverlap w:val="never"/>
        <w:tblLayout w:type="fixed"/>
        <w:jc w:val="left"/>
      </w:tblPr>
      <w:tblGrid>
        <w:gridCol w:w="2102"/>
        <w:gridCol w:w="6206"/>
      </w:tblGrid>
      <w:tr>
        <w:trPr>
          <w:trHeight w:val="682" w:hRule="exact"/>
        </w:trPr>
        <w:tc>
          <w:tcPr>
            <w:shd w:val="clear" w:color="auto" w:fill="FFFFFF"/>
            <w:tcBorders/>
            <w:vAlign w:val="top"/>
          </w:tcPr>
          <w:p>
            <w:pPr>
              <w:pStyle w:val="Style29"/>
              <w:framePr w:w="8309" w:h="682" w:wrap="none" w:vAnchor="page" w:hAnchor="page" w:x="847" w:y="3482"/>
              <w:widowControl w:val="0"/>
              <w:keepNext w:val="0"/>
              <w:keepLines w:val="0"/>
              <w:shd w:val="clear" w:color="auto" w:fill="auto"/>
              <w:bidi w:val="0"/>
              <w:jc w:val="left"/>
              <w:spacing w:before="0" w:after="0"/>
              <w:ind w:left="0" w:right="0" w:firstLine="0"/>
            </w:pPr>
            <w:r>
              <w:rPr>
                <w:rStyle w:val="CharStyle31"/>
              </w:rPr>
              <w:t xml:space="preserve">Научный редактор </w:t>
            </w:r>
            <w:r>
              <w:rPr>
                <w:rStyle w:val="CharStyle39"/>
              </w:rPr>
              <w:t>М.С. КНЯЗЕВ</w:t>
            </w:r>
          </w:p>
        </w:tc>
        <w:tc>
          <w:tcPr>
            <w:shd w:val="clear" w:color="auto" w:fill="FFFFFF"/>
            <w:tcBorders/>
            <w:vAlign w:val="bottom"/>
          </w:tcPr>
          <w:p>
            <w:pPr>
              <w:pStyle w:val="Style29"/>
              <w:framePr w:w="8309" w:h="682" w:wrap="none" w:vAnchor="page" w:hAnchor="page" w:x="847" w:y="3482"/>
              <w:widowControl w:val="0"/>
              <w:keepNext w:val="0"/>
              <w:keepLines w:val="0"/>
              <w:shd w:val="clear" w:color="auto" w:fill="auto"/>
              <w:bidi w:val="0"/>
              <w:jc w:val="center"/>
              <w:spacing w:before="0" w:after="0"/>
              <w:ind w:left="0" w:right="0" w:firstLine="0"/>
            </w:pPr>
            <w:r>
              <w:rPr>
                <w:rStyle w:val="CharStyle31"/>
              </w:rPr>
              <w:t>Составитель Рисунки:</w:t>
            </w:r>
          </w:p>
          <w:p>
            <w:pPr>
              <w:pStyle w:val="Style29"/>
              <w:framePr w:w="8309" w:h="682" w:wrap="none" w:vAnchor="page" w:hAnchor="page" w:x="847" w:y="3482"/>
              <w:widowControl w:val="0"/>
              <w:keepNext w:val="0"/>
              <w:keepLines w:val="0"/>
              <w:shd w:val="clear" w:color="auto" w:fill="auto"/>
              <w:bidi w:val="0"/>
              <w:jc w:val="right"/>
              <w:spacing w:before="0" w:after="0"/>
              <w:ind w:left="0" w:right="140" w:firstLine="0"/>
            </w:pPr>
            <w:r>
              <w:rPr>
                <w:rStyle w:val="CharStyle39"/>
              </w:rPr>
              <w:t>М.С. КНЯЗЕВ П.Ю. ГОРБУНОВ</w:t>
            </w:r>
          </w:p>
          <w:p>
            <w:pPr>
              <w:pStyle w:val="Style29"/>
              <w:framePr w:w="8309" w:h="682" w:wrap="none" w:vAnchor="page" w:hAnchor="page" w:x="847" w:y="3482"/>
              <w:widowControl w:val="0"/>
              <w:keepNext w:val="0"/>
              <w:keepLines w:val="0"/>
              <w:shd w:val="clear" w:color="auto" w:fill="auto"/>
              <w:bidi w:val="0"/>
              <w:jc w:val="left"/>
              <w:spacing w:before="0" w:after="0"/>
              <w:ind w:left="4400" w:right="0" w:firstLine="0"/>
            </w:pPr>
            <w:r>
              <w:rPr>
                <w:rStyle w:val="CharStyle39"/>
              </w:rPr>
              <w:t>А.В. ШАТУНОВ</w:t>
            </w:r>
          </w:p>
        </w:tc>
      </w:tr>
    </w:tbl>
    <w:p>
      <w:pPr>
        <w:pStyle w:val="Style123"/>
        <w:framePr w:wrap="none" w:vAnchor="page" w:hAnchor="page" w:x="852" w:y="5911"/>
        <w:widowControl w:val="0"/>
        <w:keepNext w:val="0"/>
        <w:keepLines w:val="0"/>
        <w:shd w:val="clear" w:color="auto" w:fill="auto"/>
        <w:bidi w:val="0"/>
        <w:jc w:val="left"/>
        <w:spacing w:before="0" w:after="0" w:line="190" w:lineRule="exact"/>
        <w:ind w:left="0" w:right="0" w:firstLine="0"/>
      </w:pPr>
      <w:r>
        <w:rPr>
          <w:rStyle w:val="CharStyle125"/>
          <w:b/>
          <w:bCs/>
        </w:rPr>
        <w:t>Список видов плауновидных, занесенных в Красную книгу Свердловской области</w:t>
      </w:r>
    </w:p>
    <w:tbl>
      <w:tblPr>
        <w:tblOverlap w:val="never"/>
        <w:tblLayout w:type="fixed"/>
        <w:jc w:val="left"/>
      </w:tblPr>
      <w:tblGrid>
        <w:gridCol w:w="2102"/>
        <w:gridCol w:w="6206"/>
      </w:tblGrid>
      <w:tr>
        <w:trPr>
          <w:trHeight w:val="917" w:hRule="exact"/>
        </w:trPr>
        <w:tc>
          <w:tcPr>
            <w:shd w:val="clear" w:color="auto" w:fill="FFFFFF"/>
            <w:tcBorders/>
            <w:vAlign w:val="top"/>
          </w:tcPr>
          <w:p>
            <w:pPr>
              <w:pStyle w:val="Style29"/>
              <w:framePr w:w="8309" w:h="917" w:wrap="none" w:vAnchor="page" w:hAnchor="page" w:x="847" w:y="6367"/>
              <w:widowControl w:val="0"/>
              <w:keepNext w:val="0"/>
              <w:keepLines w:val="0"/>
              <w:shd w:val="clear" w:color="auto" w:fill="auto"/>
              <w:bidi w:val="0"/>
              <w:jc w:val="left"/>
              <w:spacing w:before="0" w:after="0"/>
              <w:ind w:left="0" w:right="0" w:firstLine="0"/>
            </w:pPr>
            <w:r>
              <w:rPr>
                <w:rStyle w:val="CharStyle31"/>
              </w:rPr>
              <w:t>Полушник озерный</w:t>
            </w:r>
          </w:p>
          <w:p>
            <w:pPr>
              <w:pStyle w:val="Style29"/>
              <w:framePr w:w="8309" w:h="917" w:wrap="none" w:vAnchor="page" w:hAnchor="page" w:x="847" w:y="6367"/>
              <w:widowControl w:val="0"/>
              <w:keepNext w:val="0"/>
              <w:keepLines w:val="0"/>
              <w:shd w:val="clear" w:color="auto" w:fill="auto"/>
              <w:bidi w:val="0"/>
              <w:jc w:val="left"/>
              <w:spacing w:before="0" w:after="0"/>
              <w:ind w:left="0" w:right="0" w:firstLine="0"/>
            </w:pPr>
            <w:r>
              <w:rPr>
                <w:rStyle w:val="CharStyle94"/>
                <w:lang w:val="en-US" w:eastAsia="en-US" w:bidi="en-US"/>
              </w:rPr>
              <w:t xml:space="preserve">Isoetas lacustris </w:t>
            </w:r>
            <w:r>
              <w:rPr>
                <w:rStyle w:val="CharStyle31"/>
                <w:lang w:val="en-US" w:eastAsia="en-US" w:bidi="en-US"/>
              </w:rPr>
              <w:t>L.</w:t>
            </w:r>
          </w:p>
        </w:tc>
        <w:tc>
          <w:tcPr>
            <w:shd w:val="clear" w:color="auto" w:fill="FFFFFF"/>
            <w:tcBorders/>
            <w:vAlign w:val="top"/>
          </w:tcPr>
          <w:p>
            <w:pPr>
              <w:pStyle w:val="Style29"/>
              <w:framePr w:w="8309" w:h="917" w:wrap="none" w:vAnchor="page" w:hAnchor="page" w:x="847" w:y="6367"/>
              <w:widowControl w:val="0"/>
              <w:keepNext w:val="0"/>
              <w:keepLines w:val="0"/>
              <w:shd w:val="clear" w:color="auto" w:fill="auto"/>
              <w:bidi w:val="0"/>
              <w:jc w:val="left"/>
              <w:spacing w:before="0" w:after="0"/>
              <w:ind w:left="1180" w:right="0" w:firstLine="0"/>
            </w:pPr>
            <w:r>
              <w:rPr>
                <w:rStyle w:val="CharStyle31"/>
              </w:rPr>
              <w:t>Полушник щетинистый (Шильник щетинистый)</w:t>
            </w:r>
          </w:p>
          <w:p>
            <w:pPr>
              <w:pStyle w:val="Style29"/>
              <w:framePr w:w="8309" w:h="917" w:wrap="none" w:vAnchor="page" w:hAnchor="page" w:x="847" w:y="6367"/>
              <w:widowControl w:val="0"/>
              <w:keepNext w:val="0"/>
              <w:keepLines w:val="0"/>
              <w:shd w:val="clear" w:color="auto" w:fill="auto"/>
              <w:bidi w:val="0"/>
              <w:jc w:val="left"/>
              <w:spacing w:before="0" w:after="0"/>
              <w:ind w:left="1180" w:right="0" w:firstLine="0"/>
            </w:pPr>
            <w:r>
              <w:rPr>
                <w:rStyle w:val="CharStyle94"/>
                <w:lang w:val="en-US" w:eastAsia="en-US" w:bidi="en-US"/>
              </w:rPr>
              <w:t xml:space="preserve">Isoetas setaceae </w:t>
            </w:r>
            <w:r>
              <w:rPr>
                <w:rStyle w:val="CharStyle31"/>
                <w:lang w:val="en-US" w:eastAsia="en-US" w:bidi="en-US"/>
              </w:rPr>
              <w:t>Durieu.</w:t>
            </w:r>
          </w:p>
        </w:tc>
      </w:tr>
    </w:tbl>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42" w:y="847"/>
        <w:widowControl w:val="0"/>
        <w:keepNext w:val="0"/>
        <w:keepLines w:val="0"/>
        <w:shd w:val="clear" w:color="auto" w:fill="auto"/>
        <w:bidi w:val="0"/>
        <w:jc w:val="left"/>
        <w:spacing w:before="0" w:after="0" w:line="210" w:lineRule="exact"/>
        <w:ind w:left="0" w:right="0" w:firstLine="0"/>
      </w:pPr>
      <w:r>
        <w:rPr>
          <w:rStyle w:val="CharStyle50"/>
          <w:b/>
          <w:bCs/>
        </w:rPr>
        <w:t>ПОЛУШНИКОВЫЕ</w:t>
      </w:r>
    </w:p>
    <w:p>
      <w:pPr>
        <w:framePr w:wrap="none" w:vAnchor="page" w:hAnchor="page" w:x="1193" w:y="1241"/>
        <w:widowControl w:val="0"/>
        <w:rPr>
          <w:sz w:val="2"/>
          <w:szCs w:val="2"/>
        </w:rPr>
      </w:pPr>
      <w:r>
        <w:pict>
          <v:shape id="_x0000_s1567" type="#_x0000_t75" style="width:271pt;height:252pt;">
            <v:imagedata r:id="rId1087" r:href="rId1088"/>
          </v:shape>
        </w:pict>
      </w:r>
    </w:p>
    <w:p>
      <w:pPr>
        <w:pStyle w:val="Style83"/>
        <w:framePr w:w="9586" w:h="1680" w:hRule="exact" w:wrap="none" w:vAnchor="page" w:hAnchor="page" w:x="1159" w:y="1104"/>
        <w:widowControl w:val="0"/>
        <w:keepNext w:val="0"/>
        <w:keepLines w:val="0"/>
        <w:shd w:val="clear" w:color="auto" w:fill="auto"/>
        <w:bidi w:val="0"/>
        <w:jc w:val="right"/>
        <w:spacing w:before="0" w:after="0" w:line="346" w:lineRule="exact"/>
        <w:ind w:left="0" w:right="0" w:firstLine="0"/>
      </w:pPr>
      <w:bookmarkStart w:id="321" w:name="bookmark321"/>
      <w:r>
        <w:rPr>
          <w:rStyle w:val="CharStyle170"/>
          <w:b/>
          <w:bCs/>
        </w:rPr>
        <w:t>ПОЛУШНИК озерный</w:t>
      </w:r>
      <w:bookmarkEnd w:id="321"/>
    </w:p>
    <w:p>
      <w:pPr>
        <w:pStyle w:val="Style76"/>
        <w:framePr w:w="9586" w:h="1680" w:hRule="exact" w:wrap="none" w:vAnchor="page" w:hAnchor="page" w:x="1159" w:y="1104"/>
        <w:widowControl w:val="0"/>
        <w:keepNext w:val="0"/>
        <w:keepLines w:val="0"/>
        <w:shd w:val="clear" w:color="auto" w:fill="auto"/>
        <w:bidi w:val="0"/>
        <w:spacing w:before="0" w:after="0" w:line="346" w:lineRule="exact"/>
        <w:ind w:left="0" w:right="0" w:firstLine="0"/>
      </w:pPr>
      <w:r>
        <w:rPr>
          <w:rStyle w:val="CharStyle78"/>
          <w:b/>
          <w:bCs/>
          <w:i/>
          <w:iCs/>
        </w:rPr>
        <w:t>Isoetas lacustris</w:t>
      </w:r>
    </w:p>
    <w:p>
      <w:pPr>
        <w:pStyle w:val="Style83"/>
        <w:framePr w:w="9586" w:h="1680" w:hRule="exact" w:wrap="none" w:vAnchor="page" w:hAnchor="page" w:x="1159" w:y="1104"/>
        <w:widowControl w:val="0"/>
        <w:keepNext w:val="0"/>
        <w:keepLines w:val="0"/>
        <w:shd w:val="clear" w:color="auto" w:fill="auto"/>
        <w:bidi w:val="0"/>
        <w:jc w:val="right"/>
        <w:spacing w:before="0" w:after="0" w:line="346" w:lineRule="exact"/>
        <w:ind w:left="0" w:right="0" w:firstLine="0"/>
      </w:pPr>
      <w:bookmarkStart w:id="322" w:name="bookmark322"/>
      <w:r>
        <w:rPr>
          <w:rStyle w:val="CharStyle85"/>
          <w:lang w:val="en-US" w:eastAsia="en-US" w:bidi="en-US"/>
          <w:b/>
          <w:bCs/>
        </w:rPr>
        <w:t>L.</w:t>
      </w:r>
      <w:bookmarkEnd w:id="322"/>
    </w:p>
    <w:p>
      <w:pPr>
        <w:pStyle w:val="Style29"/>
        <w:framePr w:w="9586" w:h="1680" w:hRule="exact" w:wrap="none" w:vAnchor="page" w:hAnchor="page" w:x="1159" w:y="1104"/>
        <w:widowControl w:val="0"/>
        <w:keepNext w:val="0"/>
        <w:keepLines w:val="0"/>
        <w:shd w:val="clear" w:color="auto" w:fill="auto"/>
        <w:bidi w:val="0"/>
        <w:jc w:val="right"/>
        <w:spacing w:before="0" w:after="0" w:line="302" w:lineRule="exact"/>
        <w:ind w:left="1160" w:right="0" w:firstLine="0"/>
      </w:pPr>
      <w:r>
        <w:rPr>
          <w:rStyle w:val="CharStyle31"/>
        </w:rPr>
        <w:t>Семейство Полушниковые</w:t>
        <w:br/>
      </w:r>
      <w:r>
        <w:rPr>
          <w:rStyle w:val="CharStyle31"/>
          <w:lang w:val="en-US" w:eastAsia="en-US" w:bidi="en-US"/>
        </w:rPr>
        <w:t>Isoetaceae</w:t>
      </w:r>
    </w:p>
    <w:p>
      <w:pPr>
        <w:framePr w:wrap="none" w:vAnchor="page" w:hAnchor="page" w:x="6751" w:y="3300"/>
        <w:widowControl w:val="0"/>
        <w:rPr>
          <w:sz w:val="2"/>
          <w:szCs w:val="2"/>
        </w:rPr>
      </w:pPr>
      <w:r>
        <w:pict>
          <v:shape id="_x0000_s1568" type="#_x0000_t75" style="width:116pt;height:150pt;">
            <v:imagedata r:id="rId1089" r:href="rId1090"/>
          </v:shape>
        </w:pict>
      </w:r>
    </w:p>
    <w:p>
      <w:pPr>
        <w:pStyle w:val="Style29"/>
        <w:framePr w:w="4699" w:h="4805" w:hRule="exact" w:wrap="none" w:vAnchor="page" w:hAnchor="page" w:x="1159" w:y="6510"/>
        <w:widowControl w:val="0"/>
        <w:keepNext w:val="0"/>
        <w:keepLines w:val="0"/>
        <w:shd w:val="clear" w:color="auto" w:fill="auto"/>
        <w:bidi w:val="0"/>
        <w:jc w:val="both"/>
        <w:spacing w:before="0" w:after="0" w:line="235" w:lineRule="exact"/>
        <w:ind w:left="0" w:right="0" w:firstLine="0"/>
      </w:pPr>
      <w:r>
        <w:rPr>
          <w:rStyle w:val="CharStyle31"/>
        </w:rPr>
        <w:t>Статус. I категория. Вид, находящийся под угрозой исчезновения. Внесен в Красные книги Российской Федерации, Челябинской области.</w:t>
      </w:r>
    </w:p>
    <w:p>
      <w:pPr>
        <w:pStyle w:val="Style29"/>
        <w:framePr w:w="4699" w:h="4805" w:hRule="exact" w:wrap="none" w:vAnchor="page" w:hAnchor="page" w:x="1159" w:y="6510"/>
        <w:widowControl w:val="0"/>
        <w:keepNext w:val="0"/>
        <w:keepLines w:val="0"/>
        <w:shd w:val="clear" w:color="auto" w:fill="auto"/>
        <w:bidi w:val="0"/>
        <w:jc w:val="both"/>
        <w:spacing w:before="0" w:after="0" w:line="230" w:lineRule="exact"/>
        <w:ind w:left="0" w:right="0" w:firstLine="0"/>
      </w:pPr>
      <w:r>
        <w:rPr>
          <w:rStyle w:val="CharStyle31"/>
        </w:rPr>
        <w:t>Распространение. Северная Америка, Европа, немногочисленные изолированные местонахождения на Урале и в Западной Сибири [1,2].</w:t>
      </w:r>
    </w:p>
    <w:p>
      <w:pPr>
        <w:pStyle w:val="Style29"/>
        <w:framePr w:w="4699" w:h="4805" w:hRule="exact" w:wrap="none" w:vAnchor="page" w:hAnchor="page" w:x="1159" w:y="6510"/>
        <w:widowControl w:val="0"/>
        <w:keepNext w:val="0"/>
        <w:keepLines w:val="0"/>
        <w:shd w:val="clear" w:color="auto" w:fill="auto"/>
        <w:bidi w:val="0"/>
        <w:jc w:val="both"/>
        <w:spacing w:before="0" w:after="39" w:line="180" w:lineRule="exact"/>
        <w:ind w:left="0" w:right="0" w:firstLine="0"/>
      </w:pPr>
      <w:r>
        <w:rPr>
          <w:rStyle w:val="CharStyle31"/>
        </w:rPr>
        <w:t>В Челябинской области встречается в оз. Тургояк [3,4].</w:t>
      </w:r>
    </w:p>
    <w:p>
      <w:pPr>
        <w:pStyle w:val="Style29"/>
        <w:framePr w:w="4699" w:h="4805" w:hRule="exact" w:wrap="none" w:vAnchor="page" w:hAnchor="page" w:x="1159" w:y="6510"/>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отмечен западнее и севернее г. Екатеринбурга: на озерах Песчаное, Елухое (г. Екате</w:t>
        <w:t>ринбург), Таватуй (Невьянский р-н) [3, 5].</w:t>
      </w:r>
    </w:p>
    <w:p>
      <w:pPr>
        <w:pStyle w:val="Style29"/>
        <w:framePr w:w="4699" w:h="4805" w:hRule="exact" w:wrap="none" w:vAnchor="page" w:hAnchor="page" w:x="1159" w:y="6510"/>
        <w:widowControl w:val="0"/>
        <w:keepNext w:val="0"/>
        <w:keepLines w:val="0"/>
        <w:shd w:val="clear" w:color="auto" w:fill="auto"/>
        <w:bidi w:val="0"/>
        <w:jc w:val="both"/>
        <w:spacing w:before="0" w:after="0" w:line="235" w:lineRule="exact"/>
        <w:ind w:left="0" w:right="0" w:firstLine="0"/>
      </w:pPr>
      <w:r>
        <w:rPr>
          <w:rStyle w:val="CharStyle31"/>
        </w:rPr>
        <w:t>Биология. Водный вечнозеленый укореняющийся ро- зеточный кистекорневой травянистый плаун. Произ</w:t>
        <w:t>растает на песчаном или песчано-илистом дне оли- готрофных озер. Весьма требователен к чистоте воды. Размножается спорами [4, 5].</w:t>
      </w:r>
    </w:p>
    <w:p>
      <w:pPr>
        <w:pStyle w:val="Style29"/>
        <w:framePr w:w="4699" w:h="4805" w:hRule="exact" w:wrap="none" w:vAnchor="page" w:hAnchor="page" w:x="1159" w:y="6510"/>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Нарушение гидрологиче</w:t>
        <w:t>ского режима озер, их загрязнение промышленными и бытовыми стоками, рекреация, вытаптывание мелко</w:t>
        <w:t>водий скотом.</w:t>
      </w:r>
    </w:p>
    <w:p>
      <w:pPr>
        <w:pStyle w:val="Style29"/>
        <w:framePr w:w="4699" w:h="1623" w:hRule="exact" w:wrap="none" w:vAnchor="page" w:hAnchor="page" w:x="6046" w:y="6516"/>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на территории ландшафт</w:t>
        <w:t>ного заказника «Озеро Таватуй с окружающими леса</w:t>
        <w:t>ми», памятников природы «Озеро Песчаное», «Озеро Елухое с окружающими лесами». Необходимы меры по ограничению рекреационной нагрузки на побере</w:t>
        <w:t>жье озер Песчаное и Таватуй, исследование состояния всех ранее известных в области популяций вида.</w:t>
      </w:r>
    </w:p>
    <w:p>
      <w:pPr>
        <w:pStyle w:val="Style51"/>
        <w:framePr w:w="4699" w:h="1360" w:hRule="exact" w:wrap="none" w:vAnchor="page" w:hAnchor="page" w:x="6046" w:y="9940"/>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Hegi, </w:t>
      </w:r>
      <w:r>
        <w:rPr>
          <w:rStyle w:val="CharStyle53"/>
        </w:rPr>
        <w:t xml:space="preserve">1984; 2. Красноборов, 1988; 3. Материалы гербариев </w:t>
      </w:r>
      <w:r>
        <w:rPr>
          <w:rStyle w:val="CharStyle53"/>
          <w:lang w:val="en-US" w:eastAsia="en-US" w:bidi="en-US"/>
        </w:rPr>
        <w:t xml:space="preserve">(LE, SVER, CHPU); </w:t>
      </w:r>
      <w:r>
        <w:rPr>
          <w:rStyle w:val="CharStyle144"/>
        </w:rPr>
        <w:t>4.</w:t>
      </w:r>
      <w:r>
        <w:rPr>
          <w:rStyle w:val="CharStyle53"/>
        </w:rPr>
        <w:t xml:space="preserve"> Красная кни</w:t>
        <w:t>га Челябинской области, 2017; 5. Красная книга Среднего Урала, 1996.</w:t>
      </w:r>
    </w:p>
    <w:p>
      <w:pPr>
        <w:pStyle w:val="Style51"/>
        <w:framePr w:w="4699" w:h="1360" w:hRule="exact" w:wrap="none" w:vAnchor="page" w:hAnchor="page" w:x="6046" w:y="9940"/>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346</w:t>
      </w:r>
    </w:p>
    <w:p>
      <w:pPr>
        <w:pStyle w:val="Style80"/>
        <w:framePr w:wrap="none" w:vAnchor="page" w:hAnchor="page" w:x="5038" w:y="13604"/>
        <w:widowControl w:val="0"/>
        <w:keepNext w:val="0"/>
        <w:keepLines w:val="0"/>
        <w:shd w:val="clear" w:color="auto" w:fill="auto"/>
        <w:bidi w:val="0"/>
        <w:jc w:val="left"/>
        <w:spacing w:before="0" w:after="0" w:line="200" w:lineRule="exact"/>
        <w:ind w:left="0" w:right="0" w:firstLine="0"/>
      </w:pPr>
      <w:r>
        <w:rPr>
          <w:rStyle w:val="CharStyle82"/>
          <w:i/>
          <w:iCs/>
        </w:rPr>
        <w:t>ПЛА УНОВИДНЫЕ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1922" w:hRule="exact" w:wrap="none" w:vAnchor="page" w:hAnchor="page" w:x="819" w:y="1150"/>
        <w:widowControl w:val="0"/>
        <w:keepNext w:val="0"/>
        <w:keepLines w:val="0"/>
        <w:shd w:val="clear" w:color="auto" w:fill="auto"/>
        <w:bidi w:val="0"/>
        <w:jc w:val="left"/>
        <w:spacing w:before="0" w:after="0"/>
        <w:ind w:left="0" w:right="0" w:firstLine="0"/>
      </w:pPr>
      <w:r>
        <w:rPr>
          <w:rStyle w:val="CharStyle18"/>
          <w:b/>
          <w:bCs/>
        </w:rPr>
        <w:t>ПОЛУШНИК ЩЕТИНИСТЫЙ</w:t>
        <w:br/>
        <w:t>(ШИЛЬНИК ЩЕТИНИСТЫЙ)</w:t>
      </w:r>
    </w:p>
    <w:p>
      <w:pPr>
        <w:pStyle w:val="Style76"/>
        <w:framePr w:w="9586" w:h="1922" w:hRule="exact" w:wrap="none" w:vAnchor="page" w:hAnchor="page" w:x="819" w:y="1150"/>
        <w:widowControl w:val="0"/>
        <w:keepNext w:val="0"/>
        <w:keepLines w:val="0"/>
        <w:shd w:val="clear" w:color="auto" w:fill="auto"/>
        <w:bidi w:val="0"/>
        <w:jc w:val="left"/>
        <w:spacing w:before="0" w:after="0" w:line="346" w:lineRule="exact"/>
        <w:ind w:left="0" w:right="2280" w:firstLine="0"/>
      </w:pPr>
      <w:r>
        <w:rPr>
          <w:rStyle w:val="CharStyle78"/>
          <w:b/>
          <w:bCs/>
          <w:i/>
          <w:iCs/>
        </w:rPr>
        <w:t>Isoetas setaceae</w:t>
        <w:br/>
      </w:r>
      <w:r>
        <w:rPr>
          <w:rStyle w:val="CharStyle79"/>
          <w:b/>
          <w:bCs/>
          <w:i w:val="0"/>
          <w:iCs w:val="0"/>
        </w:rPr>
        <w:t>Durieu</w:t>
      </w:r>
    </w:p>
    <w:p>
      <w:pPr>
        <w:pStyle w:val="Style29"/>
        <w:framePr w:w="9586" w:h="1922" w:hRule="exact" w:wrap="none" w:vAnchor="page" w:hAnchor="page" w:x="819" w:y="1150"/>
        <w:widowControl w:val="0"/>
        <w:keepNext w:val="0"/>
        <w:keepLines w:val="0"/>
        <w:shd w:val="clear" w:color="auto" w:fill="auto"/>
        <w:bidi w:val="0"/>
        <w:jc w:val="left"/>
        <w:spacing w:before="0" w:after="0" w:line="302" w:lineRule="exact"/>
        <w:ind w:left="0" w:right="1580" w:firstLine="0"/>
      </w:pPr>
      <w:r>
        <w:rPr>
          <w:rStyle w:val="CharStyle31"/>
        </w:rPr>
        <w:t>Семейство Полушниковые</w:t>
        <w:br/>
      </w:r>
      <w:r>
        <w:rPr>
          <w:rStyle w:val="CharStyle31"/>
          <w:lang w:val="en-US" w:eastAsia="en-US" w:bidi="en-US"/>
        </w:rPr>
        <w:t>Isoetaceae</w:t>
      </w:r>
    </w:p>
    <w:p>
      <w:pPr>
        <w:framePr w:wrap="none" w:vAnchor="page" w:hAnchor="page" w:x="2393" w:y="3290"/>
        <w:widowControl w:val="0"/>
        <w:rPr>
          <w:sz w:val="2"/>
          <w:szCs w:val="2"/>
        </w:rPr>
      </w:pPr>
      <w:r>
        <w:pict>
          <v:shape id="_x0000_s1569" type="#_x0000_t75" style="width:116pt;height:150pt;">
            <v:imagedata r:id="rId1091" r:href="rId1092"/>
          </v:shape>
        </w:pict>
      </w:r>
    </w:p>
    <w:p>
      <w:pPr>
        <w:framePr w:wrap="none" w:vAnchor="page" w:hAnchor="page" w:x="4956" w:y="1241"/>
        <w:widowControl w:val="0"/>
        <w:rPr>
          <w:sz w:val="2"/>
          <w:szCs w:val="2"/>
        </w:rPr>
      </w:pPr>
      <w:r>
        <w:pict>
          <v:shape id="_x0000_s1570" type="#_x0000_t75" style="width:271pt;height:252pt;">
            <v:imagedata r:id="rId1093" r:href="rId1094"/>
          </v:shape>
        </w:pict>
      </w:r>
    </w:p>
    <w:p>
      <w:pPr>
        <w:pStyle w:val="Style29"/>
        <w:framePr w:w="4699" w:h="4762" w:hRule="exact" w:wrap="none" w:vAnchor="page" w:hAnchor="page" w:x="823" w:y="6492"/>
        <w:widowControl w:val="0"/>
        <w:keepNext w:val="0"/>
        <w:keepLines w:val="0"/>
        <w:shd w:val="clear" w:color="auto" w:fill="auto"/>
        <w:bidi w:val="0"/>
        <w:jc w:val="both"/>
        <w:spacing w:before="0" w:after="0" w:line="221" w:lineRule="exact"/>
        <w:ind w:left="0" w:right="0" w:firstLine="0"/>
      </w:pPr>
      <w:r>
        <w:rPr>
          <w:rStyle w:val="CharStyle31"/>
        </w:rPr>
        <w:t>Статус. I категория. Вид, находящийся под угрозой исчезновения. Внесен в Красные книги Российской Федерации, Челябинской области.</w:t>
      </w:r>
    </w:p>
    <w:p>
      <w:pPr>
        <w:pStyle w:val="Style29"/>
        <w:framePr w:w="4699" w:h="4762" w:hRule="exact" w:wrap="none" w:vAnchor="page" w:hAnchor="page" w:x="823" w:y="6492"/>
        <w:widowControl w:val="0"/>
        <w:keepNext w:val="0"/>
        <w:keepLines w:val="0"/>
        <w:shd w:val="clear" w:color="auto" w:fill="auto"/>
        <w:bidi w:val="0"/>
        <w:jc w:val="both"/>
        <w:spacing w:before="0" w:after="0" w:line="221" w:lineRule="exact"/>
        <w:ind w:left="0" w:right="0" w:firstLine="0"/>
      </w:pPr>
      <w:r>
        <w:rPr>
          <w:rStyle w:val="CharStyle31"/>
        </w:rPr>
        <w:t>Распространение. Северная Америка, Европа, обособ</w:t>
        <w:t>ленная группа местонахождений в Забайкалье [1, 2]; немногочисленные изолированные местонахождения на Урале [3].</w:t>
      </w:r>
    </w:p>
    <w:p>
      <w:pPr>
        <w:pStyle w:val="Style29"/>
        <w:framePr w:w="4699" w:h="4762" w:hRule="exact" w:wrap="none" w:vAnchor="page" w:hAnchor="page" w:x="823" w:y="6492"/>
        <w:widowControl w:val="0"/>
        <w:keepNext w:val="0"/>
        <w:keepLines w:val="0"/>
        <w:shd w:val="clear" w:color="auto" w:fill="auto"/>
        <w:bidi w:val="0"/>
        <w:jc w:val="both"/>
        <w:spacing w:before="0" w:after="0" w:line="235" w:lineRule="exact"/>
        <w:ind w:left="0" w:right="0" w:firstLine="0"/>
      </w:pPr>
      <w:r>
        <w:rPr>
          <w:rStyle w:val="CharStyle31"/>
        </w:rPr>
        <w:t>В Челябинской области встречается в оз. Кундравы [4]. В Свердловской области отмечен западнее г. Екатерин</w:t>
        <w:t>бурга: на озерах Белое (Режевской р-н), Балтым (се</w:t>
        <w:t>вернее г. Екатеринбурга) [3,5].</w:t>
      </w:r>
    </w:p>
    <w:p>
      <w:pPr>
        <w:pStyle w:val="Style29"/>
        <w:framePr w:w="4699" w:h="4762" w:hRule="exact" w:wrap="none" w:vAnchor="page" w:hAnchor="page" w:x="823" w:y="6492"/>
        <w:widowControl w:val="0"/>
        <w:keepNext w:val="0"/>
        <w:keepLines w:val="0"/>
        <w:shd w:val="clear" w:color="auto" w:fill="auto"/>
        <w:bidi w:val="0"/>
        <w:jc w:val="both"/>
        <w:spacing w:before="0" w:after="0" w:line="221" w:lineRule="exact"/>
        <w:ind w:left="0" w:right="0" w:firstLine="0"/>
      </w:pPr>
      <w:r>
        <w:rPr>
          <w:rStyle w:val="CharStyle31"/>
        </w:rPr>
        <w:t>Биология. Водный вечнозеленый укореняющийся ро- зеточный кистекорневой травянистый плаун. Произ</w:t>
        <w:t>растает на песчаном или песчано-илистом дне оли- готрофных озер. Весьма требователен к чистоте воды. Размножается спорами [4, 5].</w:t>
      </w:r>
    </w:p>
    <w:p>
      <w:pPr>
        <w:pStyle w:val="Style29"/>
        <w:framePr w:w="4699" w:h="4762" w:hRule="exact" w:wrap="none" w:vAnchor="page" w:hAnchor="page" w:x="823" w:y="6492"/>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Нарушение гидрологиче</w:t>
        <w:t>ского режима озер, их загрязнение промышленными и бытовыми стоками, рекреация, вытаптывание мелко</w:t>
        <w:t>водий скотом.</w:t>
      </w:r>
    </w:p>
    <w:p>
      <w:pPr>
        <w:pStyle w:val="Style29"/>
        <w:framePr w:w="4699" w:h="1915" w:hRule="exact" w:wrap="none" w:vAnchor="page" w:hAnchor="page" w:x="5705" w:y="6481"/>
        <w:widowControl w:val="0"/>
        <w:keepNext w:val="0"/>
        <w:keepLines w:val="0"/>
        <w:shd w:val="clear" w:color="auto" w:fill="auto"/>
        <w:bidi w:val="0"/>
        <w:jc w:val="both"/>
        <w:spacing w:before="0" w:after="0" w:line="230" w:lineRule="exact"/>
        <w:ind w:left="0" w:right="0" w:firstLine="0"/>
      </w:pPr>
      <w:r>
        <w:rPr>
          <w:rStyle w:val="CharStyle31"/>
        </w:rPr>
        <w:t>Меры охраны. Охраняется на территории памятников природы «Озеро Балтым с окружающими лесами», «Озеро Белое с охранной зоной». Необходимы меры по ограничению рекреационной нагрузки на побере</w:t>
        <w:t>жье оз. Балтым, исследование состояния всех ранее известных в области популяций вида и создание осо</w:t>
        <w:t>бо охраняемых природных территорий в местах его произрастания.</w:t>
      </w:r>
    </w:p>
    <w:p>
      <w:pPr>
        <w:pStyle w:val="Style51"/>
        <w:framePr w:w="4690" w:h="1406" w:hRule="exact" w:wrap="none" w:vAnchor="page" w:hAnchor="page" w:x="5705" w:y="9836"/>
        <w:widowControl w:val="0"/>
        <w:keepNext w:val="0"/>
        <w:keepLines w:val="0"/>
        <w:shd w:val="clear" w:color="auto" w:fill="auto"/>
        <w:bidi w:val="0"/>
        <w:spacing w:before="0" w:after="337" w:line="206" w:lineRule="exact"/>
        <w:ind w:left="0" w:right="0" w:firstLine="0"/>
      </w:pPr>
      <w:r>
        <w:rPr>
          <w:rStyle w:val="CharStyle53"/>
        </w:rPr>
        <w:t xml:space="preserve">Источники информации: 1. </w:t>
      </w:r>
      <w:r>
        <w:rPr>
          <w:rStyle w:val="CharStyle53"/>
          <w:lang w:val="en-US" w:eastAsia="en-US" w:bidi="en-US"/>
        </w:rPr>
        <w:t xml:space="preserve">Hegi, </w:t>
      </w:r>
      <w:r>
        <w:rPr>
          <w:rStyle w:val="CharStyle53"/>
        </w:rPr>
        <w:t xml:space="preserve">1984; 2. Красноборов, 1988; 3. Материалы гербариев </w:t>
      </w:r>
      <w:r>
        <w:rPr>
          <w:rStyle w:val="CharStyle53"/>
          <w:lang w:val="en-US" w:eastAsia="en-US" w:bidi="en-US"/>
        </w:rPr>
        <w:t xml:space="preserve">(LE, SVER, CHPU); </w:t>
      </w:r>
      <w:r>
        <w:rPr>
          <w:rStyle w:val="CharStyle144"/>
        </w:rPr>
        <w:t>4.</w:t>
      </w:r>
      <w:r>
        <w:rPr>
          <w:rStyle w:val="CharStyle53"/>
        </w:rPr>
        <w:t xml:space="preserve"> Красная кни</w:t>
        <w:t>га Челябинской области, 2017; 5. Красная книга Среднего Урала, 1996.</w:t>
      </w:r>
    </w:p>
    <w:p>
      <w:pPr>
        <w:pStyle w:val="Style51"/>
        <w:framePr w:w="4690" w:h="1406" w:hRule="exact" w:wrap="none" w:vAnchor="page" w:hAnchor="page" w:x="5705" w:y="9836"/>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697" w:y="13604"/>
        <w:widowControl w:val="0"/>
        <w:keepNext w:val="0"/>
        <w:keepLines w:val="0"/>
        <w:shd w:val="clear" w:color="auto" w:fill="auto"/>
        <w:bidi w:val="0"/>
        <w:jc w:val="left"/>
        <w:spacing w:before="0" w:after="0" w:line="200" w:lineRule="exact"/>
        <w:ind w:left="0" w:right="0" w:firstLine="0"/>
      </w:pPr>
      <w:r>
        <w:rPr>
          <w:rStyle w:val="CharStyle82"/>
          <w:i/>
          <w:iCs/>
        </w:rPr>
        <w:t>ПЛА УНОВИДНЫЕ</w:t>
      </w:r>
    </w:p>
    <w:p>
      <w:pPr>
        <w:pStyle w:val="Style55"/>
        <w:framePr w:wrap="none" w:vAnchor="page" w:hAnchor="page" w:x="10121" w:y="13604"/>
        <w:widowControl w:val="0"/>
        <w:keepNext w:val="0"/>
        <w:keepLines w:val="0"/>
        <w:shd w:val="clear" w:color="auto" w:fill="auto"/>
        <w:bidi w:val="0"/>
        <w:jc w:val="left"/>
        <w:spacing w:before="0" w:after="0" w:line="200" w:lineRule="exact"/>
        <w:ind w:left="0" w:right="0" w:firstLine="0"/>
      </w:pPr>
      <w:r>
        <w:rPr>
          <w:rStyle w:val="CharStyle57"/>
          <w:b/>
          <w:bCs/>
          <w:i/>
          <w:iCs/>
        </w:rPr>
        <w:t>347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rap="none" w:vAnchor="page" w:hAnchor="page" w:x="1140" w:y="980"/>
        <w:widowControl w:val="0"/>
        <w:keepNext w:val="0"/>
        <w:keepLines w:val="0"/>
        <w:shd w:val="clear" w:color="auto" w:fill="auto"/>
        <w:bidi w:val="0"/>
        <w:jc w:val="left"/>
        <w:spacing w:before="0" w:after="0" w:line="320" w:lineRule="exact"/>
        <w:ind w:left="4320" w:right="0" w:firstLine="0"/>
      </w:pPr>
      <w:r>
        <w:rPr>
          <w:rStyle w:val="CharStyle25"/>
          <w:b/>
          <w:bCs/>
        </w:rPr>
        <w:t>Раздел 3</w:t>
      </w:r>
    </w:p>
    <w:p>
      <w:pPr>
        <w:pStyle w:val="Style64"/>
        <w:framePr w:wrap="none" w:vAnchor="page" w:hAnchor="page" w:x="1140" w:y="1961"/>
        <w:widowControl w:val="0"/>
        <w:keepNext w:val="0"/>
        <w:keepLines w:val="0"/>
        <w:shd w:val="clear" w:color="auto" w:fill="auto"/>
        <w:bidi w:val="0"/>
        <w:jc w:val="left"/>
        <w:spacing w:before="0" w:after="0" w:line="480" w:lineRule="exact"/>
        <w:ind w:left="1560" w:right="0" w:firstLine="0"/>
      </w:pPr>
      <w:bookmarkStart w:id="323" w:name="bookmark323"/>
      <w:r>
        <w:rPr>
          <w:rStyle w:val="CharStyle66"/>
          <w:b/>
          <w:bCs/>
        </w:rPr>
        <w:t>ПАПОРОТНИКОВИДНЫЕ</w:t>
      </w:r>
      <w:bookmarkEnd w:id="323"/>
    </w:p>
    <w:tbl>
      <w:tblPr>
        <w:tblOverlap w:val="never"/>
        <w:tblLayout w:type="fixed"/>
        <w:jc w:val="left"/>
      </w:tblPr>
      <w:tblGrid>
        <w:gridCol w:w="2654"/>
        <w:gridCol w:w="6283"/>
      </w:tblGrid>
      <w:tr>
        <w:trPr>
          <w:trHeight w:val="955" w:hRule="exact"/>
        </w:trPr>
        <w:tc>
          <w:tcPr>
            <w:shd w:val="clear" w:color="auto" w:fill="FFFFFF"/>
            <w:tcBorders/>
            <w:vAlign w:val="top"/>
          </w:tcPr>
          <w:p>
            <w:pPr>
              <w:pStyle w:val="Style29"/>
              <w:framePr w:w="8938" w:h="955" w:wrap="none" w:vAnchor="page" w:hAnchor="page" w:x="1140" w:y="3482"/>
              <w:widowControl w:val="0"/>
              <w:keepNext w:val="0"/>
              <w:keepLines w:val="0"/>
              <w:shd w:val="clear" w:color="auto" w:fill="auto"/>
              <w:bidi w:val="0"/>
              <w:jc w:val="left"/>
              <w:spacing w:before="0" w:after="0"/>
              <w:ind w:left="0" w:right="0" w:firstLine="0"/>
            </w:pPr>
            <w:r>
              <w:rPr>
                <w:rStyle w:val="CharStyle31"/>
              </w:rPr>
              <w:t xml:space="preserve">Научный редактор </w:t>
            </w:r>
            <w:r>
              <w:rPr>
                <w:rStyle w:val="CharStyle39"/>
              </w:rPr>
              <w:t>М.С. КНЯЗЕВ</w:t>
            </w:r>
          </w:p>
        </w:tc>
        <w:tc>
          <w:tcPr>
            <w:shd w:val="clear" w:color="auto" w:fill="FFFFFF"/>
            <w:tcBorders/>
            <w:vAlign w:val="bottom"/>
          </w:tcPr>
          <w:p>
            <w:pPr>
              <w:pStyle w:val="Style29"/>
              <w:framePr w:w="8938" w:h="955" w:wrap="none" w:vAnchor="page" w:hAnchor="page" w:x="1140" w:y="3482"/>
              <w:widowControl w:val="0"/>
              <w:keepNext w:val="0"/>
              <w:keepLines w:val="0"/>
              <w:shd w:val="clear" w:color="auto" w:fill="auto"/>
              <w:bidi w:val="0"/>
              <w:jc w:val="left"/>
              <w:spacing w:before="0" w:after="0"/>
              <w:ind w:left="660" w:right="0" w:firstLine="0"/>
            </w:pPr>
            <w:r>
              <w:rPr>
                <w:rStyle w:val="CharStyle31"/>
              </w:rPr>
              <w:t>Составители: Рисунки:</w:t>
            </w:r>
          </w:p>
          <w:p>
            <w:pPr>
              <w:pStyle w:val="Style29"/>
              <w:framePr w:w="8938" w:h="955" w:wrap="none" w:vAnchor="page" w:hAnchor="page" w:x="1140" w:y="3482"/>
              <w:widowControl w:val="0"/>
              <w:keepNext w:val="0"/>
              <w:keepLines w:val="0"/>
              <w:shd w:val="clear" w:color="auto" w:fill="auto"/>
              <w:bidi w:val="0"/>
              <w:jc w:val="left"/>
              <w:spacing w:before="0" w:after="0"/>
              <w:ind w:left="660" w:right="0" w:firstLine="0"/>
            </w:pPr>
            <w:r>
              <w:rPr>
                <w:rStyle w:val="CharStyle39"/>
              </w:rPr>
              <w:t>М.С. КНЯЗЕВ С.Э. ПИТЕРСКИХ Н.В. ЗОЛОТАРЕВА А.В. ШАТУНОВ Е.Н. ПОДГАЕВСКАЯ</w:t>
            </w:r>
          </w:p>
        </w:tc>
      </w:tr>
    </w:tbl>
    <w:p>
      <w:pPr>
        <w:pStyle w:val="Style123"/>
        <w:framePr w:wrap="none" w:vAnchor="page" w:hAnchor="page" w:x="1174" w:y="5911"/>
        <w:widowControl w:val="0"/>
        <w:keepNext w:val="0"/>
        <w:keepLines w:val="0"/>
        <w:shd w:val="clear" w:color="auto" w:fill="auto"/>
        <w:bidi w:val="0"/>
        <w:jc w:val="left"/>
        <w:spacing w:before="0" w:after="0" w:line="190" w:lineRule="exact"/>
        <w:ind w:left="0" w:right="0" w:firstLine="0"/>
      </w:pPr>
      <w:r>
        <w:rPr>
          <w:rStyle w:val="CharStyle125"/>
          <w:b/>
          <w:bCs/>
        </w:rPr>
        <w:t>Список видов папоротниковидных, занесенных в Красную книгу Свердловской области</w:t>
      </w:r>
    </w:p>
    <w:tbl>
      <w:tblPr>
        <w:tblOverlap w:val="never"/>
        <w:tblLayout w:type="fixed"/>
        <w:jc w:val="left"/>
      </w:tblPr>
      <w:tblGrid>
        <w:gridCol w:w="2654"/>
        <w:gridCol w:w="6283"/>
      </w:tblGrid>
      <w:tr>
        <w:trPr>
          <w:trHeight w:val="946" w:hRule="exact"/>
        </w:trPr>
        <w:tc>
          <w:tcPr>
            <w:shd w:val="clear" w:color="auto" w:fill="FFFFFF"/>
            <w:tcBorders/>
            <w:vAlign w:val="top"/>
          </w:tcPr>
          <w:p>
            <w:pPr>
              <w:pStyle w:val="Style29"/>
              <w:framePr w:w="8938" w:h="3000" w:wrap="none" w:vAnchor="page" w:hAnchor="page" w:x="1140" w:y="6362"/>
              <w:widowControl w:val="0"/>
              <w:keepNext w:val="0"/>
              <w:keepLines w:val="0"/>
              <w:shd w:val="clear" w:color="auto" w:fill="auto"/>
              <w:bidi w:val="0"/>
              <w:jc w:val="left"/>
              <w:spacing w:before="0" w:after="0" w:line="274" w:lineRule="exact"/>
              <w:ind w:left="0" w:right="0" w:firstLine="0"/>
            </w:pPr>
            <w:r>
              <w:rPr>
                <w:rStyle w:val="CharStyle31"/>
              </w:rPr>
              <w:t>Костенец зеленый</w:t>
            </w:r>
          </w:p>
          <w:p>
            <w:pPr>
              <w:pStyle w:val="Style29"/>
              <w:framePr w:w="8938" w:h="3000" w:wrap="none" w:vAnchor="page" w:hAnchor="page" w:x="1140" w:y="6362"/>
              <w:widowControl w:val="0"/>
              <w:keepNext w:val="0"/>
              <w:keepLines w:val="0"/>
              <w:shd w:val="clear" w:color="auto" w:fill="auto"/>
              <w:bidi w:val="0"/>
              <w:jc w:val="left"/>
              <w:spacing w:before="0" w:after="0" w:line="274" w:lineRule="exact"/>
              <w:ind w:left="0" w:right="0" w:firstLine="0"/>
            </w:pPr>
            <w:r>
              <w:rPr>
                <w:rStyle w:val="CharStyle94"/>
                <w:lang w:val="en-US" w:eastAsia="en-US" w:bidi="en-US"/>
              </w:rPr>
              <w:t xml:space="preserve">Asplenium viride </w:t>
            </w:r>
            <w:r>
              <w:rPr>
                <w:rStyle w:val="CharStyle31"/>
                <w:lang w:val="en-US" w:eastAsia="en-US" w:bidi="en-US"/>
              </w:rPr>
              <w:t>Huds</w:t>
            </w:r>
          </w:p>
        </w:tc>
        <w:tc>
          <w:tcPr>
            <w:shd w:val="clear" w:color="auto" w:fill="FFFFFF"/>
            <w:tcBorders/>
            <w:vAlign w:val="top"/>
          </w:tcPr>
          <w:p>
            <w:pPr>
              <w:pStyle w:val="Style29"/>
              <w:framePr w:w="8938" w:h="3000" w:wrap="none" w:vAnchor="page" w:hAnchor="page" w:x="1140" w:y="6362"/>
              <w:widowControl w:val="0"/>
              <w:keepNext w:val="0"/>
              <w:keepLines w:val="0"/>
              <w:shd w:val="clear" w:color="auto" w:fill="auto"/>
              <w:bidi w:val="0"/>
              <w:jc w:val="both"/>
              <w:spacing w:before="0" w:after="0" w:line="278" w:lineRule="exact"/>
              <w:ind w:left="0" w:right="0" w:firstLine="0"/>
            </w:pPr>
            <w:r>
              <w:rPr>
                <w:rStyle w:val="CharStyle31"/>
              </w:rPr>
              <w:t xml:space="preserve">Криптограмма Стеллера Вудсия изящная </w:t>
            </w:r>
            <w:r>
              <w:rPr>
                <w:rStyle w:val="CharStyle94"/>
                <w:lang w:val="en-US" w:eastAsia="en-US" w:bidi="en-US"/>
              </w:rPr>
              <w:t xml:space="preserve">Cryptogramma stellerii Woodsia gracilis </w:t>
            </w:r>
            <w:r>
              <w:rPr>
                <w:rStyle w:val="CharStyle31"/>
                <w:lang w:val="en-US" w:eastAsia="en-US" w:bidi="en-US"/>
              </w:rPr>
              <w:t>(S.G. Gmelin) Prantl. (Lawson) Butters</w:t>
            </w:r>
          </w:p>
        </w:tc>
      </w:tr>
      <w:tr>
        <w:trPr>
          <w:trHeight w:val="1109" w:hRule="exact"/>
        </w:trPr>
        <w:tc>
          <w:tcPr>
            <w:shd w:val="clear" w:color="auto" w:fill="FFFFFF"/>
            <w:tcBorders/>
            <w:vAlign w:val="center"/>
          </w:tcPr>
          <w:p>
            <w:pPr>
              <w:pStyle w:val="Style29"/>
              <w:framePr w:w="8938" w:h="3000" w:wrap="none" w:vAnchor="page" w:hAnchor="page" w:x="1140" w:y="6362"/>
              <w:widowControl w:val="0"/>
              <w:keepNext w:val="0"/>
              <w:keepLines w:val="0"/>
              <w:shd w:val="clear" w:color="auto" w:fill="auto"/>
              <w:bidi w:val="0"/>
              <w:jc w:val="left"/>
              <w:spacing w:before="0" w:after="0" w:line="278" w:lineRule="exact"/>
              <w:ind w:left="0" w:right="0" w:firstLine="0"/>
            </w:pPr>
            <w:r>
              <w:rPr>
                <w:rStyle w:val="CharStyle31"/>
              </w:rPr>
              <w:t>Гроздовник ланцетный</w:t>
            </w:r>
          </w:p>
          <w:p>
            <w:pPr>
              <w:pStyle w:val="Style29"/>
              <w:framePr w:w="8938" w:h="3000" w:wrap="none" w:vAnchor="page" w:hAnchor="page" w:x="1140" w:y="6362"/>
              <w:widowControl w:val="0"/>
              <w:keepNext w:val="0"/>
              <w:keepLines w:val="0"/>
              <w:shd w:val="clear" w:color="auto" w:fill="auto"/>
              <w:bidi w:val="0"/>
              <w:jc w:val="left"/>
              <w:spacing w:before="0" w:after="0" w:line="278" w:lineRule="exact"/>
              <w:ind w:left="0" w:right="0" w:firstLine="0"/>
            </w:pPr>
            <w:r>
              <w:rPr>
                <w:rStyle w:val="CharStyle94"/>
                <w:lang w:val="en-US" w:eastAsia="en-US" w:bidi="en-US"/>
              </w:rPr>
              <w:t xml:space="preserve">Botrychium lanceolatum </w:t>
            </w:r>
            <w:r>
              <w:rPr>
                <w:rStyle w:val="CharStyle31"/>
                <w:lang w:val="en-US" w:eastAsia="en-US" w:bidi="en-US"/>
              </w:rPr>
              <w:t>(S.G. Gmel.) Angstr</w:t>
            </w:r>
          </w:p>
        </w:tc>
        <w:tc>
          <w:tcPr>
            <w:shd w:val="clear" w:color="auto" w:fill="FFFFFF"/>
            <w:tcBorders/>
            <w:vAlign w:val="center"/>
          </w:tcPr>
          <w:p>
            <w:pPr>
              <w:pStyle w:val="Style29"/>
              <w:framePr w:w="8938" w:h="3000" w:wrap="none" w:vAnchor="page" w:hAnchor="page" w:x="1140" w:y="6362"/>
              <w:widowControl w:val="0"/>
              <w:keepNext w:val="0"/>
              <w:keepLines w:val="0"/>
              <w:shd w:val="clear" w:color="auto" w:fill="auto"/>
              <w:bidi w:val="0"/>
              <w:jc w:val="left"/>
              <w:spacing w:before="0" w:after="0" w:line="278" w:lineRule="exact"/>
              <w:ind w:left="600" w:right="0" w:firstLine="0"/>
            </w:pPr>
            <w:r>
              <w:rPr>
                <w:rStyle w:val="CharStyle31"/>
              </w:rPr>
              <w:t>Многорядник копьевидный</w:t>
            </w:r>
          </w:p>
          <w:p>
            <w:pPr>
              <w:pStyle w:val="Style29"/>
              <w:framePr w:w="8938" w:h="3000" w:wrap="none" w:vAnchor="page" w:hAnchor="page" w:x="1140" w:y="6362"/>
              <w:widowControl w:val="0"/>
              <w:keepNext w:val="0"/>
              <w:keepLines w:val="0"/>
              <w:shd w:val="clear" w:color="auto" w:fill="auto"/>
              <w:bidi w:val="0"/>
              <w:jc w:val="left"/>
              <w:spacing w:before="0" w:after="0" w:line="278" w:lineRule="exact"/>
              <w:ind w:left="600" w:right="0" w:firstLine="0"/>
            </w:pPr>
            <w:r>
              <w:rPr>
                <w:rStyle w:val="CharStyle94"/>
                <w:lang w:val="en-US" w:eastAsia="en-US" w:bidi="en-US"/>
              </w:rPr>
              <w:t xml:space="preserve">Polystichum lonchitis </w:t>
            </w:r>
            <w:r>
              <w:rPr>
                <w:rStyle w:val="CharStyle31"/>
                <w:lang w:val="en-US" w:eastAsia="en-US" w:bidi="en-US"/>
              </w:rPr>
              <w:t>(L.) Roth.</w:t>
            </w:r>
          </w:p>
        </w:tc>
      </w:tr>
      <w:tr>
        <w:trPr>
          <w:trHeight w:val="946" w:hRule="exact"/>
        </w:trPr>
        <w:tc>
          <w:tcPr>
            <w:shd w:val="clear" w:color="auto" w:fill="FFFFFF"/>
            <w:tcBorders/>
            <w:vAlign w:val="bottom"/>
          </w:tcPr>
          <w:p>
            <w:pPr>
              <w:pStyle w:val="Style29"/>
              <w:framePr w:w="8938" w:h="3000" w:wrap="none" w:vAnchor="page" w:hAnchor="page" w:x="1140" w:y="6362"/>
              <w:widowControl w:val="0"/>
              <w:keepNext w:val="0"/>
              <w:keepLines w:val="0"/>
              <w:shd w:val="clear" w:color="auto" w:fill="auto"/>
              <w:bidi w:val="0"/>
              <w:jc w:val="left"/>
              <w:spacing w:before="0" w:after="0" w:line="278" w:lineRule="exact"/>
              <w:ind w:left="0" w:right="0" w:firstLine="0"/>
            </w:pPr>
            <w:r>
              <w:rPr>
                <w:rStyle w:val="CharStyle31"/>
              </w:rPr>
              <w:t>Гроздовник виргинский</w:t>
            </w:r>
          </w:p>
          <w:p>
            <w:pPr>
              <w:pStyle w:val="Style29"/>
              <w:framePr w:w="8938" w:h="3000" w:wrap="none" w:vAnchor="page" w:hAnchor="page" w:x="1140" w:y="6362"/>
              <w:widowControl w:val="0"/>
              <w:keepNext w:val="0"/>
              <w:keepLines w:val="0"/>
              <w:shd w:val="clear" w:color="auto" w:fill="auto"/>
              <w:bidi w:val="0"/>
              <w:jc w:val="left"/>
              <w:spacing w:before="0" w:after="0" w:line="278" w:lineRule="exact"/>
              <w:ind w:left="0" w:right="0" w:firstLine="0"/>
            </w:pPr>
            <w:r>
              <w:rPr>
                <w:rStyle w:val="CharStyle94"/>
                <w:lang w:val="en-US" w:eastAsia="en-US" w:bidi="en-US"/>
              </w:rPr>
              <w:t xml:space="preserve">Botrychium virginianum </w:t>
            </w:r>
            <w:r>
              <w:rPr>
                <w:rStyle w:val="CharStyle31"/>
                <w:lang w:val="en-US" w:eastAsia="en-US" w:bidi="en-US"/>
              </w:rPr>
              <w:t>(L.) Sw.</w:t>
            </w:r>
          </w:p>
        </w:tc>
        <w:tc>
          <w:tcPr>
            <w:shd w:val="clear" w:color="auto" w:fill="FFFFFF"/>
            <w:tcBorders/>
            <w:vAlign w:val="bottom"/>
          </w:tcPr>
          <w:p>
            <w:pPr>
              <w:pStyle w:val="Style29"/>
              <w:framePr w:w="8938" w:h="3000" w:wrap="none" w:vAnchor="page" w:hAnchor="page" w:x="1140" w:y="6362"/>
              <w:widowControl w:val="0"/>
              <w:keepNext w:val="0"/>
              <w:keepLines w:val="0"/>
              <w:shd w:val="clear" w:color="auto" w:fill="auto"/>
              <w:bidi w:val="0"/>
              <w:jc w:val="left"/>
              <w:spacing w:before="0" w:after="0" w:line="278" w:lineRule="exact"/>
              <w:ind w:left="600" w:right="0" w:firstLine="0"/>
            </w:pPr>
            <w:r>
              <w:rPr>
                <w:rStyle w:val="CharStyle31"/>
              </w:rPr>
              <w:t>Ужовник обыкновенный</w:t>
            </w:r>
          </w:p>
          <w:p>
            <w:pPr>
              <w:pStyle w:val="Style29"/>
              <w:framePr w:w="8938" w:h="3000" w:wrap="none" w:vAnchor="page" w:hAnchor="page" w:x="1140" w:y="6362"/>
              <w:widowControl w:val="0"/>
              <w:keepNext w:val="0"/>
              <w:keepLines w:val="0"/>
              <w:shd w:val="clear" w:color="auto" w:fill="auto"/>
              <w:bidi w:val="0"/>
              <w:jc w:val="left"/>
              <w:spacing w:before="0" w:after="0" w:line="278" w:lineRule="exact"/>
              <w:ind w:left="600" w:right="0" w:firstLine="0"/>
            </w:pPr>
            <w:r>
              <w:rPr>
                <w:rStyle w:val="CharStyle94"/>
                <w:lang w:val="en-US" w:eastAsia="en-US" w:bidi="en-US"/>
              </w:rPr>
              <w:t xml:space="preserve">Ophioglossum vulgatum </w:t>
            </w:r>
            <w:r>
              <w:rPr>
                <w:rStyle w:val="CharStyle31"/>
                <w:lang w:val="en-US" w:eastAsia="en-US" w:bidi="en-US"/>
              </w:rPr>
              <w:t>L.</w:t>
            </w:r>
          </w:p>
        </w:tc>
      </w:tr>
    </w:tbl>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31" w:y="847"/>
        <w:widowControl w:val="0"/>
        <w:keepNext w:val="0"/>
        <w:keepLines w:val="0"/>
        <w:shd w:val="clear" w:color="auto" w:fill="auto"/>
        <w:bidi w:val="0"/>
        <w:jc w:val="left"/>
        <w:spacing w:before="0" w:after="0" w:line="210" w:lineRule="exact"/>
        <w:ind w:left="0" w:right="0" w:firstLine="0"/>
      </w:pPr>
      <w:r>
        <w:rPr>
          <w:rStyle w:val="CharStyle50"/>
          <w:b/>
          <w:bCs/>
        </w:rPr>
        <w:t>КОСТЕНЦОВЫЕ</w:t>
      </w:r>
    </w:p>
    <w:p>
      <w:pPr>
        <w:pStyle w:val="Style83"/>
        <w:framePr w:w="9595" w:h="1250" w:hRule="exact" w:wrap="none" w:vAnchor="page" w:hAnchor="page" w:x="809" w:y="1188"/>
        <w:widowControl w:val="0"/>
        <w:keepNext w:val="0"/>
        <w:keepLines w:val="0"/>
        <w:shd w:val="clear" w:color="auto" w:fill="auto"/>
        <w:bidi w:val="0"/>
        <w:jc w:val="left"/>
        <w:spacing w:before="0" w:after="2" w:line="240" w:lineRule="exact"/>
        <w:ind w:left="0" w:right="0" w:firstLine="0"/>
      </w:pPr>
      <w:bookmarkStart w:id="324" w:name="bookmark324"/>
      <w:r>
        <w:rPr>
          <w:rStyle w:val="CharStyle85"/>
          <w:b/>
          <w:bCs/>
        </w:rPr>
        <w:t>КОСТЕНЕЦ ЗЕЛЕНЫЙ</w:t>
      </w:r>
      <w:bookmarkEnd w:id="324"/>
    </w:p>
    <w:p>
      <w:pPr>
        <w:pStyle w:val="Style76"/>
        <w:framePr w:w="9595" w:h="1250" w:hRule="exact" w:wrap="none" w:vAnchor="page" w:hAnchor="page" w:x="809" w:y="1188"/>
        <w:widowControl w:val="0"/>
        <w:keepNext w:val="0"/>
        <w:keepLines w:val="0"/>
        <w:shd w:val="clear" w:color="auto" w:fill="auto"/>
        <w:bidi w:val="0"/>
        <w:jc w:val="left"/>
        <w:spacing w:before="0" w:after="0" w:line="298" w:lineRule="exact"/>
        <w:ind w:left="0" w:right="0" w:firstLine="0"/>
      </w:pPr>
      <w:r>
        <w:rPr>
          <w:rStyle w:val="CharStyle78"/>
          <w:b/>
          <w:bCs/>
          <w:i/>
          <w:iCs/>
        </w:rPr>
        <w:t>Aspleniurn viride Huds</w:t>
      </w:r>
    </w:p>
    <w:p>
      <w:pPr>
        <w:pStyle w:val="Style29"/>
        <w:framePr w:w="9595" w:h="1250" w:hRule="exact" w:wrap="none" w:vAnchor="page" w:hAnchor="page" w:x="809" w:y="1188"/>
        <w:widowControl w:val="0"/>
        <w:keepNext w:val="0"/>
        <w:keepLines w:val="0"/>
        <w:shd w:val="clear" w:color="auto" w:fill="auto"/>
        <w:bidi w:val="0"/>
        <w:jc w:val="left"/>
        <w:spacing w:before="0" w:after="0" w:line="298" w:lineRule="exact"/>
        <w:ind w:left="0" w:right="1440" w:firstLine="0"/>
      </w:pPr>
      <w:r>
        <w:rPr>
          <w:rStyle w:val="CharStyle31"/>
        </w:rPr>
        <w:t>Семейство Костенцовые</w:t>
        <w:br/>
      </w:r>
      <w:r>
        <w:rPr>
          <w:rStyle w:val="CharStyle31"/>
          <w:lang w:val="en-US" w:eastAsia="en-US" w:bidi="en-US"/>
        </w:rPr>
        <w:t>Aspleniaceae</w:t>
      </w:r>
    </w:p>
    <w:p>
      <w:pPr>
        <w:framePr w:wrap="none" w:vAnchor="page" w:hAnchor="page" w:x="2417" w:y="3290"/>
        <w:widowControl w:val="0"/>
        <w:rPr>
          <w:sz w:val="2"/>
          <w:szCs w:val="2"/>
        </w:rPr>
      </w:pPr>
      <w:r>
        <w:pict>
          <v:shape id="_x0000_s1571" type="#_x0000_t75" style="width:116pt;height:150pt;">
            <v:imagedata r:id="rId1095" r:href="rId1096"/>
          </v:shape>
        </w:pict>
      </w:r>
    </w:p>
    <w:p>
      <w:pPr>
        <w:framePr w:wrap="none" w:vAnchor="page" w:hAnchor="page" w:x="4956" w:y="1236"/>
        <w:widowControl w:val="0"/>
        <w:rPr>
          <w:sz w:val="2"/>
          <w:szCs w:val="2"/>
        </w:rPr>
      </w:pPr>
      <w:r>
        <w:pict>
          <v:shape id="_x0000_s1572" type="#_x0000_t75" style="width:271pt;height:252pt;">
            <v:imagedata r:id="rId1097" r:href="rId1098"/>
          </v:shape>
        </w:pict>
      </w:r>
    </w:p>
    <w:p>
      <w:pPr>
        <w:pStyle w:val="Style29"/>
        <w:framePr w:w="4704" w:h="6644" w:hRule="exact" w:wrap="none" w:vAnchor="page" w:hAnchor="page" w:x="819" w:y="6483"/>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Занесен в Крас</w:t>
        <w:t>ные книги Челябинской, Тюменской областей, Хан</w:t>
        <w:t>ты-Мансийского автономного округа - Югры, Респуб</w:t>
        <w:t>лики Коми.</w:t>
      </w:r>
    </w:p>
    <w:p>
      <w:pPr>
        <w:pStyle w:val="Style29"/>
        <w:framePr w:w="4704" w:h="6644" w:hRule="exact" w:wrap="none" w:vAnchor="page" w:hAnchor="page" w:x="819" w:y="6483"/>
        <w:widowControl w:val="0"/>
        <w:keepNext w:val="0"/>
        <w:keepLines w:val="0"/>
        <w:shd w:val="clear" w:color="auto" w:fill="auto"/>
        <w:bidi w:val="0"/>
        <w:jc w:val="both"/>
        <w:spacing w:before="0" w:after="0" w:line="221" w:lineRule="exact"/>
        <w:ind w:left="0" w:right="0" w:firstLine="0"/>
      </w:pPr>
      <w:r>
        <w:rPr>
          <w:rStyle w:val="CharStyle31"/>
        </w:rPr>
        <w:t>Распространение. Горы умеренных широт Северного полушария [1].</w:t>
      </w:r>
    </w:p>
    <w:p>
      <w:pPr>
        <w:pStyle w:val="Style29"/>
        <w:framePr w:w="4704" w:h="6644" w:hRule="exact" w:wrap="none" w:vAnchor="page" w:hAnchor="page" w:x="819" w:y="6483"/>
        <w:widowControl w:val="0"/>
        <w:keepNext w:val="0"/>
        <w:keepLines w:val="0"/>
        <w:shd w:val="clear" w:color="auto" w:fill="auto"/>
        <w:bidi w:val="0"/>
        <w:jc w:val="both"/>
        <w:spacing w:before="0" w:after="0" w:line="221" w:lineRule="exact"/>
        <w:ind w:left="0" w:right="0" w:firstLine="0"/>
      </w:pPr>
      <w:r>
        <w:rPr>
          <w:rStyle w:val="CharStyle31"/>
        </w:rPr>
        <w:t>Произрастает на Полярном, Приполярном, Северном и Среднем Урале [2-4]. На Южном Урале единичные находки [5].</w:t>
      </w:r>
    </w:p>
    <w:p>
      <w:pPr>
        <w:pStyle w:val="Style29"/>
        <w:framePr w:w="4704" w:h="6644" w:hRule="exact" w:wrap="none" w:vAnchor="page" w:hAnchor="page" w:x="819" w:y="648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местонахождения на горах Косьвинский, Конжаковский, Серебрянский, Сухогорский, Семичеловечный Камни, на горе Кол</w:t>
        <w:t>пак, на отроге Денежкиного Камня, Желтой Сопке [6, 7], на скалах по р. Тагил: Медведь-Камень близ г. Ниж</w:t>
        <w:t>него Тагила, в Верхнесалдинском р-не (между устья</w:t>
        <w:t>ми рек Вязовка и Винновка [8], на горе Пляшатихе [9], у пос. Тагильского [7], на горе Синей [8] (территория, подчиненная г. Кушве), по р. Чусовой на камнях Дыро- ватый, Синий и Конек, Столбы [10], по р. Серге на ска</w:t>
        <w:t>ле Карстовый мосту пос. Бажуково (Нижнесергинский р-н) [7], на горах Аблей, Соловьева, Дунитовая у пос. Уральца (территория, подчиненная г. Нижнему Та</w:t>
        <w:t>гилу) [8], близ ж/д ст. Исеть (территория, подчиненная г. Верхней Пышме), у пос. Старопышминска (террито</w:t>
        <w:t>рия, подчиненная г. Березовскому), на Уктусских горах (г. Екатеринбург), в устье р. Быстрой (правый приток р. Реж) [7], по рекам Исеть и Сысерть у пос. Двуре- ченска (Сысертский р-н) [7, 11], на скалах по правому берегу р. Уфы ниже устья р. Бургунды [12], по право</w:t>
      </w:r>
    </w:p>
    <w:p>
      <w:pPr>
        <w:pStyle w:val="Style29"/>
        <w:framePr w:w="4699" w:h="3759" w:hRule="exact" w:wrap="none" w:vAnchor="page" w:hAnchor="page" w:x="5705" w:y="6483"/>
        <w:widowControl w:val="0"/>
        <w:keepNext w:val="0"/>
        <w:keepLines w:val="0"/>
        <w:shd w:val="clear" w:color="auto" w:fill="auto"/>
        <w:bidi w:val="0"/>
        <w:jc w:val="both"/>
        <w:spacing w:before="0" w:after="0" w:line="221" w:lineRule="exact"/>
        <w:ind w:left="0" w:right="0" w:firstLine="0"/>
      </w:pPr>
      <w:r>
        <w:rPr>
          <w:rStyle w:val="CharStyle31"/>
        </w:rPr>
        <w:t>му берегу р. Нейвы выше устья р. Малой Леневки, на скалах Пять братьев по р. Реж у г. Реж [13], указан для гор Шунут и Старик-Камень [14].</w:t>
      </w:r>
    </w:p>
    <w:p>
      <w:pPr>
        <w:pStyle w:val="Style29"/>
        <w:framePr w:w="4699" w:h="3759" w:hRule="exact" w:wrap="none" w:vAnchor="page" w:hAnchor="page" w:x="5705" w:y="6483"/>
        <w:widowControl w:val="0"/>
        <w:keepNext w:val="0"/>
        <w:keepLines w:val="0"/>
        <w:shd w:val="clear" w:color="auto" w:fill="auto"/>
        <w:bidi w:val="0"/>
        <w:jc w:val="both"/>
        <w:spacing w:before="0" w:after="0" w:line="221" w:lineRule="exact"/>
        <w:ind w:left="0" w:right="0" w:firstLine="0"/>
      </w:pPr>
      <w:r>
        <w:rPr>
          <w:rStyle w:val="CharStyle31"/>
        </w:rPr>
        <w:t>Биология. Травянистый короткокорневищный папо</w:t>
        <w:t>ротник. Размножается спорами. Произрастает в рас</w:t>
        <w:t>щелинах сырых затененных скал, сложенных основ</w:t>
        <w:t>ными горными породами.</w:t>
      </w:r>
    </w:p>
    <w:p>
      <w:pPr>
        <w:pStyle w:val="Style29"/>
        <w:framePr w:w="4699" w:h="3759" w:hRule="exact" w:wrap="none" w:vAnchor="page" w:hAnchor="page" w:x="5705" w:y="6483"/>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Горные разработки, рекреационное воздействие.</w:t>
      </w:r>
    </w:p>
    <w:p>
      <w:pPr>
        <w:pStyle w:val="Style29"/>
        <w:framePr w:w="4699" w:h="3759" w:hRule="exact" w:wrap="none" w:vAnchor="page" w:hAnchor="page" w:x="5705" w:y="6483"/>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«Денежкин Камень», природных парках «Река Чусовая» и «Оле</w:t>
        <w:t>ньи ручьи», ландшафтном заказнике «Гора Старик-Ка</w:t>
        <w:t>мень», на территории памятников природы «Гора Мед</w:t>
        <w:t>ведь-Камень (Ермаково городище) с окружающими лесами», «Гора Синяя», «Скалы Старопышминские и горные степи», «Скалы Пять Братьев» [6-10].</w:t>
      </w:r>
    </w:p>
    <w:p>
      <w:pPr>
        <w:pStyle w:val="Style51"/>
        <w:framePr w:w="4699" w:h="2328" w:hRule="exact" w:wrap="none" w:vAnchor="page" w:hAnchor="page" w:x="5705" w:y="10793"/>
        <w:widowControl w:val="0"/>
        <w:keepNext w:val="0"/>
        <w:keepLines w:val="0"/>
        <w:shd w:val="clear" w:color="auto" w:fill="auto"/>
        <w:bidi w:val="0"/>
        <w:spacing w:before="0" w:after="266" w:line="192" w:lineRule="exact"/>
        <w:ind w:left="0" w:right="0" w:firstLine="0"/>
      </w:pPr>
      <w:r>
        <w:rPr>
          <w:rStyle w:val="CharStyle53"/>
        </w:rPr>
        <w:t xml:space="preserve">Источники информации: 1. </w:t>
      </w:r>
      <w:r>
        <w:rPr>
          <w:rStyle w:val="CharStyle53"/>
          <w:lang w:val="en-US" w:eastAsia="en-US" w:bidi="en-US"/>
        </w:rPr>
        <w:t xml:space="preserve">Hegi, </w:t>
      </w:r>
      <w:r>
        <w:rPr>
          <w:rStyle w:val="CharStyle53"/>
        </w:rPr>
        <w:t>1984; 2. Красная книга Республики Коми, 2009; 3. Красная книга Ханты-Мансий</w:t>
        <w:t xml:space="preserve">ского автономного округа, 2013; </w:t>
      </w:r>
      <w:r>
        <w:rPr>
          <w:rStyle w:val="CharStyle144"/>
        </w:rPr>
        <w:t>4.</w:t>
      </w:r>
      <w:r>
        <w:rPr>
          <w:rStyle w:val="CharStyle53"/>
        </w:rPr>
        <w:t xml:space="preserve"> Красная книга Тюмен</w:t>
        <w:t xml:space="preserve">ской области, 2004; 5. Красная книга Челябинской области, 2017; 6. Игошина, 1966; 7. Материалы гербария </w:t>
      </w:r>
      <w:r>
        <w:rPr>
          <w:rStyle w:val="CharStyle53"/>
          <w:lang w:val="en-US" w:eastAsia="en-US" w:bidi="en-US"/>
        </w:rPr>
        <w:t xml:space="preserve">(SVER); </w:t>
      </w:r>
      <w:r>
        <w:rPr>
          <w:rStyle w:val="CharStyle53"/>
        </w:rPr>
        <w:t>8. Нестерова и др., 1982; 9. Князев и др., 2012; 10. Кня</w:t>
        <w:t>зев, 20096; 11. Флора и растительность..., 2003; 12. Дан</w:t>
        <w:t>ные М.С. Князева; 13. Данные составителей; 14. Архипова и др., 1980.</w:t>
      </w:r>
    </w:p>
    <w:p>
      <w:pPr>
        <w:pStyle w:val="Style51"/>
        <w:framePr w:w="4699" w:h="2328" w:hRule="exact" w:wrap="none" w:vAnchor="page" w:hAnchor="page" w:x="5705" w:y="10793"/>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80"/>
        <w:framePr w:wrap="none" w:vAnchor="page" w:hAnchor="page" w:x="4375" w:y="13604"/>
        <w:widowControl w:val="0"/>
        <w:keepNext w:val="0"/>
        <w:keepLines w:val="0"/>
        <w:shd w:val="clear" w:color="auto" w:fill="auto"/>
        <w:bidi w:val="0"/>
        <w:jc w:val="left"/>
        <w:spacing w:before="0" w:after="0" w:line="200" w:lineRule="exact"/>
        <w:ind w:left="0" w:right="0" w:firstLine="0"/>
      </w:pPr>
      <w:r>
        <w:rPr>
          <w:rStyle w:val="CharStyle82"/>
          <w:i/>
          <w:iCs/>
        </w:rPr>
        <w:t>ПАПОРО ТНИКОВИДНЫЕ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349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04" w:y="847"/>
        <w:widowControl w:val="0"/>
        <w:keepNext w:val="0"/>
        <w:keepLines w:val="0"/>
        <w:shd w:val="clear" w:color="auto" w:fill="auto"/>
        <w:bidi w:val="0"/>
        <w:jc w:val="left"/>
        <w:spacing w:before="0" w:after="0" w:line="210" w:lineRule="exact"/>
        <w:ind w:left="0" w:right="0" w:firstLine="0"/>
      </w:pPr>
      <w:r>
        <w:rPr>
          <w:rStyle w:val="CharStyle50"/>
          <w:b/>
          <w:bCs/>
        </w:rPr>
        <w:t>ГРОЗДОВНИКОВЫЕ</w:t>
      </w:r>
    </w:p>
    <w:p>
      <w:pPr>
        <w:framePr w:wrap="none" w:vAnchor="page" w:hAnchor="page" w:x="1023" w:y="1241"/>
        <w:widowControl w:val="0"/>
        <w:rPr>
          <w:sz w:val="2"/>
          <w:szCs w:val="2"/>
        </w:rPr>
      </w:pPr>
      <w:r>
        <w:pict>
          <v:shape id="_x0000_s1573" type="#_x0000_t75" style="width:271pt;height:252pt;">
            <v:imagedata r:id="rId1099" r:href="rId1100"/>
          </v:shape>
        </w:pict>
      </w:r>
    </w:p>
    <w:p>
      <w:pPr>
        <w:pStyle w:val="Style29"/>
        <w:framePr w:w="4704" w:h="6092" w:hRule="exact" w:wrap="none" w:vAnchor="page" w:hAnchor="page" w:x="989" w:y="6540"/>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Занесен в Крас</w:t>
        <w:t>ные книги Челябинской, Тюменской областей, Хан</w:t>
        <w:t>ты-Мансийского автономного округа - Югры, Респуб</w:t>
        <w:t>лики Коми, Пермского края.</w:t>
      </w:r>
    </w:p>
    <w:p>
      <w:pPr>
        <w:pStyle w:val="Style29"/>
        <w:framePr w:w="4704" w:h="6092" w:hRule="exact" w:wrap="none" w:vAnchor="page" w:hAnchor="page" w:x="989" w:y="6540"/>
        <w:widowControl w:val="0"/>
        <w:keepNext w:val="0"/>
        <w:keepLines w:val="0"/>
        <w:shd w:val="clear" w:color="auto" w:fill="auto"/>
        <w:bidi w:val="0"/>
        <w:jc w:val="both"/>
        <w:spacing w:before="0" w:after="0" w:line="226" w:lineRule="exact"/>
        <w:ind w:left="0" w:right="0" w:firstLine="0"/>
      </w:pPr>
      <w:r>
        <w:rPr>
          <w:rStyle w:val="CharStyle31"/>
        </w:rPr>
        <w:t>Распространение. Северная часть таежной зоны и горы Северного полушария [1].</w:t>
      </w:r>
    </w:p>
    <w:p>
      <w:pPr>
        <w:pStyle w:val="Style29"/>
        <w:framePr w:w="4704" w:h="6092" w:hRule="exact" w:wrap="none" w:vAnchor="page" w:hAnchor="page" w:x="989" w:y="6540"/>
        <w:widowControl w:val="0"/>
        <w:keepNext w:val="0"/>
        <w:keepLines w:val="0"/>
        <w:shd w:val="clear" w:color="auto" w:fill="auto"/>
        <w:bidi w:val="0"/>
        <w:jc w:val="both"/>
        <w:spacing w:before="0" w:after="0" w:line="221" w:lineRule="exact"/>
        <w:ind w:left="0" w:right="0" w:firstLine="0"/>
      </w:pPr>
      <w:r>
        <w:rPr>
          <w:rStyle w:val="CharStyle31"/>
        </w:rPr>
        <w:t>Известны единичные местонахождения на Север</w:t>
        <w:t>ном Урале, в северных районах Среднего Урала [2-5], единственное местонахождение на Южном Урале отмечено по р. Карагайке в Челябинской об</w:t>
        <w:t>ласти [6].</w:t>
      </w:r>
    </w:p>
    <w:p>
      <w:pPr>
        <w:pStyle w:val="Style29"/>
        <w:framePr w:w="4704" w:h="6092" w:hRule="exact" w:wrap="none" w:vAnchor="page" w:hAnchor="page" w:x="989" w:y="654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известны местонахожде</w:t>
        <w:t>ния на горах Серебрянский Камень, Черный Бугор, в окрестностях пос. Кытлыма (территория, подчинен</w:t>
        <w:t>ная г. Карпинску), в Висимском заповеднике (квартал 12) и на горе Долгой [7-9], д. Ослянка по р. Чусовой и у Камня Дыроватого выше пос. Еква (территория, подчиненная г. Нижнему Тагилу) [10], в окрестностях г. Екатеринбурга по дороге в пос. Медный [11, 12].</w:t>
      </w:r>
    </w:p>
    <w:p>
      <w:pPr>
        <w:pStyle w:val="Style29"/>
        <w:framePr w:w="4704" w:h="6092" w:hRule="exact" w:wrap="none" w:vAnchor="page" w:hAnchor="page" w:x="989" w:y="6540"/>
        <w:widowControl w:val="0"/>
        <w:keepNext w:val="0"/>
        <w:keepLines w:val="0"/>
        <w:shd w:val="clear" w:color="auto" w:fill="auto"/>
        <w:bidi w:val="0"/>
        <w:jc w:val="both"/>
        <w:spacing w:before="0" w:after="0" w:line="221" w:lineRule="exact"/>
        <w:ind w:left="0" w:right="0" w:firstLine="0"/>
      </w:pPr>
      <w:r>
        <w:rPr>
          <w:rStyle w:val="CharStyle31"/>
        </w:rPr>
        <w:t>Биология. Травянистый короткокорневищный папо</w:t>
        <w:t>ротник. Размножается спорами, для роста необходимо наличие микоризы, в течение многих лет растение раз</w:t>
        <w:t>вивается под землей [13]. Произрастает на мелкотрав</w:t>
        <w:t>ных лесных полянах и опушках, вдоль лесных дорог, в разреженных лесах на участках с несомкнутым травя</w:t>
        <w:t>ным покровом [11].</w:t>
      </w:r>
    </w:p>
    <w:p>
      <w:pPr>
        <w:pStyle w:val="Style29"/>
        <w:framePr w:w="4699" w:h="1892" w:hRule="exact" w:wrap="none" w:vAnchor="page" w:hAnchor="page" w:x="5875" w:y="6540"/>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Хозяйственное освоение территории, рекреационное воздействие. Низкая кон</w:t>
        <w:t>курентоспособность вида, крайне малочисленные по</w:t>
        <w:t>пуляции.</w:t>
      </w:r>
    </w:p>
    <w:p>
      <w:pPr>
        <w:pStyle w:val="Style29"/>
        <w:framePr w:w="4699" w:h="1892" w:hRule="exact" w:wrap="none" w:vAnchor="page" w:hAnchor="page" w:x="5875" w:y="6540"/>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Висимском заповеднике [9], на территории природного парка «Река Чусовая» [14], памятника природы «Еорный массив Серебрян</w:t>
        <w:t>ский Крест».</w:t>
      </w:r>
    </w:p>
    <w:p>
      <w:pPr>
        <w:pStyle w:val="Style51"/>
        <w:framePr w:w="4699" w:h="2153" w:hRule="exact" w:wrap="none" w:vAnchor="page" w:hAnchor="page" w:x="5875" w:y="10473"/>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Hegi, </w:t>
      </w:r>
      <w:r>
        <w:rPr>
          <w:rStyle w:val="CharStyle53"/>
        </w:rPr>
        <w:t>1984; 2. Красная книга Республики Коми, 2009; 3. Красная книга Ханты-Мансий</w:t>
        <w:t xml:space="preserve">ского автономного округа, 2013; </w:t>
      </w:r>
      <w:r>
        <w:rPr>
          <w:rStyle w:val="CharStyle144"/>
        </w:rPr>
        <w:t>4.</w:t>
      </w:r>
      <w:r>
        <w:rPr>
          <w:rStyle w:val="CharStyle53"/>
        </w:rPr>
        <w:t xml:space="preserve"> Красная книга Тюмен</w:t>
        <w:t xml:space="preserve">ской области, 2004; 5. Красная книга Пермского края, 2008; 6. Красная книга Челябинской области, 2017; 7. Материалы гербария </w:t>
      </w:r>
      <w:r>
        <w:rPr>
          <w:rStyle w:val="CharStyle53"/>
          <w:lang w:val="en-US" w:eastAsia="en-US" w:bidi="en-US"/>
        </w:rPr>
        <w:t xml:space="preserve">(SVER); </w:t>
      </w:r>
      <w:r>
        <w:rPr>
          <w:rStyle w:val="CharStyle53"/>
        </w:rPr>
        <w:t>8. Грюнер, 1977; 9. Марина, 1987; 10. Кры</w:t>
        <w:t>лов, 1927; 11. Князев и др., 2016; 12. Данные составителя. 13. Жизнь растений, 1978; 14. Ерохинаи др., 2011.</w:t>
      </w:r>
    </w:p>
    <w:p>
      <w:pPr>
        <w:pStyle w:val="Style51"/>
        <w:framePr w:w="4699" w:h="2153" w:hRule="exact" w:wrap="none" w:vAnchor="page" w:hAnchor="page" w:x="5875" w:y="10473"/>
        <w:widowControl w:val="0"/>
        <w:keepNext w:val="0"/>
        <w:keepLines w:val="0"/>
        <w:shd w:val="clear" w:color="auto" w:fill="auto"/>
        <w:bidi w:val="0"/>
        <w:spacing w:before="0" w:after="0" w:line="160" w:lineRule="exact"/>
        <w:ind w:left="0" w:right="0" w:firstLine="0"/>
      </w:pPr>
      <w:r>
        <w:rPr>
          <w:rStyle w:val="CharStyle53"/>
        </w:rPr>
        <w:t>Составитель Н.В. Золотарева.</w:t>
      </w:r>
    </w:p>
    <w:p>
      <w:pPr>
        <w:pStyle w:val="Style55"/>
        <w:framePr w:wrap="none" w:vAnchor="page" w:hAnchor="page" w:x="903" w:y="13642"/>
        <w:widowControl w:val="0"/>
        <w:keepNext w:val="0"/>
        <w:keepLines w:val="0"/>
        <w:shd w:val="clear" w:color="auto" w:fill="auto"/>
        <w:bidi w:val="0"/>
        <w:jc w:val="left"/>
        <w:spacing w:before="0" w:after="0" w:line="200" w:lineRule="exact"/>
        <w:ind w:left="0" w:right="0" w:firstLine="0"/>
      </w:pPr>
      <w:r>
        <w:rPr>
          <w:rStyle w:val="CharStyle57"/>
          <w:b/>
          <w:bCs/>
          <w:i/>
          <w:iCs/>
        </w:rPr>
        <w:t>350</w:t>
      </w:r>
    </w:p>
    <w:p>
      <w:pPr>
        <w:pStyle w:val="Style80"/>
        <w:framePr w:wrap="none" w:vAnchor="page" w:hAnchor="page" w:x="4546" w:y="13604"/>
        <w:widowControl w:val="0"/>
        <w:keepNext w:val="0"/>
        <w:keepLines w:val="0"/>
        <w:shd w:val="clear" w:color="auto" w:fill="auto"/>
        <w:bidi w:val="0"/>
        <w:jc w:val="left"/>
        <w:spacing w:before="0" w:after="0" w:line="200" w:lineRule="exact"/>
        <w:ind w:left="0" w:right="0" w:firstLine="0"/>
      </w:pPr>
      <w:r>
        <w:rPr>
          <w:rStyle w:val="CharStyle82"/>
          <w:i/>
          <w:iCs/>
        </w:rPr>
        <w:t>ПАПОРОТНИКОВИДНЫЕ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574" type="#_x0000_t75" style="position:absolute;margin-left:320.1pt;margin-top:62.pt;width:207.35pt;height:252.5pt;z-index:-251658739;mso-wrap-distance-left:5.pt;mso-wrap-distance-right:5.pt;mso-position-horizontal-relative:page;mso-position-vertical-relative:page" wrapcoords="0 0">
            <v:imagedata r:id="rId1101" r:href="rId1102"/>
            <w10:wrap anchorx="page" anchory="page"/>
          </v:shape>
        </w:pict>
      </w:r>
    </w:p>
    <w:p>
      <w:pPr>
        <w:pStyle w:val="Style83"/>
        <w:framePr w:w="9586" w:h="1885"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325" w:name="bookmark325"/>
      <w:r>
        <w:rPr>
          <w:rStyle w:val="CharStyle85"/>
          <w:b/>
          <w:bCs/>
        </w:rPr>
        <w:t>ГРОЗДОВНИК</w:t>
      </w:r>
      <w:bookmarkEnd w:id="325"/>
    </w:p>
    <w:p>
      <w:pPr>
        <w:pStyle w:val="Style83"/>
        <w:framePr w:w="9586" w:h="1885"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326" w:name="bookmark326"/>
      <w:r>
        <w:rPr>
          <w:rStyle w:val="CharStyle85"/>
          <w:b/>
          <w:bCs/>
        </w:rPr>
        <w:t>ВИРГИНСКИЙ</w:t>
      </w:r>
      <w:bookmarkEnd w:id="326"/>
    </w:p>
    <w:p>
      <w:pPr>
        <w:pStyle w:val="Style76"/>
        <w:framePr w:w="9586" w:h="1885" w:hRule="exact" w:wrap="none" w:vAnchor="page" w:hAnchor="page" w:x="819" w:y="1188"/>
        <w:widowControl w:val="0"/>
        <w:keepNext w:val="0"/>
        <w:keepLines w:val="0"/>
        <w:shd w:val="clear" w:color="auto" w:fill="auto"/>
        <w:bidi w:val="0"/>
        <w:jc w:val="left"/>
        <w:spacing w:before="0" w:after="0" w:line="346" w:lineRule="exact"/>
        <w:ind w:left="0" w:right="2640" w:firstLine="0"/>
      </w:pPr>
      <w:r>
        <w:rPr>
          <w:rStyle w:val="CharStyle78"/>
          <w:b/>
          <w:bCs/>
          <w:i/>
          <w:iCs/>
        </w:rPr>
        <w:t>Botrychium virginianum</w:t>
        <w:br/>
      </w:r>
      <w:r>
        <w:rPr>
          <w:rStyle w:val="CharStyle79"/>
          <w:b/>
          <w:bCs/>
          <w:i w:val="0"/>
          <w:iCs w:val="0"/>
        </w:rPr>
        <w:t>(L.) Sw.</w:t>
      </w:r>
    </w:p>
    <w:p>
      <w:pPr>
        <w:pStyle w:val="Style29"/>
        <w:framePr w:w="9586" w:h="1885" w:hRule="exact" w:wrap="none" w:vAnchor="page" w:hAnchor="page" w:x="819" w:y="1188"/>
        <w:widowControl w:val="0"/>
        <w:keepNext w:val="0"/>
        <w:keepLines w:val="0"/>
        <w:shd w:val="clear" w:color="auto" w:fill="auto"/>
        <w:bidi w:val="0"/>
        <w:jc w:val="left"/>
        <w:spacing w:before="0" w:after="0" w:line="302" w:lineRule="exact"/>
        <w:ind w:left="0" w:right="2640" w:firstLine="0"/>
      </w:pPr>
      <w:r>
        <w:rPr>
          <w:rStyle w:val="CharStyle31"/>
        </w:rPr>
        <w:t>Семейство Гроздовниковые</w:t>
        <w:br/>
      </w:r>
      <w:r>
        <w:rPr>
          <w:rStyle w:val="CharStyle31"/>
          <w:lang w:val="en-US" w:eastAsia="en-US" w:bidi="en-US"/>
        </w:rPr>
        <w:t>Botrychiaceae</w:t>
      </w:r>
    </w:p>
    <w:p>
      <w:pPr>
        <w:framePr w:wrap="none" w:vAnchor="page" w:hAnchor="page" w:x="2403" w:y="3290"/>
        <w:widowControl w:val="0"/>
        <w:rPr>
          <w:sz w:val="2"/>
          <w:szCs w:val="2"/>
        </w:rPr>
      </w:pPr>
      <w:r>
        <w:pict>
          <v:shape id="_x0000_s1575" type="#_x0000_t75" style="width:116pt;height:150pt;">
            <v:imagedata r:id="rId1103" r:href="rId1104"/>
          </v:shape>
        </w:pict>
      </w:r>
    </w:p>
    <w:p>
      <w:pPr>
        <w:framePr w:wrap="none" w:vAnchor="page" w:hAnchor="page" w:x="5902" w:y="1236"/>
        <w:widowControl w:val="0"/>
        <w:rPr>
          <w:sz w:val="2"/>
          <w:szCs w:val="2"/>
        </w:rPr>
      </w:pPr>
      <w:r>
        <w:pict>
          <v:shape id="_x0000_s1576" type="#_x0000_t75" style="width:186pt;height:252pt;">
            <v:imagedata r:id="rId1105" r:href="rId1106"/>
          </v:shape>
        </w:pict>
      </w:r>
    </w:p>
    <w:p>
      <w:pPr>
        <w:pStyle w:val="Style29"/>
        <w:framePr w:w="4699" w:h="6796" w:hRule="exact" w:wrap="none" w:vAnchor="page" w:hAnchor="page" w:x="823" w:y="6480"/>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Занесен в Красные книги Челябинской, Курганской областей, Республики Башкортостан.</w:t>
      </w:r>
    </w:p>
    <w:p>
      <w:pPr>
        <w:pStyle w:val="Style29"/>
        <w:framePr w:w="4699" w:h="6796" w:hRule="exact" w:wrap="none" w:vAnchor="page" w:hAnchor="page" w:x="823" w:y="6480"/>
        <w:widowControl w:val="0"/>
        <w:keepNext w:val="0"/>
        <w:keepLines w:val="0"/>
        <w:shd w:val="clear" w:color="auto" w:fill="auto"/>
        <w:bidi w:val="0"/>
        <w:jc w:val="both"/>
        <w:spacing w:before="0" w:after="0" w:line="221" w:lineRule="exact"/>
        <w:ind w:left="0" w:right="0" w:firstLine="0"/>
      </w:pPr>
      <w:r>
        <w:rPr>
          <w:rStyle w:val="CharStyle31"/>
        </w:rPr>
        <w:t>Распространение. Голарктический бореально-немо- ральный лесной вид [1].</w:t>
      </w:r>
    </w:p>
    <w:p>
      <w:pPr>
        <w:pStyle w:val="Style29"/>
        <w:framePr w:w="4699" w:h="6796" w:hRule="exact" w:wrap="none" w:vAnchor="page" w:hAnchor="page" w:x="823" w:y="6480"/>
        <w:widowControl w:val="0"/>
        <w:keepNext w:val="0"/>
        <w:keepLines w:val="0"/>
        <w:shd w:val="clear" w:color="auto" w:fill="auto"/>
        <w:bidi w:val="0"/>
        <w:jc w:val="both"/>
        <w:spacing w:before="0" w:after="0" w:line="221" w:lineRule="exact"/>
        <w:ind w:left="0" w:right="0" w:firstLine="0"/>
      </w:pPr>
      <w:r>
        <w:rPr>
          <w:rStyle w:val="CharStyle31"/>
        </w:rPr>
        <w:t>В Республике Башкортостан отмечен в двух пунктах на юге лесостепной зоны, в том числе в Учалинском р-не [2], в Курганской области - в 8 пунктах, из более близких к Свердловской области местонахождений в Шадринском бору [3]; в Челябинской области - в пяти пунктах, в том числе в сопредельных районах близ го</w:t>
        <w:t>родов Нязепетровска (гора Вятская) и Верхнего Уфа- лея (гора Теплая) [4].</w:t>
      </w:r>
    </w:p>
    <w:p>
      <w:pPr>
        <w:pStyle w:val="Style29"/>
        <w:framePr w:w="4699" w:h="6796" w:hRule="exact" w:wrap="none" w:vAnchor="page" w:hAnchor="page" w:x="823" w:y="648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отмечен в 15-18 пунктах: гора Денежкин Камень и окрестности с. Всеволодо-Благо- датского, на р. Ис близ г. Кушвы, у пос. Баранчинского [5]; в урочище Старый Ивдель в долине р. Ивдель, в Висимском заповеднике, по берегу р. Шайтанки (ле</w:t>
        <w:t>вый приток р. Чусовой), у ж/д ст. Мурзинка Невьян</w:t>
        <w:t>ского р-на, в нескольких пунктах близ г. Сысерти, по берегу оз. Песчаного в Туринском р-не, в националь</w:t>
        <w:t>ном парке «Припышминские боры» (Талицкое, Мохи- ревское и Ургинское лесничества), близ оз. Тыгиш в Каменском р-не [6, 7].</w:t>
      </w:r>
    </w:p>
    <w:p>
      <w:pPr>
        <w:pStyle w:val="Style29"/>
        <w:framePr w:w="4699" w:h="6796" w:hRule="exact" w:wrap="none" w:vAnchor="page" w:hAnchor="page" w:x="823" w:y="6480"/>
        <w:widowControl w:val="0"/>
        <w:keepNext w:val="0"/>
        <w:keepLines w:val="0"/>
        <w:shd w:val="clear" w:color="auto" w:fill="auto"/>
        <w:bidi w:val="0"/>
        <w:jc w:val="both"/>
        <w:spacing w:before="0" w:after="0" w:line="221" w:lineRule="exact"/>
        <w:ind w:left="0" w:right="0" w:firstLine="0"/>
      </w:pPr>
      <w:r>
        <w:rPr>
          <w:rStyle w:val="CharStyle31"/>
        </w:rPr>
        <w:t>Биология. Короткокорневищный травянистый па</w:t>
        <w:t>поротник. Произрастает в разреженных травяных и зеленомошных сосняках и березняках, на опушках и лесных лугах. Встречается единичными экземпляра</w:t>
        <w:t>ми. Размножается спорами. Имеет длительный пери</w:t>
      </w:r>
    </w:p>
    <w:p>
      <w:pPr>
        <w:pStyle w:val="Style29"/>
        <w:framePr w:w="4699" w:h="3153" w:hRule="exact" w:wrap="none" w:vAnchor="page" w:hAnchor="page" w:x="5705" w:y="6481"/>
        <w:widowControl w:val="0"/>
        <w:keepNext w:val="0"/>
        <w:keepLines w:val="0"/>
        <w:shd w:val="clear" w:color="auto" w:fill="auto"/>
        <w:bidi w:val="0"/>
        <w:jc w:val="both"/>
        <w:spacing w:before="0" w:after="0" w:line="230" w:lineRule="exact"/>
        <w:ind w:left="0" w:right="0" w:firstLine="0"/>
      </w:pPr>
      <w:r>
        <w:rPr>
          <w:rStyle w:val="CharStyle31"/>
        </w:rPr>
        <w:t>од подземного микотрофного развития - питается за счет симбиотического почвенного гриба. В течение 20 лет выращивается на территории Ботанического сада УрО РАН (источник интродукции гора Гранатовая в Сысертском р-не) [8].</w:t>
      </w:r>
    </w:p>
    <w:p>
      <w:pPr>
        <w:pStyle w:val="Style29"/>
        <w:framePr w:w="4699" w:h="3153" w:hRule="exact" w:wrap="none" w:vAnchor="page" w:hAnchor="page" w:x="5705" w:y="6481"/>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Рубка лесов, выпас скота, рекреационное воздействие.</w:t>
      </w:r>
    </w:p>
    <w:p>
      <w:pPr>
        <w:pStyle w:val="Style29"/>
        <w:framePr w:w="4699" w:h="3153" w:hRule="exact" w:wrap="none" w:vAnchor="page" w:hAnchor="page" w:x="5705" w:y="6481"/>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заповедниках «Де</w:t>
        <w:t>нежкин Камень» и Висимский, национальном парке «Припышминские боры», на территории ландшафтно</w:t>
        <w:t>го заказника «Ивдельские скалы» [8, 9]. Необходимо провести опыты по выращиванию гроздовника вир</w:t>
        <w:t>гинского в культуре.</w:t>
      </w:r>
    </w:p>
    <w:p>
      <w:pPr>
        <w:pStyle w:val="Style51"/>
        <w:framePr w:w="4699" w:h="1801" w:hRule="exact" w:wrap="none" w:vAnchor="page" w:hAnchor="page" w:x="5705" w:y="11463"/>
        <w:widowControl w:val="0"/>
        <w:keepNext w:val="0"/>
        <w:keepLines w:val="0"/>
        <w:shd w:val="clear" w:color="auto" w:fill="auto"/>
        <w:bidi w:val="0"/>
        <w:spacing w:before="0" w:after="333" w:line="202" w:lineRule="exact"/>
        <w:ind w:left="0" w:right="0" w:firstLine="0"/>
      </w:pPr>
      <w:r>
        <w:rPr>
          <w:rStyle w:val="CharStyle53"/>
        </w:rPr>
        <w:t xml:space="preserve">Источники информации: 1. </w:t>
      </w:r>
      <w:r>
        <w:rPr>
          <w:rStyle w:val="CharStyle53"/>
          <w:lang w:val="en-US" w:eastAsia="en-US" w:bidi="en-US"/>
        </w:rPr>
        <w:t xml:space="preserve">Hegi, </w:t>
      </w:r>
      <w:r>
        <w:rPr>
          <w:rStyle w:val="CharStyle53"/>
        </w:rPr>
        <w:t>1984; 2. Красная книга Ре</w:t>
        <w:t xml:space="preserve">спублики Башкортостан, 2011; 3. Красная книга Курганской области, 2012; </w:t>
      </w:r>
      <w:r>
        <w:rPr>
          <w:rStyle w:val="CharStyle144"/>
        </w:rPr>
        <w:t>4.</w:t>
      </w:r>
      <w:r>
        <w:rPr>
          <w:rStyle w:val="CharStyle53"/>
        </w:rPr>
        <w:t xml:space="preserve"> Красная книга Челябинской области, 2017; 5. Крылов, 1882; 6. Материалы гербария </w:t>
      </w:r>
      <w:r>
        <w:rPr>
          <w:rStyle w:val="CharStyle53"/>
          <w:lang w:val="en-US" w:eastAsia="en-US" w:bidi="en-US"/>
        </w:rPr>
        <w:t xml:space="preserve">(SVER); </w:t>
      </w:r>
      <w:r>
        <w:rPr>
          <w:rStyle w:val="CharStyle53"/>
        </w:rPr>
        <w:t>7. Князев и др., 2016; 8. Данные составителя; 9. Природные резерва- ты...,2004.</w:t>
      </w:r>
    </w:p>
    <w:p>
      <w:pPr>
        <w:pStyle w:val="Style51"/>
        <w:framePr w:w="4699" w:h="1801" w:hRule="exact" w:wrap="none" w:vAnchor="page" w:hAnchor="page" w:x="5705" w:y="11463"/>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80"/>
        <w:framePr w:wrap="none" w:vAnchor="page" w:hAnchor="page" w:x="4375" w:y="13604"/>
        <w:widowControl w:val="0"/>
        <w:keepNext w:val="0"/>
        <w:keepLines w:val="0"/>
        <w:shd w:val="clear" w:color="auto" w:fill="auto"/>
        <w:bidi w:val="0"/>
        <w:jc w:val="left"/>
        <w:spacing w:before="0" w:after="0" w:line="200" w:lineRule="exact"/>
        <w:ind w:left="0" w:right="0" w:firstLine="0"/>
      </w:pPr>
      <w:r>
        <w:rPr>
          <w:rStyle w:val="CharStyle82"/>
          <w:i/>
          <w:iCs/>
        </w:rPr>
        <w:t>ПАПОРО ТНИКОВИДНЫЕ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351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584" w:y="849"/>
        <w:widowControl w:val="0"/>
        <w:keepNext w:val="0"/>
        <w:keepLines w:val="0"/>
        <w:shd w:val="clear" w:color="auto" w:fill="auto"/>
        <w:bidi w:val="0"/>
        <w:jc w:val="left"/>
        <w:spacing w:before="0" w:after="0" w:line="210" w:lineRule="exact"/>
        <w:ind w:left="0" w:right="0" w:firstLine="0"/>
      </w:pPr>
      <w:r>
        <w:rPr>
          <w:rStyle w:val="CharStyle50"/>
          <w:b/>
          <w:bCs/>
        </w:rPr>
        <w:t>КРИПТОГРАММОВЫЕ</w:t>
      </w:r>
    </w:p>
    <w:p>
      <w:pPr>
        <w:framePr w:wrap="none" w:vAnchor="page" w:hAnchor="page" w:x="1023" w:y="1238"/>
        <w:widowControl w:val="0"/>
        <w:rPr>
          <w:sz w:val="2"/>
          <w:szCs w:val="2"/>
        </w:rPr>
      </w:pPr>
      <w:r>
        <w:pict>
          <v:shape id="_x0000_s1577" type="#_x0000_t75" style="width:271pt;height:252pt;">
            <v:imagedata r:id="rId1107" r:href="rId1108"/>
          </v:shape>
        </w:pict>
      </w:r>
    </w:p>
    <w:p>
      <w:pPr>
        <w:pStyle w:val="Style16"/>
        <w:framePr w:w="9586" w:h="1954" w:hRule="exact" w:wrap="none" w:vAnchor="page" w:hAnchor="page" w:x="989" w:y="1121"/>
        <w:widowControl w:val="0"/>
        <w:keepNext w:val="0"/>
        <w:keepLines w:val="0"/>
        <w:shd w:val="clear" w:color="auto" w:fill="auto"/>
        <w:bidi w:val="0"/>
        <w:jc w:val="right"/>
        <w:spacing w:before="0" w:after="0" w:line="326" w:lineRule="exact"/>
        <w:ind w:left="1420" w:right="0" w:firstLine="0"/>
      </w:pPr>
      <w:r>
        <w:rPr>
          <w:rStyle w:val="CharStyle18"/>
          <w:b/>
          <w:bCs/>
        </w:rPr>
        <w:t>КРИПТОГРАММА</w:t>
        <w:br/>
        <w:t>СТЕЛЛЕРА</w:t>
        <w:br/>
      </w:r>
      <w:r>
        <w:rPr>
          <w:rStyle w:val="CharStyle93"/>
          <w:b/>
          <w:bCs/>
        </w:rPr>
        <w:t>Cryptogramma stellerii</w:t>
        <w:br/>
      </w:r>
      <w:r>
        <w:rPr>
          <w:rStyle w:val="CharStyle18"/>
          <w:lang w:val="en-US" w:eastAsia="en-US" w:bidi="en-US"/>
          <w:b/>
          <w:bCs/>
        </w:rPr>
        <w:t>(S.G. Gmelin) Prantl</w:t>
      </w:r>
    </w:p>
    <w:p>
      <w:pPr>
        <w:pStyle w:val="Style29"/>
        <w:framePr w:w="9586" w:h="1954" w:hRule="exact" w:wrap="none" w:vAnchor="page" w:hAnchor="page" w:x="989" w:y="1121"/>
        <w:widowControl w:val="0"/>
        <w:keepNext w:val="0"/>
        <w:keepLines w:val="0"/>
        <w:shd w:val="clear" w:color="auto" w:fill="auto"/>
        <w:bidi w:val="0"/>
        <w:jc w:val="right"/>
        <w:spacing w:before="0" w:after="0" w:line="302" w:lineRule="exact"/>
        <w:ind w:left="1420" w:right="0" w:firstLine="0"/>
      </w:pPr>
      <w:r>
        <w:rPr>
          <w:rStyle w:val="CharStyle31"/>
        </w:rPr>
        <w:t>Семейство Криптограммовые</w:t>
        <w:br/>
      </w:r>
      <w:r>
        <w:rPr>
          <w:rStyle w:val="CharStyle31"/>
          <w:lang w:val="en-US" w:eastAsia="en-US" w:bidi="en-US"/>
        </w:rPr>
        <w:t>Cyptogrammaceae</w:t>
      </w:r>
    </w:p>
    <w:p>
      <w:pPr>
        <w:framePr w:wrap="none" w:vAnchor="page" w:hAnchor="page" w:x="6600" w:y="3302"/>
        <w:widowControl w:val="0"/>
        <w:rPr>
          <w:sz w:val="2"/>
          <w:szCs w:val="2"/>
        </w:rPr>
      </w:pPr>
      <w:r>
        <w:pict>
          <v:shape id="_x0000_s1578" type="#_x0000_t75" style="width:116pt;height:150pt;">
            <v:imagedata r:id="rId1109" r:href="rId1110"/>
          </v:shape>
        </w:pict>
      </w:r>
    </w:p>
    <w:p>
      <w:pPr>
        <w:pStyle w:val="Style29"/>
        <w:framePr w:w="4709" w:h="5807" w:hRule="exact" w:wrap="none" w:vAnchor="page" w:hAnchor="page" w:x="989" w:y="6520"/>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Занесен в Крас</w:t>
        <w:t>ную книгу Ханты-Мансийского автономного округа - Югры.</w:t>
      </w:r>
    </w:p>
    <w:p>
      <w:pPr>
        <w:pStyle w:val="Style29"/>
        <w:framePr w:w="4709" w:h="5807" w:hRule="exact" w:wrap="none" w:vAnchor="page" w:hAnchor="page" w:x="989" w:y="6520"/>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Горы умеренных широт Северного полушария [1].</w:t>
      </w:r>
    </w:p>
    <w:p>
      <w:pPr>
        <w:pStyle w:val="Style29"/>
        <w:framePr w:w="4709" w:h="5807" w:hRule="exact" w:wrap="none" w:vAnchor="page" w:hAnchor="page" w:x="989" w:y="6520"/>
        <w:widowControl w:val="0"/>
        <w:keepNext w:val="0"/>
        <w:keepLines w:val="0"/>
        <w:shd w:val="clear" w:color="auto" w:fill="auto"/>
        <w:bidi w:val="0"/>
        <w:jc w:val="both"/>
        <w:spacing w:before="0" w:after="0" w:line="221" w:lineRule="exact"/>
        <w:ind w:left="0" w:right="0" w:firstLine="0"/>
      </w:pPr>
      <w:r>
        <w:rPr>
          <w:rStyle w:val="CharStyle31"/>
        </w:rPr>
        <w:t>На Урале спорадически встречается по долинам рек от Приполярного Урала на севере (реки Хальмер-Ю, Бол. Сыня), до Северного Урала (р. Илыч) [2]; на Сред</w:t>
        <w:t>нем Урале - долины рек Чусовая, Серга) [3,4].В Хан</w:t>
        <w:t>ты-Мансийском автономном округе - Югре известен не менее чем в 6 пунктах, в том числе на известняко</w:t>
        <w:t>вых скалах в верховьях истоков Северной Сосьвы в районах, сопредельных со Свердловской областью [5].</w:t>
      </w:r>
    </w:p>
    <w:p>
      <w:pPr>
        <w:pStyle w:val="Style29"/>
        <w:framePr w:w="4709" w:h="5807" w:hRule="exact" w:wrap="none" w:vAnchor="page" w:hAnchor="page" w:x="989" w:y="6520"/>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произрастает в горно-лесном поясе Среднего и Северного Урала: гора Кедровая в окрестностях г. Североуральска, в долине р. Косьвы у бывшего пос. Усть-Тылай; на горе Кокурникова (г. Ив- дель), на скалах по рекам Лозьва и ее притокам Север</w:t>
        <w:t>ная Тошемка, Вижай, Ивдель, (Южная) Сосьва; урочи</w:t>
        <w:t>ще Чертово Городище (Прорва); по р. Чусовой между д. Усть-Утка (Пригородный р-н) и урочищем Романо</w:t>
        <w:t>во, скалах Четен, Дыроватый, Собачьи (Шалинский р-н), близ пос. Билимбая (г. Первоуральск); в долине р. Серги на скалах Камень Дыроватый, Большой про</w:t>
        <w:t>вал (Нижнесергинскийр-н) [3,6].</w:t>
      </w:r>
    </w:p>
    <w:p>
      <w:pPr>
        <w:pStyle w:val="Style29"/>
        <w:framePr w:w="4699" w:h="2880" w:hRule="exact" w:wrap="none" w:vAnchor="page" w:hAnchor="page" w:x="5875" w:y="6515"/>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Травянистый папоротник с тонким ветви</w:t>
        <w:t>стым, ползучим корневищем. Произрастает в расще</w:t>
        <w:t>линах сырых затененных скал, сложенных основными горными породами (чаще всего известняками и доло</w:t>
        <w:t>митами). Размножается спорами.</w:t>
      </w:r>
    </w:p>
    <w:p>
      <w:pPr>
        <w:pStyle w:val="Style29"/>
        <w:framePr w:w="4699" w:h="2880" w:hRule="exact" w:wrap="none" w:vAnchor="page" w:hAnchor="page" w:x="5875" w:y="6515"/>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Узкая экологическая пла</w:t>
        <w:t>стичность вида, нарушение мест обитания в результа</w:t>
        <w:t>те промышленного освоения.</w:t>
      </w:r>
    </w:p>
    <w:p>
      <w:pPr>
        <w:pStyle w:val="Style29"/>
        <w:framePr w:w="4699" w:h="2880" w:hRule="exact" w:wrap="none" w:vAnchor="page" w:hAnchor="page" w:x="5875" w:y="6515"/>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природных парках «Река Чусовая», «Оленьи ручьи», ландшафтных заказниках «Ивдельские скалы», «Вижайские скалы», на террито</w:t>
        <w:t>рии памятника природы «Пещера Тренькинская» [6, 7].</w:t>
      </w:r>
    </w:p>
    <w:p>
      <w:pPr>
        <w:pStyle w:val="Style51"/>
        <w:framePr w:w="4690" w:h="1373" w:hRule="exact" w:wrap="none" w:vAnchor="page" w:hAnchor="page" w:x="5875" w:y="10941"/>
        <w:widowControl w:val="0"/>
        <w:keepNext w:val="0"/>
        <w:keepLines w:val="0"/>
        <w:shd w:val="clear" w:color="auto" w:fill="auto"/>
        <w:bidi w:val="0"/>
        <w:spacing w:before="0" w:after="273" w:line="202" w:lineRule="exact"/>
        <w:ind w:left="0" w:right="0" w:firstLine="0"/>
      </w:pPr>
      <w:r>
        <w:rPr>
          <w:rStyle w:val="CharStyle53"/>
        </w:rPr>
        <w:t xml:space="preserve">Источники информации: 1. </w:t>
      </w:r>
      <w:r>
        <w:rPr>
          <w:rStyle w:val="CharStyle53"/>
          <w:lang w:val="en-US" w:eastAsia="en-US" w:bidi="en-US"/>
        </w:rPr>
        <w:t xml:space="preserve">Hegi, </w:t>
      </w:r>
      <w:r>
        <w:rPr>
          <w:rStyle w:val="CharStyle53"/>
        </w:rPr>
        <w:t xml:space="preserve">1984; 2. Игошина, 1966; 3. Князев, 2018; </w:t>
      </w:r>
      <w:r>
        <w:rPr>
          <w:rStyle w:val="CharStyle144"/>
        </w:rPr>
        <w:t>4.</w:t>
      </w:r>
      <w:r>
        <w:rPr>
          <w:rStyle w:val="CharStyle53"/>
        </w:rPr>
        <w:t xml:space="preserve"> Материалы гербариев </w:t>
      </w:r>
      <w:r>
        <w:rPr>
          <w:rStyle w:val="CharStyle53"/>
          <w:lang w:val="en-US" w:eastAsia="en-US" w:bidi="en-US"/>
        </w:rPr>
        <w:t xml:space="preserve">(LE, SVER, PERM); </w:t>
      </w:r>
      <w:r>
        <w:rPr>
          <w:rStyle w:val="CharStyle53"/>
        </w:rPr>
        <w:t>5. Красная книга Ханты-Мансийского автономного округа, 2013; 6. Князев и др., 2016; 7. Природные резерваты..., 2004.</w:t>
      </w:r>
    </w:p>
    <w:p>
      <w:pPr>
        <w:pStyle w:val="Style51"/>
        <w:framePr w:w="4690" w:h="1373" w:hRule="exact" w:wrap="none" w:vAnchor="page" w:hAnchor="page" w:x="5875" w:y="10941"/>
        <w:widowControl w:val="0"/>
        <w:keepNext w:val="0"/>
        <w:keepLines w:val="0"/>
        <w:shd w:val="clear" w:color="auto" w:fill="auto"/>
        <w:bidi w:val="0"/>
        <w:spacing w:before="0" w:after="0" w:line="160" w:lineRule="exact"/>
        <w:ind w:left="0" w:right="0" w:firstLine="0"/>
      </w:pPr>
      <w:r>
        <w:rPr>
          <w:rStyle w:val="CharStyle53"/>
        </w:rPr>
        <w:t>Составитель М.С. Князев.</w:t>
      </w:r>
    </w:p>
    <w:p>
      <w:pPr>
        <w:pStyle w:val="Style55"/>
        <w:framePr w:wrap="none" w:vAnchor="page" w:hAnchor="page" w:x="903" w:y="13644"/>
        <w:widowControl w:val="0"/>
        <w:keepNext w:val="0"/>
        <w:keepLines w:val="0"/>
        <w:shd w:val="clear" w:color="auto" w:fill="auto"/>
        <w:bidi w:val="0"/>
        <w:jc w:val="left"/>
        <w:spacing w:before="0" w:after="0" w:line="200" w:lineRule="exact"/>
        <w:ind w:left="0" w:right="0" w:firstLine="0"/>
      </w:pPr>
      <w:r>
        <w:rPr>
          <w:rStyle w:val="CharStyle57"/>
          <w:b/>
          <w:bCs/>
          <w:i/>
          <w:iCs/>
        </w:rPr>
        <w:t>352</w:t>
      </w:r>
    </w:p>
    <w:p>
      <w:pPr>
        <w:pStyle w:val="Style80"/>
        <w:framePr w:wrap="none" w:vAnchor="page" w:hAnchor="page" w:x="4546" w:y="13606"/>
        <w:widowControl w:val="0"/>
        <w:keepNext w:val="0"/>
        <w:keepLines w:val="0"/>
        <w:shd w:val="clear" w:color="auto" w:fill="auto"/>
        <w:bidi w:val="0"/>
        <w:jc w:val="left"/>
        <w:spacing w:before="0" w:after="0" w:line="200" w:lineRule="exact"/>
        <w:ind w:left="0" w:right="0" w:firstLine="0"/>
      </w:pPr>
      <w:r>
        <w:rPr>
          <w:rStyle w:val="CharStyle82"/>
          <w:i/>
          <w:iCs/>
        </w:rPr>
        <w:t>ПАПОРОТНИКОВИДНЫЕ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86" w:y="845"/>
        <w:widowControl w:val="0"/>
        <w:keepNext w:val="0"/>
        <w:keepLines w:val="0"/>
        <w:shd w:val="clear" w:color="auto" w:fill="auto"/>
        <w:bidi w:val="0"/>
        <w:jc w:val="left"/>
        <w:spacing w:before="0" w:after="0" w:line="210" w:lineRule="exact"/>
        <w:ind w:left="0" w:right="0" w:firstLine="0"/>
      </w:pPr>
      <w:r>
        <w:rPr>
          <w:rStyle w:val="CharStyle50"/>
          <w:b/>
          <w:bCs/>
        </w:rPr>
        <w:t>ЩИТОВНИКОВЫЕ</w:t>
      </w:r>
    </w:p>
    <w:p>
      <w:pPr>
        <w:pStyle w:val="Style83"/>
        <w:framePr w:w="9586" w:h="1758" w:hRule="exact" w:wrap="none" w:vAnchor="page" w:hAnchor="page" w:x="989" w:y="1186"/>
        <w:widowControl w:val="0"/>
        <w:keepNext w:val="0"/>
        <w:keepLines w:val="0"/>
        <w:shd w:val="clear" w:color="auto" w:fill="auto"/>
        <w:bidi w:val="0"/>
        <w:jc w:val="left"/>
        <w:spacing w:before="0" w:after="0" w:line="240" w:lineRule="exact"/>
        <w:ind w:left="0" w:right="0" w:firstLine="0"/>
      </w:pPr>
      <w:bookmarkStart w:id="327" w:name="bookmark327"/>
      <w:r>
        <w:rPr>
          <w:rStyle w:val="CharStyle85"/>
          <w:b/>
          <w:bCs/>
        </w:rPr>
        <w:t>МНОГОРЯДНИК</w:t>
      </w:r>
      <w:bookmarkEnd w:id="327"/>
    </w:p>
    <w:p>
      <w:pPr>
        <w:pStyle w:val="Style83"/>
        <w:framePr w:w="9586" w:h="1758" w:hRule="exact" w:wrap="none" w:vAnchor="page" w:hAnchor="page" w:x="989" w:y="1186"/>
        <w:widowControl w:val="0"/>
        <w:keepNext w:val="0"/>
        <w:keepLines w:val="0"/>
        <w:shd w:val="clear" w:color="auto" w:fill="auto"/>
        <w:bidi w:val="0"/>
        <w:jc w:val="left"/>
        <w:spacing w:before="0" w:after="10" w:line="240" w:lineRule="exact"/>
        <w:ind w:left="0" w:right="0" w:firstLine="0"/>
      </w:pPr>
      <w:bookmarkStart w:id="328" w:name="bookmark328"/>
      <w:r>
        <w:rPr>
          <w:rStyle w:val="CharStyle85"/>
          <w:b/>
          <w:bCs/>
        </w:rPr>
        <w:t>КОПЬЕВИДНЫЙ</w:t>
      </w:r>
      <w:bookmarkEnd w:id="328"/>
    </w:p>
    <w:p>
      <w:pPr>
        <w:pStyle w:val="Style76"/>
        <w:framePr w:w="9586" w:h="1758" w:hRule="exact" w:wrap="none" w:vAnchor="page" w:hAnchor="page" w:x="989" w:y="1186"/>
        <w:widowControl w:val="0"/>
        <w:keepNext w:val="0"/>
        <w:keepLines w:val="0"/>
        <w:shd w:val="clear" w:color="auto" w:fill="auto"/>
        <w:bidi w:val="0"/>
        <w:jc w:val="left"/>
        <w:spacing w:before="0" w:after="0" w:line="288" w:lineRule="exact"/>
        <w:ind w:left="0" w:right="1560" w:firstLine="0"/>
      </w:pPr>
      <w:r>
        <w:rPr>
          <w:rStyle w:val="CharStyle78"/>
          <w:b/>
          <w:bCs/>
          <w:i/>
          <w:iCs/>
        </w:rPr>
        <w:t>Polystichum lonchitis (L.)</w:t>
        <w:br/>
        <w:t>Roth</w:t>
      </w:r>
    </w:p>
    <w:p>
      <w:pPr>
        <w:pStyle w:val="Style29"/>
        <w:framePr w:w="9586" w:h="1758" w:hRule="exact" w:wrap="none" w:vAnchor="page" w:hAnchor="page" w:x="989" w:y="1186"/>
        <w:widowControl w:val="0"/>
        <w:keepNext w:val="0"/>
        <w:keepLines w:val="0"/>
        <w:shd w:val="clear" w:color="auto" w:fill="auto"/>
        <w:bidi w:val="0"/>
        <w:jc w:val="left"/>
        <w:spacing w:before="0" w:after="0" w:line="245" w:lineRule="exact"/>
        <w:ind w:left="0" w:right="1560" w:firstLine="0"/>
      </w:pPr>
      <w:r>
        <w:rPr>
          <w:rStyle w:val="CharStyle31"/>
        </w:rPr>
        <w:t>Семейство Щитовниковые</w:t>
        <w:br/>
      </w:r>
      <w:r>
        <w:rPr>
          <w:rStyle w:val="CharStyle31"/>
          <w:lang w:val="en-US" w:eastAsia="en-US" w:bidi="en-US"/>
        </w:rPr>
        <w:t>Dryopteridaceae</w:t>
      </w:r>
    </w:p>
    <w:p>
      <w:pPr>
        <w:framePr w:wrap="none" w:vAnchor="page" w:hAnchor="page" w:x="2559" w:y="3288"/>
        <w:widowControl w:val="0"/>
        <w:rPr>
          <w:sz w:val="2"/>
          <w:szCs w:val="2"/>
        </w:rPr>
      </w:pPr>
      <w:r>
        <w:pict>
          <v:shape id="_x0000_s1579" type="#_x0000_t75" style="width:116pt;height:150pt;">
            <v:imagedata r:id="rId1111" r:href="rId1112"/>
          </v:shape>
        </w:pict>
      </w:r>
    </w:p>
    <w:p>
      <w:pPr>
        <w:framePr w:wrap="none" w:vAnchor="page" w:hAnchor="page" w:x="5127" w:y="1234"/>
        <w:widowControl w:val="0"/>
        <w:rPr>
          <w:sz w:val="2"/>
          <w:szCs w:val="2"/>
        </w:rPr>
      </w:pPr>
      <w:r>
        <w:pict>
          <v:shape id="_x0000_s1580" type="#_x0000_t75" style="width:271pt;height:252pt;">
            <v:imagedata r:id="rId1113" r:href="rId1114"/>
          </v:shape>
        </w:pict>
      </w:r>
    </w:p>
    <w:p>
      <w:pPr>
        <w:pStyle w:val="Style29"/>
        <w:framePr w:w="4699" w:h="3539" w:hRule="exact" w:wrap="none" w:vAnchor="page" w:hAnchor="page" w:x="994" w:y="6452"/>
        <w:widowControl w:val="0"/>
        <w:keepNext w:val="0"/>
        <w:keepLines w:val="0"/>
        <w:shd w:val="clear" w:color="auto" w:fill="auto"/>
        <w:bidi w:val="0"/>
        <w:jc w:val="both"/>
        <w:spacing w:before="0" w:after="0" w:line="221" w:lineRule="exact"/>
        <w:ind w:left="0" w:right="0" w:firstLine="0"/>
      </w:pPr>
      <w:r>
        <w:rPr>
          <w:rStyle w:val="CharStyle31"/>
        </w:rPr>
        <w:t>Статус. I категория. Вид, находящийся под угрозой ис</w:t>
        <w:t>чезновения. Внесен в Красные книги Пермского края, Тюменской области, Ханты-Мансийского автономного округа - Югры, Республики Коми.</w:t>
      </w:r>
    </w:p>
    <w:p>
      <w:pPr>
        <w:pStyle w:val="Style29"/>
        <w:framePr w:w="4699" w:h="3539" w:hRule="exact" w:wrap="none" w:vAnchor="page" w:hAnchor="page" w:x="994" w:y="6452"/>
        <w:widowControl w:val="0"/>
        <w:keepNext w:val="0"/>
        <w:keepLines w:val="0"/>
        <w:shd w:val="clear" w:color="auto" w:fill="auto"/>
        <w:bidi w:val="0"/>
        <w:jc w:val="both"/>
        <w:spacing w:before="0" w:after="0" w:line="221" w:lineRule="exact"/>
        <w:ind w:left="0" w:right="0" w:firstLine="0"/>
      </w:pPr>
      <w:r>
        <w:rPr>
          <w:rStyle w:val="CharStyle31"/>
        </w:rPr>
        <w:t>Распространение. Высокогорья Северного полуша</w:t>
        <w:t>рия, ареал вида сильно фрагментирован. Известны единичные местонахождения на Приполярном и Се</w:t>
        <w:t>верном Урале [1-4].</w:t>
      </w:r>
    </w:p>
    <w:p>
      <w:pPr>
        <w:pStyle w:val="Style29"/>
        <w:framePr w:w="4699" w:h="3539" w:hRule="exact" w:wrap="none" w:vAnchor="page" w:hAnchor="page" w:x="994" w:y="6452"/>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отмечен на горах Косьвин- ский, Тылайский, Конжаковский Камни [5], на хребте Еловский Урал в заповеднике «Денежкин Камень» [6]. Биология. Травянистый короткокорневищный папо</w:t>
        <w:t>ротник. Размножается спорами. Произрастает в рас</w:t>
        <w:t>щелинах скал и на каменистых россыпях в подгольцо</w:t>
        <w:t>вом поясе, реже в горной тайге и горных тундрах.</w:t>
      </w:r>
    </w:p>
    <w:p>
      <w:pPr>
        <w:pStyle w:val="Style29"/>
        <w:framePr w:w="4699" w:h="1238" w:hRule="exact" w:wrap="none" w:vAnchor="page" w:hAnchor="page" w:x="5875" w:y="6454"/>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Горные разработки. Низ</w:t>
        <w:t>кая конкурентоспособность вида, малочисленные по</w:t>
        <w:t>пуляции.</w:t>
      </w:r>
    </w:p>
    <w:p>
      <w:pPr>
        <w:pStyle w:val="Style29"/>
        <w:framePr w:w="4699" w:h="1238" w:hRule="exact" w:wrap="none" w:vAnchor="page" w:hAnchor="page" w:x="5875" w:y="6454"/>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заповеднике «Денежкин Камень» [6].</w:t>
      </w:r>
    </w:p>
    <w:p>
      <w:pPr>
        <w:pStyle w:val="Style51"/>
        <w:framePr w:w="4699" w:h="1783" w:hRule="exact" w:wrap="none" w:vAnchor="page" w:hAnchor="page" w:x="5875" w:y="8201"/>
        <w:widowControl w:val="0"/>
        <w:keepNext w:val="0"/>
        <w:keepLines w:val="0"/>
        <w:shd w:val="clear" w:color="auto" w:fill="auto"/>
        <w:bidi w:val="0"/>
        <w:spacing w:before="0" w:after="273" w:line="202" w:lineRule="exact"/>
        <w:ind w:left="0" w:right="0" w:firstLine="0"/>
      </w:pPr>
      <w:r>
        <w:rPr>
          <w:rStyle w:val="CharStyle53"/>
        </w:rPr>
        <w:t>Источники информации: 1. Красная книга Республики Коми, 2009; 2. Красная книга Ханты-Мансийского ав</w:t>
        <w:t xml:space="preserve">тономного округа, 2013; 3. Красная книга Тюменской области, 2004; </w:t>
      </w:r>
      <w:r>
        <w:rPr>
          <w:rStyle w:val="CharStyle155"/>
        </w:rPr>
        <w:t>4.</w:t>
      </w:r>
      <w:r>
        <w:rPr>
          <w:rStyle w:val="CharStyle53"/>
        </w:rPr>
        <w:t xml:space="preserve"> Красная книга Пермского края, 2008; 5. Материалы гербария </w:t>
      </w:r>
      <w:r>
        <w:rPr>
          <w:rStyle w:val="CharStyle53"/>
          <w:lang w:val="en-US" w:eastAsia="en-US" w:bidi="en-US"/>
        </w:rPr>
        <w:t xml:space="preserve">(SVER); </w:t>
      </w:r>
      <w:r>
        <w:rPr>
          <w:rStyle w:val="CharStyle53"/>
        </w:rPr>
        <w:t xml:space="preserve">6. Куликов, Кирсанова, </w:t>
      </w:r>
      <w:r>
        <w:rPr>
          <w:rStyle w:val="CharStyle163"/>
        </w:rPr>
        <w:t>2012</w:t>
      </w:r>
      <w:r>
        <w:rPr>
          <w:rStyle w:val="CharStyle203"/>
          <w:lang w:val="ru-RU" w:eastAsia="ru-RU" w:bidi="ru-RU"/>
        </w:rPr>
        <w:t>.</w:t>
      </w:r>
    </w:p>
    <w:p>
      <w:pPr>
        <w:pStyle w:val="Style51"/>
        <w:framePr w:w="4699" w:h="1783" w:hRule="exact" w:wrap="none" w:vAnchor="page" w:hAnchor="page" w:x="5875" w:y="8201"/>
        <w:widowControl w:val="0"/>
        <w:keepNext w:val="0"/>
        <w:keepLines w:val="0"/>
        <w:shd w:val="clear" w:color="auto" w:fill="auto"/>
        <w:bidi w:val="0"/>
        <w:spacing w:before="0" w:after="0" w:line="160" w:lineRule="exact"/>
        <w:ind w:left="0" w:right="0" w:firstLine="0"/>
      </w:pPr>
      <w:r>
        <w:rPr>
          <w:rStyle w:val="CharStyle53"/>
        </w:rPr>
        <w:t>Составители: Н.В. Золотарева, Е.Н. Подгаевская.</w:t>
      </w:r>
    </w:p>
    <w:p>
      <w:pPr>
        <w:pStyle w:val="Style80"/>
        <w:framePr w:wrap="none" w:vAnchor="page" w:hAnchor="page" w:x="4546" w:y="13602"/>
        <w:widowControl w:val="0"/>
        <w:keepNext w:val="0"/>
        <w:keepLines w:val="0"/>
        <w:shd w:val="clear" w:color="auto" w:fill="auto"/>
        <w:bidi w:val="0"/>
        <w:jc w:val="left"/>
        <w:spacing w:before="0" w:after="0" w:line="200" w:lineRule="exact"/>
        <w:ind w:left="0" w:right="0" w:firstLine="0"/>
      </w:pPr>
      <w:r>
        <w:rPr>
          <w:rStyle w:val="CharStyle204"/>
          <w:i/>
          <w:iCs/>
        </w:rPr>
        <w:t>ПАПОРО ТНИКОВИДНЫЕ</w:t>
      </w:r>
    </w:p>
    <w:p>
      <w:pPr>
        <w:pStyle w:val="Style55"/>
        <w:framePr w:wrap="none" w:vAnchor="page" w:hAnchor="page" w:x="10291" w:y="13640"/>
        <w:widowControl w:val="0"/>
        <w:keepNext w:val="0"/>
        <w:keepLines w:val="0"/>
        <w:shd w:val="clear" w:color="auto" w:fill="auto"/>
        <w:bidi w:val="0"/>
        <w:jc w:val="left"/>
        <w:spacing w:before="0" w:after="0" w:line="200" w:lineRule="exact"/>
        <w:ind w:left="0" w:right="0" w:firstLine="0"/>
      </w:pPr>
      <w:r>
        <w:rPr>
          <w:rStyle w:val="CharStyle57"/>
          <w:b/>
          <w:bCs/>
          <w:i/>
          <w:iCs/>
        </w:rPr>
        <w:t>353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64" w:y="849"/>
        <w:widowControl w:val="0"/>
        <w:keepNext w:val="0"/>
        <w:keepLines w:val="0"/>
        <w:shd w:val="clear" w:color="auto" w:fill="auto"/>
        <w:bidi w:val="0"/>
        <w:jc w:val="left"/>
        <w:spacing w:before="0" w:after="0" w:line="210" w:lineRule="exact"/>
        <w:ind w:left="0" w:right="0" w:firstLine="0"/>
      </w:pPr>
      <w:r>
        <w:rPr>
          <w:rStyle w:val="CharStyle50"/>
          <w:b/>
          <w:bCs/>
        </w:rPr>
        <w:t>УЖОВНИКОВЫЕ</w:t>
      </w:r>
    </w:p>
    <w:p>
      <w:pPr>
        <w:framePr w:wrap="none" w:vAnchor="page" w:hAnchor="page" w:x="1024" w:y="1238"/>
        <w:widowControl w:val="0"/>
        <w:rPr>
          <w:sz w:val="2"/>
          <w:szCs w:val="2"/>
        </w:rPr>
      </w:pPr>
      <w:r>
        <w:pict>
          <v:shape id="_x0000_s1581" type="#_x0000_t75" style="width:271pt;height:252pt;">
            <v:imagedata r:id="rId1115" r:href="rId1116"/>
          </v:shape>
        </w:pict>
      </w:r>
    </w:p>
    <w:p>
      <w:pPr>
        <w:pStyle w:val="Style29"/>
        <w:framePr w:w="4704" w:h="6128" w:hRule="exact" w:wrap="none" w:vAnchor="page" w:hAnchor="page" w:x="990" w:y="6539"/>
        <w:widowControl w:val="0"/>
        <w:keepNext w:val="0"/>
        <w:keepLines w:val="0"/>
        <w:shd w:val="clear" w:color="auto" w:fill="auto"/>
        <w:bidi w:val="0"/>
        <w:jc w:val="both"/>
        <w:spacing w:before="0" w:after="0" w:line="226" w:lineRule="exact"/>
        <w:ind w:left="0" w:right="0" w:firstLine="0"/>
      </w:pPr>
      <w:r>
        <w:rPr>
          <w:rStyle w:val="CharStyle31"/>
        </w:rPr>
        <w:t>Статус. II категория. Уязвимый вид. Внесен в Крас</w:t>
        <w:t>ные книги Республики Башкортостан, Челябинской, Курганской, Тюменской областей.</w:t>
      </w:r>
    </w:p>
    <w:p>
      <w:pPr>
        <w:pStyle w:val="Style29"/>
        <w:framePr w:w="4704" w:h="6128" w:hRule="exact" w:wrap="none" w:vAnchor="page" w:hAnchor="page" w:x="990" w:y="6539"/>
        <w:widowControl w:val="0"/>
        <w:keepNext w:val="0"/>
        <w:keepLines w:val="0"/>
        <w:shd w:val="clear" w:color="auto" w:fill="auto"/>
        <w:bidi w:val="0"/>
        <w:jc w:val="both"/>
        <w:spacing w:before="0" w:after="0" w:line="221" w:lineRule="exact"/>
        <w:ind w:left="0" w:right="0" w:firstLine="0"/>
      </w:pPr>
      <w:r>
        <w:rPr>
          <w:rStyle w:val="CharStyle31"/>
        </w:rPr>
        <w:t>Распространение. Северная Америка, Европа, Сибирь (изолированные местонахождения) [1,2].</w:t>
      </w:r>
    </w:p>
    <w:p>
      <w:pPr>
        <w:pStyle w:val="Style29"/>
        <w:framePr w:w="4704" w:h="6128" w:hRule="exact" w:wrap="none" w:vAnchor="page" w:hAnchor="page" w:x="990" w:y="6539"/>
        <w:widowControl w:val="0"/>
        <w:keepNext w:val="0"/>
        <w:keepLines w:val="0"/>
        <w:shd w:val="clear" w:color="auto" w:fill="auto"/>
        <w:bidi w:val="0"/>
        <w:jc w:val="both"/>
        <w:spacing w:before="0" w:after="0" w:line="221" w:lineRule="exact"/>
        <w:ind w:left="0" w:right="0" w:firstLine="0"/>
      </w:pPr>
      <w:r>
        <w:rPr>
          <w:rStyle w:val="CharStyle31"/>
        </w:rPr>
        <w:t>На Урале изредка встречается в Предуралье (юг Республики Коми, Пермский край, Республика Баш</w:t>
        <w:t>кортостан) и по западному макросклону Среднего Ура</w:t>
        <w:t>ла (Пермский край). Очень редок в Среднем и Южном Зауралье (Свердловская, Челябинская, Курганская, Тюменская области) [3-7].</w:t>
      </w:r>
    </w:p>
    <w:p>
      <w:pPr>
        <w:pStyle w:val="Style29"/>
        <w:framePr w:w="4704" w:h="6128" w:hRule="exact" w:wrap="none" w:vAnchor="page" w:hAnchor="page" w:x="990" w:y="6539"/>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встречается близ оз. Бага- ряк (Сысертский р-н), по левобержью р. Нейвы близ пос. Нейво-Рудянка (территория, подчиненная г. Ки- ровграду) [8], у бывшей д. Сизикова близ деревень Большой и Малый Рамыл (Тугулымский р-н) [9].</w:t>
      </w:r>
    </w:p>
    <w:p>
      <w:pPr>
        <w:pStyle w:val="Style29"/>
        <w:framePr w:w="4704" w:h="6128" w:hRule="exact" w:wrap="none" w:vAnchor="page" w:hAnchor="page" w:x="990" w:y="6539"/>
        <w:widowControl w:val="0"/>
        <w:keepNext w:val="0"/>
        <w:keepLines w:val="0"/>
        <w:shd w:val="clear" w:color="auto" w:fill="auto"/>
        <w:bidi w:val="0"/>
        <w:jc w:val="both"/>
        <w:spacing w:before="0" w:after="0" w:line="221" w:lineRule="exact"/>
        <w:ind w:left="0" w:right="0" w:firstLine="0"/>
      </w:pPr>
      <w:r>
        <w:rPr>
          <w:rStyle w:val="CharStyle31"/>
        </w:rPr>
        <w:t>Биология. Короткокорневищный травянистый па</w:t>
        <w:t>поротник. Произрастает на участках с разреженным травяным и развитым моховым покровом на низ</w:t>
        <w:t>котравных сухих и влажных лугах, лесных полянах и опушках, по окраинам эвтрофных болот, обычно на карбонатных почвах. Размножается спорами и веге</w:t>
        <w:t>тативно (корневыми отпрысками). Обладает длитель</w:t>
        <w:t>ным подземным микотрофным развитием заростков. Тесно связан с микоризными грибами на протяжении всего жизненного цикла [5].</w:t>
      </w:r>
    </w:p>
    <w:p>
      <w:pPr>
        <w:pStyle w:val="Style29"/>
        <w:framePr w:w="4699" w:h="2333" w:hRule="exact" w:wrap="none" w:vAnchor="page" w:hAnchor="page" w:x="5877" w:y="6538"/>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Слабая экологическая пластичность и низкая конкурентоспособность вида. Выпас скота, пожары, окультуривание лугов, распаш</w:t>
        <w:t>ка земель, рекреационное воздействие, прежде всего вытаптывание.</w:t>
      </w:r>
    </w:p>
    <w:p>
      <w:pPr>
        <w:pStyle w:val="Style29"/>
        <w:framePr w:w="4699" w:h="2333" w:hRule="exact" w:wrap="none" w:vAnchor="page" w:hAnchor="page" w:x="5877" w:y="6538"/>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на территории природного парка «Бажовские места», памятника природы «Боло</w:t>
        <w:t>то Багаряк». Мониторинг известных популяций, орга</w:t>
        <w:t>низация особо охраняемых природных территорий в местах произрастания вида.</w:t>
      </w:r>
    </w:p>
    <w:p>
      <w:pPr>
        <w:pStyle w:val="Style51"/>
        <w:framePr w:w="4699" w:h="1750" w:hRule="exact" w:wrap="none" w:vAnchor="page" w:hAnchor="page" w:x="5877" w:y="10907"/>
        <w:widowControl w:val="0"/>
        <w:keepNext w:val="0"/>
        <w:keepLines w:val="0"/>
        <w:shd w:val="clear" w:color="auto" w:fill="auto"/>
        <w:bidi w:val="0"/>
        <w:spacing w:before="0" w:after="270" w:line="197" w:lineRule="exact"/>
        <w:ind w:left="0" w:right="0" w:firstLine="0"/>
      </w:pPr>
      <w:r>
        <w:rPr>
          <w:rStyle w:val="CharStyle53"/>
        </w:rPr>
        <w:t>Источники информации: 1. Красноборов, 19886; 2. Филин, 1995; 3. Красная книга Республики Башкортостан, 2011; 4. Красная книга Челябинской области, 2017; 5. Красная книга Курганской области, 2012; 6. Красная книга Тюмен</w:t>
        <w:t xml:space="preserve">ской области, 2004; 7. Красная книга Среднего Урала, 1996; 8. Материалыгербария </w:t>
      </w:r>
      <w:r>
        <w:rPr>
          <w:rStyle w:val="CharStyle53"/>
          <w:lang w:val="en-US" w:eastAsia="en-US" w:bidi="en-US"/>
        </w:rPr>
        <w:t xml:space="preserve">SVER; </w:t>
      </w:r>
      <w:r>
        <w:rPr>
          <w:rStyle w:val="CharStyle53"/>
        </w:rPr>
        <w:t>9. Клер, 1914.</w:t>
      </w:r>
    </w:p>
    <w:p>
      <w:pPr>
        <w:pStyle w:val="Style51"/>
        <w:framePr w:w="4699" w:h="1750" w:hRule="exact" w:wrap="none" w:vAnchor="page" w:hAnchor="page" w:x="5877" w:y="10907"/>
        <w:widowControl w:val="0"/>
        <w:keepNext w:val="0"/>
        <w:keepLines w:val="0"/>
        <w:shd w:val="clear" w:color="auto" w:fill="auto"/>
        <w:bidi w:val="0"/>
        <w:spacing w:before="0" w:after="0" w:line="160" w:lineRule="exact"/>
        <w:ind w:left="0" w:right="0" w:firstLine="0"/>
      </w:pPr>
      <w:r>
        <w:rPr>
          <w:rStyle w:val="CharStyle53"/>
        </w:rPr>
        <w:t>Составители: Е.Н. Подгаевская, Н.В. Золотарева.</w:t>
      </w:r>
    </w:p>
    <w:p>
      <w:pPr>
        <w:pStyle w:val="Style55"/>
        <w:framePr w:wrap="none" w:vAnchor="page" w:hAnchor="page" w:x="904" w:y="13644"/>
        <w:widowControl w:val="0"/>
        <w:keepNext w:val="0"/>
        <w:keepLines w:val="0"/>
        <w:shd w:val="clear" w:color="auto" w:fill="auto"/>
        <w:bidi w:val="0"/>
        <w:jc w:val="left"/>
        <w:spacing w:before="0" w:after="0" w:line="200" w:lineRule="exact"/>
        <w:ind w:left="0" w:right="0" w:firstLine="0"/>
      </w:pPr>
      <w:r>
        <w:rPr>
          <w:rStyle w:val="CharStyle57"/>
          <w:b/>
          <w:bCs/>
          <w:i/>
          <w:iCs/>
        </w:rPr>
        <w:t>354</w:t>
      </w:r>
    </w:p>
    <w:p>
      <w:pPr>
        <w:pStyle w:val="Style80"/>
        <w:framePr w:wrap="none" w:vAnchor="page" w:hAnchor="page" w:x="4547" w:y="13606"/>
        <w:widowControl w:val="0"/>
        <w:keepNext w:val="0"/>
        <w:keepLines w:val="0"/>
        <w:shd w:val="clear" w:color="auto" w:fill="auto"/>
        <w:bidi w:val="0"/>
        <w:jc w:val="left"/>
        <w:spacing w:before="0" w:after="0" w:line="200" w:lineRule="exact"/>
        <w:ind w:left="0" w:right="0" w:firstLine="0"/>
      </w:pPr>
      <w:r>
        <w:rPr>
          <w:rStyle w:val="CharStyle204"/>
          <w:i/>
          <w:iCs/>
        </w:rPr>
        <w:t>ПАПОРОТНИКОВИДНЫЕ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582" type="#_x0000_t75" style="position:absolute;margin-left:320.2pt;margin-top:62.1pt;width:207.35pt;height:252.5pt;z-index:-251658738;mso-wrap-distance-left:5.pt;mso-wrap-distance-right:5.pt;mso-position-horizontal-relative:page;mso-position-vertical-relative:page" wrapcoords="0 0">
            <v:imagedata r:id="rId1117" r:href="rId1118"/>
            <w10:wrap anchorx="page" anchory="page"/>
          </v:shape>
        </w:pict>
      </w:r>
    </w:p>
    <w:p>
      <w:pPr>
        <w:pStyle w:val="Style48"/>
        <w:framePr w:wrap="none" w:vAnchor="page" w:hAnchor="page" w:x="4923" w:y="847"/>
        <w:widowControl w:val="0"/>
        <w:keepNext w:val="0"/>
        <w:keepLines w:val="0"/>
        <w:shd w:val="clear" w:color="auto" w:fill="auto"/>
        <w:bidi w:val="0"/>
        <w:jc w:val="left"/>
        <w:spacing w:before="0" w:after="0" w:line="210" w:lineRule="exact"/>
        <w:ind w:left="0" w:right="0" w:firstLine="0"/>
      </w:pPr>
      <w:r>
        <w:rPr>
          <w:rStyle w:val="CharStyle50"/>
          <w:b/>
          <w:bCs/>
        </w:rPr>
        <w:t>ВУДСИЕВЫЕ</w:t>
      </w:r>
    </w:p>
    <w:p>
      <w:pPr>
        <w:pStyle w:val="Style83"/>
        <w:framePr w:w="9581" w:h="2015" w:hRule="exact" w:wrap="none" w:vAnchor="page" w:hAnchor="page" w:x="823" w:y="1104"/>
        <w:widowControl w:val="0"/>
        <w:keepNext w:val="0"/>
        <w:keepLines w:val="0"/>
        <w:shd w:val="clear" w:color="auto" w:fill="auto"/>
        <w:bidi w:val="0"/>
        <w:jc w:val="left"/>
        <w:spacing w:before="0" w:after="0" w:line="346" w:lineRule="exact"/>
        <w:ind w:left="29" w:right="0" w:firstLine="0"/>
      </w:pPr>
      <w:bookmarkStart w:id="329" w:name="bookmark329"/>
      <w:r>
        <w:rPr>
          <w:rStyle w:val="CharStyle85"/>
          <w:b/>
          <w:bCs/>
        </w:rPr>
        <w:t>ВЗДСИЯ ИЗЯЩНАЯ</w:t>
      </w:r>
      <w:bookmarkEnd w:id="329"/>
    </w:p>
    <w:p>
      <w:pPr>
        <w:pStyle w:val="Style76"/>
        <w:framePr w:w="9581" w:h="2015" w:hRule="exact" w:wrap="none" w:vAnchor="page" w:hAnchor="page" w:x="823" w:y="1104"/>
        <w:widowControl w:val="0"/>
        <w:keepNext w:val="0"/>
        <w:keepLines w:val="0"/>
        <w:shd w:val="clear" w:color="auto" w:fill="auto"/>
        <w:bidi w:val="0"/>
        <w:jc w:val="left"/>
        <w:spacing w:before="0" w:after="0" w:line="346" w:lineRule="exact"/>
        <w:ind w:left="29" w:right="0" w:firstLine="0"/>
      </w:pPr>
      <w:r>
        <w:rPr>
          <w:rStyle w:val="CharStyle78"/>
          <w:b/>
          <w:bCs/>
          <w:i/>
          <w:iCs/>
        </w:rPr>
        <w:t>Woodsia gracilis</w:t>
        <w:br/>
      </w:r>
      <w:r>
        <w:rPr>
          <w:rStyle w:val="CharStyle79"/>
          <w:b/>
          <w:bCs/>
          <w:i w:val="0"/>
          <w:iCs w:val="0"/>
        </w:rPr>
        <w:t>(Lawson) Butters</w:t>
      </w:r>
    </w:p>
    <w:p>
      <w:pPr>
        <w:pStyle w:val="Style157"/>
        <w:framePr w:w="9581" w:h="2015" w:hRule="exact" w:wrap="none" w:vAnchor="page" w:hAnchor="page" w:x="823" w:y="1104"/>
        <w:widowControl w:val="0"/>
        <w:keepNext w:val="0"/>
        <w:keepLines w:val="0"/>
        <w:shd w:val="clear" w:color="auto" w:fill="auto"/>
        <w:bidi w:val="0"/>
        <w:jc w:val="left"/>
        <w:spacing w:before="0" w:after="0" w:line="293" w:lineRule="exact"/>
        <w:ind w:left="29" w:right="0" w:firstLine="0"/>
      </w:pPr>
      <w:r>
        <w:rPr>
          <w:rStyle w:val="CharStyle159"/>
        </w:rPr>
        <w:t>(=W. alpina</w:t>
      </w:r>
      <w:r>
        <w:rPr>
          <w:rStyle w:val="CharStyle160"/>
        </w:rPr>
        <w:t xml:space="preserve"> auct. non (Bolt.)</w:t>
        <w:br/>
        <w:t>S.F. Gray)</w:t>
      </w:r>
    </w:p>
    <w:p>
      <w:pPr>
        <w:pStyle w:val="Style29"/>
        <w:framePr w:w="9581" w:h="2015" w:hRule="exact" w:wrap="none" w:vAnchor="page" w:hAnchor="page" w:x="823" w:y="1104"/>
        <w:widowControl w:val="0"/>
        <w:keepNext w:val="0"/>
        <w:keepLines w:val="0"/>
        <w:shd w:val="clear" w:color="auto" w:fill="auto"/>
        <w:bidi w:val="0"/>
        <w:jc w:val="left"/>
        <w:spacing w:before="0" w:after="0" w:line="293" w:lineRule="exact"/>
        <w:ind w:left="29" w:right="0" w:firstLine="0"/>
      </w:pPr>
      <w:r>
        <w:rPr>
          <w:rStyle w:val="CharStyle31"/>
        </w:rPr>
        <w:t>Семейство Вудсиевые</w:t>
      </w:r>
    </w:p>
    <w:p>
      <w:pPr>
        <w:pStyle w:val="Style29"/>
        <w:framePr w:wrap="none" w:vAnchor="page" w:hAnchor="page" w:x="823" w:y="3156"/>
        <w:widowControl w:val="0"/>
        <w:keepNext w:val="0"/>
        <w:keepLines w:val="0"/>
        <w:shd w:val="clear" w:color="auto" w:fill="auto"/>
        <w:bidi w:val="0"/>
        <w:jc w:val="left"/>
        <w:spacing w:before="0" w:after="0" w:line="180" w:lineRule="exact"/>
        <w:ind w:left="29" w:right="0" w:firstLine="0"/>
      </w:pPr>
      <w:r>
        <w:rPr>
          <w:rStyle w:val="CharStyle31"/>
          <w:lang w:val="en-US" w:eastAsia="en-US" w:bidi="en-US"/>
        </w:rPr>
        <w:t>Woodsiaceae</w:t>
      </w:r>
    </w:p>
    <w:p>
      <w:pPr>
        <w:framePr w:wrap="none" w:vAnchor="page" w:hAnchor="page" w:x="2340" w:y="3156"/>
        <w:widowControl w:val="0"/>
        <w:rPr>
          <w:sz w:val="2"/>
          <w:szCs w:val="2"/>
        </w:rPr>
      </w:pPr>
      <w:r>
        <w:pict>
          <v:shape id="_x0000_s1583" type="#_x0000_t75" style="width:119pt;height:158pt;">
            <v:imagedata r:id="rId1119" r:href="rId1120"/>
          </v:shape>
        </w:pict>
      </w:r>
    </w:p>
    <w:p>
      <w:pPr>
        <w:framePr w:wrap="none" w:vAnchor="page" w:hAnchor="page" w:x="4956" w:y="1236"/>
        <w:widowControl w:val="0"/>
        <w:rPr>
          <w:sz w:val="2"/>
          <w:szCs w:val="2"/>
        </w:rPr>
      </w:pPr>
      <w:r>
        <w:pict>
          <v:shape id="_x0000_s1584" type="#_x0000_t75" style="width:271pt;height:252pt;">
            <v:imagedata r:id="rId1121" r:href="rId1122"/>
          </v:shape>
        </w:pict>
      </w:r>
    </w:p>
    <w:p>
      <w:pPr>
        <w:pStyle w:val="Style29"/>
        <w:framePr w:w="4699" w:h="6403"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Челябинской и Курганской областей. Возмож</w:t>
        <w:t>но, к этому же виду относятся растения, внесенные в Красные книги Республики Коми, Ханты-Мансийско</w:t>
        <w:t xml:space="preserve">го автономного округа - Югры и Среднего Урала под названием </w:t>
      </w:r>
      <w:r>
        <w:rPr>
          <w:rStyle w:val="CharStyle94"/>
          <w:lang w:val="en-US" w:eastAsia="en-US" w:bidi="en-US"/>
        </w:rPr>
        <w:t>W. alpina</w:t>
      </w:r>
      <w:r>
        <w:rPr>
          <w:rStyle w:val="CharStyle31"/>
          <w:lang w:val="en-US" w:eastAsia="en-US" w:bidi="en-US"/>
        </w:rPr>
        <w:t xml:space="preserve"> </w:t>
      </w:r>
      <w:r>
        <w:rPr>
          <w:rStyle w:val="CharStyle31"/>
        </w:rPr>
        <w:t>[1].</w:t>
      </w:r>
    </w:p>
    <w:p>
      <w:pPr>
        <w:pStyle w:val="Style29"/>
        <w:framePr w:w="4699" w:h="6403" w:hRule="exact" w:wrap="none" w:vAnchor="page" w:hAnchor="page" w:x="823" w:y="6464"/>
        <w:widowControl w:val="0"/>
        <w:keepNext w:val="0"/>
        <w:keepLines w:val="0"/>
        <w:shd w:val="clear" w:color="auto" w:fill="auto"/>
        <w:bidi w:val="0"/>
        <w:jc w:val="both"/>
        <w:spacing w:before="0" w:after="0" w:line="216" w:lineRule="exact"/>
        <w:ind w:left="0" w:right="0" w:firstLine="0"/>
      </w:pPr>
      <w:r>
        <w:rPr>
          <w:rStyle w:val="CharStyle31"/>
        </w:rPr>
        <w:t>Распространение. Северная Америка, Северная и Восточная Европа [2, 3]. Гибридогенный вид, произо</w:t>
        <w:t xml:space="preserve">шедший от скрещивания </w:t>
      </w:r>
      <w:r>
        <w:rPr>
          <w:rStyle w:val="CharStyle94"/>
          <w:lang w:val="en-US" w:eastAsia="en-US" w:bidi="en-US"/>
        </w:rPr>
        <w:t xml:space="preserve">W. ilvensis </w:t>
      </w:r>
      <w:r>
        <w:rPr>
          <w:rStyle w:val="CharStyle94"/>
        </w:rPr>
        <w:t xml:space="preserve">с </w:t>
      </w:r>
      <w:r>
        <w:rPr>
          <w:rStyle w:val="CharStyle94"/>
          <w:lang w:val="en-US" w:eastAsia="en-US" w:bidi="en-US"/>
        </w:rPr>
        <w:t>W. alpina.</w:t>
      </w:r>
      <w:r>
        <w:rPr>
          <w:rStyle w:val="CharStyle31"/>
          <w:lang w:val="en-US" w:eastAsia="en-US" w:bidi="en-US"/>
        </w:rPr>
        <w:t xml:space="preserve"> </w:t>
      </w:r>
      <w:r>
        <w:rPr>
          <w:rStyle w:val="CharStyle31"/>
        </w:rPr>
        <w:t xml:space="preserve">К нему относятся все прежние сведения о находках </w:t>
      </w:r>
      <w:r>
        <w:rPr>
          <w:rStyle w:val="CharStyle94"/>
          <w:lang w:val="en-US" w:eastAsia="en-US" w:bidi="en-US"/>
        </w:rPr>
        <w:t xml:space="preserve">W. alpina </w:t>
      </w:r>
      <w:r>
        <w:rPr>
          <w:rStyle w:val="CharStyle31"/>
        </w:rPr>
        <w:t>на Среднем Урале, в том числе в Свердловской обла</w:t>
        <w:t>сти [1].</w:t>
      </w:r>
    </w:p>
    <w:p>
      <w:pPr>
        <w:pStyle w:val="Style29"/>
        <w:framePr w:w="4699" w:h="6403"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1"/>
        </w:rPr>
        <w:t>В уральской части ареала произрастает на Южном и Среднем Урале, в южной части Северного Урала [4-6].</w:t>
      </w:r>
    </w:p>
    <w:p>
      <w:pPr>
        <w:pStyle w:val="Style29"/>
        <w:framePr w:w="4699" w:h="6403" w:hRule="exact" w:wrap="none" w:vAnchor="page" w:hAnchor="page" w:x="823" w:y="646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известны местонахождения на хребте Чистоп, горах Денежкин, Серебрянский, Конжаковский Камни, Покровская, хребте Переваль</w:t>
        <w:t>ный, на скалах Три Брата по р. Вагран, скалах Столбы по р. Лозьве, по рекам Тошемка и Северная Тошемка, на горах Голая, Синяя, Кудрявый Камень в окрестно</w:t>
        <w:t>стях пос. Баранчинского (территория, подчиненная</w:t>
      </w:r>
    </w:p>
    <w:p>
      <w:pPr>
        <w:pStyle w:val="Style29"/>
        <w:framePr w:w="4699" w:h="6403" w:hRule="exact" w:wrap="none" w:vAnchor="page" w:hAnchor="page" w:x="823" w:y="6464"/>
        <w:tabs>
          <w:tab w:leader="none" w:pos="226" w:val="left"/>
        </w:tabs>
        <w:widowControl w:val="0"/>
        <w:keepNext w:val="0"/>
        <w:keepLines w:val="0"/>
        <w:shd w:val="clear" w:color="auto" w:fill="auto"/>
        <w:bidi w:val="0"/>
        <w:jc w:val="both"/>
        <w:spacing w:before="0" w:after="0" w:line="216" w:lineRule="exact"/>
        <w:ind w:left="0" w:right="0" w:firstLine="0"/>
      </w:pPr>
      <w:r>
        <w:rPr>
          <w:rStyle w:val="CharStyle31"/>
        </w:rPr>
        <w:t>г.</w:t>
        <w:tab/>
        <w:t>Кушве), на горе Старик-Камень, по р. Тагил между</w:t>
      </w:r>
    </w:p>
    <w:p>
      <w:pPr>
        <w:pStyle w:val="Style29"/>
        <w:framePr w:w="4699" w:h="6403" w:hRule="exact" w:wrap="none" w:vAnchor="page" w:hAnchor="page" w:x="823" w:y="6464"/>
        <w:tabs>
          <w:tab w:leader="none" w:pos="274" w:val="left"/>
        </w:tabs>
        <w:widowControl w:val="0"/>
        <w:keepNext w:val="0"/>
        <w:keepLines w:val="0"/>
        <w:shd w:val="clear" w:color="auto" w:fill="auto"/>
        <w:bidi w:val="0"/>
        <w:jc w:val="both"/>
        <w:spacing w:before="0" w:after="0" w:line="216" w:lineRule="exact"/>
        <w:ind w:left="0" w:right="0" w:firstLine="0"/>
      </w:pPr>
      <w:r>
        <w:rPr>
          <w:rStyle w:val="CharStyle31"/>
        </w:rPr>
        <w:t>д.</w:t>
        <w:tab/>
        <w:t>Балакино и устьем р. Ясьвы (Верхнесалдинский р-н), на скалах Семь Братьев у пос. Верх-Нейвинский (Невьянский р-н), в Каменском р-не по береговым скальным обнажениям р. Исети (у д. Брод и с. Щер</w:t>
        <w:t>бакове, Минина гора против д. Ключи) и ее притока р. Камышенки [6-12].</w:t>
      </w:r>
    </w:p>
    <w:p>
      <w:pPr>
        <w:pStyle w:val="Style29"/>
        <w:framePr w:w="4699" w:h="3123" w:hRule="exact" w:wrap="none" w:vAnchor="page" w:hAnchor="page" w:x="5705" w:y="6452"/>
        <w:widowControl w:val="0"/>
        <w:keepNext w:val="0"/>
        <w:keepLines w:val="0"/>
        <w:shd w:val="clear" w:color="auto" w:fill="auto"/>
        <w:bidi w:val="0"/>
        <w:jc w:val="left"/>
        <w:spacing w:before="0" w:after="0" w:line="235" w:lineRule="exact"/>
        <w:ind w:left="0" w:right="0" w:firstLine="0"/>
      </w:pPr>
      <w:r>
        <w:rPr>
          <w:rStyle w:val="CharStyle31"/>
        </w:rPr>
        <w:t>Биология. Короткокорневищный травянистый папо</w:t>
        <w:t>ротник. Размножается спорами. Произрастает в трещи</w:t>
        <w:t>нах и расщелинах скальных обнажений различных гор</w:t>
        <w:t>ных пород в горно-лесном поясе и в высокогорьях [1]. Лимитирующие факторы. Горные разработки, рек</w:t>
        <w:t>реационное воздействие.</w:t>
      </w:r>
    </w:p>
    <w:p>
      <w:pPr>
        <w:pStyle w:val="Style29"/>
        <w:framePr w:w="4699" w:h="3123" w:hRule="exact" w:wrap="none" w:vAnchor="page" w:hAnchor="page" w:x="5705" w:y="6452"/>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заповеднике «Денежкин Камень», ландшафтном заказнике «Гора Старик-Ка</w:t>
        <w:t>мень», на территории памятников природы «Горный массив Серебрянский крест», «Скалы на р. Северная Тошемка», «Скалы Три Брата», «Скалы Семь Брать</w:t>
        <w:t>ев», «Долина р. Камышенка (приток р. Исети)», «Ска</w:t>
        <w:t>лы Ниши выветривания у д. Брод».</w:t>
      </w:r>
    </w:p>
    <w:p>
      <w:pPr>
        <w:pStyle w:val="Style51"/>
        <w:framePr w:w="4699" w:h="1989" w:hRule="exact" w:wrap="none" w:vAnchor="page" w:hAnchor="page" w:x="5705" w:y="10872"/>
        <w:widowControl w:val="0"/>
        <w:keepNext w:val="0"/>
        <w:keepLines w:val="0"/>
        <w:shd w:val="clear" w:color="auto" w:fill="auto"/>
        <w:bidi w:val="0"/>
        <w:spacing w:before="0" w:after="273" w:line="202" w:lineRule="exact"/>
        <w:ind w:left="0" w:right="0" w:firstLine="0"/>
      </w:pPr>
      <w:r>
        <w:rPr>
          <w:rStyle w:val="CharStyle53"/>
        </w:rPr>
        <w:t xml:space="preserve">Источники информации: 1. Красная книга Свердловской области, 2008; 2. Шмаков, Киселев, 1995; 3. Шмаков, 1999; 4. Красная книга Челябинской области, 2017; 5. Красная книга Курганской области, 2012; 6. Горчаковский, 1975; 7. Материалы гербария </w:t>
      </w:r>
      <w:r>
        <w:rPr>
          <w:rStyle w:val="CharStyle53"/>
          <w:lang w:val="en-US" w:eastAsia="en-US" w:bidi="en-US"/>
        </w:rPr>
        <w:t xml:space="preserve">(SVER); </w:t>
      </w:r>
      <w:r>
        <w:rPr>
          <w:rStyle w:val="CharStyle53"/>
        </w:rPr>
        <w:t>8. Крылов, 1927; 9. Кня</w:t>
        <w:t>зев и др., 2012; 10. Князев, 2016; 11. Нестерова и др., 1982; 12. Данные составителя.</w:t>
      </w:r>
    </w:p>
    <w:p>
      <w:pPr>
        <w:pStyle w:val="Style51"/>
        <w:framePr w:w="4699" w:h="1989" w:hRule="exact" w:wrap="none" w:vAnchor="page" w:hAnchor="page" w:x="5705" w:y="10872"/>
        <w:widowControl w:val="0"/>
        <w:keepNext w:val="0"/>
        <w:keepLines w:val="0"/>
        <w:shd w:val="clear" w:color="auto" w:fill="auto"/>
        <w:bidi w:val="0"/>
        <w:jc w:val="left"/>
        <w:spacing w:before="0" w:after="0" w:line="160" w:lineRule="exact"/>
        <w:ind w:left="0" w:right="0" w:firstLine="0"/>
      </w:pPr>
      <w:r>
        <w:rPr>
          <w:rStyle w:val="CharStyle53"/>
        </w:rPr>
        <w:t>Составитель Н.В. Золотарева.</w:t>
      </w:r>
    </w:p>
    <w:p>
      <w:pPr>
        <w:pStyle w:val="Style80"/>
        <w:framePr w:wrap="none" w:vAnchor="page" w:hAnchor="page" w:x="4375" w:y="13604"/>
        <w:widowControl w:val="0"/>
        <w:keepNext w:val="0"/>
        <w:keepLines w:val="0"/>
        <w:shd w:val="clear" w:color="auto" w:fill="auto"/>
        <w:bidi w:val="0"/>
        <w:jc w:val="left"/>
        <w:spacing w:before="0" w:after="0" w:line="200" w:lineRule="exact"/>
        <w:ind w:left="0" w:right="0" w:firstLine="0"/>
      </w:pPr>
      <w:r>
        <w:rPr>
          <w:rStyle w:val="CharStyle204"/>
          <w:i/>
          <w:iCs/>
        </w:rPr>
        <w:t>ПАПОРО ТНИКОВИДНЫЕ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355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65" w:y="847"/>
        <w:widowControl w:val="0"/>
        <w:keepNext w:val="0"/>
        <w:keepLines w:val="0"/>
        <w:shd w:val="clear" w:color="auto" w:fill="auto"/>
        <w:bidi w:val="0"/>
        <w:jc w:val="left"/>
        <w:spacing w:before="0" w:after="0" w:line="210" w:lineRule="exact"/>
        <w:ind w:left="0" w:right="0" w:firstLine="0"/>
      </w:pPr>
      <w:r>
        <w:rPr>
          <w:rStyle w:val="CharStyle50"/>
          <w:b/>
          <w:bCs/>
        </w:rPr>
        <w:t>ЛИТЕРАТУРА</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94"/>
        </w:rPr>
        <w:t>Архипова Н.П., Ипполитов В.В., Добров А.В.</w:t>
      </w:r>
      <w:r>
        <w:rPr>
          <w:rStyle w:val="CharStyle31"/>
        </w:rPr>
        <w:t xml:space="preserve"> Ландшафтные памятники природы // Научные основы разме</w:t>
        <w:t>щения природныхрезерватов Свердловской области. Свердловск: УНЦ АН СССР, 1980. С. 120-143.</w:t>
      </w:r>
    </w:p>
    <w:p>
      <w:pPr>
        <w:pStyle w:val="Style29"/>
        <w:framePr w:w="9590" w:h="11808" w:hRule="exact" w:wrap="none" w:vAnchor="page" w:hAnchor="page" w:x="990" w:y="1457"/>
        <w:widowControl w:val="0"/>
        <w:keepNext w:val="0"/>
        <w:keepLines w:val="0"/>
        <w:shd w:val="clear" w:color="auto" w:fill="auto"/>
        <w:bidi w:val="0"/>
        <w:jc w:val="both"/>
        <w:spacing w:before="0" w:after="0" w:line="190" w:lineRule="exact"/>
        <w:ind w:left="0" w:right="0" w:firstLine="440"/>
      </w:pPr>
      <w:r>
        <w:rPr>
          <w:rStyle w:val="CharStyle94"/>
        </w:rPr>
        <w:t>Горчакоеский</w:t>
      </w:r>
      <w:r>
        <w:rPr>
          <w:rStyle w:val="CharStyle31"/>
        </w:rPr>
        <w:t xml:space="preserve"> Я.Л.Растительный мир высокогорного Урала. М.: Наука, 1975. 283 с.</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94"/>
        </w:rPr>
        <w:t>Грюнер</w:t>
      </w:r>
      <w:r>
        <w:rPr>
          <w:rStyle w:val="CharStyle31"/>
        </w:rPr>
        <w:t xml:space="preserve"> ДМСистематический список сосудистых растений Висимского заповедника и прилегающих к нему территорий южнотаежного Среднего Урала // Популяционные и биогеоценологические исследования в горных темнохвойных лесах Среднего Урала. Свердловск: Изд-во Уральск, ун-та, 1977. С. 52-137.</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31"/>
        </w:rPr>
        <w:t>Первые итоги инвентаризации биоты природного парка «Река Чусовая» / Ерохина О.В. [ и др.] // Современ</w:t>
        <w:t>ное состояние и перспективы развития ООПТ Урала: мат. науч.-практ. конф., посвящ. 40-летию Висимского гос. природ, заповед. и 10-летию присвоения ему статуса биосферного (Ниж. Тагил, 2-4 декабря 2011 г.). Екатерин</w:t>
        <w:t>бург: УИПЦ, 2011. С. 92-120.</w:t>
      </w:r>
    </w:p>
    <w:p>
      <w:pPr>
        <w:pStyle w:val="Style29"/>
        <w:framePr w:w="9590" w:h="11808" w:hRule="exact" w:wrap="none" w:vAnchor="page" w:hAnchor="page" w:x="990" w:y="1457"/>
        <w:widowControl w:val="0"/>
        <w:keepNext w:val="0"/>
        <w:keepLines w:val="0"/>
        <w:shd w:val="clear" w:color="auto" w:fill="auto"/>
        <w:bidi w:val="0"/>
        <w:jc w:val="both"/>
        <w:spacing w:before="0" w:after="0" w:line="180" w:lineRule="exact"/>
        <w:ind w:left="0" w:right="0" w:firstLine="440"/>
      </w:pPr>
      <w:r>
        <w:rPr>
          <w:rStyle w:val="CharStyle31"/>
        </w:rPr>
        <w:t xml:space="preserve">Жизнь растений. </w:t>
      </w:r>
      <w:r>
        <w:rPr>
          <w:rStyle w:val="CharStyle104"/>
        </w:rPr>
        <w:t>Вбт./</w:t>
      </w:r>
      <w:r>
        <w:rPr>
          <w:rStyle w:val="CharStyle31"/>
        </w:rPr>
        <w:t xml:space="preserve"> гл. ред. А.Л. Тахтаджян. - М.: Просвещение, 1978. Т. 4. 447 с.</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94"/>
        </w:rPr>
        <w:t>Игошина К.Н.</w:t>
      </w:r>
      <w:r>
        <w:rPr>
          <w:rStyle w:val="CharStyle31"/>
        </w:rPr>
        <w:t xml:space="preserve"> Флора горных и равнинных тундр и редколесий Урала // Растения Севера Сибири и Дальнего Востока. М.;Л.: Наука, 1966. С. 135-223.</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94"/>
        </w:rPr>
        <w:t>Клер О.Е.</w:t>
      </w:r>
      <w:r>
        <w:rPr>
          <w:rStyle w:val="CharStyle31"/>
        </w:rPr>
        <w:t xml:space="preserve"> Материалы о флоре Уральского края. VIII. Исправления и дополнения к прежним статьям автора // Зап. Урал. общ. любит, естествозн. Вып. 7. 1914. Т. 34. С. 106-145.</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94"/>
        </w:rPr>
        <w:t>Князев М.С.</w:t>
      </w:r>
      <w:r>
        <w:rPr>
          <w:rStyle w:val="CharStyle31"/>
        </w:rPr>
        <w:t xml:space="preserve"> Петрофитная растительность в долине реки Чусовой // Ботанические исследования на Урале / материалы региональной с международным участием научи, конф., посвященной памяти П.Л. Еорчаковского / отв. ред. С.А. Овеснов; Перм. гос. ун-т. Пермь, 2009. С. 177-182.</w:t>
      </w:r>
    </w:p>
    <w:p>
      <w:pPr>
        <w:pStyle w:val="Style29"/>
        <w:framePr w:w="9590" w:h="11808" w:hRule="exact" w:wrap="none" w:vAnchor="page" w:hAnchor="page" w:x="990" w:y="1457"/>
        <w:widowControl w:val="0"/>
        <w:keepNext w:val="0"/>
        <w:keepLines w:val="0"/>
        <w:shd w:val="clear" w:color="auto" w:fill="auto"/>
        <w:bidi w:val="0"/>
        <w:jc w:val="both"/>
        <w:spacing w:before="0" w:after="0" w:line="190" w:lineRule="exact"/>
        <w:ind w:left="0" w:right="0" w:firstLine="440"/>
      </w:pPr>
      <w:r>
        <w:rPr>
          <w:rStyle w:val="CharStyle94"/>
        </w:rPr>
        <w:t>КнязевМ.С.</w:t>
      </w:r>
      <w:r>
        <w:rPr>
          <w:rStyle w:val="CharStyle31"/>
        </w:rPr>
        <w:t xml:space="preserve"> Скальная флорадолинрекУрала//Ботаническийжурнал. 2018. Т. 103 (6). С. 695-726.</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94"/>
        </w:rPr>
        <w:t>Князев М.С.,</w:t>
      </w:r>
      <w:r>
        <w:rPr>
          <w:rStyle w:val="CharStyle31"/>
        </w:rPr>
        <w:t xml:space="preserve"> Золотарева Н.В., Подгаевская Е.Н. Реликтовые фрагменты лесостепи в Зауралье // Ботаниче</w:t>
        <w:t>ский журнал. 2012. Т. 97, № 10. С. 28-44.</w:t>
      </w:r>
    </w:p>
    <w:p>
      <w:pPr>
        <w:pStyle w:val="Style29"/>
        <w:framePr w:w="9590" w:h="11808" w:hRule="exact" w:wrap="none" w:vAnchor="page" w:hAnchor="page" w:x="990" w:y="1457"/>
        <w:widowControl w:val="0"/>
        <w:keepNext w:val="0"/>
        <w:keepLines w:val="0"/>
        <w:shd w:val="clear" w:color="auto" w:fill="auto"/>
        <w:bidi w:val="0"/>
        <w:jc w:val="both"/>
        <w:spacing w:before="0" w:after="0" w:line="211" w:lineRule="exact"/>
        <w:ind w:left="0" w:right="0" w:firstLine="440"/>
      </w:pPr>
      <w:r>
        <w:rPr>
          <w:rStyle w:val="CharStyle31"/>
        </w:rPr>
        <w:t>Конспект флоры Свердловской области. / Князев М.С. [и др.] // Часть I: споровые и голосеменные растения. Фиторазнообразие Восточной Европы. 2016. Т. 10, № 4. С. 11—41.</w:t>
      </w:r>
    </w:p>
    <w:p>
      <w:pPr>
        <w:pStyle w:val="Style29"/>
        <w:framePr w:w="9590" w:h="11808" w:hRule="exact" w:wrap="none" w:vAnchor="page" w:hAnchor="page" w:x="990" w:y="1457"/>
        <w:widowControl w:val="0"/>
        <w:keepNext w:val="0"/>
        <w:keepLines w:val="0"/>
        <w:shd w:val="clear" w:color="auto" w:fill="auto"/>
        <w:bidi w:val="0"/>
        <w:jc w:val="both"/>
        <w:spacing w:before="0" w:after="0" w:line="216" w:lineRule="exact"/>
        <w:ind w:left="0" w:right="0" w:firstLine="440"/>
      </w:pPr>
      <w:r>
        <w:rPr>
          <w:rStyle w:val="CharStyle31"/>
        </w:rPr>
        <w:t>Красная книга Курганской области. 2-е изд. / ред. колл. В.Н. Большаков [и др.]. - Курган: Изд-во Курганск. гос. ун-та, 2012. 448 с.</w:t>
      </w:r>
    </w:p>
    <w:p>
      <w:pPr>
        <w:pStyle w:val="Style29"/>
        <w:framePr w:w="9590" w:h="11808" w:hRule="exact" w:wrap="none" w:vAnchor="page" w:hAnchor="page" w:x="990" w:y="1457"/>
        <w:widowControl w:val="0"/>
        <w:keepNext w:val="0"/>
        <w:keepLines w:val="0"/>
        <w:shd w:val="clear" w:color="auto" w:fill="auto"/>
        <w:bidi w:val="0"/>
        <w:jc w:val="both"/>
        <w:spacing w:before="0" w:after="0" w:line="180" w:lineRule="exact"/>
        <w:ind w:left="0" w:right="0" w:firstLine="440"/>
      </w:pPr>
      <w:r>
        <w:rPr>
          <w:rStyle w:val="CharStyle31"/>
        </w:rPr>
        <w:t>Красная книга Пермского края / науч. ред. А.И. Шепель. Пермь, 2008. 256 с.</w:t>
      </w:r>
    </w:p>
    <w:p>
      <w:pPr>
        <w:pStyle w:val="Style29"/>
        <w:framePr w:w="9590" w:h="11808" w:hRule="exact" w:wrap="none" w:vAnchor="page" w:hAnchor="page" w:x="990" w:y="1457"/>
        <w:widowControl w:val="0"/>
        <w:keepNext w:val="0"/>
        <w:keepLines w:val="0"/>
        <w:shd w:val="clear" w:color="auto" w:fill="auto"/>
        <w:bidi w:val="0"/>
        <w:jc w:val="both"/>
        <w:spacing w:before="0" w:after="0" w:line="226" w:lineRule="exact"/>
        <w:ind w:left="0" w:right="0" w:firstLine="440"/>
      </w:pPr>
      <w:r>
        <w:rPr>
          <w:rStyle w:val="CharStyle31"/>
        </w:rPr>
        <w:t xml:space="preserve">Красная книга Республики Башкортостан: </w:t>
      </w:r>
      <w:r>
        <w:rPr>
          <w:rStyle w:val="CharStyle104"/>
        </w:rPr>
        <w:t>в2т.</w:t>
      </w:r>
      <w:r>
        <w:rPr>
          <w:rStyle w:val="CharStyle31"/>
        </w:rPr>
        <w:t xml:space="preserve"> Т.1: Растения и грибы / под ред. д-ра биол. наук, проф. Б.М. Миркина. 2-е изд., доп. и перераб. Уфа: МедиаПринт, 2011. 384 с.</w:t>
      </w:r>
    </w:p>
    <w:p>
      <w:pPr>
        <w:pStyle w:val="Style29"/>
        <w:framePr w:w="9590" w:h="11808" w:hRule="exact" w:wrap="none" w:vAnchor="page" w:hAnchor="page" w:x="990" w:y="1457"/>
        <w:widowControl w:val="0"/>
        <w:keepNext w:val="0"/>
        <w:keepLines w:val="0"/>
        <w:shd w:val="clear" w:color="auto" w:fill="auto"/>
        <w:bidi w:val="0"/>
        <w:jc w:val="both"/>
        <w:spacing w:before="0" w:after="0" w:line="216" w:lineRule="exact"/>
        <w:ind w:left="0" w:right="0" w:firstLine="440"/>
      </w:pPr>
      <w:r>
        <w:rPr>
          <w:rStyle w:val="CharStyle31"/>
        </w:rPr>
        <w:t>Красная книга Республики Коми / М-во природных ресурсов и охраны окружающей среды Респ. Коми, Ин-т биологии Коми науч. центра Урал, отд-ния РАН; [сост.: А.В. Бобрецов и др.]; под ред. канд. биол. наук А.И. Таскаева. Сыктывкар, 2009. 791 с.</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31"/>
        </w:rPr>
        <w:t>Красная книга Свердловской области: животные, растения, грибы / отв. ред. Н.С. Корытин. Екатеринбург: Баско, 2008. 256 с.</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31"/>
        </w:rPr>
        <w:t>Красная книга Среднего Урала (Свердловская и Пермская области). Редкие и находящиеся под угрозой исчезновения виды животных и растений / под ред. В.Н. Большакова, П.Л. Еорчаковского. Екатеринбург: Изд-во Урал. гос. ун-та, 1996. 279 с.</w:t>
      </w:r>
    </w:p>
    <w:p>
      <w:pPr>
        <w:pStyle w:val="Style29"/>
        <w:framePr w:w="9590" w:h="11808" w:hRule="exact" w:wrap="none" w:vAnchor="page" w:hAnchor="page" w:x="990" w:y="1457"/>
        <w:widowControl w:val="0"/>
        <w:keepNext w:val="0"/>
        <w:keepLines w:val="0"/>
        <w:shd w:val="clear" w:color="auto" w:fill="auto"/>
        <w:bidi w:val="0"/>
        <w:jc w:val="both"/>
        <w:spacing w:before="0" w:after="0" w:line="216" w:lineRule="exact"/>
        <w:ind w:left="0" w:right="0" w:firstLine="440"/>
      </w:pPr>
      <w:r>
        <w:rPr>
          <w:rStyle w:val="CharStyle31"/>
        </w:rPr>
        <w:t>Красная книга Тюменской области: животные, растения, грибы / Адм. Тюмен. обл., Департамент по охра</w:t>
        <w:t>не окруж. среды адм. Тюмен. обл.; редкол.: В.Н. Большаков (пред.) [и др.]. Екатеринбург: Изд-во Урал, ун-та, 2004. - 495 с.</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31"/>
        </w:rPr>
        <w:t>Красная книга Ханты-Мансийского автономного округа - Югры: животные, растения, грибы. Изд. 2-е / отв. ред. А.М. Васин, А.Л. Васина. Екатеринбург: Баско, 2013. 459 с.</w:t>
      </w:r>
    </w:p>
    <w:p>
      <w:pPr>
        <w:pStyle w:val="Style29"/>
        <w:framePr w:w="9590" w:h="11808" w:hRule="exact" w:wrap="none" w:vAnchor="page" w:hAnchor="page" w:x="990" w:y="1457"/>
        <w:widowControl w:val="0"/>
        <w:keepNext w:val="0"/>
        <w:keepLines w:val="0"/>
        <w:shd w:val="clear" w:color="auto" w:fill="auto"/>
        <w:bidi w:val="0"/>
        <w:jc w:val="both"/>
        <w:spacing w:before="0" w:after="0" w:line="216" w:lineRule="exact"/>
        <w:ind w:left="0" w:right="0" w:firstLine="440"/>
      </w:pPr>
      <w:r>
        <w:rPr>
          <w:rStyle w:val="CharStyle31"/>
        </w:rPr>
        <w:t>Красная книга Челябинской области: животные, растения, грибы /редкол.: В.Н. Большаков (пред. ред. кол.), А.В. Лагунов (зам. пред., отв. ред.) и др.; М-во экологии Челяб. обл., Обл. гос. учреж. «Особо охраняемые при</w:t>
        <w:t>родные территории Челябинской области». Изд. 2-е. М., 2017. 511 с.</w:t>
      </w:r>
    </w:p>
    <w:p>
      <w:pPr>
        <w:pStyle w:val="Style29"/>
        <w:framePr w:w="9590" w:h="11808" w:hRule="exact" w:wrap="none" w:vAnchor="page" w:hAnchor="page" w:x="990" w:y="1457"/>
        <w:widowControl w:val="0"/>
        <w:keepNext w:val="0"/>
        <w:keepLines w:val="0"/>
        <w:shd w:val="clear" w:color="auto" w:fill="auto"/>
        <w:bidi w:val="0"/>
        <w:jc w:val="both"/>
        <w:spacing w:before="0" w:after="0" w:line="226" w:lineRule="exact"/>
        <w:ind w:left="0" w:right="0" w:firstLine="440"/>
      </w:pPr>
      <w:r>
        <w:rPr>
          <w:rStyle w:val="CharStyle94"/>
        </w:rPr>
        <w:t>Красноборов И.М.</w:t>
      </w:r>
      <w:r>
        <w:rPr>
          <w:rStyle w:val="CharStyle31"/>
        </w:rPr>
        <w:t xml:space="preserve"> Сем. </w:t>
      </w:r>
      <w:r>
        <w:rPr>
          <w:rStyle w:val="CharStyle31"/>
          <w:lang w:val="en-US" w:eastAsia="en-US" w:bidi="en-US"/>
        </w:rPr>
        <w:t xml:space="preserve">Isoetaceae Reichenb. </w:t>
      </w:r>
      <w:r>
        <w:rPr>
          <w:rStyle w:val="CharStyle31"/>
        </w:rPr>
        <w:t>Полушниковые // Флора Сибири. Новосибирск: Наука, 1988. Т. 1. С. 41.</w:t>
      </w:r>
    </w:p>
    <w:p>
      <w:pPr>
        <w:pStyle w:val="Style29"/>
        <w:framePr w:w="9590" w:h="11808" w:hRule="exact" w:wrap="none" w:vAnchor="page" w:hAnchor="page" w:x="990" w:y="1457"/>
        <w:widowControl w:val="0"/>
        <w:keepNext w:val="0"/>
        <w:keepLines w:val="0"/>
        <w:shd w:val="clear" w:color="auto" w:fill="auto"/>
        <w:bidi w:val="0"/>
        <w:jc w:val="both"/>
        <w:spacing w:before="0" w:after="0" w:line="221" w:lineRule="exact"/>
        <w:ind w:left="0" w:right="0" w:firstLine="440"/>
      </w:pPr>
      <w:r>
        <w:rPr>
          <w:rStyle w:val="CharStyle94"/>
        </w:rPr>
        <w:t>Красноборов И.М.</w:t>
      </w:r>
      <w:r>
        <w:rPr>
          <w:rStyle w:val="CharStyle31"/>
        </w:rPr>
        <w:t xml:space="preserve"> Сем. </w:t>
      </w:r>
      <w:r>
        <w:rPr>
          <w:rStyle w:val="CharStyle31"/>
          <w:lang w:val="en-US" w:eastAsia="en-US" w:bidi="en-US"/>
        </w:rPr>
        <w:t>Ophioglossaceae (R.Br.) Agardh</w:t>
      </w:r>
      <w:r>
        <w:rPr>
          <w:rStyle w:val="CharStyle31"/>
        </w:rPr>
        <w:t>-Ужовниковые // Флора Сибири. Новосибирск: На</w:t>
        <w:t>ука, 1988. Т. 1. С. 48-52.</w:t>
      </w:r>
    </w:p>
    <w:p>
      <w:pPr>
        <w:pStyle w:val="Style55"/>
        <w:framePr w:wrap="none" w:vAnchor="page" w:hAnchor="page" w:x="904" w:y="13642"/>
        <w:widowControl w:val="0"/>
        <w:keepNext w:val="0"/>
        <w:keepLines w:val="0"/>
        <w:shd w:val="clear" w:color="auto" w:fill="auto"/>
        <w:bidi w:val="0"/>
        <w:jc w:val="left"/>
        <w:spacing w:before="0" w:after="0" w:line="200" w:lineRule="exact"/>
        <w:ind w:left="0" w:right="0" w:firstLine="0"/>
      </w:pPr>
      <w:r>
        <w:rPr>
          <w:rStyle w:val="CharStyle57"/>
          <w:b/>
          <w:bCs/>
          <w:i/>
          <w:iCs/>
        </w:rPr>
        <w:t>356</w:t>
      </w:r>
    </w:p>
    <w:p>
      <w:pPr>
        <w:pStyle w:val="Style80"/>
        <w:framePr w:wrap="none" w:vAnchor="page" w:hAnchor="page" w:x="4547" w:y="13604"/>
        <w:widowControl w:val="0"/>
        <w:keepNext w:val="0"/>
        <w:keepLines w:val="0"/>
        <w:shd w:val="clear" w:color="auto" w:fill="auto"/>
        <w:bidi w:val="0"/>
        <w:jc w:val="left"/>
        <w:spacing w:before="0" w:after="0" w:line="200" w:lineRule="exact"/>
        <w:ind w:left="0" w:right="0" w:firstLine="0"/>
      </w:pPr>
      <w:r>
        <w:rPr>
          <w:rStyle w:val="CharStyle204"/>
          <w:i/>
          <w:iCs/>
        </w:rPr>
        <w:t>ПАПОРОТНИКОВИДНЫЕ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86" w:h="4943" w:hRule="exact" w:wrap="none" w:vAnchor="page" w:hAnchor="page" w:x="993" w:y="1482"/>
        <w:widowControl w:val="0"/>
        <w:keepNext w:val="0"/>
        <w:keepLines w:val="0"/>
        <w:shd w:val="clear" w:color="auto" w:fill="auto"/>
        <w:bidi w:val="0"/>
        <w:jc w:val="both"/>
        <w:spacing w:before="0" w:after="0" w:line="190" w:lineRule="exact"/>
        <w:ind w:left="0" w:right="0" w:firstLine="420"/>
      </w:pPr>
      <w:r>
        <w:rPr>
          <w:rStyle w:val="CharStyle94"/>
        </w:rPr>
        <w:t>Крылов П.Н.</w:t>
      </w:r>
      <w:r>
        <w:rPr>
          <w:rStyle w:val="CharStyle31"/>
        </w:rPr>
        <w:t xml:space="preserve"> Флора Западной Сибири. Вып. 1. Томск: Томск, отд. Рус. бот. об-ва, 1927. 138 с.</w:t>
      </w:r>
    </w:p>
    <w:p>
      <w:pPr>
        <w:pStyle w:val="Style29"/>
        <w:framePr w:w="9586" w:h="4943" w:hRule="exact" w:wrap="none" w:vAnchor="page" w:hAnchor="page" w:x="993" w:y="1482"/>
        <w:widowControl w:val="0"/>
        <w:keepNext w:val="0"/>
        <w:keepLines w:val="0"/>
        <w:shd w:val="clear" w:color="auto" w:fill="auto"/>
        <w:bidi w:val="0"/>
        <w:jc w:val="both"/>
        <w:spacing w:before="0" w:after="0" w:line="221" w:lineRule="exact"/>
        <w:ind w:left="0" w:right="0" w:firstLine="420"/>
      </w:pPr>
      <w:r>
        <w:rPr>
          <w:rStyle w:val="CharStyle94"/>
        </w:rPr>
        <w:t>Куликов П.В., Кирсанова О.Ф.</w:t>
      </w:r>
      <w:r>
        <w:rPr>
          <w:rStyle w:val="CharStyle31"/>
        </w:rPr>
        <w:t xml:space="preserve"> Сосудистые растения заповедника «Денежкин Камень» (аннотированный список видов) / под ред. В.С. Новикова // Флора и фауна заповедников. Вып. 119. М.: Изд. Комиссии РАН по сохранению биологического разнообразия, 2012. 139 с.</w:t>
      </w:r>
    </w:p>
    <w:p>
      <w:pPr>
        <w:pStyle w:val="Style29"/>
        <w:framePr w:w="9586" w:h="4943" w:hRule="exact" w:wrap="none" w:vAnchor="page" w:hAnchor="page" w:x="993" w:y="1482"/>
        <w:widowControl w:val="0"/>
        <w:keepNext w:val="0"/>
        <w:keepLines w:val="0"/>
        <w:shd w:val="clear" w:color="auto" w:fill="auto"/>
        <w:bidi w:val="0"/>
        <w:jc w:val="both"/>
        <w:spacing w:before="0" w:after="0" w:line="221" w:lineRule="exact"/>
        <w:ind w:left="0" w:right="0" w:firstLine="420"/>
      </w:pPr>
      <w:r>
        <w:rPr>
          <w:rStyle w:val="CharStyle94"/>
        </w:rPr>
        <w:t>Марина Л.В.</w:t>
      </w:r>
      <w:r>
        <w:rPr>
          <w:rStyle w:val="CharStyle31"/>
        </w:rPr>
        <w:t xml:space="preserve"> Сосудистые растения Висимского заповедника / под ред. В.Н. Тихомирова // Флора и фауна заповедников СССР: оператив.-информ. мат. комисс. АН СССР по координации исслед. в заповедниках. - Вып. </w:t>
      </w:r>
      <w:r>
        <w:rPr>
          <w:rStyle w:val="CharStyle104"/>
        </w:rPr>
        <w:t>8.-М., 1987.-43</w:t>
      </w:r>
      <w:r>
        <w:rPr>
          <w:rStyle w:val="CharStyle31"/>
        </w:rPr>
        <w:t xml:space="preserve"> с.</w:t>
      </w:r>
    </w:p>
    <w:p>
      <w:pPr>
        <w:pStyle w:val="Style29"/>
        <w:framePr w:w="9586" w:h="4943" w:hRule="exact" w:wrap="none" w:vAnchor="page" w:hAnchor="page" w:x="993" w:y="1482"/>
        <w:widowControl w:val="0"/>
        <w:keepNext w:val="0"/>
        <w:keepLines w:val="0"/>
        <w:shd w:val="clear" w:color="auto" w:fill="auto"/>
        <w:bidi w:val="0"/>
        <w:jc w:val="both"/>
        <w:spacing w:before="0" w:after="0" w:line="226" w:lineRule="exact"/>
        <w:ind w:left="0" w:right="0" w:firstLine="420"/>
      </w:pPr>
      <w:r>
        <w:rPr>
          <w:rStyle w:val="CharStyle94"/>
        </w:rPr>
        <w:t>Нестерова А.Н., Турков В.Г., Чуйко НМ.</w:t>
      </w:r>
      <w:r>
        <w:rPr>
          <w:rStyle w:val="CharStyle31"/>
        </w:rPr>
        <w:t xml:space="preserve"> К флоре сосудистых растений южнотаежного Среднего Урала // Биогеоценологические исследования на Урале. - Свердловск: УрГХ 1982. - С. 3-32.</w:t>
      </w:r>
    </w:p>
    <w:p>
      <w:pPr>
        <w:pStyle w:val="Style29"/>
        <w:framePr w:w="9586" w:h="4943" w:hRule="exact" w:wrap="none" w:vAnchor="page" w:hAnchor="page" w:x="993" w:y="1482"/>
        <w:widowControl w:val="0"/>
        <w:keepNext w:val="0"/>
        <w:keepLines w:val="0"/>
        <w:shd w:val="clear" w:color="auto" w:fill="auto"/>
        <w:bidi w:val="0"/>
        <w:jc w:val="both"/>
        <w:spacing w:before="0" w:after="0" w:line="211" w:lineRule="exact"/>
        <w:ind w:left="0" w:right="0" w:firstLine="420"/>
      </w:pPr>
      <w:r>
        <w:rPr>
          <w:rStyle w:val="CharStyle31"/>
        </w:rPr>
        <w:t>Природные резерваты Свердловской области: Справочник / С.А. Мамаев (отв. ред.), В.В. Ипполитов, М.С. Князев, В.А. Ухналев. - Екатеринбург: УрО РАН, 2004. - 130 с.</w:t>
      </w:r>
    </w:p>
    <w:p>
      <w:pPr>
        <w:pStyle w:val="Style29"/>
        <w:framePr w:w="9586" w:h="4943" w:hRule="exact" w:wrap="none" w:vAnchor="page" w:hAnchor="page" w:x="993" w:y="1482"/>
        <w:widowControl w:val="0"/>
        <w:keepNext w:val="0"/>
        <w:keepLines w:val="0"/>
        <w:shd w:val="clear" w:color="auto" w:fill="auto"/>
        <w:bidi w:val="0"/>
        <w:jc w:val="both"/>
        <w:spacing w:before="0" w:after="0" w:line="226" w:lineRule="exact"/>
        <w:ind w:left="0" w:right="0" w:firstLine="420"/>
      </w:pPr>
      <w:r>
        <w:rPr>
          <w:rStyle w:val="CharStyle94"/>
        </w:rPr>
        <w:t xml:space="preserve">Филин В.Р. </w:t>
      </w:r>
      <w:r>
        <w:rPr>
          <w:rStyle w:val="CharStyle94"/>
          <w:lang w:val="en-US" w:eastAsia="en-US" w:bidi="en-US"/>
        </w:rPr>
        <w:t>Ophioglossum vulgatum</w:t>
      </w:r>
      <w:r>
        <w:rPr>
          <w:rStyle w:val="CharStyle31"/>
          <w:lang w:val="en-US" w:eastAsia="en-US" w:bidi="en-US"/>
        </w:rPr>
        <w:t xml:space="preserve"> L. </w:t>
      </w:r>
      <w:r>
        <w:rPr>
          <w:rStyle w:val="CharStyle31"/>
        </w:rPr>
        <w:t>- Ужовник обыкновенный // Биол. флора Московской области. Вып. 11. М.: Изд-во Московского ун-та, Изд-во Аргус, 1995. С. 4-36.</w:t>
      </w:r>
    </w:p>
    <w:p>
      <w:pPr>
        <w:pStyle w:val="Style29"/>
        <w:framePr w:w="9586" w:h="4943" w:hRule="exact" w:wrap="none" w:vAnchor="page" w:hAnchor="page" w:x="993" w:y="1482"/>
        <w:widowControl w:val="0"/>
        <w:keepNext w:val="0"/>
        <w:keepLines w:val="0"/>
        <w:shd w:val="clear" w:color="auto" w:fill="auto"/>
        <w:bidi w:val="0"/>
        <w:jc w:val="both"/>
        <w:spacing w:before="0" w:after="0" w:line="211" w:lineRule="exact"/>
        <w:ind w:left="0" w:right="0" w:firstLine="420"/>
      </w:pPr>
      <w:r>
        <w:rPr>
          <w:rStyle w:val="CharStyle31"/>
        </w:rPr>
        <w:t>Флора и растительность биологической станции Уральского государственного университета: учебное посо</w:t>
        <w:t>бие / В.А. Мухин, А.С. Третьякова, А.Ю. Тептина [и др. ]. Екатеринбург: Изд-во Урал, ун-та, 2003. 132 с.</w:t>
      </w:r>
    </w:p>
    <w:p>
      <w:pPr>
        <w:pStyle w:val="Style29"/>
        <w:framePr w:w="9586" w:h="4943" w:hRule="exact" w:wrap="none" w:vAnchor="page" w:hAnchor="page" w:x="993" w:y="1482"/>
        <w:widowControl w:val="0"/>
        <w:keepNext w:val="0"/>
        <w:keepLines w:val="0"/>
        <w:shd w:val="clear" w:color="auto" w:fill="auto"/>
        <w:bidi w:val="0"/>
        <w:jc w:val="both"/>
        <w:spacing w:before="0" w:after="0" w:line="190" w:lineRule="exact"/>
        <w:ind w:left="0" w:right="0" w:firstLine="420"/>
      </w:pPr>
      <w:r>
        <w:rPr>
          <w:rStyle w:val="CharStyle94"/>
        </w:rPr>
        <w:t>ШмакоеА.И.</w:t>
      </w:r>
      <w:r>
        <w:rPr>
          <w:rStyle w:val="CharStyle31"/>
        </w:rPr>
        <w:t xml:space="preserve"> Определитель папоротников России. Барнаул: Изд-во Алт. гос. ун-та, 1999. 108 с.</w:t>
      </w:r>
    </w:p>
    <w:p>
      <w:pPr>
        <w:pStyle w:val="Style29"/>
        <w:framePr w:w="9586" w:h="4943" w:hRule="exact" w:wrap="none" w:vAnchor="page" w:hAnchor="page" w:x="993" w:y="1482"/>
        <w:widowControl w:val="0"/>
        <w:keepNext w:val="0"/>
        <w:keepLines w:val="0"/>
        <w:shd w:val="clear" w:color="auto" w:fill="auto"/>
        <w:bidi w:val="0"/>
        <w:jc w:val="both"/>
        <w:spacing w:before="0" w:after="0" w:line="221" w:lineRule="exact"/>
        <w:ind w:left="0" w:right="0" w:firstLine="420"/>
      </w:pPr>
      <w:r>
        <w:rPr>
          <w:rStyle w:val="CharStyle94"/>
        </w:rPr>
        <w:t>Шмаков А.И., Киселев А.Я.</w:t>
      </w:r>
      <w:r>
        <w:rPr>
          <w:rStyle w:val="CharStyle31"/>
        </w:rPr>
        <w:t xml:space="preserve"> Обзор видов семейства </w:t>
      </w:r>
      <w:r>
        <w:rPr>
          <w:rStyle w:val="CharStyle31"/>
          <w:lang w:val="en-US" w:eastAsia="en-US" w:bidi="en-US"/>
        </w:rPr>
        <w:t xml:space="preserve">Woodsiaceae </w:t>
      </w:r>
      <w:r>
        <w:rPr>
          <w:rStyle w:val="CharStyle31"/>
        </w:rPr>
        <w:t>Евразии. Барнаул: Изд-во Алт. гос. ун-та, 1995. 89 с.</w:t>
      </w:r>
    </w:p>
    <w:p>
      <w:pPr>
        <w:pStyle w:val="Style29"/>
        <w:framePr w:w="9586" w:h="4943" w:hRule="exact" w:wrap="none" w:vAnchor="page" w:hAnchor="page" w:x="993" w:y="1482"/>
        <w:widowControl w:val="0"/>
        <w:keepNext w:val="0"/>
        <w:keepLines w:val="0"/>
        <w:shd w:val="clear" w:color="auto" w:fill="auto"/>
        <w:bidi w:val="0"/>
        <w:jc w:val="both"/>
        <w:spacing w:before="0" w:after="0" w:line="216" w:lineRule="exact"/>
        <w:ind w:left="0" w:right="0" w:firstLine="420"/>
      </w:pPr>
      <w:r>
        <w:rPr>
          <w:rStyle w:val="CharStyle94"/>
          <w:lang w:val="en-US" w:eastAsia="en-US" w:bidi="en-US"/>
        </w:rPr>
        <w:t>Hegi G.</w:t>
      </w:r>
      <w:r>
        <w:rPr>
          <w:rStyle w:val="CharStyle31"/>
          <w:lang w:val="en-US" w:eastAsia="en-US" w:bidi="en-US"/>
        </w:rPr>
        <w:t xml:space="preserve"> Illustrierte Flora von Mitteleuropa: Pteridophyta, Spermatophyta </w:t>
      </w:r>
      <w:r>
        <w:rPr>
          <w:rStyle w:val="CharStyle31"/>
        </w:rPr>
        <w:t xml:space="preserve">/ </w:t>
      </w:r>
      <w:r>
        <w:rPr>
          <w:rStyle w:val="CharStyle31"/>
          <w:lang w:val="en-US" w:eastAsia="en-US" w:bidi="en-US"/>
        </w:rPr>
        <w:t>Hrsg. H. J. Conert et al. 3. Aufl. Berlin; Hamburg: Parey, 1984. Bd. 1, t. 1. 309 p.</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rap="none" w:vAnchor="page" w:hAnchor="page" w:x="1174" w:y="980"/>
        <w:widowControl w:val="0"/>
        <w:keepNext w:val="0"/>
        <w:keepLines w:val="0"/>
        <w:shd w:val="clear" w:color="auto" w:fill="auto"/>
        <w:bidi w:val="0"/>
        <w:jc w:val="left"/>
        <w:spacing w:before="0" w:after="0" w:line="320" w:lineRule="exact"/>
        <w:ind w:left="4300" w:right="0" w:firstLine="0"/>
      </w:pPr>
      <w:r>
        <w:rPr>
          <w:rStyle w:val="CharStyle25"/>
          <w:b/>
          <w:bCs/>
        </w:rPr>
        <w:t>Раздел 4</w:t>
      </w:r>
    </w:p>
    <w:p>
      <w:pPr>
        <w:pStyle w:val="Style64"/>
        <w:framePr w:w="9317" w:h="533" w:hRule="exact" w:wrap="none" w:vAnchor="page" w:hAnchor="page" w:x="1174" w:y="1961"/>
        <w:widowControl w:val="0"/>
        <w:keepNext w:val="0"/>
        <w:keepLines w:val="0"/>
        <w:shd w:val="clear" w:color="auto" w:fill="auto"/>
        <w:bidi w:val="0"/>
        <w:spacing w:before="0" w:after="0" w:line="480" w:lineRule="exact"/>
        <w:ind w:left="0" w:right="200" w:firstLine="0"/>
      </w:pPr>
      <w:bookmarkStart w:id="330" w:name="bookmark330"/>
      <w:r>
        <w:rPr>
          <w:rStyle w:val="CharStyle117"/>
          <w:b/>
          <w:bCs/>
        </w:rPr>
        <w:t>МОХООБРАЗНЫЕ</w:t>
      </w:r>
      <w:bookmarkEnd w:id="330"/>
    </w:p>
    <w:p>
      <w:pPr>
        <w:pStyle w:val="Style29"/>
        <w:framePr w:w="1651" w:h="537" w:hRule="exact" w:wrap="none" w:vAnchor="page" w:hAnchor="page" w:x="1174" w:y="3434"/>
        <w:widowControl w:val="0"/>
        <w:keepNext w:val="0"/>
        <w:keepLines w:val="0"/>
        <w:shd w:val="clear" w:color="auto" w:fill="auto"/>
        <w:bidi w:val="0"/>
        <w:jc w:val="both"/>
        <w:spacing w:before="0" w:after="0"/>
        <w:ind w:left="0" w:right="0" w:firstLine="0"/>
      </w:pPr>
      <w:r>
        <w:rPr>
          <w:rStyle w:val="CharStyle31"/>
        </w:rPr>
        <w:t xml:space="preserve">Научный редактор </w:t>
      </w:r>
      <w:r>
        <w:rPr>
          <w:rStyle w:val="CharStyle39"/>
        </w:rPr>
        <w:t>А.П. ДЬЯЧЕНКО</w:t>
      </w:r>
    </w:p>
    <w:p>
      <w:pPr>
        <w:pStyle w:val="Style35"/>
        <w:framePr w:w="1651" w:h="537" w:hRule="exact" w:wrap="none" w:vAnchor="page" w:hAnchor="page" w:x="4428" w:y="3433"/>
        <w:widowControl w:val="0"/>
        <w:keepNext w:val="0"/>
        <w:keepLines w:val="0"/>
        <w:shd w:val="clear" w:color="auto" w:fill="auto"/>
        <w:bidi w:val="0"/>
        <w:jc w:val="left"/>
        <w:spacing w:before="0" w:after="0" w:line="235" w:lineRule="exact"/>
        <w:ind w:left="0" w:right="0" w:firstLine="0"/>
      </w:pPr>
      <w:r>
        <w:rPr>
          <w:rStyle w:val="CharStyle38"/>
          <w:b w:val="0"/>
          <w:bCs w:val="0"/>
        </w:rPr>
        <w:t xml:space="preserve">Составитель </w:t>
      </w:r>
      <w:r>
        <w:rPr>
          <w:rStyle w:val="CharStyle37"/>
          <w:b/>
          <w:bCs/>
        </w:rPr>
        <w:t>А.П. ДЬЯЧЕНКО</w:t>
      </w:r>
    </w:p>
    <w:p>
      <w:pPr>
        <w:pStyle w:val="Style29"/>
        <w:framePr w:w="1632" w:h="484" w:hRule="exact" w:wrap="none" w:vAnchor="page" w:hAnchor="page" w:x="7654" w:y="3477"/>
        <w:widowControl w:val="0"/>
        <w:keepNext w:val="0"/>
        <w:keepLines w:val="0"/>
        <w:shd w:val="clear" w:color="auto" w:fill="auto"/>
        <w:bidi w:val="0"/>
        <w:jc w:val="left"/>
        <w:spacing w:before="0" w:after="16" w:line="180" w:lineRule="exact"/>
        <w:ind w:left="0" w:right="0" w:firstLine="0"/>
      </w:pPr>
      <w:r>
        <w:rPr>
          <w:rStyle w:val="CharStyle31"/>
        </w:rPr>
        <w:t>Рисунки</w:t>
      </w:r>
    </w:p>
    <w:p>
      <w:pPr>
        <w:pStyle w:val="Style35"/>
        <w:framePr w:w="1632" w:h="484" w:hRule="exact" w:wrap="none" w:vAnchor="page" w:hAnchor="page" w:x="7654" w:y="3477"/>
        <w:widowControl w:val="0"/>
        <w:keepNext w:val="0"/>
        <w:keepLines w:val="0"/>
        <w:shd w:val="clear" w:color="auto" w:fill="auto"/>
        <w:bidi w:val="0"/>
        <w:jc w:val="left"/>
        <w:spacing w:before="0" w:after="0" w:line="190" w:lineRule="exact"/>
        <w:ind w:left="0" w:right="0" w:firstLine="0"/>
      </w:pPr>
      <w:r>
        <w:rPr>
          <w:rStyle w:val="CharStyle37"/>
          <w:b/>
          <w:bCs/>
        </w:rPr>
        <w:t>Е.А. ДЬЯЧЕНКО</w:t>
      </w:r>
    </w:p>
    <w:p>
      <w:pPr>
        <w:pStyle w:val="Style35"/>
        <w:framePr w:wrap="none" w:vAnchor="page" w:hAnchor="page" w:x="4155" w:y="5858"/>
        <w:widowControl w:val="0"/>
        <w:keepNext w:val="0"/>
        <w:keepLines w:val="0"/>
        <w:shd w:val="clear" w:color="auto" w:fill="auto"/>
        <w:bidi w:val="0"/>
        <w:jc w:val="left"/>
        <w:spacing w:before="0" w:after="0" w:line="190" w:lineRule="exact"/>
        <w:ind w:left="0" w:right="0" w:firstLine="0"/>
      </w:pPr>
      <w:r>
        <w:rPr>
          <w:rStyle w:val="CharStyle46"/>
          <w:b/>
          <w:bCs/>
        </w:rPr>
        <w:t>внесенных в Красную книгу Свердловской области</w:t>
      </w:r>
    </w:p>
    <w:p>
      <w:pPr>
        <w:pStyle w:val="Style35"/>
        <w:framePr w:w="2971" w:h="7651" w:hRule="exact" w:wrap="none" w:vAnchor="page" w:hAnchor="page" w:x="1174" w:y="5858"/>
        <w:widowControl w:val="0"/>
        <w:keepNext w:val="0"/>
        <w:keepLines w:val="0"/>
        <w:shd w:val="clear" w:color="auto" w:fill="auto"/>
        <w:bidi w:val="0"/>
        <w:jc w:val="left"/>
        <w:spacing w:before="0" w:after="89" w:line="190" w:lineRule="exact"/>
        <w:ind w:left="0" w:right="0" w:firstLine="0"/>
      </w:pPr>
      <w:r>
        <w:rPr>
          <w:rStyle w:val="CharStyle46"/>
          <w:b/>
          <w:bCs/>
        </w:rPr>
        <w:t>Список видов мохообразных,</w:t>
      </w:r>
    </w:p>
    <w:p>
      <w:pPr>
        <w:pStyle w:val="Style29"/>
        <w:framePr w:w="2971" w:h="7651" w:hRule="exact" w:wrap="none" w:vAnchor="page" w:hAnchor="page" w:x="1174" w:y="5858"/>
        <w:widowControl w:val="0"/>
        <w:keepNext w:val="0"/>
        <w:keepLines w:val="0"/>
        <w:shd w:val="clear" w:color="auto" w:fill="auto"/>
        <w:bidi w:val="0"/>
        <w:jc w:val="left"/>
        <w:spacing w:before="0" w:after="180"/>
        <w:ind w:left="0" w:right="0" w:firstLine="0"/>
      </w:pPr>
      <w:r>
        <w:rPr>
          <w:rStyle w:val="CharStyle31"/>
        </w:rPr>
        <w:t xml:space="preserve">Зелигерия коротколистная </w:t>
      </w:r>
      <w:r>
        <w:rPr>
          <w:rStyle w:val="CharStyle94"/>
          <w:lang w:val="en-US" w:eastAsia="en-US" w:bidi="en-US"/>
        </w:rPr>
        <w:t xml:space="preserve">Seligeria brevifolia </w:t>
      </w:r>
      <w:r>
        <w:rPr>
          <w:rStyle w:val="CharStyle31"/>
          <w:lang w:val="en-US" w:eastAsia="en-US" w:bidi="en-US"/>
        </w:rPr>
        <w:t>(Lindberg) Lindberg, 1890</w:t>
      </w:r>
    </w:p>
    <w:p>
      <w:pPr>
        <w:pStyle w:val="Style29"/>
        <w:framePr w:w="2971" w:h="7651" w:hRule="exact" w:wrap="none" w:vAnchor="page" w:hAnchor="page" w:x="1174" w:y="5858"/>
        <w:widowControl w:val="0"/>
        <w:keepNext w:val="0"/>
        <w:keepLines w:val="0"/>
        <w:shd w:val="clear" w:color="auto" w:fill="auto"/>
        <w:bidi w:val="0"/>
        <w:jc w:val="left"/>
        <w:spacing w:before="0" w:after="180"/>
        <w:ind w:left="0" w:right="0" w:firstLine="0"/>
      </w:pPr>
      <w:r>
        <w:rPr>
          <w:rStyle w:val="CharStyle31"/>
        </w:rPr>
        <w:t xml:space="preserve">Зелигерия талины </w:t>
      </w:r>
      <w:r>
        <w:rPr>
          <w:rStyle w:val="CharStyle94"/>
          <w:lang w:val="en-US" w:eastAsia="en-US" w:bidi="en-US"/>
        </w:rPr>
        <w:t xml:space="preserve">Seligeria galinae </w:t>
      </w:r>
      <w:r>
        <w:rPr>
          <w:rStyle w:val="CharStyle31"/>
          <w:lang w:val="en-US" w:eastAsia="en-US" w:bidi="en-US"/>
        </w:rPr>
        <w:t>Mogensen et I. Goldberg, 2003</w:t>
      </w:r>
    </w:p>
    <w:p>
      <w:pPr>
        <w:pStyle w:val="Style29"/>
        <w:framePr w:w="2971" w:h="7651" w:hRule="exact" w:wrap="none" w:vAnchor="page" w:hAnchor="page" w:x="1174" w:y="5858"/>
        <w:widowControl w:val="0"/>
        <w:keepNext w:val="0"/>
        <w:keepLines w:val="0"/>
        <w:shd w:val="clear" w:color="auto" w:fill="auto"/>
        <w:bidi w:val="0"/>
        <w:jc w:val="left"/>
        <w:spacing w:before="0" w:after="0"/>
        <w:ind w:left="0" w:right="0" w:firstLine="0"/>
      </w:pPr>
      <w:r>
        <w:rPr>
          <w:rStyle w:val="CharStyle31"/>
        </w:rPr>
        <w:t>Зелигерия трехрядовидная</w:t>
      </w:r>
    </w:p>
    <w:p>
      <w:pPr>
        <w:pStyle w:val="Style118"/>
        <w:framePr w:w="2971" w:h="7651" w:hRule="exact" w:wrap="none" w:vAnchor="page" w:hAnchor="page" w:x="1174" w:y="5858"/>
        <w:widowControl w:val="0"/>
        <w:keepNext w:val="0"/>
        <w:keepLines w:val="0"/>
        <w:shd w:val="clear" w:color="auto" w:fill="auto"/>
        <w:bidi w:val="0"/>
        <w:jc w:val="left"/>
        <w:spacing w:before="0" w:after="180"/>
        <w:ind w:left="0" w:right="0" w:firstLine="0"/>
      </w:pPr>
      <w:r>
        <w:rPr>
          <w:rStyle w:val="CharStyle120"/>
          <w:i/>
          <w:iCs/>
        </w:rPr>
        <w:t xml:space="preserve">Seligeria tristichoides </w:t>
      </w:r>
      <w:r>
        <w:rPr>
          <w:rStyle w:val="CharStyle121"/>
          <w:i w:val="0"/>
          <w:iCs w:val="0"/>
        </w:rPr>
        <w:t>Kindberg, 1896</w:t>
      </w:r>
    </w:p>
    <w:p>
      <w:pPr>
        <w:pStyle w:val="Style29"/>
        <w:framePr w:w="2971" w:h="7651" w:hRule="exact" w:wrap="none" w:vAnchor="page" w:hAnchor="page" w:x="1174" w:y="5858"/>
        <w:widowControl w:val="0"/>
        <w:keepNext w:val="0"/>
        <w:keepLines w:val="0"/>
        <w:shd w:val="clear" w:color="auto" w:fill="auto"/>
        <w:bidi w:val="0"/>
        <w:jc w:val="left"/>
        <w:spacing w:before="0" w:after="0"/>
        <w:ind w:left="0" w:right="0" w:firstLine="0"/>
      </w:pPr>
      <w:r>
        <w:rPr>
          <w:rStyle w:val="CharStyle31"/>
        </w:rPr>
        <w:t>Дикранодонтиум</w:t>
      </w:r>
    </w:p>
    <w:p>
      <w:pPr>
        <w:pStyle w:val="Style29"/>
        <w:framePr w:w="2971" w:h="7651" w:hRule="exact" w:wrap="none" w:vAnchor="page" w:hAnchor="page" w:x="1174" w:y="5858"/>
        <w:widowControl w:val="0"/>
        <w:keepNext w:val="0"/>
        <w:keepLines w:val="0"/>
        <w:shd w:val="clear" w:color="auto" w:fill="auto"/>
        <w:bidi w:val="0"/>
        <w:jc w:val="left"/>
        <w:spacing w:before="0" w:after="0"/>
        <w:ind w:left="0" w:right="0" w:firstLine="0"/>
      </w:pPr>
      <w:r>
        <w:rPr>
          <w:rStyle w:val="CharStyle31"/>
        </w:rPr>
        <w:t>обнаженный</w:t>
      </w:r>
    </w:p>
    <w:p>
      <w:pPr>
        <w:pStyle w:val="Style118"/>
        <w:framePr w:w="2971" w:h="7651" w:hRule="exact" w:wrap="none" w:vAnchor="page" w:hAnchor="page" w:x="1174" w:y="5858"/>
        <w:widowControl w:val="0"/>
        <w:keepNext w:val="0"/>
        <w:keepLines w:val="0"/>
        <w:shd w:val="clear" w:color="auto" w:fill="auto"/>
        <w:bidi w:val="0"/>
        <w:jc w:val="left"/>
        <w:spacing w:before="0" w:after="180"/>
        <w:ind w:left="0" w:right="0" w:firstLine="0"/>
      </w:pPr>
      <w:r>
        <w:rPr>
          <w:rStyle w:val="CharStyle120"/>
          <w:i/>
          <w:iCs/>
        </w:rPr>
        <w:t xml:space="preserve">Dicranodontium denudatum </w:t>
      </w:r>
      <w:r>
        <w:rPr>
          <w:rStyle w:val="CharStyle121"/>
          <w:i w:val="0"/>
          <w:iCs w:val="0"/>
        </w:rPr>
        <w:t>(Bridel) E.Britton, 1913</w:t>
      </w:r>
    </w:p>
    <w:p>
      <w:pPr>
        <w:pStyle w:val="Style29"/>
        <w:framePr w:w="2971" w:h="7651" w:hRule="exact" w:wrap="none" w:vAnchor="page" w:hAnchor="page" w:x="1174" w:y="5858"/>
        <w:widowControl w:val="0"/>
        <w:keepNext w:val="0"/>
        <w:keepLines w:val="0"/>
        <w:shd w:val="clear" w:color="auto" w:fill="auto"/>
        <w:bidi w:val="0"/>
        <w:jc w:val="left"/>
        <w:spacing w:before="0" w:after="0"/>
        <w:ind w:left="0" w:right="0" w:firstLine="0"/>
      </w:pPr>
      <w:r>
        <w:rPr>
          <w:rStyle w:val="CharStyle31"/>
        </w:rPr>
        <w:t>Киерия Блютта</w:t>
      </w:r>
    </w:p>
    <w:p>
      <w:pPr>
        <w:pStyle w:val="Style118"/>
        <w:framePr w:w="2971" w:h="7651" w:hRule="exact" w:wrap="none" w:vAnchor="page" w:hAnchor="page" w:x="1174" w:y="5858"/>
        <w:widowControl w:val="0"/>
        <w:keepNext w:val="0"/>
        <w:keepLines w:val="0"/>
        <w:shd w:val="clear" w:color="auto" w:fill="auto"/>
        <w:bidi w:val="0"/>
        <w:jc w:val="left"/>
        <w:spacing w:before="0" w:after="0"/>
        <w:ind w:left="0" w:right="0" w:firstLine="0"/>
      </w:pPr>
      <w:r>
        <w:rPr>
          <w:rStyle w:val="CharStyle120"/>
          <w:i/>
          <w:iCs/>
        </w:rPr>
        <w:t>Kiaeria blyttii</w:t>
      </w:r>
    </w:p>
    <w:p>
      <w:pPr>
        <w:pStyle w:val="Style29"/>
        <w:framePr w:w="2971" w:h="7651" w:hRule="exact" w:wrap="none" w:vAnchor="page" w:hAnchor="page" w:x="1174" w:y="5858"/>
        <w:widowControl w:val="0"/>
        <w:keepNext w:val="0"/>
        <w:keepLines w:val="0"/>
        <w:shd w:val="clear" w:color="auto" w:fill="auto"/>
        <w:bidi w:val="0"/>
        <w:jc w:val="left"/>
        <w:spacing w:before="0" w:after="180"/>
        <w:ind w:left="0" w:right="0" w:firstLine="0"/>
      </w:pPr>
      <w:r>
        <w:rPr>
          <w:rStyle w:val="CharStyle31"/>
          <w:lang w:val="en-US" w:eastAsia="en-US" w:bidi="en-US"/>
        </w:rPr>
        <w:t>(Bruch et al.) Brotherus, 1923</w:t>
      </w:r>
    </w:p>
    <w:p>
      <w:pPr>
        <w:pStyle w:val="Style29"/>
        <w:framePr w:w="2971" w:h="7651" w:hRule="exact" w:wrap="none" w:vAnchor="page" w:hAnchor="page" w:x="1174" w:y="5858"/>
        <w:widowControl w:val="0"/>
        <w:keepNext w:val="0"/>
        <w:keepLines w:val="0"/>
        <w:shd w:val="clear" w:color="auto" w:fill="auto"/>
        <w:bidi w:val="0"/>
        <w:jc w:val="left"/>
        <w:spacing w:before="0" w:after="0"/>
        <w:ind w:left="0" w:right="0" w:firstLine="0"/>
      </w:pPr>
      <w:r>
        <w:rPr>
          <w:rStyle w:val="CharStyle31"/>
        </w:rPr>
        <w:t xml:space="preserve">Кнеструм сланцевый </w:t>
      </w:r>
      <w:r>
        <w:rPr>
          <w:rStyle w:val="CharStyle94"/>
          <w:lang w:val="en-US" w:eastAsia="en-US" w:bidi="en-US"/>
        </w:rPr>
        <w:t xml:space="preserve">Cnestrum schisti </w:t>
      </w:r>
      <w:r>
        <w:rPr>
          <w:rStyle w:val="CharStyle31"/>
          <w:lang w:val="en-US" w:eastAsia="en-US" w:bidi="en-US"/>
        </w:rPr>
        <w:t>(F.Weber et D.Mohr) I. Hage,</w:t>
      </w:r>
    </w:p>
    <w:p>
      <w:pPr>
        <w:pStyle w:val="Style29"/>
        <w:framePr w:w="2971" w:h="7651" w:hRule="exact" w:wrap="none" w:vAnchor="page" w:hAnchor="page" w:x="1174" w:y="5858"/>
        <w:widowControl w:val="0"/>
        <w:keepNext w:val="0"/>
        <w:keepLines w:val="0"/>
        <w:shd w:val="clear" w:color="auto" w:fill="auto"/>
        <w:bidi w:val="0"/>
        <w:jc w:val="left"/>
        <w:spacing w:before="0" w:after="180"/>
        <w:ind w:left="0" w:right="0" w:firstLine="0"/>
      </w:pPr>
      <w:r>
        <w:rPr>
          <w:rStyle w:val="CharStyle31"/>
          <w:lang w:val="en-US" w:eastAsia="en-US" w:bidi="en-US"/>
        </w:rPr>
        <w:t>1915</w:t>
      </w:r>
    </w:p>
    <w:p>
      <w:pPr>
        <w:pStyle w:val="Style29"/>
        <w:framePr w:w="2971" w:h="7651" w:hRule="exact" w:wrap="none" w:vAnchor="page" w:hAnchor="page" w:x="1174" w:y="5858"/>
        <w:widowControl w:val="0"/>
        <w:keepNext w:val="0"/>
        <w:keepLines w:val="0"/>
        <w:shd w:val="clear" w:color="auto" w:fill="auto"/>
        <w:bidi w:val="0"/>
        <w:jc w:val="left"/>
        <w:spacing w:before="0" w:after="0"/>
        <w:ind w:left="0" w:right="0" w:firstLine="0"/>
      </w:pPr>
      <w:r>
        <w:rPr>
          <w:rStyle w:val="CharStyle31"/>
        </w:rPr>
        <w:t xml:space="preserve">Рабдовайссия курчавая </w:t>
      </w:r>
      <w:r>
        <w:rPr>
          <w:rStyle w:val="CharStyle94"/>
          <w:lang w:val="en-US" w:eastAsia="en-US" w:bidi="en-US"/>
        </w:rPr>
        <w:t xml:space="preserve">Rhabdoweisia crispata </w:t>
      </w:r>
      <w:r>
        <w:rPr>
          <w:rStyle w:val="CharStyle31"/>
          <w:lang w:val="en-US" w:eastAsia="en-US" w:bidi="en-US"/>
        </w:rPr>
        <w:t>(Dickson ex Withering)</w:t>
      </w:r>
    </w:p>
    <w:p>
      <w:pPr>
        <w:pStyle w:val="Style29"/>
        <w:framePr w:w="2971" w:h="7651" w:hRule="exact" w:wrap="none" w:vAnchor="page" w:hAnchor="page" w:x="1174" w:y="5858"/>
        <w:widowControl w:val="0"/>
        <w:keepNext w:val="0"/>
        <w:keepLines w:val="0"/>
        <w:shd w:val="clear" w:color="auto" w:fill="auto"/>
        <w:bidi w:val="0"/>
        <w:jc w:val="left"/>
        <w:spacing w:before="0" w:after="0"/>
        <w:ind w:left="0" w:right="0" w:firstLine="0"/>
      </w:pPr>
      <w:r>
        <w:rPr>
          <w:rStyle w:val="CharStyle31"/>
          <w:lang w:val="en-US" w:eastAsia="en-US" w:bidi="en-US"/>
        </w:rPr>
        <w:t>Lindberg, 1871</w:t>
      </w:r>
    </w:p>
    <w:p>
      <w:pPr>
        <w:pStyle w:val="Style29"/>
        <w:framePr w:w="2390" w:h="7262" w:hRule="exact" w:wrap="none" w:vAnchor="page" w:hAnchor="page" w:x="4399" w:y="6252"/>
        <w:widowControl w:val="0"/>
        <w:keepNext w:val="0"/>
        <w:keepLines w:val="0"/>
        <w:shd w:val="clear" w:color="auto" w:fill="auto"/>
        <w:bidi w:val="0"/>
        <w:jc w:val="left"/>
        <w:spacing w:before="0" w:after="180"/>
        <w:ind w:left="0" w:right="0" w:firstLine="0"/>
      </w:pPr>
      <w:r>
        <w:rPr>
          <w:rStyle w:val="CharStyle31"/>
        </w:rPr>
        <w:t xml:space="preserve">Амфидиум лапландский </w:t>
      </w:r>
      <w:r>
        <w:rPr>
          <w:rStyle w:val="CharStyle94"/>
          <w:lang w:val="en-US" w:eastAsia="en-US" w:bidi="en-US"/>
        </w:rPr>
        <w:t xml:space="preserve">Amphidium lapponicum </w:t>
      </w:r>
      <w:r>
        <w:rPr>
          <w:rStyle w:val="CharStyle31"/>
          <w:lang w:val="en-US" w:eastAsia="en-US" w:bidi="en-US"/>
        </w:rPr>
        <w:t>(Hedwig) Schimper, 1856</w:t>
      </w:r>
    </w:p>
    <w:p>
      <w:pPr>
        <w:pStyle w:val="Style29"/>
        <w:framePr w:w="2390" w:h="7262" w:hRule="exact" w:wrap="none" w:vAnchor="page" w:hAnchor="page" w:x="4399" w:y="6252"/>
        <w:widowControl w:val="0"/>
        <w:keepNext w:val="0"/>
        <w:keepLines w:val="0"/>
        <w:shd w:val="clear" w:color="auto" w:fill="auto"/>
        <w:bidi w:val="0"/>
        <w:jc w:val="left"/>
        <w:spacing w:before="0" w:after="184"/>
        <w:ind w:left="0" w:right="0" w:firstLine="0"/>
      </w:pPr>
      <w:r>
        <w:rPr>
          <w:rStyle w:val="CharStyle31"/>
        </w:rPr>
        <w:t xml:space="preserve">Оксистегус тонкоклювый </w:t>
      </w:r>
      <w:r>
        <w:rPr>
          <w:rStyle w:val="CharStyle94"/>
          <w:lang w:val="en-US" w:eastAsia="en-US" w:bidi="en-US"/>
        </w:rPr>
        <w:t xml:space="preserve">Oxystegus tenuirostris </w:t>
      </w:r>
      <w:r>
        <w:rPr>
          <w:rStyle w:val="CharStyle31"/>
          <w:lang w:val="en-US" w:eastAsia="en-US" w:bidi="en-US"/>
        </w:rPr>
        <w:t>(Hooker et Taylor) A. J. E. Smith, 1977</w:t>
      </w:r>
    </w:p>
    <w:p>
      <w:pPr>
        <w:pStyle w:val="Style29"/>
        <w:framePr w:w="2390" w:h="7262" w:hRule="exact" w:wrap="none" w:vAnchor="page" w:hAnchor="page" w:x="4399" w:y="6252"/>
        <w:widowControl w:val="0"/>
        <w:keepNext w:val="0"/>
        <w:keepLines w:val="0"/>
        <w:shd w:val="clear" w:color="auto" w:fill="auto"/>
        <w:bidi w:val="0"/>
        <w:jc w:val="left"/>
        <w:spacing w:before="0" w:after="176" w:line="235" w:lineRule="exact"/>
        <w:ind w:left="0" w:right="0" w:firstLine="0"/>
      </w:pPr>
      <w:r>
        <w:rPr>
          <w:rStyle w:val="CharStyle31"/>
        </w:rPr>
        <w:t xml:space="preserve">Молендоа зендтнера </w:t>
      </w:r>
      <w:r>
        <w:rPr>
          <w:rStyle w:val="CharStyle94"/>
          <w:lang w:val="en-US" w:eastAsia="en-US" w:bidi="en-US"/>
        </w:rPr>
        <w:t xml:space="preserve">Molendoa sendtneriana </w:t>
      </w:r>
      <w:r>
        <w:rPr>
          <w:rStyle w:val="CharStyle31"/>
          <w:lang w:val="en-US" w:eastAsia="en-US" w:bidi="en-US"/>
        </w:rPr>
        <w:t>(Bruch, Schimper, Guembel) Limpricht, 1886</w:t>
      </w:r>
    </w:p>
    <w:p>
      <w:pPr>
        <w:pStyle w:val="Style29"/>
        <w:framePr w:w="2390" w:h="7262" w:hRule="exact" w:wrap="none" w:vAnchor="page" w:hAnchor="page" w:x="4399" w:y="6252"/>
        <w:widowControl w:val="0"/>
        <w:keepNext w:val="0"/>
        <w:keepLines w:val="0"/>
        <w:shd w:val="clear" w:color="auto" w:fill="auto"/>
        <w:bidi w:val="0"/>
        <w:jc w:val="left"/>
        <w:spacing w:before="0" w:after="0"/>
        <w:ind w:left="0" w:right="0" w:firstLine="0"/>
      </w:pPr>
      <w:r>
        <w:rPr>
          <w:rStyle w:val="CharStyle31"/>
        </w:rPr>
        <w:t>Меезия длинноножковая</w:t>
      </w:r>
    </w:p>
    <w:p>
      <w:pPr>
        <w:pStyle w:val="Style118"/>
        <w:framePr w:w="2390" w:h="7262" w:hRule="exact" w:wrap="none" w:vAnchor="page" w:hAnchor="page" w:x="4399" w:y="6252"/>
        <w:widowControl w:val="0"/>
        <w:keepNext w:val="0"/>
        <w:keepLines w:val="0"/>
        <w:shd w:val="clear" w:color="auto" w:fill="auto"/>
        <w:bidi w:val="0"/>
        <w:jc w:val="left"/>
        <w:spacing w:before="0" w:after="180"/>
        <w:ind w:left="0" w:right="0" w:firstLine="0"/>
      </w:pPr>
      <w:r>
        <w:rPr>
          <w:rStyle w:val="CharStyle120"/>
          <w:i/>
          <w:iCs/>
        </w:rPr>
        <w:t xml:space="preserve">Meesia longiseta </w:t>
      </w:r>
      <w:r>
        <w:rPr>
          <w:rStyle w:val="CharStyle121"/>
          <w:i w:val="0"/>
          <w:iCs w:val="0"/>
        </w:rPr>
        <w:t>Hedwig, 1801</w:t>
      </w:r>
    </w:p>
    <w:p>
      <w:pPr>
        <w:pStyle w:val="Style29"/>
        <w:framePr w:w="2390" w:h="7262" w:hRule="exact" w:wrap="none" w:vAnchor="page" w:hAnchor="page" w:x="4399" w:y="6252"/>
        <w:widowControl w:val="0"/>
        <w:keepNext w:val="0"/>
        <w:keepLines w:val="0"/>
        <w:shd w:val="clear" w:color="auto" w:fill="auto"/>
        <w:bidi w:val="0"/>
        <w:jc w:val="left"/>
        <w:spacing w:before="0" w:after="0"/>
        <w:ind w:left="0" w:right="0" w:firstLine="0"/>
      </w:pPr>
      <w:r>
        <w:rPr>
          <w:rStyle w:val="CharStyle31"/>
        </w:rPr>
        <w:t>Ортотрихум</w:t>
      </w:r>
    </w:p>
    <w:p>
      <w:pPr>
        <w:pStyle w:val="Style29"/>
        <w:framePr w:w="2390" w:h="7262" w:hRule="exact" w:wrap="none" w:vAnchor="page" w:hAnchor="page" w:x="4399" w:y="6252"/>
        <w:widowControl w:val="0"/>
        <w:keepNext w:val="0"/>
        <w:keepLines w:val="0"/>
        <w:shd w:val="clear" w:color="auto" w:fill="auto"/>
        <w:bidi w:val="0"/>
        <w:jc w:val="left"/>
        <w:spacing w:before="0" w:after="0"/>
        <w:ind w:left="0" w:right="0" w:firstLine="0"/>
      </w:pPr>
      <w:r>
        <w:rPr>
          <w:rStyle w:val="CharStyle31"/>
        </w:rPr>
        <w:t>плюсконосный</w:t>
      </w:r>
    </w:p>
    <w:p>
      <w:pPr>
        <w:pStyle w:val="Style118"/>
        <w:framePr w:w="2390" w:h="7262" w:hRule="exact" w:wrap="none" w:vAnchor="page" w:hAnchor="page" w:x="4399" w:y="6252"/>
        <w:widowControl w:val="0"/>
        <w:keepNext w:val="0"/>
        <w:keepLines w:val="0"/>
        <w:shd w:val="clear" w:color="auto" w:fill="auto"/>
        <w:bidi w:val="0"/>
        <w:jc w:val="left"/>
        <w:spacing w:before="0" w:after="228"/>
        <w:ind w:left="0" w:right="0" w:firstLine="0"/>
      </w:pPr>
      <w:r>
        <w:rPr>
          <w:rStyle w:val="CharStyle120"/>
          <w:i/>
          <w:iCs/>
        </w:rPr>
        <w:t xml:space="preserve">Orthotrichum cupulatum </w:t>
      </w:r>
      <w:r>
        <w:rPr>
          <w:rStyle w:val="CharStyle121"/>
          <w:i w:val="0"/>
          <w:iCs w:val="0"/>
        </w:rPr>
        <w:t>Bridel, 1801</w:t>
      </w:r>
    </w:p>
    <w:p>
      <w:pPr>
        <w:pStyle w:val="Style29"/>
        <w:framePr w:w="2390" w:h="7262" w:hRule="exact" w:wrap="none" w:vAnchor="page" w:hAnchor="page" w:x="4399" w:y="6252"/>
        <w:widowControl w:val="0"/>
        <w:keepNext w:val="0"/>
        <w:keepLines w:val="0"/>
        <w:shd w:val="clear" w:color="auto" w:fill="auto"/>
        <w:bidi w:val="0"/>
        <w:jc w:val="left"/>
        <w:spacing w:before="0" w:after="0" w:line="180" w:lineRule="exact"/>
        <w:ind w:left="0" w:right="0" w:firstLine="0"/>
      </w:pPr>
      <w:r>
        <w:rPr>
          <w:rStyle w:val="CharStyle31"/>
        </w:rPr>
        <w:t>Дихелима серповидная</w:t>
      </w:r>
    </w:p>
    <w:p>
      <w:pPr>
        <w:pStyle w:val="Style118"/>
        <w:framePr w:w="2390" w:h="7262" w:hRule="exact" w:wrap="none" w:vAnchor="page" w:hAnchor="page" w:x="4399" w:y="6252"/>
        <w:widowControl w:val="0"/>
        <w:keepNext w:val="0"/>
        <w:keepLines w:val="0"/>
        <w:shd w:val="clear" w:color="auto" w:fill="auto"/>
        <w:bidi w:val="0"/>
        <w:jc w:val="left"/>
        <w:spacing w:before="0" w:after="180"/>
        <w:ind w:left="0" w:right="0" w:firstLine="0"/>
      </w:pPr>
      <w:r>
        <w:rPr>
          <w:rStyle w:val="CharStyle120"/>
          <w:i/>
          <w:iCs/>
        </w:rPr>
        <w:t xml:space="preserve">Dichelymafalcatum </w:t>
      </w:r>
      <w:r>
        <w:rPr>
          <w:rStyle w:val="CharStyle121"/>
          <w:i w:val="0"/>
          <w:iCs w:val="0"/>
        </w:rPr>
        <w:t>(Hedwig) Myrin</w:t>
      </w:r>
    </w:p>
    <w:p>
      <w:pPr>
        <w:pStyle w:val="Style29"/>
        <w:framePr w:w="2390" w:h="7262" w:hRule="exact" w:wrap="none" w:vAnchor="page" w:hAnchor="page" w:x="4399" w:y="6252"/>
        <w:widowControl w:val="0"/>
        <w:keepNext w:val="0"/>
        <w:keepLines w:val="0"/>
        <w:shd w:val="clear" w:color="auto" w:fill="auto"/>
        <w:bidi w:val="0"/>
        <w:jc w:val="left"/>
        <w:spacing w:before="0" w:after="0"/>
        <w:ind w:left="0" w:right="0" w:firstLine="0"/>
      </w:pPr>
      <w:r>
        <w:rPr>
          <w:rStyle w:val="CharStyle31"/>
        </w:rPr>
        <w:t xml:space="preserve">Фаброния реснитчатая </w:t>
      </w:r>
      <w:r>
        <w:rPr>
          <w:rStyle w:val="CharStyle94"/>
          <w:lang w:val="en-US" w:eastAsia="en-US" w:bidi="en-US"/>
        </w:rPr>
        <w:t xml:space="preserve">Fabronia ciliaris </w:t>
      </w:r>
      <w:r>
        <w:rPr>
          <w:rStyle w:val="CharStyle31"/>
          <w:lang w:val="en-US" w:eastAsia="en-US" w:bidi="en-US"/>
        </w:rPr>
        <w:t>(Bridel) Bridel, 1827</w:t>
      </w:r>
    </w:p>
    <w:p>
      <w:pPr>
        <w:pStyle w:val="Style29"/>
        <w:framePr w:w="2822" w:h="6057" w:hRule="exact" w:wrap="none" w:vAnchor="page" w:hAnchor="page" w:x="7668" w:y="6257"/>
        <w:widowControl w:val="0"/>
        <w:keepNext w:val="0"/>
        <w:keepLines w:val="0"/>
        <w:shd w:val="clear" w:color="auto" w:fill="auto"/>
        <w:bidi w:val="0"/>
        <w:jc w:val="left"/>
        <w:spacing w:before="0" w:after="180"/>
        <w:ind w:left="0" w:right="0" w:firstLine="0"/>
      </w:pPr>
      <w:r>
        <w:rPr>
          <w:rStyle w:val="CharStyle31"/>
        </w:rPr>
        <w:t xml:space="preserve">Миурелла нежнейшая </w:t>
      </w:r>
      <w:r>
        <w:rPr>
          <w:rStyle w:val="CharStyle94"/>
          <w:lang w:val="en-US" w:eastAsia="en-US" w:bidi="en-US"/>
        </w:rPr>
        <w:t xml:space="preserve">Myurella tenerrima </w:t>
      </w:r>
      <w:r>
        <w:rPr>
          <w:rStyle w:val="CharStyle31"/>
          <w:lang w:val="en-US" w:eastAsia="en-US" w:bidi="en-US"/>
        </w:rPr>
        <w:t>(Bridel) Lindberg, 1879</w:t>
      </w:r>
    </w:p>
    <w:p>
      <w:pPr>
        <w:pStyle w:val="Style29"/>
        <w:framePr w:w="2822" w:h="6057" w:hRule="exact" w:wrap="none" w:vAnchor="page" w:hAnchor="page" w:x="7668" w:y="6257"/>
        <w:widowControl w:val="0"/>
        <w:keepNext w:val="0"/>
        <w:keepLines w:val="0"/>
        <w:shd w:val="clear" w:color="auto" w:fill="auto"/>
        <w:bidi w:val="0"/>
        <w:jc w:val="left"/>
        <w:spacing w:before="0" w:after="180"/>
        <w:ind w:left="0" w:right="0" w:firstLine="0"/>
      </w:pPr>
      <w:r>
        <w:rPr>
          <w:rStyle w:val="CharStyle31"/>
        </w:rPr>
        <w:t xml:space="preserve">Конардия плотная </w:t>
      </w:r>
      <w:r>
        <w:rPr>
          <w:rStyle w:val="CharStyle94"/>
          <w:lang w:val="en-US" w:eastAsia="en-US" w:bidi="en-US"/>
        </w:rPr>
        <w:t xml:space="preserve">Conardia compacta </w:t>
      </w:r>
      <w:r>
        <w:rPr>
          <w:rStyle w:val="CharStyle31"/>
          <w:lang w:val="en-US" w:eastAsia="en-US" w:bidi="en-US"/>
        </w:rPr>
        <w:t>(Drummond ex Muller (Halle)) H. Robinson, 1976</w:t>
      </w:r>
    </w:p>
    <w:p>
      <w:pPr>
        <w:pStyle w:val="Style29"/>
        <w:framePr w:w="2822" w:h="6057" w:hRule="exact" w:wrap="none" w:vAnchor="page" w:hAnchor="page" w:x="7668" w:y="6257"/>
        <w:widowControl w:val="0"/>
        <w:keepNext w:val="0"/>
        <w:keepLines w:val="0"/>
        <w:shd w:val="clear" w:color="auto" w:fill="auto"/>
        <w:bidi w:val="0"/>
        <w:jc w:val="both"/>
        <w:spacing w:before="0" w:after="184"/>
        <w:ind w:left="0" w:right="680" w:firstLine="0"/>
      </w:pPr>
      <w:r>
        <w:rPr>
          <w:rStyle w:val="CharStyle31"/>
        </w:rPr>
        <w:t xml:space="preserve">Еомомаллиум загнутый </w:t>
      </w:r>
      <w:r>
        <w:rPr>
          <w:rStyle w:val="CharStyle94"/>
          <w:lang w:val="en-US" w:eastAsia="en-US" w:bidi="en-US"/>
        </w:rPr>
        <w:t xml:space="preserve">Homomallium incurvatum </w:t>
      </w:r>
      <w:r>
        <w:rPr>
          <w:rStyle w:val="CharStyle31"/>
          <w:lang w:val="en-US" w:eastAsia="en-US" w:bidi="en-US"/>
        </w:rPr>
        <w:t>(Schrader ex Bridel) Loeske, 1907</w:t>
      </w:r>
    </w:p>
    <w:p>
      <w:pPr>
        <w:pStyle w:val="Style29"/>
        <w:framePr w:w="2822" w:h="6057" w:hRule="exact" w:wrap="none" w:vAnchor="page" w:hAnchor="page" w:x="7668" w:y="6257"/>
        <w:widowControl w:val="0"/>
        <w:keepNext w:val="0"/>
        <w:keepLines w:val="0"/>
        <w:shd w:val="clear" w:color="auto" w:fill="auto"/>
        <w:bidi w:val="0"/>
        <w:jc w:val="left"/>
        <w:spacing w:before="0" w:after="180" w:line="235" w:lineRule="exact"/>
        <w:ind w:left="0" w:right="0" w:firstLine="0"/>
      </w:pPr>
      <w:r>
        <w:rPr>
          <w:rStyle w:val="CharStyle31"/>
          <w:lang w:val="en-US" w:eastAsia="en-US" w:bidi="en-US"/>
        </w:rPr>
        <w:t xml:space="preserve">E </w:t>
      </w:r>
      <w:r>
        <w:rPr>
          <w:rStyle w:val="CharStyle31"/>
        </w:rPr>
        <w:t xml:space="preserve">аплокладиум мелколистный </w:t>
      </w:r>
      <w:r>
        <w:rPr>
          <w:rStyle w:val="CharStyle94"/>
          <w:lang w:val="en-US" w:eastAsia="en-US" w:bidi="en-US"/>
        </w:rPr>
        <w:t xml:space="preserve">Haplocladium microphyllum </w:t>
      </w:r>
      <w:r>
        <w:rPr>
          <w:rStyle w:val="CharStyle31"/>
          <w:lang w:val="en-US" w:eastAsia="en-US" w:bidi="en-US"/>
        </w:rPr>
        <w:t>(Hedwig) Brotherus, 1907</w:t>
      </w:r>
    </w:p>
    <w:p>
      <w:pPr>
        <w:pStyle w:val="Style29"/>
        <w:framePr w:w="2822" w:h="6057" w:hRule="exact" w:wrap="none" w:vAnchor="page" w:hAnchor="page" w:x="7668" w:y="6257"/>
        <w:widowControl w:val="0"/>
        <w:keepNext w:val="0"/>
        <w:keepLines w:val="0"/>
        <w:shd w:val="clear" w:color="auto" w:fill="auto"/>
        <w:bidi w:val="0"/>
        <w:jc w:val="left"/>
        <w:spacing w:before="0" w:after="180" w:line="235" w:lineRule="exact"/>
        <w:ind w:left="0" w:right="0" w:firstLine="0"/>
      </w:pPr>
      <w:r>
        <w:rPr>
          <w:rStyle w:val="CharStyle31"/>
        </w:rPr>
        <w:t xml:space="preserve">Кампилофиллум галлера </w:t>
      </w:r>
      <w:r>
        <w:rPr>
          <w:rStyle w:val="CharStyle94"/>
          <w:lang w:val="en-US" w:eastAsia="en-US" w:bidi="en-US"/>
        </w:rPr>
        <w:t xml:space="preserve">Campylophyllum halleri </w:t>
      </w:r>
      <w:r>
        <w:rPr>
          <w:rStyle w:val="CharStyle31"/>
          <w:lang w:val="en-US" w:eastAsia="en-US" w:bidi="en-US"/>
        </w:rPr>
        <w:t>(Hedwig) Fleischer, 1914</w:t>
      </w:r>
    </w:p>
    <w:p>
      <w:pPr>
        <w:pStyle w:val="Style29"/>
        <w:framePr w:w="2822" w:h="6057" w:hRule="exact" w:wrap="none" w:vAnchor="page" w:hAnchor="page" w:x="7668" w:y="6257"/>
        <w:widowControl w:val="0"/>
        <w:keepNext w:val="0"/>
        <w:keepLines w:val="0"/>
        <w:shd w:val="clear" w:color="auto" w:fill="auto"/>
        <w:bidi w:val="0"/>
        <w:jc w:val="left"/>
        <w:spacing w:before="0" w:after="0" w:line="235" w:lineRule="exact"/>
        <w:ind w:left="0" w:right="0" w:firstLine="0"/>
      </w:pPr>
      <w:r>
        <w:rPr>
          <w:rStyle w:val="CharStyle31"/>
        </w:rPr>
        <w:t>Палюстриелла изменчивая</w:t>
      </w:r>
    </w:p>
    <w:p>
      <w:pPr>
        <w:pStyle w:val="Style118"/>
        <w:framePr w:w="2822" w:h="6057" w:hRule="exact" w:wrap="none" w:vAnchor="page" w:hAnchor="page" w:x="7668" w:y="6257"/>
        <w:widowControl w:val="0"/>
        <w:keepNext w:val="0"/>
        <w:keepLines w:val="0"/>
        <w:shd w:val="clear" w:color="auto" w:fill="auto"/>
        <w:bidi w:val="0"/>
        <w:jc w:val="left"/>
        <w:spacing w:before="0" w:after="0" w:line="235" w:lineRule="exact"/>
        <w:ind w:left="0" w:right="0" w:firstLine="0"/>
      </w:pPr>
      <w:r>
        <w:rPr>
          <w:rStyle w:val="CharStyle120"/>
          <w:i/>
          <w:iCs/>
        </w:rPr>
        <w:t xml:space="preserve">Palustriella commutata </w:t>
      </w:r>
      <w:r>
        <w:rPr>
          <w:rStyle w:val="CharStyle121"/>
          <w:i w:val="0"/>
          <w:iCs w:val="0"/>
        </w:rPr>
        <w:t>(Hedwig) Ochyra, 1989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83" w:y="847"/>
        <w:widowControl w:val="0"/>
        <w:keepNext w:val="0"/>
        <w:keepLines w:val="0"/>
        <w:shd w:val="clear" w:color="auto" w:fill="auto"/>
        <w:bidi w:val="0"/>
        <w:jc w:val="left"/>
        <w:spacing w:before="0" w:after="0" w:line="210" w:lineRule="exact"/>
        <w:ind w:left="0" w:right="0" w:firstLine="0"/>
      </w:pPr>
      <w:r>
        <w:rPr>
          <w:rStyle w:val="CharStyle50"/>
          <w:b/>
          <w:bCs/>
        </w:rPr>
        <w:t>ГРИММИЕВЫЕ</w:t>
      </w:r>
    </w:p>
    <w:p>
      <w:pPr>
        <w:pStyle w:val="Style16"/>
        <w:framePr w:w="9586" w:h="1883" w:hRule="exact" w:wrap="none" w:vAnchor="page" w:hAnchor="page" w:x="819" w:y="1188"/>
        <w:widowControl w:val="0"/>
        <w:keepNext w:val="0"/>
        <w:keepLines w:val="0"/>
        <w:shd w:val="clear" w:color="auto" w:fill="auto"/>
        <w:bidi w:val="0"/>
        <w:jc w:val="left"/>
        <w:spacing w:before="0" w:after="0" w:line="240" w:lineRule="exact"/>
        <w:ind w:left="0" w:right="0" w:firstLine="0"/>
      </w:pPr>
      <w:r>
        <w:rPr>
          <w:rStyle w:val="CharStyle18"/>
          <w:b/>
          <w:bCs/>
        </w:rPr>
        <w:t>ЗЕЛИГЕРИЯ</w:t>
      </w:r>
    </w:p>
    <w:p>
      <w:pPr>
        <w:pStyle w:val="Style16"/>
        <w:framePr w:w="9586" w:h="1883" w:hRule="exact" w:wrap="none" w:vAnchor="page" w:hAnchor="page" w:x="819" w:y="1188"/>
        <w:widowControl w:val="0"/>
        <w:keepNext w:val="0"/>
        <w:keepLines w:val="0"/>
        <w:shd w:val="clear" w:color="auto" w:fill="auto"/>
        <w:bidi w:val="0"/>
        <w:jc w:val="left"/>
        <w:spacing w:before="0" w:after="0" w:line="341" w:lineRule="exact"/>
        <w:ind w:left="0" w:right="0" w:firstLine="0"/>
      </w:pPr>
      <w:r>
        <w:rPr>
          <w:rStyle w:val="CharStyle18"/>
          <w:b/>
          <w:bCs/>
        </w:rPr>
        <w:t>КОРОТКОЛИСТНАЯ</w:t>
      </w:r>
    </w:p>
    <w:p>
      <w:pPr>
        <w:pStyle w:val="Style16"/>
        <w:framePr w:w="9586" w:h="1883" w:hRule="exact" w:wrap="none" w:vAnchor="page" w:hAnchor="page" w:x="819" w:y="1188"/>
        <w:widowControl w:val="0"/>
        <w:keepNext w:val="0"/>
        <w:keepLines w:val="0"/>
        <w:shd w:val="clear" w:color="auto" w:fill="auto"/>
        <w:bidi w:val="0"/>
        <w:jc w:val="left"/>
        <w:spacing w:before="0" w:after="0" w:line="341" w:lineRule="exact"/>
        <w:ind w:left="0" w:right="1360" w:firstLine="0"/>
      </w:pPr>
      <w:r>
        <w:rPr>
          <w:rStyle w:val="CharStyle93"/>
          <w:b/>
          <w:bCs/>
        </w:rPr>
        <w:t>Seligeria brevifolia</w:t>
        <w:br/>
      </w:r>
      <w:r>
        <w:rPr>
          <w:rStyle w:val="CharStyle18"/>
          <w:lang w:val="en-US" w:eastAsia="en-US" w:bidi="en-US"/>
          <w:b/>
          <w:bCs/>
        </w:rPr>
        <w:t>(Lindberg) Lindberg, 1890</w:t>
      </w:r>
    </w:p>
    <w:p>
      <w:pPr>
        <w:pStyle w:val="Style29"/>
        <w:framePr w:w="9586" w:h="1883" w:hRule="exact" w:wrap="none" w:vAnchor="page" w:hAnchor="page" w:x="819" w:y="1188"/>
        <w:widowControl w:val="0"/>
        <w:keepNext w:val="0"/>
        <w:keepLines w:val="0"/>
        <w:shd w:val="clear" w:color="auto" w:fill="auto"/>
        <w:bidi w:val="0"/>
        <w:jc w:val="left"/>
        <w:spacing w:before="0" w:after="0" w:line="298" w:lineRule="exact"/>
        <w:ind w:left="0" w:right="1360" w:firstLine="0"/>
      </w:pPr>
      <w:r>
        <w:rPr>
          <w:rStyle w:val="CharStyle31"/>
        </w:rPr>
        <w:t>Порядок Гриммиевые</w:t>
        <w:br/>
      </w:r>
      <w:r>
        <w:rPr>
          <w:rStyle w:val="CharStyle31"/>
          <w:lang w:val="en-US" w:eastAsia="en-US" w:bidi="en-US"/>
        </w:rPr>
        <w:t>Grimmiales</w:t>
      </w:r>
    </w:p>
    <w:p>
      <w:pPr>
        <w:framePr w:wrap="none" w:vAnchor="page" w:hAnchor="page" w:x="862" w:y="3137"/>
        <w:widowControl w:val="0"/>
        <w:rPr>
          <w:sz w:val="2"/>
          <w:szCs w:val="2"/>
        </w:rPr>
      </w:pPr>
      <w:r>
        <w:pict>
          <v:shape id="_x0000_s1585" type="#_x0000_t75" style="width:193pt;height:157pt;">
            <v:imagedata r:id="rId1123" r:href="rId1124"/>
          </v:shape>
        </w:pict>
      </w:r>
    </w:p>
    <w:p>
      <w:pPr>
        <w:framePr w:wrap="none" w:vAnchor="page" w:hAnchor="page" w:x="4951" w:y="1236"/>
        <w:widowControl w:val="0"/>
        <w:rPr>
          <w:sz w:val="2"/>
          <w:szCs w:val="2"/>
        </w:rPr>
      </w:pPr>
      <w:r>
        <w:pict>
          <v:shape id="_x0000_s1586" type="#_x0000_t75" style="width:272pt;height:252pt;">
            <v:imagedata r:id="rId1125" r:href="rId1126"/>
          </v:shape>
        </w:pict>
      </w:r>
    </w:p>
    <w:p>
      <w:pPr>
        <w:pStyle w:val="Style29"/>
        <w:framePr w:w="4699" w:h="4594" w:hRule="exact" w:wrap="none" w:vAnchor="page" w:hAnchor="page" w:x="823" w:y="6497"/>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594" w:hRule="exact" w:wrap="none" w:vAnchor="page" w:hAnchor="page" w:x="823" w:y="6497"/>
        <w:widowControl w:val="0"/>
        <w:keepNext w:val="0"/>
        <w:keepLines w:val="0"/>
        <w:shd w:val="clear" w:color="auto" w:fill="auto"/>
        <w:bidi w:val="0"/>
        <w:jc w:val="both"/>
        <w:spacing w:before="0" w:after="56" w:line="216" w:lineRule="exact"/>
        <w:ind w:left="0" w:right="0" w:firstLine="0"/>
      </w:pPr>
      <w:r>
        <w:rPr>
          <w:rStyle w:val="CharStyle31"/>
        </w:rPr>
        <w:t>Распространение. Северная и центральная часть Ев</w:t>
        <w:t>ропы, Азия, Северная Америка [1-3]. В России: се</w:t>
        <w:t>веро-запад европейской части, Урал, Восточная (без арктической части) и Южная Сибирь [4].</w:t>
      </w:r>
    </w:p>
    <w:p>
      <w:pPr>
        <w:pStyle w:val="Style29"/>
        <w:framePr w:w="4699" w:h="4594" w:hRule="exact" w:wrap="none" w:vAnchor="page" w:hAnchor="page" w:x="823" w:y="6497"/>
        <w:widowControl w:val="0"/>
        <w:keepNext w:val="0"/>
        <w:keepLines w:val="0"/>
        <w:shd w:val="clear" w:color="auto" w:fill="auto"/>
        <w:bidi w:val="0"/>
        <w:jc w:val="both"/>
        <w:spacing w:before="0" w:after="64" w:line="221" w:lineRule="exact"/>
        <w:ind w:left="0" w:right="0" w:firstLine="0"/>
      </w:pPr>
      <w:r>
        <w:rPr>
          <w:rStyle w:val="CharStyle31"/>
        </w:rPr>
        <w:t>На территориях, сопредельных со Свердловской обла</w:t>
        <w:t>стью, не обнаружен [3].</w:t>
      </w:r>
    </w:p>
    <w:p>
      <w:pPr>
        <w:pStyle w:val="Style29"/>
        <w:framePr w:w="4699" w:h="4594" w:hRule="exact" w:wrap="none" w:vAnchor="page" w:hAnchor="page" w:x="823" w:y="6497"/>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на территории, под</w:t>
        <w:t>чиненной г. Североуральску, правый берег р. Сосьвы напротив Стрелебского камня, на известняке; там же, ниже бывшего пос. Усть-Шегультан, на известняке; территория, подчиненная г. Ивделю, правый берег р. Ивдель в 5 км выше г. Ивделя, на известняке; там же, правый берег р. Талицы в 3 км выше устья, на извест</w:t>
        <w:t>няке; там же, правый берег р. Тошемки, на известняке; там же, правый берег р. Северной Тошемки у устья р. Саумы, на известняке; там же, левый берег р. Се</w:t>
        <w:t xml:space="preserve">верной Тошемки, на известняке; там же, левый берег р. Лозьвы, на известняке; там же, левый берег р. Лозь- </w:t>
      </w:r>
      <w:r>
        <w:rPr>
          <w:rStyle w:val="CharStyle104"/>
        </w:rPr>
        <w:t>выв2км</w:t>
      </w:r>
      <w:r>
        <w:rPr>
          <w:rStyle w:val="CharStyle31"/>
        </w:rPr>
        <w:t xml:space="preserve"> ниже устья р. Ушмы, на известняке [5].</w:t>
      </w:r>
    </w:p>
    <w:p>
      <w:pPr>
        <w:pStyle w:val="Style29"/>
        <w:framePr w:w="4699" w:h="2808" w:hRule="exact" w:wrap="none" w:vAnchor="page" w:hAnchor="page" w:x="5705" w:y="6463"/>
        <w:widowControl w:val="0"/>
        <w:keepNext w:val="0"/>
        <w:keepLines w:val="0"/>
        <w:shd w:val="clear" w:color="auto" w:fill="auto"/>
        <w:bidi w:val="0"/>
        <w:jc w:val="both"/>
        <w:spacing w:before="0" w:after="0" w:line="216" w:lineRule="exact"/>
        <w:ind w:left="0" w:right="0" w:firstLine="0"/>
      </w:pPr>
      <w:r>
        <w:rPr>
          <w:rStyle w:val="CharStyle31"/>
        </w:rPr>
        <w:t>Биология. Однодомный факультативно кальцефиль</w:t>
        <w:t>ный сциофильный гигромезофит. Растения одиночные или в рыхлых дерновинках. Стебель около 0,5 мм, с побегами до 3 мм, трехрядно облиственный. Листья до 0,7 мм длиной, ланцетные, туповатые, цельнокрайные. Жилка оканчивается в верхушке листа. Ножка около 1 мм. Коробочка 0,3 мм длиной, почти чашевидная. Произрастает преимущественно на кальцийсодержа</w:t>
        <w:t>щих горных породах [3,6-8].</w:t>
      </w:r>
    </w:p>
    <w:p>
      <w:pPr>
        <w:pStyle w:val="Style29"/>
        <w:framePr w:w="4699" w:h="2808" w:hRule="exact" w:wrap="none" w:vAnchor="page" w:hAnchor="page" w:x="5705" w:y="6463"/>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2808" w:hRule="exact" w:wrap="none" w:vAnchor="page" w:hAnchor="page" w:x="5705" w:y="6463"/>
        <w:widowControl w:val="0"/>
        <w:keepNext w:val="0"/>
        <w:keepLines w:val="0"/>
        <w:shd w:val="clear" w:color="auto" w:fill="auto"/>
        <w:bidi w:val="0"/>
        <w:jc w:val="both"/>
        <w:spacing w:before="0" w:after="0" w:line="180" w:lineRule="exact"/>
        <w:ind w:left="0" w:right="0" w:firstLine="0"/>
      </w:pPr>
      <w:r>
        <w:rPr>
          <w:rStyle w:val="CharStyle31"/>
        </w:rPr>
        <w:t>Меры охраны. Наблюдение за состоянием популяций.</w:t>
      </w:r>
    </w:p>
    <w:p>
      <w:pPr>
        <w:pStyle w:val="Style51"/>
        <w:framePr w:w="4690" w:h="1342" w:hRule="exact" w:wrap="none" w:vAnchor="page" w:hAnchor="page" w:x="5705" w:y="9772"/>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w:t>
        <w:t>натов, Игнатова, 2003; 4. Игнатов и др., 2006; 5. Гольдберг, 20026; 6. Дьяченко, 1997; 7. Дьяченко, 1999; 8. Дьяченко, Дьяченко, 2016.</w:t>
      </w:r>
    </w:p>
    <w:p>
      <w:pPr>
        <w:pStyle w:val="Style51"/>
        <w:framePr w:w="4690" w:h="1342" w:hRule="exact" w:wrap="none" w:vAnchor="page" w:hAnchor="page" w:x="5705" w:y="9772"/>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359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36"/>
        <w:widowControl w:val="0"/>
        <w:rPr>
          <w:sz w:val="2"/>
          <w:szCs w:val="2"/>
        </w:rPr>
      </w:pPr>
      <w:r>
        <w:pict>
          <v:shape id="_x0000_s1587" type="#_x0000_t75" style="width:267pt;height:252pt;">
            <v:imagedata r:id="rId1127" r:href="rId1128"/>
          </v:shape>
        </w:pict>
      </w:r>
    </w:p>
    <w:p>
      <w:pPr>
        <w:pStyle w:val="Style83"/>
        <w:framePr w:w="9590" w:h="1882" w:hRule="exact" w:wrap="none" w:vAnchor="page" w:hAnchor="page" w:x="1155" w:y="1188"/>
        <w:widowControl w:val="0"/>
        <w:keepNext w:val="0"/>
        <w:keepLines w:val="0"/>
        <w:shd w:val="clear" w:color="auto" w:fill="auto"/>
        <w:bidi w:val="0"/>
        <w:jc w:val="right"/>
        <w:spacing w:before="0" w:after="48" w:line="240" w:lineRule="exact"/>
        <w:ind w:left="0" w:right="0" w:firstLine="0"/>
      </w:pPr>
      <w:bookmarkStart w:id="331" w:name="bookmark331"/>
      <w:r>
        <w:rPr>
          <w:rStyle w:val="CharStyle85"/>
          <w:b/>
          <w:bCs/>
        </w:rPr>
        <w:t>ЗЕЛИГЕРИЯ ГАЛИНЫ</w:t>
      </w:r>
      <w:bookmarkEnd w:id="331"/>
    </w:p>
    <w:p>
      <w:pPr>
        <w:pStyle w:val="Style76"/>
        <w:framePr w:w="9590" w:h="1882" w:hRule="exact" w:wrap="none" w:vAnchor="page" w:hAnchor="page" w:x="1155" w:y="1188"/>
        <w:widowControl w:val="0"/>
        <w:keepNext w:val="0"/>
        <w:keepLines w:val="0"/>
        <w:shd w:val="clear" w:color="auto" w:fill="auto"/>
        <w:bidi w:val="0"/>
        <w:spacing w:before="0" w:after="1" w:line="240" w:lineRule="exact"/>
        <w:ind w:left="0" w:right="0" w:firstLine="0"/>
      </w:pPr>
      <w:r>
        <w:rPr>
          <w:rStyle w:val="CharStyle78"/>
          <w:b/>
          <w:bCs/>
          <w:i/>
          <w:iCs/>
        </w:rPr>
        <w:t>Seligeria galinae</w:t>
      </w:r>
    </w:p>
    <w:p>
      <w:pPr>
        <w:pStyle w:val="Style83"/>
        <w:framePr w:w="9590" w:h="1882" w:hRule="exact" w:wrap="none" w:vAnchor="page" w:hAnchor="page" w:x="1155" w:y="1188"/>
        <w:widowControl w:val="0"/>
        <w:keepNext w:val="0"/>
        <w:keepLines w:val="0"/>
        <w:shd w:val="clear" w:color="auto" w:fill="auto"/>
        <w:bidi w:val="0"/>
        <w:jc w:val="right"/>
        <w:spacing w:before="0" w:after="0" w:line="293" w:lineRule="exact"/>
        <w:ind w:left="1340" w:right="0" w:firstLine="0"/>
      </w:pPr>
      <w:bookmarkStart w:id="332" w:name="bookmark332"/>
      <w:r>
        <w:rPr>
          <w:rStyle w:val="CharStyle85"/>
          <w:lang w:val="en-US" w:eastAsia="en-US" w:bidi="en-US"/>
          <w:b/>
          <w:bCs/>
        </w:rPr>
        <w:t>Mogensen et I. Goldberg,</w:t>
        <w:br/>
        <w:t>2003</w:t>
      </w:r>
      <w:bookmarkEnd w:id="332"/>
    </w:p>
    <w:p>
      <w:pPr>
        <w:pStyle w:val="Style29"/>
        <w:framePr w:w="9590" w:h="1882" w:hRule="exact" w:wrap="none" w:vAnchor="page" w:hAnchor="page" w:x="1155" w:y="1188"/>
        <w:widowControl w:val="0"/>
        <w:keepNext w:val="0"/>
        <w:keepLines w:val="0"/>
        <w:shd w:val="clear" w:color="auto" w:fill="auto"/>
        <w:bidi w:val="0"/>
        <w:jc w:val="right"/>
        <w:spacing w:before="0" w:after="0" w:line="293" w:lineRule="exact"/>
        <w:ind w:left="1340" w:right="0" w:firstLine="0"/>
      </w:pPr>
      <w:r>
        <w:rPr>
          <w:rStyle w:val="CharStyle31"/>
        </w:rPr>
        <w:t>Порядок Гриммиевые</w:t>
        <w:br/>
      </w:r>
      <w:r>
        <w:rPr>
          <w:rStyle w:val="CharStyle31"/>
          <w:lang w:val="en-US" w:eastAsia="en-US" w:bidi="en-US"/>
        </w:rPr>
        <w:t>Grimmiales</w:t>
      </w:r>
    </w:p>
    <w:p>
      <w:pPr>
        <w:framePr w:wrap="none" w:vAnchor="page" w:hAnchor="page" w:x="6771" w:y="3137"/>
        <w:widowControl w:val="0"/>
        <w:rPr>
          <w:sz w:val="2"/>
          <w:szCs w:val="2"/>
        </w:rPr>
      </w:pPr>
      <w:r>
        <w:pict>
          <v:shape id="_x0000_s1588" type="#_x0000_t75" style="width:197pt;height:158pt;">
            <v:imagedata r:id="rId1129" r:href="rId1130"/>
          </v:shape>
        </w:pict>
      </w:r>
    </w:p>
    <w:p>
      <w:pPr>
        <w:pStyle w:val="Style29"/>
        <w:framePr w:w="4709" w:h="4274" w:hRule="exact" w:wrap="none" w:vAnchor="page" w:hAnchor="page" w:x="1155" w:y="6554"/>
        <w:widowControl w:val="0"/>
        <w:keepNext w:val="0"/>
        <w:keepLines w:val="0"/>
        <w:shd w:val="clear" w:color="auto" w:fill="auto"/>
        <w:bidi w:val="0"/>
        <w:jc w:val="left"/>
        <w:spacing w:before="0" w:after="41"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9" w:h="4274" w:hRule="exact" w:wrap="none" w:vAnchor="page" w:hAnchor="page" w:x="1155" w:y="6554"/>
        <w:widowControl w:val="0"/>
        <w:keepNext w:val="0"/>
        <w:keepLines w:val="0"/>
        <w:shd w:val="clear" w:color="auto" w:fill="auto"/>
        <w:bidi w:val="0"/>
        <w:jc w:val="left"/>
        <w:spacing w:before="0" w:after="0" w:line="221" w:lineRule="exact"/>
        <w:ind w:left="0" w:right="0" w:firstLine="0"/>
      </w:pPr>
      <w:r>
        <w:rPr>
          <w:rStyle w:val="CharStyle31"/>
        </w:rPr>
        <w:t>Распространение. Центральная часть Европы, Урал</w:t>
      </w:r>
    </w:p>
    <w:p>
      <w:pPr>
        <w:pStyle w:val="Style205"/>
        <w:numPr>
          <w:ilvl w:val="0"/>
          <w:numId w:val="123"/>
        </w:numPr>
        <w:framePr w:w="4709" w:h="4274" w:hRule="exact" w:wrap="none" w:vAnchor="page" w:hAnchor="page" w:x="1155" w:y="6554"/>
        <w:widowControl w:val="0"/>
        <w:keepNext w:val="0"/>
        <w:keepLines w:val="0"/>
        <w:shd w:val="clear" w:color="auto" w:fill="auto"/>
        <w:bidi w:val="0"/>
        <w:jc w:val="left"/>
        <w:spacing w:before="0" w:after="0"/>
        <w:ind w:left="0" w:right="0" w:firstLine="0"/>
      </w:pPr>
      <w:r>
        <w:rPr>
          <w:rStyle w:val="CharStyle207"/>
          <w:b/>
          <w:bCs/>
        </w:rPr>
        <w:t>.</w:t>
      </w:r>
    </w:p>
    <w:p>
      <w:pPr>
        <w:pStyle w:val="Style29"/>
        <w:framePr w:w="4709" w:h="4274" w:hRule="exact" w:wrap="none" w:vAnchor="page" w:hAnchor="page" w:x="1155" w:y="6554"/>
        <w:widowControl w:val="0"/>
        <w:keepNext w:val="0"/>
        <w:keepLines w:val="0"/>
        <w:shd w:val="clear" w:color="auto" w:fill="auto"/>
        <w:bidi w:val="0"/>
        <w:jc w:val="left"/>
        <w:spacing w:before="0" w:after="43" w:line="180" w:lineRule="exact"/>
        <w:ind w:left="0" w:right="0" w:firstLine="0"/>
      </w:pPr>
      <w:r>
        <w:rPr>
          <w:rStyle w:val="CharStyle31"/>
        </w:rPr>
        <w:t>Произрастает в Пермском крае [3].</w:t>
      </w:r>
    </w:p>
    <w:p>
      <w:pPr>
        <w:pStyle w:val="Style29"/>
        <w:framePr w:w="4709" w:h="4274" w:hRule="exact" w:wrap="none" w:vAnchor="page" w:hAnchor="page" w:x="1155" w:y="6554"/>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на территории, подчи</w:t>
        <w:t>ненной г. Североуральску, левый берег р. Сосьвы ниже бывшего поселка Усть-Шегультан, на известняке; там же, правый берег р. Сосьвы , урочище Чертово Горо</w:t>
        <w:t>дище, на известняке; территория, подчиненная г. Ив- делю, правый берег р. Ивдель в 5 км выше г. Ивделя, на известняке; там же, правый берег р. Тошемка, на из</w:t>
        <w:t>вестняке; там же, правый берег р. Северной Тошемки у устья р. Саумы, на известняке; там же, правый берег р. Лозьвы у Ушминской пещеры, на известняке [4]. Биология. Двудомный кальцефильный сцио- фильный мезофит. Стебель до 0,8 мм длиной. Ли</w:t>
        <w:t>стья 0,5-0,8 мм, из яйцевидно-ланцетного осно</w:t>
        <w:t>вания суженные в ланцетную верхушку. Верхняя</w:t>
      </w:r>
    </w:p>
    <w:p>
      <w:pPr>
        <w:pStyle w:val="Style29"/>
        <w:framePr w:w="4699" w:h="1783" w:hRule="exact" w:wrap="none" w:vAnchor="page" w:hAnchor="page" w:x="6046" w:y="6519"/>
        <w:widowControl w:val="0"/>
        <w:keepNext w:val="0"/>
        <w:keepLines w:val="0"/>
        <w:shd w:val="clear" w:color="auto" w:fill="auto"/>
        <w:bidi w:val="0"/>
        <w:jc w:val="both"/>
        <w:spacing w:before="0" w:after="0" w:line="230" w:lineRule="exact"/>
        <w:ind w:left="0" w:right="0" w:firstLine="0"/>
      </w:pPr>
      <w:r>
        <w:rPr>
          <w:rStyle w:val="CharStyle31"/>
        </w:rPr>
        <w:t>половина листа пильчатая. Ножка менее 2 мм дли</w:t>
        <w:t>ной. Коробочка чашевидная, 0,5 мм длиной, без пе</w:t>
        <w:t>ристома. Растения темно-зеленые. Произрастает на известняках [3,4].</w:t>
      </w:r>
    </w:p>
    <w:p>
      <w:pPr>
        <w:pStyle w:val="Style29"/>
        <w:framePr w:w="4699" w:h="1783" w:hRule="exact" w:wrap="none" w:vAnchor="page" w:hAnchor="page" w:x="6046" w:y="6519"/>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1783" w:hRule="exact" w:wrap="none" w:vAnchor="page" w:hAnchor="page" w:x="6046" w:y="6519"/>
        <w:widowControl w:val="0"/>
        <w:keepNext w:val="0"/>
        <w:keepLines w:val="0"/>
        <w:shd w:val="clear" w:color="auto" w:fill="auto"/>
        <w:bidi w:val="0"/>
        <w:jc w:val="both"/>
        <w:spacing w:before="0" w:after="0" w:line="180" w:lineRule="exact"/>
        <w:ind w:left="0" w:right="0" w:firstLine="0"/>
      </w:pPr>
      <w:r>
        <w:rPr>
          <w:rStyle w:val="CharStyle31"/>
        </w:rPr>
        <w:t>Меры охраны. Наблюдение за состоянием популяций.</w:t>
      </w:r>
    </w:p>
    <w:p>
      <w:pPr>
        <w:pStyle w:val="Style51"/>
        <w:framePr w:w="4699" w:h="1197" w:hRule="exact" w:wrap="none" w:vAnchor="page" w:hAnchor="page" w:x="6046" w:y="9620"/>
        <w:tabs>
          <w:tab w:leader="none" w:pos="2198" w:val="left"/>
        </w:tabs>
        <w:widowControl w:val="0"/>
        <w:keepNext w:val="0"/>
        <w:keepLines w:val="0"/>
        <w:shd w:val="clear" w:color="auto" w:fill="auto"/>
        <w:bidi w:val="0"/>
        <w:spacing w:before="0" w:after="0" w:line="206" w:lineRule="exact"/>
        <w:ind w:left="0" w:right="0" w:firstLine="0"/>
      </w:pPr>
      <w:r>
        <w:rPr>
          <w:rStyle w:val="CharStyle53"/>
        </w:rPr>
        <w:t>Источники информации:</w:t>
        <w:tab/>
        <w:t>1. Игнатов, Игнатова, 2003;</w:t>
      </w:r>
    </w:p>
    <w:p>
      <w:pPr>
        <w:pStyle w:val="Style51"/>
        <w:framePr w:w="4699" w:h="1197" w:hRule="exact" w:wrap="none" w:vAnchor="page" w:hAnchor="page" w:x="6046" w:y="9620"/>
        <w:widowControl w:val="0"/>
        <w:keepNext w:val="0"/>
        <w:keepLines w:val="0"/>
        <w:shd w:val="clear" w:color="auto" w:fill="auto"/>
        <w:bidi w:val="0"/>
        <w:spacing w:before="0" w:after="337" w:line="206" w:lineRule="exact"/>
        <w:ind w:left="0" w:right="0" w:firstLine="0"/>
      </w:pPr>
      <w:r>
        <w:rPr>
          <w:rStyle w:val="CharStyle53"/>
        </w:rPr>
        <w:t xml:space="preserve">2. Игнатов и др., 2006; 3. Безгодов, Гольдберг и др., 2003; </w:t>
      </w:r>
      <w:r>
        <w:rPr>
          <w:rStyle w:val="CharStyle155"/>
        </w:rPr>
        <w:t>4.</w:t>
      </w:r>
      <w:r>
        <w:rPr>
          <w:rStyle w:val="CharStyle53"/>
        </w:rPr>
        <w:t xml:space="preserve"> Гольдберг, 20026.</w:t>
      </w:r>
    </w:p>
    <w:p>
      <w:pPr>
        <w:pStyle w:val="Style51"/>
        <w:framePr w:w="4699" w:h="1197" w:hRule="exact" w:wrap="none" w:vAnchor="page" w:hAnchor="page" w:x="6046" w:y="9620"/>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360</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1" w:h="1883" w:hRule="exact" w:wrap="none" w:vAnchor="page" w:hAnchor="page" w:x="823" w:y="1188"/>
        <w:widowControl w:val="0"/>
        <w:keepNext w:val="0"/>
        <w:keepLines w:val="0"/>
        <w:shd w:val="clear" w:color="auto" w:fill="auto"/>
        <w:bidi w:val="0"/>
        <w:jc w:val="left"/>
        <w:spacing w:before="0" w:after="0" w:line="240" w:lineRule="exact"/>
        <w:ind w:left="19" w:right="0" w:firstLine="0"/>
      </w:pPr>
      <w:r>
        <w:rPr>
          <w:rStyle w:val="CharStyle18"/>
          <w:b/>
          <w:bCs/>
        </w:rPr>
        <w:t>ЗЕЛИГЕРИЯ</w:t>
      </w:r>
    </w:p>
    <w:p>
      <w:pPr>
        <w:pStyle w:val="Style16"/>
        <w:framePr w:w="9581" w:h="1883" w:hRule="exact" w:wrap="none" w:vAnchor="page" w:hAnchor="page" w:x="823" w:y="1188"/>
        <w:widowControl w:val="0"/>
        <w:keepNext w:val="0"/>
        <w:keepLines w:val="0"/>
        <w:shd w:val="clear" w:color="auto" w:fill="auto"/>
        <w:bidi w:val="0"/>
        <w:jc w:val="left"/>
        <w:spacing w:before="0" w:after="0" w:line="341" w:lineRule="exact"/>
        <w:ind w:left="19" w:right="0" w:firstLine="0"/>
      </w:pPr>
      <w:r>
        <w:rPr>
          <w:rStyle w:val="CharStyle18"/>
          <w:b/>
          <w:bCs/>
        </w:rPr>
        <w:t>ТРЕХРЯДОВИДНАЯ</w:t>
      </w:r>
    </w:p>
    <w:p>
      <w:pPr>
        <w:pStyle w:val="Style76"/>
        <w:framePr w:w="9581" w:h="1883" w:hRule="exact" w:wrap="none" w:vAnchor="page" w:hAnchor="page" w:x="823" w:y="1188"/>
        <w:widowControl w:val="0"/>
        <w:keepNext w:val="0"/>
        <w:keepLines w:val="0"/>
        <w:shd w:val="clear" w:color="auto" w:fill="auto"/>
        <w:bidi w:val="0"/>
        <w:jc w:val="left"/>
        <w:spacing w:before="0" w:after="0"/>
        <w:ind w:left="19" w:right="1740" w:firstLine="0"/>
      </w:pPr>
      <w:r>
        <w:rPr>
          <w:rStyle w:val="CharStyle78"/>
          <w:b/>
          <w:bCs/>
          <w:i/>
          <w:iCs/>
        </w:rPr>
        <w:t>Seligeria tristichoides</w:t>
        <w:br/>
      </w:r>
      <w:r>
        <w:rPr>
          <w:rStyle w:val="CharStyle79"/>
          <w:b/>
          <w:bCs/>
          <w:i w:val="0"/>
          <w:iCs w:val="0"/>
        </w:rPr>
        <w:t>Kindberg, 1896</w:t>
      </w:r>
    </w:p>
    <w:p>
      <w:pPr>
        <w:pStyle w:val="Style29"/>
        <w:framePr w:w="9581" w:h="1883" w:hRule="exact" w:wrap="none" w:vAnchor="page" w:hAnchor="page" w:x="823" w:y="1188"/>
        <w:widowControl w:val="0"/>
        <w:keepNext w:val="0"/>
        <w:keepLines w:val="0"/>
        <w:shd w:val="clear" w:color="auto" w:fill="auto"/>
        <w:bidi w:val="0"/>
        <w:jc w:val="left"/>
        <w:spacing w:before="0" w:after="0" w:line="298" w:lineRule="exact"/>
        <w:ind w:left="19" w:right="1740" w:firstLine="0"/>
      </w:pPr>
      <w:r>
        <w:rPr>
          <w:rStyle w:val="CharStyle31"/>
        </w:rPr>
        <w:t>Порядок Гриммиевые</w:t>
        <w:br/>
      </w:r>
      <w:r>
        <w:rPr>
          <w:rStyle w:val="CharStyle31"/>
          <w:lang w:val="en-US" w:eastAsia="en-US" w:bidi="en-US"/>
        </w:rPr>
        <w:t>Grimmiales</w:t>
      </w:r>
    </w:p>
    <w:p>
      <w:pPr>
        <w:framePr w:wrap="none" w:vAnchor="page" w:hAnchor="page" w:x="886" w:y="3137"/>
        <w:widowControl w:val="0"/>
        <w:rPr>
          <w:sz w:val="2"/>
          <w:szCs w:val="2"/>
        </w:rPr>
      </w:pPr>
      <w:r>
        <w:pict>
          <v:shape id="_x0000_s1589" type="#_x0000_t75" style="width:191pt;height:157pt;">
            <v:imagedata r:id="rId1131" r:href="rId1132"/>
          </v:shape>
        </w:pict>
      </w:r>
    </w:p>
    <w:p>
      <w:pPr>
        <w:framePr w:wrap="none" w:vAnchor="page" w:hAnchor="page" w:x="4947" w:y="1236"/>
        <w:widowControl w:val="0"/>
        <w:rPr>
          <w:sz w:val="2"/>
          <w:szCs w:val="2"/>
        </w:rPr>
      </w:pPr>
      <w:r>
        <w:pict>
          <v:shape id="_x0000_s1590" type="#_x0000_t75" style="width:272pt;height:252pt;">
            <v:imagedata r:id="rId1133" r:href="rId1134"/>
          </v:shape>
        </w:pict>
      </w:r>
    </w:p>
    <w:p>
      <w:pPr>
        <w:pStyle w:val="Style29"/>
        <w:framePr w:w="4699" w:h="3803" w:hRule="exact" w:wrap="none" w:vAnchor="page" w:hAnchor="page" w:x="823" w:y="6511"/>
        <w:widowControl w:val="0"/>
        <w:keepNext w:val="0"/>
        <w:keepLines w:val="0"/>
        <w:shd w:val="clear" w:color="auto" w:fill="auto"/>
        <w:bidi w:val="0"/>
        <w:jc w:val="both"/>
        <w:spacing w:before="0" w:after="46"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3803" w:hRule="exact" w:wrap="none" w:vAnchor="page" w:hAnchor="page" w:x="823" w:y="6511"/>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(преимущественно северная часть, а также Кавказ), Северо-Восточная, Восточная и Юго-Западная Азия, Северная Америка [1-3]. В России: северо-запад европейской части, Северный Урал, Восточ</w:t>
        <w:t>ная и Южная Сибирь, Якутия (без арктической части) [4].</w:t>
      </w:r>
    </w:p>
    <w:p>
      <w:pPr>
        <w:pStyle w:val="Style29"/>
        <w:framePr w:w="4699" w:h="3803" w:hRule="exact" w:wrap="none" w:vAnchor="page" w:hAnchor="page" w:x="823" w:y="6511"/>
        <w:widowControl w:val="0"/>
        <w:keepNext w:val="0"/>
        <w:keepLines w:val="0"/>
        <w:shd w:val="clear" w:color="auto" w:fill="auto"/>
        <w:bidi w:val="0"/>
        <w:jc w:val="both"/>
        <w:spacing w:before="0" w:after="0" w:line="216" w:lineRule="exact"/>
        <w:ind w:left="0" w:right="0" w:firstLine="0"/>
      </w:pPr>
      <w:r>
        <w:rPr>
          <w:rStyle w:val="CharStyle31"/>
        </w:rPr>
        <w:t>В сопредельных со Свердловской областью регионах не найден [3].</w:t>
      </w:r>
    </w:p>
    <w:p>
      <w:pPr>
        <w:pStyle w:val="Style29"/>
        <w:framePr w:w="4699" w:h="3803" w:hRule="exact" w:wrap="none" w:vAnchor="page" w:hAnchor="page" w:x="823" w:y="651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обнаружен на территории, подчиненной г. Североуральску, правый берег реки Сосьвы ниже устья реки Кальи, Усть-Кальинская пе</w:t>
        <w:t>щера, на известняке [5].</w:t>
      </w:r>
    </w:p>
    <w:p>
      <w:pPr>
        <w:pStyle w:val="Style29"/>
        <w:framePr w:w="4699" w:h="3803" w:hRule="exact" w:wrap="none" w:vAnchor="page" w:hAnchor="page" w:x="823" w:y="6511"/>
        <w:widowControl w:val="0"/>
        <w:keepNext w:val="0"/>
        <w:keepLines w:val="0"/>
        <w:shd w:val="clear" w:color="auto" w:fill="auto"/>
        <w:bidi w:val="0"/>
        <w:jc w:val="both"/>
        <w:spacing w:before="0" w:after="0" w:line="221" w:lineRule="exact"/>
        <w:ind w:left="0" w:right="0" w:firstLine="0"/>
      </w:pPr>
      <w:r>
        <w:rPr>
          <w:rStyle w:val="CharStyle31"/>
        </w:rPr>
        <w:t>Биология. Однодомный кальцефильный гигромезо</w:t>
        <w:t>фит. Стебель до 2 мм высотой с трехрядным листо</w:t>
        <w:t>расположением. Листья около 1 мм длиной, в нижней части стебля прижатые, в верхней - отстоящие, из</w:t>
      </w:r>
    </w:p>
    <w:p>
      <w:pPr>
        <w:pStyle w:val="Style29"/>
        <w:framePr w:w="4699" w:h="2160" w:hRule="exact" w:wrap="none" w:vAnchor="page" w:hAnchor="page" w:x="5705" w:y="6483"/>
        <w:widowControl w:val="0"/>
        <w:keepNext w:val="0"/>
        <w:keepLines w:val="0"/>
        <w:shd w:val="clear" w:color="auto" w:fill="auto"/>
        <w:bidi w:val="0"/>
        <w:jc w:val="both"/>
        <w:spacing w:before="0" w:after="0" w:line="221" w:lineRule="exact"/>
        <w:ind w:left="0" w:right="0" w:firstLine="0"/>
      </w:pPr>
      <w:r>
        <w:rPr>
          <w:rStyle w:val="CharStyle31"/>
        </w:rPr>
        <w:t>овального основания суженные в линейно-ланцетную верхушку. Ножка 1,3 мм длиной, коробочка чашевид</w:t>
        <w:t>ная 0,4 мм высотой с красными зубцами перистома. Образует низкие темно-зеленые, внизу буроватые дер- новинки. Произрастает преимущественно на кальций</w:t>
        <w:t>содержащих горных породах [3].</w:t>
      </w:r>
    </w:p>
    <w:p>
      <w:pPr>
        <w:pStyle w:val="Style29"/>
        <w:framePr w:w="4699" w:h="2160" w:hRule="exact" w:wrap="none" w:vAnchor="page" w:hAnchor="page" w:x="5705" w:y="6483"/>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2160" w:hRule="exact" w:wrap="none" w:vAnchor="page" w:hAnchor="page" w:x="5705" w:y="6483"/>
        <w:widowControl w:val="0"/>
        <w:keepNext w:val="0"/>
        <w:keepLines w:val="0"/>
        <w:shd w:val="clear" w:color="auto" w:fill="auto"/>
        <w:bidi w:val="0"/>
        <w:jc w:val="both"/>
        <w:spacing w:before="0" w:after="0" w:line="180" w:lineRule="exact"/>
        <w:ind w:left="0" w:right="0" w:firstLine="0"/>
      </w:pPr>
      <w:r>
        <w:rPr>
          <w:rStyle w:val="CharStyle31"/>
        </w:rPr>
        <w:t>Меры охраны. Наблюдение за состоянием популяций.</w:t>
      </w:r>
    </w:p>
    <w:p>
      <w:pPr>
        <w:pStyle w:val="Style51"/>
        <w:framePr w:w="4690" w:h="1155" w:hRule="exact" w:wrap="none" w:vAnchor="page" w:hAnchor="page" w:x="5705" w:y="9148"/>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w:t>
        <w:t xml:space="preserve">натов, Игнатова, 2003; </w:t>
      </w:r>
      <w:r>
        <w:rPr>
          <w:rStyle w:val="CharStyle155"/>
        </w:rPr>
        <w:t>4.</w:t>
      </w:r>
      <w:r>
        <w:rPr>
          <w:rStyle w:val="CharStyle53"/>
        </w:rPr>
        <w:t xml:space="preserve"> Игнатов и др., 2006; 5. Гольдберг, 20026.</w:t>
      </w:r>
    </w:p>
    <w:p>
      <w:pPr>
        <w:pStyle w:val="Style51"/>
        <w:framePr w:w="4690" w:h="1155" w:hRule="exact" w:wrap="none" w:vAnchor="page" w:hAnchor="page" w:x="5705" w:y="9148"/>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361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163" w:y="847"/>
        <w:widowControl w:val="0"/>
        <w:keepNext w:val="0"/>
        <w:keepLines w:val="0"/>
        <w:shd w:val="clear" w:color="auto" w:fill="auto"/>
        <w:bidi w:val="0"/>
        <w:jc w:val="left"/>
        <w:spacing w:before="0" w:after="0" w:line="210" w:lineRule="exact"/>
        <w:ind w:left="0" w:right="0" w:firstLine="0"/>
      </w:pPr>
      <w:r>
        <w:rPr>
          <w:rStyle w:val="CharStyle50"/>
          <w:b/>
          <w:bCs/>
        </w:rPr>
        <w:t>ДИКРАНОВЫЕ</w:t>
      </w:r>
    </w:p>
    <w:p>
      <w:pPr>
        <w:framePr w:wrap="none" w:vAnchor="page" w:hAnchor="page" w:x="1193" w:y="1236"/>
        <w:widowControl w:val="0"/>
        <w:rPr>
          <w:sz w:val="2"/>
          <w:szCs w:val="2"/>
        </w:rPr>
      </w:pPr>
      <w:r>
        <w:pict>
          <v:shape id="_x0000_s1591" type="#_x0000_t75" style="width:271pt;height:252pt;">
            <v:imagedata r:id="rId1135" r:href="rId1136"/>
          </v:shape>
        </w:pict>
      </w:r>
    </w:p>
    <w:p>
      <w:pPr>
        <w:pStyle w:val="Style29"/>
        <w:framePr w:w="4699" w:h="3616" w:hRule="exact" w:wrap="none" w:vAnchor="page" w:hAnchor="page" w:x="1159" w:y="6573"/>
        <w:widowControl w:val="0"/>
        <w:keepNext w:val="0"/>
        <w:keepLines w:val="0"/>
        <w:shd w:val="clear" w:color="auto" w:fill="auto"/>
        <w:bidi w:val="0"/>
        <w:jc w:val="both"/>
        <w:spacing w:before="0" w:after="51"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3616" w:hRule="exact" w:wrap="none" w:vAnchor="page" w:hAnchor="page" w:x="1159" w:y="6573"/>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Азия (кроме Юго-Восточ</w:t>
        <w:t>ной), Северная и Центральная Америка, северо-запад Южной Америки, Океания [1-3]. В России: север и центр европейской части, Урал, Кавказ, Южная и Вос</w:t>
        <w:t>точная Сибирь, Якутия, Дальний Восток [4].</w:t>
      </w:r>
    </w:p>
    <w:p>
      <w:pPr>
        <w:pStyle w:val="Style29"/>
        <w:framePr w:w="4699" w:h="3616" w:hRule="exact" w:wrap="none" w:vAnchor="page" w:hAnchor="page" w:x="1159" w:y="6573"/>
        <w:widowControl w:val="0"/>
        <w:keepNext w:val="0"/>
        <w:keepLines w:val="0"/>
        <w:shd w:val="clear" w:color="auto" w:fill="auto"/>
        <w:bidi w:val="0"/>
        <w:jc w:val="both"/>
        <w:spacing w:before="0" w:after="46" w:line="180" w:lineRule="exact"/>
        <w:ind w:left="0" w:right="0" w:firstLine="0"/>
      </w:pPr>
      <w:r>
        <w:rPr>
          <w:rStyle w:val="CharStyle31"/>
        </w:rPr>
        <w:t>Найден в Республике Коми [3].</w:t>
      </w:r>
    </w:p>
    <w:p>
      <w:pPr>
        <w:pStyle w:val="Style29"/>
        <w:framePr w:w="4699" w:h="3616" w:hRule="exact" w:wrap="none" w:vAnchor="page" w:hAnchor="page" w:x="1159" w:y="6573"/>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обнаружен в Висимском за</w:t>
        <w:t>поведнике, горе Малом Сутуке, на скалах среди пихто</w:t>
        <w:t>во-елового высокотравного леса 11 августа 1979 г. [5,6].</w:t>
      </w:r>
    </w:p>
    <w:p>
      <w:pPr>
        <w:pStyle w:val="Style29"/>
        <w:framePr w:w="4699" w:h="3616" w:hRule="exact" w:wrap="none" w:vAnchor="page" w:hAnchor="page" w:x="1159" w:y="6573"/>
        <w:widowControl w:val="0"/>
        <w:keepNext w:val="0"/>
        <w:keepLines w:val="0"/>
        <w:shd w:val="clear" w:color="auto" w:fill="auto"/>
        <w:bidi w:val="0"/>
        <w:jc w:val="both"/>
        <w:spacing w:before="0" w:after="0" w:line="221" w:lineRule="exact"/>
        <w:ind w:left="0" w:right="0" w:firstLine="0"/>
      </w:pPr>
      <w:r>
        <w:rPr>
          <w:rStyle w:val="CharStyle31"/>
        </w:rPr>
        <w:t>Биология. Двудомный эвмезотрофный мезофит. Рас</w:t>
        <w:t>тения крупные, буровато-зеленые, в густых, легко распадающихся дерновинках. Листья очень узкие, прямые или слабо согнутые. Стебель до 5 см длиной, рыхло облиственный, с выделяющимися темно-крас-</w:t>
      </w:r>
    </w:p>
    <w:p>
      <w:pPr>
        <w:pStyle w:val="Style16"/>
        <w:framePr w:w="9586" w:h="1884" w:hRule="exact" w:wrap="none" w:vAnchor="page" w:hAnchor="page" w:x="1159" w:y="1188"/>
        <w:widowControl w:val="0"/>
        <w:keepNext w:val="0"/>
        <w:keepLines w:val="0"/>
        <w:shd w:val="clear" w:color="auto" w:fill="auto"/>
        <w:bidi w:val="0"/>
        <w:jc w:val="right"/>
        <w:spacing w:before="0" w:after="0" w:line="240" w:lineRule="exact"/>
        <w:ind w:left="0" w:right="0" w:firstLine="0"/>
      </w:pPr>
      <w:r>
        <w:rPr>
          <w:rStyle w:val="CharStyle18"/>
          <w:b/>
          <w:bCs/>
        </w:rPr>
        <w:t>ДИКРАНОДОНТИУМ</w:t>
      </w:r>
    </w:p>
    <w:p>
      <w:pPr>
        <w:pStyle w:val="Style16"/>
        <w:framePr w:w="9586" w:h="1884" w:hRule="exact" w:wrap="none" w:vAnchor="page" w:hAnchor="page" w:x="1159" w:y="1188"/>
        <w:widowControl w:val="0"/>
        <w:keepNext w:val="0"/>
        <w:keepLines w:val="0"/>
        <w:shd w:val="clear" w:color="auto" w:fill="auto"/>
        <w:bidi w:val="0"/>
        <w:jc w:val="right"/>
        <w:spacing w:before="0" w:after="0" w:line="341" w:lineRule="exact"/>
        <w:ind w:left="0" w:right="0" w:firstLine="0"/>
      </w:pPr>
      <w:r>
        <w:rPr>
          <w:rStyle w:val="CharStyle18"/>
          <w:b/>
          <w:bCs/>
        </w:rPr>
        <w:t>ОБНАЖЕННЫЙ</w:t>
      </w:r>
    </w:p>
    <w:p>
      <w:pPr>
        <w:pStyle w:val="Style16"/>
        <w:framePr w:w="9586" w:h="1884" w:hRule="exact" w:wrap="none" w:vAnchor="page" w:hAnchor="page" w:x="1159" w:y="1188"/>
        <w:widowControl w:val="0"/>
        <w:keepNext w:val="0"/>
        <w:keepLines w:val="0"/>
        <w:shd w:val="clear" w:color="auto" w:fill="auto"/>
        <w:bidi w:val="0"/>
        <w:jc w:val="right"/>
        <w:spacing w:before="0" w:after="0" w:line="341" w:lineRule="exact"/>
        <w:ind w:left="1120" w:right="0" w:firstLine="0"/>
      </w:pPr>
      <w:r>
        <w:rPr>
          <w:rStyle w:val="CharStyle93"/>
          <w:b/>
          <w:bCs/>
        </w:rPr>
        <w:t>Dicranodontium denudatum</w:t>
        <w:br/>
      </w:r>
      <w:r>
        <w:rPr>
          <w:rStyle w:val="CharStyle18"/>
          <w:lang w:val="en-US" w:eastAsia="en-US" w:bidi="en-US"/>
          <w:b/>
          <w:bCs/>
        </w:rPr>
        <w:t xml:space="preserve">(Bridel) </w:t>
      </w:r>
      <w:r>
        <w:rPr>
          <w:rStyle w:val="CharStyle18"/>
          <w:b/>
          <w:bCs/>
        </w:rPr>
        <w:t xml:space="preserve">Е. </w:t>
      </w:r>
      <w:r>
        <w:rPr>
          <w:rStyle w:val="CharStyle18"/>
          <w:lang w:val="en-US" w:eastAsia="en-US" w:bidi="en-US"/>
          <w:b/>
          <w:bCs/>
        </w:rPr>
        <w:t xml:space="preserve">Britton, </w:t>
      </w:r>
      <w:r>
        <w:rPr>
          <w:rStyle w:val="CharStyle18"/>
          <w:b/>
          <w:bCs/>
        </w:rPr>
        <w:t>1913</w:t>
      </w:r>
    </w:p>
    <w:p>
      <w:pPr>
        <w:pStyle w:val="Style29"/>
        <w:framePr w:w="9586" w:h="1884" w:hRule="exact" w:wrap="none" w:vAnchor="page" w:hAnchor="page" w:x="1159" w:y="1188"/>
        <w:widowControl w:val="0"/>
        <w:keepNext w:val="0"/>
        <w:keepLines w:val="0"/>
        <w:shd w:val="clear" w:color="auto" w:fill="auto"/>
        <w:bidi w:val="0"/>
        <w:jc w:val="right"/>
        <w:spacing w:before="0" w:after="0" w:line="302" w:lineRule="exact"/>
        <w:ind w:left="1120" w:right="0" w:firstLine="0"/>
      </w:pPr>
      <w:r>
        <w:rPr>
          <w:rStyle w:val="CharStyle31"/>
        </w:rPr>
        <w:t>Порядок Дикрановые</w:t>
        <w:br/>
      </w:r>
      <w:r>
        <w:rPr>
          <w:rStyle w:val="CharStyle31"/>
          <w:lang w:val="en-US" w:eastAsia="en-US" w:bidi="en-US"/>
        </w:rPr>
        <w:t>Dicranales</w:t>
      </w:r>
    </w:p>
    <w:p>
      <w:pPr>
        <w:framePr w:wrap="none" w:vAnchor="page" w:hAnchor="page" w:x="6775" w:y="3137"/>
        <w:widowControl w:val="0"/>
        <w:rPr>
          <w:sz w:val="2"/>
          <w:szCs w:val="2"/>
        </w:rPr>
      </w:pPr>
      <w:r>
        <w:pict>
          <v:shape id="_x0000_s1592" type="#_x0000_t75" style="width:197pt;height:158pt;">
            <v:imagedata r:id="rId1137" r:href="rId1138"/>
          </v:shape>
        </w:pict>
      </w:r>
    </w:p>
    <w:p>
      <w:pPr>
        <w:pStyle w:val="Style29"/>
        <w:framePr w:w="4699" w:h="1864" w:hRule="exact" w:wrap="none" w:vAnchor="page" w:hAnchor="page" w:x="6046" w:y="6548"/>
        <w:widowControl w:val="0"/>
        <w:keepNext w:val="0"/>
        <w:keepLines w:val="0"/>
        <w:shd w:val="clear" w:color="auto" w:fill="auto"/>
        <w:bidi w:val="0"/>
        <w:jc w:val="both"/>
        <w:spacing w:before="0" w:after="0" w:line="211" w:lineRule="exact"/>
        <w:ind w:left="0" w:right="0" w:firstLine="0"/>
      </w:pPr>
      <w:r>
        <w:rPr>
          <w:rStyle w:val="CharStyle31"/>
        </w:rPr>
        <w:t>ными участками, с которых отпали листья. Спорого</w:t>
        <w:t>ны на территории Свердловской области не найдены. Произрастает в хвойных и смешанных лесах на выхо</w:t>
        <w:t>дах горных пород, каменных россыпях, валунах, гни</w:t>
        <w:t>лой древесине, почве [3,7-9].</w:t>
      </w:r>
    </w:p>
    <w:p>
      <w:pPr>
        <w:pStyle w:val="Style29"/>
        <w:framePr w:w="4699" w:h="1864" w:hRule="exact" w:wrap="none" w:vAnchor="page" w:hAnchor="page" w:x="6046" w:y="6548"/>
        <w:widowControl w:val="0"/>
        <w:keepNext w:val="0"/>
        <w:keepLines w:val="0"/>
        <w:shd w:val="clear" w:color="auto" w:fill="auto"/>
        <w:bidi w:val="0"/>
        <w:jc w:val="both"/>
        <w:spacing w:before="0" w:after="0" w:line="216"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1864" w:hRule="exact" w:wrap="none" w:vAnchor="page" w:hAnchor="page" w:x="6046" w:y="6548"/>
        <w:widowControl w:val="0"/>
        <w:keepNext w:val="0"/>
        <w:keepLines w:val="0"/>
        <w:shd w:val="clear" w:color="auto" w:fill="auto"/>
        <w:bidi w:val="0"/>
        <w:jc w:val="both"/>
        <w:spacing w:before="0" w:after="0" w:line="180" w:lineRule="exact"/>
        <w:ind w:left="0" w:right="0" w:firstLine="0"/>
      </w:pPr>
      <w:r>
        <w:rPr>
          <w:rStyle w:val="CharStyle31"/>
        </w:rPr>
        <w:t>Меры охраны. Охраняется в Висимском заповеднике.</w:t>
      </w:r>
    </w:p>
    <w:p>
      <w:pPr>
        <w:pStyle w:val="Style51"/>
        <w:framePr w:w="4690" w:h="1288" w:hRule="exact" w:wrap="none" w:vAnchor="page" w:hAnchor="page" w:x="6046" w:y="8890"/>
        <w:widowControl w:val="0"/>
        <w:keepNext w:val="0"/>
        <w:keepLines w:val="0"/>
        <w:shd w:val="clear" w:color="auto" w:fill="auto"/>
        <w:bidi w:val="0"/>
        <w:spacing w:before="0" w:after="258" w:line="182" w:lineRule="exact"/>
        <w:ind w:left="0" w:right="0" w:firstLine="0"/>
      </w:pPr>
      <w:r>
        <w:rPr>
          <w:rStyle w:val="CharStyle53"/>
        </w:rPr>
        <w:t xml:space="preserve">Источники информации:1. </w:t>
      </w:r>
      <w:r>
        <w:rPr>
          <w:rStyle w:val="CharStyle53"/>
          <w:lang w:val="en-US" w:eastAsia="en-US" w:bidi="en-US"/>
        </w:rPr>
        <w:t xml:space="preserve">Duell, </w:t>
      </w:r>
      <w:r>
        <w:rPr>
          <w:rStyle w:val="CharStyle53"/>
        </w:rPr>
        <w:t xml:space="preserve">1984; 2. </w:t>
      </w:r>
      <w:r>
        <w:rPr>
          <w:rStyle w:val="CharStyle53"/>
          <w:lang w:val="en-US" w:eastAsia="en-US" w:bidi="en-US"/>
        </w:rPr>
        <w:t xml:space="preserve">Duell, </w:t>
      </w:r>
      <w:r>
        <w:rPr>
          <w:rStyle w:val="CharStyle53"/>
        </w:rPr>
        <w:t>1992; 3. Иг</w:t>
        <w:t xml:space="preserve">натов, Игнатова, 2003; </w:t>
      </w:r>
      <w:r>
        <w:rPr>
          <w:rStyle w:val="CharStyle155"/>
        </w:rPr>
        <w:t>4.</w:t>
      </w:r>
      <w:r>
        <w:rPr>
          <w:rStyle w:val="CharStyle53"/>
        </w:rPr>
        <w:t xml:space="preserve"> Игнатов и др., 2006; 5. Дьяченко и др., 1996а; 6. Дьяченко и др., 19966; 7. Дьяченко, 1997; 8. Дьяченко, 1999; 9. Дьяченко, Дьяченко, 2016.</w:t>
      </w:r>
    </w:p>
    <w:p>
      <w:pPr>
        <w:pStyle w:val="Style51"/>
        <w:framePr w:w="4690" w:h="1288" w:hRule="exact" w:wrap="none" w:vAnchor="page" w:hAnchor="page" w:x="6046" w:y="8890"/>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362</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2190" w:hRule="exact" w:wrap="none" w:vAnchor="page" w:hAnchor="page" w:x="814" w:y="1188"/>
        <w:widowControl w:val="0"/>
        <w:keepNext w:val="0"/>
        <w:keepLines w:val="0"/>
        <w:shd w:val="clear" w:color="auto" w:fill="auto"/>
        <w:bidi w:val="0"/>
        <w:jc w:val="left"/>
        <w:spacing w:before="0" w:after="48" w:line="240" w:lineRule="exact"/>
        <w:ind w:left="0" w:right="0" w:firstLine="0"/>
      </w:pPr>
      <w:bookmarkStart w:id="333" w:name="bookmark333"/>
      <w:r>
        <w:rPr>
          <w:rStyle w:val="CharStyle85"/>
          <w:b/>
          <w:bCs/>
        </w:rPr>
        <w:t>КИЕРИЯ БЛЮТТА</w:t>
      </w:r>
      <w:bookmarkEnd w:id="333"/>
    </w:p>
    <w:p>
      <w:pPr>
        <w:pStyle w:val="Style76"/>
        <w:framePr w:w="9590" w:h="2190" w:hRule="exact" w:wrap="none" w:vAnchor="page" w:hAnchor="page" w:x="814" w:y="1188"/>
        <w:widowControl w:val="0"/>
        <w:keepNext w:val="0"/>
        <w:keepLines w:val="0"/>
        <w:shd w:val="clear" w:color="auto" w:fill="auto"/>
        <w:bidi w:val="0"/>
        <w:jc w:val="left"/>
        <w:spacing w:before="0" w:after="2" w:line="240" w:lineRule="exact"/>
        <w:ind w:left="0" w:right="0" w:firstLine="0"/>
      </w:pPr>
      <w:r>
        <w:rPr>
          <w:rStyle w:val="CharStyle78"/>
          <w:b/>
          <w:bCs/>
          <w:i/>
          <w:iCs/>
        </w:rPr>
        <w:t>Kiaeria blyttii</w:t>
      </w:r>
    </w:p>
    <w:p>
      <w:pPr>
        <w:pStyle w:val="Style83"/>
        <w:framePr w:w="9590" w:h="2190" w:hRule="exact" w:wrap="none" w:vAnchor="page" w:hAnchor="page" w:x="814" w:y="1188"/>
        <w:widowControl w:val="0"/>
        <w:keepNext w:val="0"/>
        <w:keepLines w:val="0"/>
        <w:shd w:val="clear" w:color="auto" w:fill="auto"/>
        <w:bidi w:val="0"/>
        <w:jc w:val="left"/>
        <w:spacing w:before="0" w:after="0" w:line="298" w:lineRule="exact"/>
        <w:ind w:left="0" w:right="0" w:firstLine="0"/>
      </w:pPr>
      <w:bookmarkStart w:id="334" w:name="bookmark334"/>
      <w:r>
        <w:rPr>
          <w:rStyle w:val="CharStyle85"/>
          <w:lang w:val="en-US" w:eastAsia="en-US" w:bidi="en-US"/>
          <w:b/>
          <w:bCs/>
        </w:rPr>
        <w:t>(Bruch et al.) Brotherus, 1923</w:t>
      </w:r>
      <w:bookmarkEnd w:id="334"/>
    </w:p>
    <w:p>
      <w:pPr>
        <w:pStyle w:val="Style29"/>
        <w:framePr w:w="9590" w:h="2190" w:hRule="exact" w:wrap="none" w:vAnchor="page" w:hAnchor="page" w:x="814" w:y="1188"/>
        <w:widowControl w:val="0"/>
        <w:keepNext w:val="0"/>
        <w:keepLines w:val="0"/>
        <w:shd w:val="clear" w:color="auto" w:fill="auto"/>
        <w:bidi w:val="0"/>
        <w:jc w:val="left"/>
        <w:spacing w:before="0" w:after="0" w:line="298" w:lineRule="exact"/>
        <w:ind w:left="0" w:right="1060" w:firstLine="0"/>
      </w:pPr>
      <w:r>
        <w:rPr>
          <w:rStyle w:val="CharStyle31"/>
        </w:rPr>
        <w:t>Порядок Дикрановые</w:t>
        <w:br/>
      </w:r>
      <w:r>
        <w:rPr>
          <w:rStyle w:val="CharStyle31"/>
          <w:lang w:val="en-US" w:eastAsia="en-US" w:bidi="en-US"/>
        </w:rPr>
        <w:t>Dicranales</w:t>
      </w:r>
    </w:p>
    <w:p>
      <w:pPr>
        <w:pStyle w:val="Style29"/>
        <w:framePr w:w="9590" w:h="2190" w:hRule="exact" w:wrap="none" w:vAnchor="page" w:hAnchor="page" w:x="814" w:y="1188"/>
        <w:widowControl w:val="0"/>
        <w:keepNext w:val="0"/>
        <w:keepLines w:val="0"/>
        <w:shd w:val="clear" w:color="auto" w:fill="auto"/>
        <w:bidi w:val="0"/>
        <w:jc w:val="left"/>
        <w:spacing w:before="0" w:after="0" w:line="298" w:lineRule="exact"/>
        <w:ind w:left="0" w:right="0" w:firstLine="0"/>
      </w:pPr>
      <w:r>
        <w:rPr>
          <w:rStyle w:val="CharStyle31"/>
        </w:rPr>
        <w:t>Семейство Дикрановые</w:t>
        <w:br/>
      </w:r>
      <w:r>
        <w:rPr>
          <w:rStyle w:val="CharStyle31"/>
          <w:lang w:val="en-US" w:eastAsia="en-US" w:bidi="en-US"/>
        </w:rPr>
        <w:t>Dicranaceae</w:t>
      </w:r>
    </w:p>
    <w:p>
      <w:pPr>
        <w:framePr w:wrap="none" w:vAnchor="page" w:hAnchor="page" w:x="2340" w:y="3290"/>
        <w:widowControl w:val="0"/>
        <w:rPr>
          <w:sz w:val="2"/>
          <w:szCs w:val="2"/>
        </w:rPr>
      </w:pPr>
      <w:r>
        <w:pict>
          <v:shape id="_x0000_s1593" type="#_x0000_t75" style="width:116pt;height:150pt;">
            <v:imagedata r:id="rId1139" r:href="rId1140"/>
          </v:shape>
        </w:pict>
      </w:r>
    </w:p>
    <w:p>
      <w:pPr>
        <w:framePr w:wrap="none" w:vAnchor="page" w:hAnchor="page" w:x="4947" w:y="1236"/>
        <w:widowControl w:val="0"/>
        <w:rPr>
          <w:sz w:val="2"/>
          <w:szCs w:val="2"/>
        </w:rPr>
      </w:pPr>
      <w:r>
        <w:pict>
          <v:shape id="_x0000_s1594" type="#_x0000_t75" style="width:272pt;height:252pt;">
            <v:imagedata r:id="rId1141" r:href="rId1142"/>
          </v:shape>
        </w:pict>
      </w:r>
    </w:p>
    <w:p>
      <w:pPr>
        <w:pStyle w:val="Style29"/>
        <w:framePr w:w="4699" w:h="4480" w:hRule="exact" w:wrap="none" w:vAnchor="page" w:hAnchor="page" w:x="823" w:y="6492"/>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480" w:hRule="exact" w:wrap="none" w:vAnchor="page" w:hAnchor="page" w:x="823" w:y="6492"/>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Северо-Восточная, Вос</w:t>
        <w:t>точная и Центральная Азия, Макаронезия, Северная Америка, Гренландия [1-3]. В России: Арктика, севе</w:t>
        <w:t>ро-запад Европейской части, Урал, Кавказ, Восточная и Южная Сибирь, Якутия, северная часть Дальнего Востока [4].</w:t>
      </w:r>
    </w:p>
    <w:p>
      <w:pPr>
        <w:pStyle w:val="Style29"/>
        <w:framePr w:w="4699" w:h="4480" w:hRule="exact" w:wrap="none" w:vAnchor="page" w:hAnchor="page" w:x="823" w:y="6492"/>
        <w:widowControl w:val="0"/>
        <w:keepNext w:val="0"/>
        <w:keepLines w:val="0"/>
        <w:shd w:val="clear" w:color="auto" w:fill="auto"/>
        <w:bidi w:val="0"/>
        <w:jc w:val="both"/>
        <w:spacing w:before="0" w:after="0" w:line="226" w:lineRule="exact"/>
        <w:ind w:left="0" w:right="0" w:firstLine="0"/>
      </w:pPr>
      <w:r>
        <w:rPr>
          <w:rStyle w:val="CharStyle31"/>
        </w:rPr>
        <w:t>Встречается в Пермском крае, Республике Башкорто</w:t>
        <w:t>стан [3].</w:t>
      </w:r>
    </w:p>
    <w:p>
      <w:pPr>
        <w:pStyle w:val="Style29"/>
        <w:framePr w:w="4699" w:h="4480" w:hRule="exact" w:wrap="none" w:vAnchor="page" w:hAnchor="page" w:x="823" w:y="6492"/>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заповеднике «Де- нежкин Камень», подъем на одноименный хребет вдоль р. Большой Шегультан, 1420 м над уровнем моря, горная тундра, на мелкоземе у основания влаж</w:t>
        <w:t>ной вертикальной стенки каменного останца 26 июля 1996 г. [5].</w:t>
      </w:r>
    </w:p>
    <w:p>
      <w:pPr>
        <w:pStyle w:val="Style29"/>
        <w:framePr w:w="4699" w:h="4480" w:hRule="exact" w:wrap="none" w:vAnchor="page" w:hAnchor="page" w:x="823" w:y="6492"/>
        <w:widowControl w:val="0"/>
        <w:keepNext w:val="0"/>
        <w:keepLines w:val="0"/>
        <w:shd w:val="clear" w:color="auto" w:fill="auto"/>
        <w:bidi w:val="0"/>
        <w:jc w:val="both"/>
        <w:spacing w:before="0" w:after="0" w:line="221" w:lineRule="exact"/>
        <w:ind w:left="0" w:right="0" w:firstLine="0"/>
      </w:pPr>
      <w:r>
        <w:rPr>
          <w:rStyle w:val="CharStyle31"/>
        </w:rPr>
        <w:t>Биология. Однодомный, преимущественно эпилит- ный мезофит. Образует густые темно-зеленые дер- новинки. Стебель 1-3 см. Листья сухие извилистые, влажные, всесторонне прямо отстоящие. Коробочка</w:t>
      </w:r>
    </w:p>
    <w:p>
      <w:pPr>
        <w:pStyle w:val="Style29"/>
        <w:framePr w:w="4699" w:h="2626" w:hRule="exact" w:wrap="none" w:vAnchor="page" w:hAnchor="page" w:x="5705" w:y="6459"/>
        <w:widowControl w:val="0"/>
        <w:keepNext w:val="0"/>
        <w:keepLines w:val="0"/>
        <w:shd w:val="clear" w:color="auto" w:fill="auto"/>
        <w:bidi w:val="0"/>
        <w:jc w:val="both"/>
        <w:spacing w:before="0" w:after="0" w:line="221" w:lineRule="exact"/>
        <w:ind w:left="0" w:right="0" w:firstLine="0"/>
      </w:pPr>
      <w:r>
        <w:rPr>
          <w:rStyle w:val="CharStyle31"/>
        </w:rPr>
        <w:t>наклоненная, продолговатая, слабо согнутая, с зоби</w:t>
        <w:t>ком. Произрастает в холодных гольцовых пустынях, травяно-кустарничковых зеленомошно-лишайнико- вых тундрах, на лужайках около снеговых ручьев, по берегам горных потоков на обнажениях горных пород, каменных россыпях, каменистых почвах, мелкоземе, аллювии, делювии [3,6-8].</w:t>
      </w:r>
    </w:p>
    <w:p>
      <w:pPr>
        <w:pStyle w:val="Style29"/>
        <w:framePr w:w="4699" w:h="2626" w:hRule="exact" w:wrap="none" w:vAnchor="page" w:hAnchor="page" w:x="5705" w:y="6459"/>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2626" w:hRule="exact" w:wrap="none" w:vAnchor="page" w:hAnchor="page" w:x="5705" w:y="6459"/>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заповеднике «Денежкин Камень».</w:t>
      </w:r>
    </w:p>
    <w:p>
      <w:pPr>
        <w:pStyle w:val="Style51"/>
        <w:framePr w:w="4699" w:h="1361" w:hRule="exact" w:wrap="none" w:vAnchor="page" w:hAnchor="page" w:x="5705" w:y="9595"/>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1984; 2. </w:t>
      </w:r>
      <w:r>
        <w:rPr>
          <w:rStyle w:val="CharStyle53"/>
          <w:lang w:val="en-US" w:eastAsia="en-US" w:bidi="en-US"/>
        </w:rPr>
        <w:t xml:space="preserve">Duell, </w:t>
      </w:r>
      <w:r>
        <w:rPr>
          <w:rStyle w:val="CharStyle53"/>
        </w:rPr>
        <w:t>1992; 3. Иг</w:t>
        <w:t xml:space="preserve">натов, Игнатова, 2003; </w:t>
      </w:r>
      <w:r>
        <w:rPr>
          <w:rStyle w:val="CharStyle155"/>
        </w:rPr>
        <w:t>4.</w:t>
      </w:r>
      <w:r>
        <w:rPr>
          <w:rStyle w:val="CharStyle53"/>
        </w:rPr>
        <w:t xml:space="preserve"> Игнатов и др., 2006; 5. Дьяченко и др., 2005; 6. Дьяченко, 1997; 7. Дьяченко, 1999; 8. Дьяченко, Дьяченко, 2016.</w:t>
      </w:r>
    </w:p>
    <w:p>
      <w:pPr>
        <w:pStyle w:val="Style51"/>
        <w:framePr w:w="4699" w:h="1361" w:hRule="exact" w:wrap="none" w:vAnchor="page" w:hAnchor="page" w:x="5705" w:y="9595"/>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363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918" w:y="1236"/>
        <w:widowControl w:val="0"/>
        <w:rPr>
          <w:sz w:val="2"/>
          <w:szCs w:val="2"/>
        </w:rPr>
      </w:pPr>
      <w:r>
        <w:pict>
          <v:shape id="_x0000_s1595" type="#_x0000_t75" style="width:213pt;height:252pt;">
            <v:imagedata r:id="rId1143" r:href="rId1144"/>
          </v:shape>
        </w:pict>
      </w:r>
    </w:p>
    <w:p>
      <w:pPr>
        <w:pStyle w:val="Style83"/>
        <w:framePr w:w="9586" w:h="931"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335" w:name="bookmark335"/>
      <w:r>
        <w:rPr>
          <w:rStyle w:val="CharStyle85"/>
          <w:b/>
          <w:bCs/>
        </w:rPr>
        <w:t>КНЕСТРУМ</w:t>
      </w:r>
      <w:bookmarkEnd w:id="335"/>
    </w:p>
    <w:p>
      <w:pPr>
        <w:pStyle w:val="Style83"/>
        <w:framePr w:w="9586" w:h="931" w:hRule="exact" w:wrap="none" w:vAnchor="page" w:hAnchor="page" w:x="1159" w:y="1188"/>
        <w:widowControl w:val="0"/>
        <w:keepNext w:val="0"/>
        <w:keepLines w:val="0"/>
        <w:shd w:val="clear" w:color="auto" w:fill="auto"/>
        <w:bidi w:val="0"/>
        <w:jc w:val="right"/>
        <w:spacing w:before="0" w:after="48" w:line="240" w:lineRule="exact"/>
        <w:ind w:left="0" w:right="0" w:firstLine="0"/>
      </w:pPr>
      <w:bookmarkStart w:id="336" w:name="bookmark336"/>
      <w:r>
        <w:rPr>
          <w:rStyle w:val="CharStyle85"/>
          <w:b/>
          <w:bCs/>
        </w:rPr>
        <w:t>СЛАНЦЕВЫЙ</w:t>
      </w:r>
      <w:bookmarkEnd w:id="336"/>
    </w:p>
    <w:p>
      <w:pPr>
        <w:pStyle w:val="Style76"/>
        <w:framePr w:w="9586" w:h="931" w:hRule="exact" w:wrap="none" w:vAnchor="page" w:hAnchor="page" w:x="1159" w:y="1188"/>
        <w:widowControl w:val="0"/>
        <w:keepNext w:val="0"/>
        <w:keepLines w:val="0"/>
        <w:shd w:val="clear" w:color="auto" w:fill="auto"/>
        <w:bidi w:val="0"/>
        <w:spacing w:before="0" w:after="0" w:line="240" w:lineRule="exact"/>
        <w:ind w:left="0" w:right="0" w:firstLine="0"/>
      </w:pPr>
      <w:r>
        <w:rPr>
          <w:rStyle w:val="CharStyle78"/>
          <w:b/>
          <w:bCs/>
          <w:i/>
          <w:iCs/>
        </w:rPr>
        <w:t>Cnestrum schisti</w:t>
      </w:r>
    </w:p>
    <w:p>
      <w:pPr>
        <w:pStyle w:val="Style83"/>
        <w:framePr w:w="9586" w:h="591" w:hRule="exact" w:wrap="none" w:vAnchor="page" w:hAnchor="page" w:x="1159" w:y="2162"/>
        <w:widowControl w:val="0"/>
        <w:keepNext w:val="0"/>
        <w:keepLines w:val="0"/>
        <w:shd w:val="clear" w:color="auto" w:fill="auto"/>
        <w:bidi w:val="0"/>
        <w:jc w:val="right"/>
        <w:spacing w:before="0" w:after="38" w:line="240" w:lineRule="exact"/>
        <w:ind w:left="0" w:right="9" w:firstLine="0"/>
      </w:pPr>
      <w:bookmarkStart w:id="337" w:name="bookmark337"/>
      <w:r>
        <w:rPr>
          <w:rStyle w:val="CharStyle85"/>
          <w:lang w:val="en-US" w:eastAsia="en-US" w:bidi="en-US"/>
          <w:b/>
          <w:bCs/>
        </w:rPr>
        <w:t>(F.Weber et D.Mohr) I.</w:t>
      </w:r>
      <w:bookmarkEnd w:id="337"/>
    </w:p>
    <w:p>
      <w:pPr>
        <w:pStyle w:val="Style83"/>
        <w:framePr w:w="9586" w:h="591" w:hRule="exact" w:wrap="none" w:vAnchor="page" w:hAnchor="page" w:x="1159" w:y="2162"/>
        <w:widowControl w:val="0"/>
        <w:keepNext w:val="0"/>
        <w:keepLines w:val="0"/>
        <w:shd w:val="clear" w:color="auto" w:fill="auto"/>
        <w:bidi w:val="0"/>
        <w:jc w:val="right"/>
        <w:spacing w:before="0" w:after="0" w:line="240" w:lineRule="exact"/>
        <w:ind w:left="0" w:right="9" w:firstLine="0"/>
      </w:pPr>
      <w:bookmarkStart w:id="338" w:name="bookmark338"/>
      <w:r>
        <w:rPr>
          <w:rStyle w:val="CharStyle85"/>
          <w:lang w:val="en-US" w:eastAsia="en-US" w:bidi="en-US"/>
          <w:b/>
          <w:bCs/>
        </w:rPr>
        <w:t>Hagen, 1915</w:t>
      </w:r>
      <w:bookmarkEnd w:id="338"/>
    </w:p>
    <w:p>
      <w:pPr>
        <w:framePr w:wrap="none" w:vAnchor="page" w:hAnchor="page" w:x="6751" w:y="3300"/>
        <w:widowControl w:val="0"/>
        <w:rPr>
          <w:sz w:val="2"/>
          <w:szCs w:val="2"/>
        </w:rPr>
      </w:pPr>
      <w:r>
        <w:pict>
          <v:shape id="_x0000_s1596" type="#_x0000_t75" style="width:116pt;height:150pt;">
            <v:imagedata r:id="rId1145" r:href="rId1146"/>
          </v:shape>
        </w:pict>
      </w:r>
    </w:p>
    <w:p>
      <w:pPr>
        <w:pStyle w:val="Style29"/>
        <w:framePr w:w="9586" w:h="1148" w:hRule="exact" w:wrap="none" w:vAnchor="page" w:hAnchor="page" w:x="1159" w:y="2722"/>
        <w:widowControl w:val="0"/>
        <w:keepNext w:val="0"/>
        <w:keepLines w:val="0"/>
        <w:shd w:val="clear" w:color="auto" w:fill="auto"/>
        <w:bidi w:val="0"/>
        <w:jc w:val="right"/>
        <w:spacing w:before="0" w:after="0" w:line="278" w:lineRule="exact"/>
        <w:ind w:left="1620" w:right="4" w:firstLine="0"/>
      </w:pPr>
      <w:r>
        <w:rPr>
          <w:rStyle w:val="CharStyle31"/>
        </w:rPr>
        <w:t>Порядок Дикрановые</w:t>
      </w:r>
    </w:p>
    <w:p>
      <w:pPr>
        <w:pStyle w:val="Style29"/>
        <w:framePr w:w="9586" w:h="1148" w:hRule="exact" w:wrap="none" w:vAnchor="page" w:hAnchor="page" w:x="1159" w:y="2722"/>
        <w:widowControl w:val="0"/>
        <w:keepNext w:val="0"/>
        <w:keepLines w:val="0"/>
        <w:shd w:val="clear" w:color="auto" w:fill="auto"/>
        <w:bidi w:val="0"/>
        <w:jc w:val="right"/>
        <w:spacing w:before="0" w:after="0" w:line="278" w:lineRule="exact"/>
        <w:ind w:left="1620" w:right="4" w:firstLine="0"/>
      </w:pPr>
      <w:r>
        <w:rPr>
          <w:rStyle w:val="CharStyle31"/>
          <w:lang w:val="en-US" w:eastAsia="en-US" w:bidi="en-US"/>
        </w:rPr>
        <w:t>Dicranales</w:t>
        <w:br/>
      </w:r>
      <w:r>
        <w:rPr>
          <w:rStyle w:val="CharStyle31"/>
        </w:rPr>
        <w:t>Семейство</w:t>
        <w:br/>
        <w:t>Рабдовайссиевые</w:t>
      </w:r>
    </w:p>
    <w:p>
      <w:pPr>
        <w:pStyle w:val="Style90"/>
        <w:framePr w:wrap="none" w:vAnchor="page" w:hAnchor="page" w:x="9228" w:y="3962"/>
        <w:widowControl w:val="0"/>
        <w:keepNext w:val="0"/>
        <w:keepLines w:val="0"/>
        <w:shd w:val="clear" w:color="auto" w:fill="auto"/>
        <w:bidi w:val="0"/>
        <w:jc w:val="left"/>
        <w:spacing w:before="0" w:after="0" w:line="180" w:lineRule="exact"/>
        <w:ind w:left="0" w:right="0" w:firstLine="0"/>
      </w:pPr>
      <w:r>
        <w:rPr>
          <w:rStyle w:val="CharStyle92"/>
        </w:rPr>
        <w:t>Rhabdoweisiaceae</w:t>
      </w:r>
    </w:p>
    <w:p>
      <w:pPr>
        <w:pStyle w:val="Style29"/>
        <w:framePr w:w="4699" w:h="4245" w:hRule="exact" w:wrap="none" w:vAnchor="page" w:hAnchor="page" w:x="1159" w:y="6583"/>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245" w:hRule="exact" w:wrap="none" w:vAnchor="page" w:hAnchor="page" w:x="1159" w:y="6583"/>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Северо-Восточная Азия, Северная Америка, Гренландия [1-3]. В России: север Европейской части, Урал, Кавказ, Восточная и Южная Сибирь, Якутия, Дальний Восток [4].</w:t>
      </w:r>
    </w:p>
    <w:p>
      <w:pPr>
        <w:pStyle w:val="Style29"/>
        <w:framePr w:w="4699" w:h="4245" w:hRule="exact" w:wrap="none" w:vAnchor="page" w:hAnchor="page" w:x="1159" w:y="6583"/>
        <w:widowControl w:val="0"/>
        <w:keepNext w:val="0"/>
        <w:keepLines w:val="0"/>
        <w:shd w:val="clear" w:color="auto" w:fill="auto"/>
        <w:bidi w:val="0"/>
        <w:jc w:val="both"/>
        <w:spacing w:before="0" w:after="0" w:line="180" w:lineRule="exact"/>
        <w:ind w:left="0" w:right="0" w:firstLine="0"/>
      </w:pPr>
      <w:r>
        <w:rPr>
          <w:rStyle w:val="CharStyle31"/>
        </w:rPr>
        <w:t>Встречается в Республиках Коми и Башкортостан [3].</w:t>
      </w:r>
    </w:p>
    <w:p>
      <w:pPr>
        <w:pStyle w:val="Style29"/>
        <w:framePr w:w="4699" w:h="4245" w:hRule="exact" w:wrap="none" w:vAnchor="page" w:hAnchor="page" w:x="1159" w:y="6583"/>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обнаружен в Алапаевском р-не, правый берег р. Реж близ д. Коптелово, сосновый ягодниковый лес, в трещинах выходов горных пород, [5-7]; на территории, подчиненной г. Североуральску, правый берег р. Сосьвы вдоль Тренькинского водохра</w:t>
        <w:t>нилища; там же, восточный берег оз. Верхнего [8]. Биология. Однодомный эпилитный светолюбивый мезофит. Растения до 5 мм высотой, в густых низ</w:t>
        <w:t>ких дерновинках, зеленые. Листья 2,0-2,5 мм, су</w:t>
        <w:t>хие, извилистые, влажные, ланцетные. Листовая пластинка по краю двуслойная. Андроцей на кон</w:t>
        <w:t>це короткой веточки. Коробочка около 1 мм дли</w:t>
      </w:r>
    </w:p>
    <w:p>
      <w:pPr>
        <w:pStyle w:val="Style29"/>
        <w:framePr w:w="4699" w:h="2188" w:hRule="exact" w:wrap="none" w:vAnchor="page" w:hAnchor="page" w:x="6046" w:y="6550"/>
        <w:widowControl w:val="0"/>
        <w:keepNext w:val="0"/>
        <w:keepLines w:val="0"/>
        <w:shd w:val="clear" w:color="auto" w:fill="auto"/>
        <w:bidi w:val="0"/>
        <w:jc w:val="both"/>
        <w:spacing w:before="0" w:after="0" w:line="221" w:lineRule="exact"/>
        <w:ind w:left="0" w:right="0" w:firstLine="0"/>
      </w:pPr>
      <w:r>
        <w:rPr>
          <w:rStyle w:val="CharStyle31"/>
        </w:rPr>
        <w:t>ной, прямостоячая, правильная, бороздчатая. Зубцы перистома цельные. Произрастает в равнинных и горных тундрах, лесотундрах, редколесьях, хвой</w:t>
        <w:t>ных и смешанных лесах, на выходах горных пород, в речных долинах на камнях, мелкоземе и делювии [3,9-11].</w:t>
      </w:r>
    </w:p>
    <w:p>
      <w:pPr>
        <w:pStyle w:val="Style29"/>
        <w:framePr w:w="4699" w:h="2188" w:hRule="exact" w:wrap="none" w:vAnchor="page" w:hAnchor="page" w:x="6046" w:y="6550"/>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2188" w:hRule="exact" w:wrap="none" w:vAnchor="page" w:hAnchor="page" w:x="6046" w:y="6550"/>
        <w:widowControl w:val="0"/>
        <w:keepNext w:val="0"/>
        <w:keepLines w:val="0"/>
        <w:shd w:val="clear" w:color="auto" w:fill="auto"/>
        <w:bidi w:val="0"/>
        <w:jc w:val="both"/>
        <w:spacing w:before="0" w:after="0" w:line="180" w:lineRule="exact"/>
        <w:ind w:left="0" w:right="0" w:firstLine="0"/>
      </w:pPr>
      <w:r>
        <w:rPr>
          <w:rStyle w:val="CharStyle31"/>
        </w:rPr>
        <w:t>Меры охраны. Наблюдение за состоянием популяций.</w:t>
      </w:r>
    </w:p>
    <w:p>
      <w:pPr>
        <w:pStyle w:val="Style51"/>
        <w:framePr w:w="4699" w:h="1563" w:hRule="exact" w:wrap="none" w:vAnchor="page" w:hAnchor="page" w:x="6046" w:y="9254"/>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1984; 2. </w:t>
      </w:r>
      <w:r>
        <w:rPr>
          <w:rStyle w:val="CharStyle53"/>
          <w:lang w:val="en-US" w:eastAsia="en-US" w:bidi="en-US"/>
        </w:rPr>
        <w:t xml:space="preserve">Duell, </w:t>
      </w:r>
      <w:r>
        <w:rPr>
          <w:rStyle w:val="CharStyle53"/>
        </w:rPr>
        <w:t xml:space="preserve">1992; 3. Игнатов, Игнатова, 2003; </w:t>
      </w:r>
      <w:r>
        <w:rPr>
          <w:rStyle w:val="CharStyle155"/>
        </w:rPr>
        <w:t>4.</w:t>
      </w:r>
      <w:r>
        <w:rPr>
          <w:rStyle w:val="CharStyle53"/>
        </w:rPr>
        <w:t xml:space="preserve"> Игнатов и др., 2006; 5. Дьячен</w:t>
        <w:t>ко, 1987а; 6. Дьяченко, 1988; 7. Дьяченко, 1990; 8. Гольдберг, 20026; 9. Дьяченко, 1997; 10. Дьяченко, 1999; 11. Дьяченко, Дьяченко, 2016.</w:t>
      </w:r>
    </w:p>
    <w:p>
      <w:pPr>
        <w:pStyle w:val="Style51"/>
        <w:framePr w:w="4699" w:h="1563" w:hRule="exact" w:wrap="none" w:vAnchor="page" w:hAnchor="page" w:x="6046" w:y="9254"/>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364</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605" w:hRule="exact" w:wrap="none" w:vAnchor="page" w:hAnchor="page" w:x="819" w:y="1169"/>
        <w:widowControl w:val="0"/>
        <w:keepNext w:val="0"/>
        <w:keepLines w:val="0"/>
        <w:shd w:val="clear" w:color="auto" w:fill="auto"/>
        <w:bidi w:val="0"/>
        <w:jc w:val="both"/>
        <w:spacing w:before="0" w:after="43" w:line="240" w:lineRule="exact"/>
        <w:ind w:left="10" w:right="7527" w:firstLine="0"/>
      </w:pPr>
      <w:bookmarkStart w:id="339" w:name="bookmark339"/>
      <w:r>
        <w:rPr>
          <w:rStyle w:val="CharStyle85"/>
          <w:b/>
          <w:bCs/>
        </w:rPr>
        <w:t>РАБДОВАЙССИЯ</w:t>
      </w:r>
      <w:bookmarkEnd w:id="339"/>
    </w:p>
    <w:p>
      <w:pPr>
        <w:pStyle w:val="Style83"/>
        <w:framePr w:w="9586" w:h="605" w:hRule="exact" w:wrap="none" w:vAnchor="page" w:hAnchor="page" w:x="819" w:y="1169"/>
        <w:widowControl w:val="0"/>
        <w:keepNext w:val="0"/>
        <w:keepLines w:val="0"/>
        <w:shd w:val="clear" w:color="auto" w:fill="auto"/>
        <w:bidi w:val="0"/>
        <w:jc w:val="both"/>
        <w:spacing w:before="0" w:after="0" w:line="240" w:lineRule="exact"/>
        <w:ind w:left="10" w:right="7527" w:firstLine="0"/>
      </w:pPr>
      <w:bookmarkStart w:id="340" w:name="bookmark340"/>
      <w:r>
        <w:rPr>
          <w:rStyle w:val="CharStyle85"/>
          <w:b/>
          <w:bCs/>
        </w:rPr>
        <w:t>КУРЧАВАЯ</w:t>
      </w:r>
      <w:bookmarkEnd w:id="340"/>
    </w:p>
    <w:p>
      <w:pPr>
        <w:pStyle w:val="Style83"/>
        <w:framePr w:w="9586" w:h="1296" w:hRule="exact" w:wrap="none" w:vAnchor="page" w:hAnchor="page" w:x="819" w:y="1768"/>
        <w:widowControl w:val="0"/>
        <w:keepNext w:val="0"/>
        <w:keepLines w:val="0"/>
        <w:shd w:val="clear" w:color="auto" w:fill="auto"/>
        <w:bidi w:val="0"/>
        <w:jc w:val="both"/>
        <w:spacing w:before="0" w:after="0" w:line="307" w:lineRule="exact"/>
        <w:ind w:left="0" w:right="7157" w:firstLine="0"/>
      </w:pPr>
      <w:bookmarkStart w:id="341" w:name="bookmark341"/>
      <w:r>
        <w:rPr>
          <w:rStyle w:val="CharStyle88"/>
          <w:b/>
          <w:bCs/>
        </w:rPr>
        <w:t>Rhabdoweisia crispata</w:t>
        <w:br/>
      </w:r>
      <w:r>
        <w:rPr>
          <w:rStyle w:val="CharStyle85"/>
          <w:lang w:val="en-US" w:eastAsia="en-US" w:bidi="en-US"/>
          <w:b/>
          <w:bCs/>
        </w:rPr>
        <w:t>(Dickson ex Withering)</w:t>
        <w:br/>
        <w:t>Lindberg, 1871</w:t>
      </w:r>
      <w:bookmarkEnd w:id="341"/>
    </w:p>
    <w:p>
      <w:pPr>
        <w:pStyle w:val="Style29"/>
        <w:framePr w:w="9586" w:h="1296" w:hRule="exact" w:wrap="none" w:vAnchor="page" w:hAnchor="page" w:x="819" w:y="1768"/>
        <w:widowControl w:val="0"/>
        <w:keepNext w:val="0"/>
        <w:keepLines w:val="0"/>
        <w:shd w:val="clear" w:color="auto" w:fill="auto"/>
        <w:bidi w:val="0"/>
        <w:jc w:val="both"/>
        <w:spacing w:before="0" w:after="0" w:line="307" w:lineRule="exact"/>
        <w:ind w:left="0" w:right="7157" w:firstLine="0"/>
      </w:pPr>
      <w:r>
        <w:rPr>
          <w:rStyle w:val="CharStyle31"/>
        </w:rPr>
        <w:t>Порядок Дикрановые</w:t>
      </w:r>
    </w:p>
    <w:p>
      <w:pPr>
        <w:pStyle w:val="Style90"/>
        <w:framePr w:w="1517" w:h="1073" w:hRule="exact" w:wrap="none" w:vAnchor="page" w:hAnchor="page" w:x="823" w:y="3098"/>
        <w:widowControl w:val="0"/>
        <w:keepNext w:val="0"/>
        <w:keepLines w:val="0"/>
        <w:shd w:val="clear" w:color="auto" w:fill="auto"/>
        <w:bidi w:val="0"/>
        <w:jc w:val="left"/>
        <w:spacing w:before="0" w:after="24" w:line="180" w:lineRule="exact"/>
        <w:ind w:left="0" w:right="0" w:firstLine="0"/>
      </w:pPr>
      <w:r>
        <w:rPr>
          <w:rStyle w:val="CharStyle92"/>
        </w:rPr>
        <w:t>Dicranales</w:t>
      </w:r>
    </w:p>
    <w:p>
      <w:pPr>
        <w:pStyle w:val="Style90"/>
        <w:framePr w:w="1517" w:h="1073" w:hRule="exact" w:wrap="none" w:vAnchor="page" w:hAnchor="page" w:x="823" w:y="3098"/>
        <w:widowControl w:val="0"/>
        <w:keepNext w:val="0"/>
        <w:keepLines w:val="0"/>
        <w:shd w:val="clear" w:color="auto" w:fill="auto"/>
        <w:bidi w:val="0"/>
        <w:jc w:val="left"/>
        <w:spacing w:before="0" w:after="24" w:line="180" w:lineRule="exact"/>
        <w:ind w:left="0" w:right="0" w:firstLine="0"/>
      </w:pPr>
      <w:r>
        <w:rPr>
          <w:rStyle w:val="CharStyle92"/>
          <w:lang w:val="ru-RU" w:eastAsia="ru-RU" w:bidi="ru-RU"/>
        </w:rPr>
        <w:t>Семейство</w:t>
      </w:r>
    </w:p>
    <w:p>
      <w:pPr>
        <w:pStyle w:val="Style90"/>
        <w:framePr w:w="1517" w:h="1073" w:hRule="exact" w:wrap="none" w:vAnchor="page" w:hAnchor="page" w:x="823" w:y="3098"/>
        <w:widowControl w:val="0"/>
        <w:keepNext w:val="0"/>
        <w:keepLines w:val="0"/>
        <w:shd w:val="clear" w:color="auto" w:fill="auto"/>
        <w:bidi w:val="0"/>
        <w:jc w:val="left"/>
        <w:spacing w:before="0" w:after="24" w:line="180" w:lineRule="exact"/>
        <w:ind w:left="0" w:right="0" w:firstLine="0"/>
      </w:pPr>
      <w:r>
        <w:rPr>
          <w:rStyle w:val="CharStyle92"/>
          <w:lang w:val="ru-RU" w:eastAsia="ru-RU" w:bidi="ru-RU"/>
        </w:rPr>
        <w:t>Рабдовайссиевые</w:t>
      </w:r>
    </w:p>
    <w:p>
      <w:pPr>
        <w:pStyle w:val="Style90"/>
        <w:framePr w:w="1517" w:h="1073" w:hRule="exact" w:wrap="none" w:vAnchor="page" w:hAnchor="page" w:x="823" w:y="3098"/>
        <w:widowControl w:val="0"/>
        <w:keepNext w:val="0"/>
        <w:keepLines w:val="0"/>
        <w:shd w:val="clear" w:color="auto" w:fill="auto"/>
        <w:bidi w:val="0"/>
        <w:jc w:val="left"/>
        <w:spacing w:before="0" w:after="0" w:line="180" w:lineRule="exact"/>
        <w:ind w:left="0" w:right="0" w:firstLine="0"/>
      </w:pPr>
      <w:r>
        <w:rPr>
          <w:rStyle w:val="CharStyle92"/>
        </w:rPr>
        <w:t>Rhabdoweisiaceae</w:t>
      </w:r>
    </w:p>
    <w:p>
      <w:pPr>
        <w:framePr w:wrap="none" w:vAnchor="page" w:hAnchor="page" w:x="2331" w:y="3098"/>
        <w:widowControl w:val="0"/>
        <w:rPr>
          <w:sz w:val="2"/>
          <w:szCs w:val="2"/>
        </w:rPr>
      </w:pPr>
      <w:r>
        <w:pict>
          <v:shape id="_x0000_s1597" type="#_x0000_t75" style="width:118pt;height:161pt;">
            <v:imagedata r:id="rId1147" r:href="rId1148"/>
          </v:shape>
        </w:pict>
      </w:r>
    </w:p>
    <w:p>
      <w:pPr>
        <w:framePr w:wrap="none" w:vAnchor="page" w:hAnchor="page" w:x="4947" w:y="1236"/>
        <w:widowControl w:val="0"/>
        <w:rPr>
          <w:sz w:val="2"/>
          <w:szCs w:val="2"/>
        </w:rPr>
      </w:pPr>
      <w:r>
        <w:pict>
          <v:shape id="_x0000_s1598" type="#_x0000_t75" style="width:272pt;height:252pt;">
            <v:imagedata r:id="rId1149" r:href="rId1150"/>
          </v:shape>
        </w:pict>
      </w:r>
    </w:p>
    <w:p>
      <w:pPr>
        <w:pStyle w:val="Style29"/>
        <w:framePr w:w="4699" w:h="4038" w:hRule="exact" w:wrap="none" w:vAnchor="page" w:hAnchor="page" w:x="823" w:y="6525"/>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038" w:hRule="exact" w:wrap="none" w:vAnchor="page" w:hAnchor="page" w:x="823" w:y="6525"/>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Северо-Восточная, Восточ</w:t>
        <w:t>ная и Юш-Восточная Азия, Северная и Южная Африка, Северная и Центральная Америка, острова Карибского моря, северо-запад Южной Америки, Океания [1-3]. В России: Урал, Восточная (кроме арктической части) и Южная Сибирь, Якутия, Дальний Восток [4].</w:t>
      </w:r>
    </w:p>
    <w:p>
      <w:pPr>
        <w:pStyle w:val="Style29"/>
        <w:framePr w:w="4699" w:h="4038" w:hRule="exact" w:wrap="none" w:vAnchor="page" w:hAnchor="page" w:x="823" w:y="6525"/>
        <w:widowControl w:val="0"/>
        <w:keepNext w:val="0"/>
        <w:keepLines w:val="0"/>
        <w:shd w:val="clear" w:color="auto" w:fill="auto"/>
        <w:bidi w:val="0"/>
        <w:jc w:val="both"/>
        <w:spacing w:before="0" w:after="0" w:line="226" w:lineRule="exact"/>
        <w:ind w:left="0" w:right="0" w:firstLine="0"/>
      </w:pPr>
      <w:r>
        <w:rPr>
          <w:rStyle w:val="CharStyle31"/>
        </w:rPr>
        <w:t>Встречается в Пермском крае, Республике Башкорто</w:t>
        <w:t>стан [3].</w:t>
      </w:r>
    </w:p>
    <w:p>
      <w:pPr>
        <w:pStyle w:val="Style29"/>
        <w:framePr w:w="4699" w:h="4038" w:hRule="exact" w:wrap="none" w:vAnchor="page" w:hAnchor="page" w:x="823" w:y="6525"/>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Висимском запо</w:t>
        <w:t>веднике, на выходах горных пород горы Малый Сутук [5-10].</w:t>
      </w:r>
    </w:p>
    <w:p>
      <w:pPr>
        <w:pStyle w:val="Style29"/>
        <w:framePr w:w="4699" w:h="4038" w:hRule="exact" w:wrap="none" w:vAnchor="page" w:hAnchor="page" w:x="823" w:y="6525"/>
        <w:widowControl w:val="0"/>
        <w:keepNext w:val="0"/>
        <w:keepLines w:val="0"/>
        <w:shd w:val="clear" w:color="auto" w:fill="auto"/>
        <w:bidi w:val="0"/>
        <w:jc w:val="both"/>
        <w:spacing w:before="0" w:after="0" w:line="221" w:lineRule="exact"/>
        <w:ind w:left="0" w:right="0" w:firstLine="0"/>
      </w:pPr>
      <w:r>
        <w:rPr>
          <w:rStyle w:val="CharStyle31"/>
        </w:rPr>
        <w:t>Биология. Однодомный эпилитный сциофильный мезотрофный мезофит. Стебель до 5 мм высотой. Ли</w:t>
        <w:t>стья линейные, в сухом виде извилистые, 2,0-2,5 мм длиной. Коробочка около 1 мм длиной, прямостоячая, продольно-бороздчатая. Образует низкие зеленые дер-</w:t>
      </w:r>
    </w:p>
    <w:p>
      <w:pPr>
        <w:pStyle w:val="Style29"/>
        <w:framePr w:w="4699" w:h="4064" w:hRule="exact" w:wrap="none" w:vAnchor="page" w:hAnchor="page" w:x="5705" w:y="6489"/>
        <w:widowControl w:val="0"/>
        <w:keepNext w:val="0"/>
        <w:keepLines w:val="0"/>
        <w:shd w:val="clear" w:color="auto" w:fill="auto"/>
        <w:bidi w:val="0"/>
        <w:jc w:val="both"/>
        <w:spacing w:before="0" w:after="0" w:line="226" w:lineRule="exact"/>
        <w:ind w:left="0" w:right="0" w:firstLine="0"/>
      </w:pPr>
      <w:r>
        <w:rPr>
          <w:rStyle w:val="CharStyle31"/>
        </w:rPr>
        <w:t>новинки. Произрастает в горных тундрах, редколе</w:t>
        <w:t>сьях, различных типах средне- и южнотаежных лесов, в трещинах и на неровностях горных пород, а также в тенистых нишах скальных структур на мелкоземе [3,11-13].</w:t>
      </w:r>
    </w:p>
    <w:p>
      <w:pPr>
        <w:pStyle w:val="Style29"/>
        <w:framePr w:w="4699" w:h="4064" w:hRule="exact" w:wrap="none" w:vAnchor="page" w:hAnchor="page" w:x="5705" w:y="6489"/>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4064" w:hRule="exact" w:wrap="none" w:vAnchor="page" w:hAnchor="page" w:x="5705" w:y="6489"/>
        <w:widowControl w:val="0"/>
        <w:keepNext w:val="0"/>
        <w:keepLines w:val="0"/>
        <w:shd w:val="clear" w:color="auto" w:fill="auto"/>
        <w:bidi w:val="0"/>
        <w:jc w:val="both"/>
        <w:spacing w:before="0" w:after="233" w:line="180" w:lineRule="exact"/>
        <w:ind w:left="0" w:right="0" w:firstLine="0"/>
      </w:pPr>
      <w:r>
        <w:rPr>
          <w:rStyle w:val="CharStyle31"/>
        </w:rPr>
        <w:t>Меры охраны. Охраняется в Висимском заповеднике.</w:t>
      </w:r>
    </w:p>
    <w:p>
      <w:pPr>
        <w:pStyle w:val="Style51"/>
        <w:framePr w:w="4699" w:h="4064" w:hRule="exact" w:wrap="none" w:vAnchor="page" w:hAnchor="page" w:x="5705" w:y="6489"/>
        <w:widowControl w:val="0"/>
        <w:keepNext w:val="0"/>
        <w:keepLines w:val="0"/>
        <w:shd w:val="clear" w:color="auto" w:fill="auto"/>
        <w:bidi w:val="0"/>
        <w:spacing w:before="0" w:after="333" w:line="202"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1984; 2. </w:t>
      </w:r>
      <w:r>
        <w:rPr>
          <w:rStyle w:val="CharStyle53"/>
          <w:lang w:val="en-US" w:eastAsia="en-US" w:bidi="en-US"/>
        </w:rPr>
        <w:t xml:space="preserve">Duell, </w:t>
      </w:r>
      <w:r>
        <w:rPr>
          <w:rStyle w:val="CharStyle53"/>
        </w:rPr>
        <w:t>1992; 3. Иг</w:t>
        <w:t xml:space="preserve">натов, Игнатова, 2003; </w:t>
      </w:r>
      <w:r>
        <w:rPr>
          <w:rStyle w:val="CharStyle155"/>
        </w:rPr>
        <w:t>4.</w:t>
      </w:r>
      <w:r>
        <w:rPr>
          <w:rStyle w:val="CharStyle53"/>
        </w:rPr>
        <w:t xml:space="preserve"> Игнатов и др., 2006; 5. Дьяченко, 19876; 6. Дьяченко, 1988; 7. Дьяченко, 1990; 8. Дьяченко и др., 1996а; 9. Дьяченко и др., 19966; 10. Гольдберг, 2002а, 11. Дьяченко, 1997; 12. Дьяченко, 1999; 13. Дьяченко, Дья</w:t>
        <w:t>ченко, 2016.</w:t>
      </w:r>
    </w:p>
    <w:p>
      <w:pPr>
        <w:pStyle w:val="Style51"/>
        <w:framePr w:w="4699" w:h="4064" w:hRule="exact" w:wrap="none" w:vAnchor="page" w:hAnchor="page" w:x="5705" w:y="6489"/>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365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36"/>
        <w:widowControl w:val="0"/>
        <w:rPr>
          <w:sz w:val="2"/>
          <w:szCs w:val="2"/>
        </w:rPr>
      </w:pPr>
      <w:r>
        <w:pict>
          <v:shape id="_x0000_s1599" type="#_x0000_t75" style="width:271pt;height:252pt;">
            <v:imagedata r:id="rId1151" r:href="rId1152"/>
          </v:shape>
        </w:pict>
      </w:r>
    </w:p>
    <w:p>
      <w:pPr>
        <w:pStyle w:val="Style16"/>
        <w:framePr w:w="9586" w:h="2246" w:hRule="exact" w:wrap="none" w:vAnchor="page" w:hAnchor="page" w:x="1159" w:y="1123"/>
        <w:widowControl w:val="0"/>
        <w:keepNext w:val="0"/>
        <w:keepLines w:val="0"/>
        <w:shd w:val="clear" w:color="auto" w:fill="auto"/>
        <w:bidi w:val="0"/>
        <w:jc w:val="right"/>
        <w:spacing w:before="0" w:after="0" w:line="322" w:lineRule="exact"/>
        <w:ind w:left="1480" w:right="0" w:firstLine="0"/>
      </w:pPr>
      <w:r>
        <w:rPr>
          <w:rStyle w:val="CharStyle18"/>
          <w:b/>
          <w:bCs/>
        </w:rPr>
        <w:t>АМФИДИУМ</w:t>
        <w:br/>
        <w:t>ЛАПЛАНДСКИЙ</w:t>
        <w:br/>
      </w:r>
      <w:r>
        <w:rPr>
          <w:rStyle w:val="CharStyle93"/>
          <w:b/>
          <w:bCs/>
        </w:rPr>
        <w:t>Amphidium lapponicum</w:t>
        <w:br/>
      </w:r>
      <w:r>
        <w:rPr>
          <w:rStyle w:val="CharStyle18"/>
          <w:lang w:val="en-US" w:eastAsia="en-US" w:bidi="en-US"/>
          <w:b/>
          <w:bCs/>
        </w:rPr>
        <w:t>(Hedwig) Schimper, 1856</w:t>
      </w:r>
    </w:p>
    <w:p>
      <w:pPr>
        <w:pStyle w:val="Style29"/>
        <w:framePr w:w="9586" w:h="2246" w:hRule="exact" w:wrap="none" w:vAnchor="page" w:hAnchor="page" w:x="1159" w:y="1123"/>
        <w:widowControl w:val="0"/>
        <w:keepNext w:val="0"/>
        <w:keepLines w:val="0"/>
        <w:shd w:val="clear" w:color="auto" w:fill="auto"/>
        <w:bidi w:val="0"/>
        <w:jc w:val="right"/>
        <w:spacing w:before="0" w:after="0" w:line="298" w:lineRule="exact"/>
        <w:ind w:left="1480" w:right="0" w:firstLine="0"/>
      </w:pPr>
      <w:r>
        <w:rPr>
          <w:rStyle w:val="CharStyle31"/>
        </w:rPr>
        <w:t>Порядок Дикрановые</w:t>
        <w:br/>
      </w:r>
      <w:r>
        <w:rPr>
          <w:rStyle w:val="CharStyle31"/>
          <w:lang w:val="en-US" w:eastAsia="en-US" w:bidi="en-US"/>
        </w:rPr>
        <w:t>Dicranales</w:t>
        <w:br/>
      </w:r>
      <w:r>
        <w:rPr>
          <w:rStyle w:val="CharStyle31"/>
        </w:rPr>
        <w:t>Семейство Рабдовайссиевые</w:t>
      </w:r>
    </w:p>
    <w:p>
      <w:pPr>
        <w:framePr w:wrap="none" w:vAnchor="page" w:hAnchor="page" w:x="6756" w:y="3300"/>
        <w:widowControl w:val="0"/>
        <w:rPr>
          <w:sz w:val="2"/>
          <w:szCs w:val="2"/>
        </w:rPr>
      </w:pPr>
      <w:r>
        <w:pict>
          <v:shape id="_x0000_s1600" type="#_x0000_t75" style="width:116pt;height:150pt;">
            <v:imagedata r:id="rId1153" r:href="rId1154"/>
          </v:shape>
        </w:pict>
      </w:r>
    </w:p>
    <w:p>
      <w:pPr>
        <w:pStyle w:val="Style29"/>
        <w:framePr w:w="4704" w:h="3857" w:hRule="exact" w:wrap="none" w:vAnchor="page" w:hAnchor="page" w:x="1159" w:y="6535"/>
        <w:widowControl w:val="0"/>
        <w:keepNext w:val="0"/>
        <w:keepLines w:val="0"/>
        <w:shd w:val="clear" w:color="auto" w:fill="auto"/>
        <w:bidi w:val="0"/>
        <w:jc w:val="both"/>
        <w:spacing w:before="0" w:after="51"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3857" w:hRule="exact" w:wrap="none" w:vAnchor="page" w:hAnchor="page" w:x="1159" w:y="6535"/>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Северо-Восточная, Вос</w:t>
        <w:t>точная и Центральная Азия, Северная Африка, Север</w:t>
        <w:t>ная Америка, Гренландия [1-3]. В России: Арктика, северо-запад европейской части, Урал, Кавказ, Южная и Восточная Сибирь, Якутия, Дальний Восток [4].</w:t>
      </w:r>
    </w:p>
    <w:p>
      <w:pPr>
        <w:pStyle w:val="Style29"/>
        <w:framePr w:w="4704" w:h="3857" w:hRule="exact" w:wrap="none" w:vAnchor="page" w:hAnchor="page" w:x="1159" w:y="6535"/>
        <w:widowControl w:val="0"/>
        <w:keepNext w:val="0"/>
        <w:keepLines w:val="0"/>
        <w:shd w:val="clear" w:color="auto" w:fill="auto"/>
        <w:bidi w:val="0"/>
        <w:jc w:val="both"/>
        <w:spacing w:before="0" w:after="0" w:line="230" w:lineRule="exact"/>
        <w:ind w:left="0" w:right="0" w:firstLine="0"/>
      </w:pPr>
      <w:r>
        <w:rPr>
          <w:rStyle w:val="CharStyle31"/>
        </w:rPr>
        <w:t>Присутствует в составе растительности в Пермском крае, Республике Башкортостан [3].</w:t>
      </w:r>
    </w:p>
    <w:p>
      <w:pPr>
        <w:pStyle w:val="Style29"/>
        <w:framePr w:w="4704" w:h="3857" w:hRule="exact" w:wrap="none" w:vAnchor="page" w:hAnchor="page" w:x="1159" w:y="6535"/>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на территории, под</w:t>
        <w:t>чиненной г. Североуральску, правый берег р. Сосьвы выше пос. Сосьва, на выходах порфирита [5].</w:t>
      </w:r>
    </w:p>
    <w:p>
      <w:pPr>
        <w:pStyle w:val="Style29"/>
        <w:framePr w:w="4704" w:h="3857" w:hRule="exact" w:wrap="none" w:vAnchor="page" w:hAnchor="page" w:x="1159" w:y="6535"/>
        <w:widowControl w:val="0"/>
        <w:keepNext w:val="0"/>
        <w:keepLines w:val="0"/>
        <w:shd w:val="clear" w:color="auto" w:fill="auto"/>
        <w:bidi w:val="0"/>
        <w:jc w:val="both"/>
        <w:spacing w:before="0" w:after="0" w:line="226" w:lineRule="exact"/>
        <w:ind w:left="0" w:right="0" w:firstLine="0"/>
      </w:pPr>
      <w:r>
        <w:rPr>
          <w:rStyle w:val="CharStyle31"/>
        </w:rPr>
        <w:t>Биология. Однодомный литофильный, факультативно кальцефильный гигромезофит. Образует густые буро</w:t>
        <w:t>вато-зеленые дерновинки. Стебель 0,5-2 см высотой. Листья до 2,5 мм, линейно-ланцетные, сухие извили</w:t>
        <w:t>стые. Клетки верхней части листа густо папиллозные.</w:t>
      </w:r>
    </w:p>
    <w:p>
      <w:pPr>
        <w:pStyle w:val="Style29"/>
        <w:framePr w:w="4699" w:h="1980" w:hRule="exact" w:wrap="none" w:vAnchor="page" w:hAnchor="page" w:x="6046" w:y="6499"/>
        <w:widowControl w:val="0"/>
        <w:keepNext w:val="0"/>
        <w:keepLines w:val="0"/>
        <w:shd w:val="clear" w:color="auto" w:fill="auto"/>
        <w:bidi w:val="0"/>
        <w:jc w:val="both"/>
        <w:spacing w:before="0" w:after="0" w:line="226" w:lineRule="exact"/>
        <w:ind w:left="0" w:right="0" w:firstLine="0"/>
      </w:pPr>
      <w:r>
        <w:rPr>
          <w:rStyle w:val="CharStyle31"/>
        </w:rPr>
        <w:t>Коробочка около 1 мм, выступающая из перихеция, продолговатая, сухая, сильно перетянутая в средней части. Ножка до 1,5 мм. Произрастает в горных систе</w:t>
        <w:t>мах Голарктики, на мелкоземе, в трещинах горных по</w:t>
        <w:t>род, на осыпях, берегах рек [3,6-8].</w:t>
      </w:r>
    </w:p>
    <w:p>
      <w:pPr>
        <w:pStyle w:val="Style29"/>
        <w:framePr w:w="4699" w:h="1980" w:hRule="exact" w:wrap="none" w:vAnchor="page" w:hAnchor="page" w:x="6046" w:y="6499"/>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1980" w:hRule="exact" w:wrap="none" w:vAnchor="page" w:hAnchor="page" w:x="6046" w:y="6499"/>
        <w:widowControl w:val="0"/>
        <w:keepNext w:val="0"/>
        <w:keepLines w:val="0"/>
        <w:shd w:val="clear" w:color="auto" w:fill="auto"/>
        <w:bidi w:val="0"/>
        <w:jc w:val="both"/>
        <w:spacing w:before="0" w:after="0" w:line="180" w:lineRule="exact"/>
        <w:ind w:left="0" w:right="0" w:firstLine="0"/>
      </w:pPr>
      <w:r>
        <w:rPr>
          <w:rStyle w:val="CharStyle31"/>
        </w:rPr>
        <w:t>Меры охраны. Охраняется в Висимском заповеднике.</w:t>
      </w:r>
    </w:p>
    <w:p>
      <w:pPr>
        <w:pStyle w:val="Style51"/>
        <w:framePr w:w="4690" w:h="1380" w:hRule="exact" w:wrap="none" w:vAnchor="page" w:hAnchor="page" w:x="6046" w:y="8995"/>
        <w:widowControl w:val="0"/>
        <w:keepNext w:val="0"/>
        <w:keepLines w:val="0"/>
        <w:shd w:val="clear" w:color="auto" w:fill="auto"/>
        <w:bidi w:val="0"/>
        <w:spacing w:before="0" w:after="273" w:line="202" w:lineRule="exact"/>
        <w:ind w:left="0" w:right="0" w:firstLine="0"/>
      </w:pPr>
      <w:r>
        <w:rPr>
          <w:rStyle w:val="CharStyle53"/>
        </w:rPr>
        <w:t xml:space="preserve">Источники информации:1.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Игнатов, Игнатова, 2003; 4. Игнатов и др., 2006; 5. Гольд</w:t>
        <w:t>берг, 20026; 6. Дьяченко, 1997; 7. Дьяченко, 1999; 8. Дьячен</w:t>
        <w:t>ко, Дьяченко, 2016.</w:t>
      </w:r>
    </w:p>
    <w:p>
      <w:pPr>
        <w:pStyle w:val="Style51"/>
        <w:framePr w:w="4690" w:h="1380" w:hRule="exact" w:wrap="none" w:vAnchor="page" w:hAnchor="page" w:x="6046" w:y="8995"/>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366</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2167" w:hRule="exact" w:wrap="none" w:vAnchor="page" w:hAnchor="page" w:x="823" w:y="1193"/>
        <w:widowControl w:val="0"/>
        <w:keepNext w:val="0"/>
        <w:keepLines w:val="0"/>
        <w:shd w:val="clear" w:color="auto" w:fill="auto"/>
        <w:bidi w:val="0"/>
        <w:jc w:val="left"/>
        <w:spacing w:before="0" w:after="0" w:line="240" w:lineRule="exact"/>
        <w:ind w:left="0" w:right="0" w:firstLine="0"/>
      </w:pPr>
      <w:bookmarkStart w:id="342" w:name="bookmark342"/>
      <w:r>
        <w:rPr>
          <w:rStyle w:val="CharStyle85"/>
          <w:b/>
          <w:bCs/>
        </w:rPr>
        <w:t>ОКСИСТЕГУС</w:t>
      </w:r>
      <w:bookmarkEnd w:id="342"/>
    </w:p>
    <w:p>
      <w:pPr>
        <w:pStyle w:val="Style83"/>
        <w:framePr w:w="9581" w:h="2167" w:hRule="exact" w:wrap="none" w:vAnchor="page" w:hAnchor="page" w:x="823" w:y="1193"/>
        <w:widowControl w:val="0"/>
        <w:keepNext w:val="0"/>
        <w:keepLines w:val="0"/>
        <w:shd w:val="clear" w:color="auto" w:fill="auto"/>
        <w:bidi w:val="0"/>
        <w:jc w:val="left"/>
        <w:spacing w:before="0" w:after="48" w:line="240" w:lineRule="exact"/>
        <w:ind w:left="0" w:right="0" w:firstLine="0"/>
      </w:pPr>
      <w:bookmarkStart w:id="343" w:name="bookmark343"/>
      <w:r>
        <w:rPr>
          <w:rStyle w:val="CharStyle85"/>
          <w:b/>
          <w:bCs/>
        </w:rPr>
        <w:t>ТОНКОКЛЮВЫЙ</w:t>
      </w:r>
      <w:bookmarkEnd w:id="343"/>
    </w:p>
    <w:p>
      <w:pPr>
        <w:pStyle w:val="Style76"/>
        <w:framePr w:w="9581" w:h="2167" w:hRule="exact" w:wrap="none" w:vAnchor="page" w:hAnchor="page" w:x="823" w:y="1193"/>
        <w:widowControl w:val="0"/>
        <w:keepNext w:val="0"/>
        <w:keepLines w:val="0"/>
        <w:shd w:val="clear" w:color="auto" w:fill="auto"/>
        <w:bidi w:val="0"/>
        <w:jc w:val="left"/>
        <w:spacing w:before="0" w:after="9" w:line="240" w:lineRule="exact"/>
        <w:ind w:left="0" w:right="0" w:firstLine="0"/>
      </w:pPr>
      <w:r>
        <w:rPr>
          <w:rStyle w:val="CharStyle78"/>
          <w:b/>
          <w:bCs/>
          <w:i/>
          <w:iCs/>
        </w:rPr>
        <w:t>Oxystegus tenuirostris</w:t>
      </w:r>
    </w:p>
    <w:p>
      <w:pPr>
        <w:pStyle w:val="Style83"/>
        <w:framePr w:w="9581" w:h="2167" w:hRule="exact" w:wrap="none" w:vAnchor="page" w:hAnchor="page" w:x="823" w:y="1193"/>
        <w:widowControl w:val="0"/>
        <w:keepNext w:val="0"/>
        <w:keepLines w:val="0"/>
        <w:shd w:val="clear" w:color="auto" w:fill="auto"/>
        <w:bidi w:val="0"/>
        <w:jc w:val="left"/>
        <w:spacing w:before="0" w:after="0" w:line="283" w:lineRule="exact"/>
        <w:ind w:left="0" w:right="1400" w:firstLine="0"/>
      </w:pPr>
      <w:bookmarkStart w:id="344" w:name="bookmark344"/>
      <w:r>
        <w:rPr>
          <w:rStyle w:val="CharStyle85"/>
          <w:lang w:val="en-US" w:eastAsia="en-US" w:bidi="en-US"/>
          <w:b/>
          <w:bCs/>
        </w:rPr>
        <w:t>(Hooker et Taylor) A. J. E.</w:t>
        <w:br/>
        <w:t>Smith, 1977</w:t>
      </w:r>
      <w:bookmarkEnd w:id="344"/>
    </w:p>
    <w:p>
      <w:pPr>
        <w:pStyle w:val="Style29"/>
        <w:framePr w:w="9581" w:h="2167" w:hRule="exact" w:wrap="none" w:vAnchor="page" w:hAnchor="page" w:x="823" w:y="1193"/>
        <w:widowControl w:val="0"/>
        <w:keepNext w:val="0"/>
        <w:keepLines w:val="0"/>
        <w:shd w:val="clear" w:color="auto" w:fill="auto"/>
        <w:bidi w:val="0"/>
        <w:jc w:val="left"/>
        <w:spacing w:before="0" w:after="0" w:line="302" w:lineRule="exact"/>
        <w:ind w:left="0" w:right="1400" w:firstLine="0"/>
      </w:pPr>
      <w:r>
        <w:rPr>
          <w:rStyle w:val="CharStyle31"/>
        </w:rPr>
        <w:t>Порядок Дикрановые</w:t>
        <w:br/>
      </w:r>
      <w:r>
        <w:rPr>
          <w:rStyle w:val="CharStyle31"/>
          <w:lang w:val="en-US" w:eastAsia="en-US" w:bidi="en-US"/>
        </w:rPr>
        <w:t>Dicranales</w:t>
      </w:r>
    </w:p>
    <w:p>
      <w:pPr>
        <w:framePr w:wrap="none" w:vAnchor="page" w:hAnchor="page" w:x="852" w:y="3290"/>
        <w:widowControl w:val="0"/>
        <w:rPr>
          <w:sz w:val="2"/>
          <w:szCs w:val="2"/>
        </w:rPr>
      </w:pPr>
      <w:r>
        <w:pict>
          <v:shape id="_x0000_s1601" type="#_x0000_t75" style="width:191pt;height:150pt;">
            <v:imagedata r:id="rId1155" r:href="rId1156"/>
          </v:shape>
        </w:pict>
      </w:r>
    </w:p>
    <w:p>
      <w:pPr>
        <w:framePr w:wrap="none" w:vAnchor="page" w:hAnchor="page" w:x="4947" w:y="1241"/>
        <w:widowControl w:val="0"/>
        <w:rPr>
          <w:sz w:val="2"/>
          <w:szCs w:val="2"/>
        </w:rPr>
      </w:pPr>
      <w:r>
        <w:pict>
          <v:shape id="_x0000_s1602" type="#_x0000_t75" style="width:272pt;height:252pt;">
            <v:imagedata r:id="rId1157" r:href="rId1158"/>
          </v:shape>
        </w:pict>
      </w:r>
    </w:p>
    <w:p>
      <w:pPr>
        <w:pStyle w:val="Style29"/>
        <w:framePr w:w="4699" w:h="4249" w:hRule="exact" w:wrap="none" w:vAnchor="page" w:hAnchor="page" w:x="823" w:y="6477"/>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249" w:hRule="exact" w:wrap="none" w:vAnchor="page" w:hAnchor="page" w:x="823" w:y="6477"/>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Азия (кроме Юго-Восточ</w:t>
        <w:t>ной), Африка, Мадагаскар, Макаронезия, Северная и Центральная Америка, Гренландия, северо-запад Юж</w:t>
        <w:t>ной Америки [1-3]. В России: северо-запад и центр европейской части, Урал, Кавказ, Восточная и Южная Сибирь, Якутия (кроме арктической части), Дальний Восток [4].</w:t>
      </w:r>
    </w:p>
    <w:p>
      <w:pPr>
        <w:pStyle w:val="Style29"/>
        <w:framePr w:w="4699" w:h="4249" w:hRule="exact" w:wrap="none" w:vAnchor="page" w:hAnchor="page" w:x="823" w:y="6477"/>
        <w:widowControl w:val="0"/>
        <w:keepNext w:val="0"/>
        <w:keepLines w:val="0"/>
        <w:shd w:val="clear" w:color="auto" w:fill="auto"/>
        <w:bidi w:val="0"/>
        <w:jc w:val="both"/>
        <w:spacing w:before="0" w:after="0" w:line="221" w:lineRule="exact"/>
        <w:ind w:left="0" w:right="0" w:firstLine="0"/>
      </w:pPr>
      <w:r>
        <w:rPr>
          <w:rStyle w:val="CharStyle31"/>
        </w:rPr>
        <w:t>Обнаружен в Пермском крае, Республике Башкорто</w:t>
        <w:t>стан [3].</w:t>
      </w:r>
    </w:p>
    <w:p>
      <w:pPr>
        <w:pStyle w:val="Style29"/>
        <w:framePr w:w="4699" w:h="4249" w:hRule="exact" w:wrap="none" w:vAnchor="page" w:hAnchor="page" w:x="823" w:y="647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Сысертском р-не, в окрестностях пос. Вьюхино, в сосновом разнотрав</w:t>
        <w:t>но-злаковом с черникой лесу, на основании стволов деревьев [5].</w:t>
      </w:r>
    </w:p>
    <w:p>
      <w:pPr>
        <w:pStyle w:val="Style29"/>
        <w:framePr w:w="4699" w:h="4249" w:hRule="exact" w:wrap="none" w:vAnchor="page" w:hAnchor="page" w:x="823" w:y="6477"/>
        <w:widowControl w:val="0"/>
        <w:keepNext w:val="0"/>
        <w:keepLines w:val="0"/>
        <w:shd w:val="clear" w:color="auto" w:fill="auto"/>
        <w:bidi w:val="0"/>
        <w:jc w:val="both"/>
        <w:spacing w:before="0" w:after="0" w:line="221" w:lineRule="exact"/>
        <w:ind w:left="0" w:right="0" w:firstLine="0"/>
      </w:pPr>
      <w:r>
        <w:rPr>
          <w:rStyle w:val="CharStyle31"/>
        </w:rPr>
        <w:t>Биология. Двудомный, преимущественно литофиль- ный, сциофильный мезогигрофит. Стебель около 1 см высотой, с проводящим пучком и гиалодер- мисом. Листья 3-4 мм, линейные, ломкие, сухие -</w:t>
      </w:r>
    </w:p>
    <w:p>
      <w:pPr>
        <w:pStyle w:val="Style29"/>
        <w:framePr w:w="4704" w:h="2395" w:hRule="exact" w:wrap="none" w:vAnchor="page" w:hAnchor="page" w:x="5700" w:y="6449"/>
        <w:widowControl w:val="0"/>
        <w:keepNext w:val="0"/>
        <w:keepLines w:val="0"/>
        <w:shd w:val="clear" w:color="auto" w:fill="auto"/>
        <w:bidi w:val="0"/>
        <w:jc w:val="both"/>
        <w:spacing w:before="0" w:after="0" w:line="221" w:lineRule="exact"/>
        <w:ind w:left="0" w:right="0" w:firstLine="0"/>
      </w:pPr>
      <w:r>
        <w:rPr>
          <w:rStyle w:val="CharStyle31"/>
        </w:rPr>
        <w:t>согнутые и закрученные. Жилка простая. Клетки па- пиллозные, в основании листа тонкостенные, прямо</w:t>
        <w:t>угольные. Спорогоны на территории Свердловской области не найдены. Произрастает в различных ти</w:t>
        <w:t>пах горных таежных лесов и ивняках, на обнаже</w:t>
        <w:t>ниях горных пород и основаниях стволов деревьев [3,6-8].</w:t>
      </w:r>
    </w:p>
    <w:p>
      <w:pPr>
        <w:pStyle w:val="Style29"/>
        <w:framePr w:w="4704" w:h="2395" w:hRule="exact" w:wrap="none" w:vAnchor="page" w:hAnchor="page" w:x="5700" w:y="6449"/>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Стенотопность и низкая конкурентоспособность вида.</w:t>
      </w:r>
    </w:p>
    <w:p>
      <w:pPr>
        <w:pStyle w:val="Style29"/>
        <w:framePr w:w="4704" w:h="2395" w:hRule="exact" w:wrap="none" w:vAnchor="page" w:hAnchor="page" w:x="5700" w:y="6449"/>
        <w:widowControl w:val="0"/>
        <w:keepNext w:val="0"/>
        <w:keepLines w:val="0"/>
        <w:shd w:val="clear" w:color="auto" w:fill="auto"/>
        <w:bidi w:val="0"/>
        <w:jc w:val="both"/>
        <w:spacing w:before="0" w:after="0" w:line="180" w:lineRule="exact"/>
        <w:ind w:left="0" w:right="0" w:firstLine="0"/>
      </w:pPr>
      <w:r>
        <w:rPr>
          <w:rStyle w:val="CharStyle31"/>
        </w:rPr>
        <w:t>Меры охраны. Наблюдение за состоянием популяций.</w:t>
      </w:r>
    </w:p>
    <w:p>
      <w:pPr>
        <w:pStyle w:val="Style51"/>
        <w:framePr w:w="4704" w:h="1357" w:hRule="exact" w:wrap="none" w:vAnchor="page" w:hAnchor="page" w:x="5700" w:y="9355"/>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информации:1. </w:t>
      </w:r>
      <w:r>
        <w:rPr>
          <w:rStyle w:val="CharStyle53"/>
          <w:lang w:val="en-US" w:eastAsia="en-US" w:bidi="en-US"/>
        </w:rPr>
        <w:t xml:space="preserve">Duell, </w:t>
      </w:r>
      <w:r>
        <w:rPr>
          <w:rStyle w:val="CharStyle53"/>
        </w:rPr>
        <w:t xml:space="preserve">1984; 2. </w:t>
      </w:r>
      <w:r>
        <w:rPr>
          <w:rStyle w:val="CharStyle53"/>
          <w:lang w:val="en-US" w:eastAsia="en-US" w:bidi="en-US"/>
        </w:rPr>
        <w:t xml:space="preserve">Duell, </w:t>
      </w:r>
      <w:r>
        <w:rPr>
          <w:rStyle w:val="CharStyle53"/>
        </w:rPr>
        <w:t xml:space="preserve">1992; 3. Игнатов, Игнатова, 2003; </w:t>
      </w:r>
      <w:r>
        <w:rPr>
          <w:rStyle w:val="CharStyle155"/>
        </w:rPr>
        <w:t>4.</w:t>
      </w:r>
      <w:r>
        <w:rPr>
          <w:rStyle w:val="CharStyle53"/>
        </w:rPr>
        <w:t xml:space="preserve"> Игнатов и др., 2006; 5. Данные составителя; 6. Дьяченко, 1997; 7. Дьяченко, 1999; 8. Дьячен</w:t>
        <w:t>ко, Дьяченко, 2016.</w:t>
      </w:r>
    </w:p>
    <w:p>
      <w:pPr>
        <w:pStyle w:val="Style51"/>
        <w:framePr w:w="4704" w:h="1357" w:hRule="exact" w:wrap="none" w:vAnchor="page" w:hAnchor="page" w:x="5700" w:y="9355"/>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367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65"/>
        <w:widowControl w:val="0"/>
        <w:rPr>
          <w:sz w:val="2"/>
          <w:szCs w:val="2"/>
        </w:rPr>
      </w:pPr>
      <w:r>
        <w:pict>
          <v:shape id="_x0000_s1603" type="#_x0000_t75" style="width:272pt;height:251pt;">
            <v:imagedata r:id="rId1159" r:href="rId1160"/>
          </v:shape>
        </w:pict>
      </w:r>
    </w:p>
    <w:p>
      <w:pPr>
        <w:pStyle w:val="Style83"/>
        <w:framePr w:w="9590" w:h="2172" w:hRule="exact" w:wrap="none" w:vAnchor="page" w:hAnchor="page" w:x="1155" w:y="1188"/>
        <w:widowControl w:val="0"/>
        <w:keepNext w:val="0"/>
        <w:keepLines w:val="0"/>
        <w:shd w:val="clear" w:color="auto" w:fill="auto"/>
        <w:bidi w:val="0"/>
        <w:jc w:val="right"/>
        <w:spacing w:before="0" w:after="43" w:line="240" w:lineRule="exact"/>
        <w:ind w:left="0" w:right="9" w:firstLine="0"/>
      </w:pPr>
      <w:bookmarkStart w:id="345" w:name="bookmark345"/>
      <w:r>
        <w:rPr>
          <w:rStyle w:val="CharStyle85"/>
          <w:b/>
          <w:bCs/>
        </w:rPr>
        <w:t>МОЛЕНДОА</w:t>
      </w:r>
      <w:bookmarkEnd w:id="345"/>
    </w:p>
    <w:p>
      <w:pPr>
        <w:pStyle w:val="Style83"/>
        <w:framePr w:w="9590" w:h="2172" w:hRule="exact" w:wrap="none" w:vAnchor="page" w:hAnchor="page" w:x="1155" w:y="1188"/>
        <w:widowControl w:val="0"/>
        <w:keepNext w:val="0"/>
        <w:keepLines w:val="0"/>
        <w:shd w:val="clear" w:color="auto" w:fill="auto"/>
        <w:bidi w:val="0"/>
        <w:jc w:val="right"/>
        <w:spacing w:before="0" w:after="48" w:line="240" w:lineRule="exact"/>
        <w:ind w:left="0" w:right="9" w:firstLine="0"/>
      </w:pPr>
      <w:bookmarkStart w:id="346" w:name="bookmark346"/>
      <w:r>
        <w:rPr>
          <w:rStyle w:val="CharStyle85"/>
          <w:b/>
          <w:bCs/>
        </w:rPr>
        <w:t>ЗЕНДТНЕРА</w:t>
      </w:r>
      <w:bookmarkEnd w:id="346"/>
    </w:p>
    <w:p>
      <w:pPr>
        <w:pStyle w:val="Style76"/>
        <w:framePr w:w="9590" w:h="2172" w:hRule="exact" w:wrap="none" w:vAnchor="page" w:hAnchor="page" w:x="1155" w:y="1188"/>
        <w:widowControl w:val="0"/>
        <w:keepNext w:val="0"/>
        <w:keepLines w:val="0"/>
        <w:shd w:val="clear" w:color="auto" w:fill="auto"/>
        <w:bidi w:val="0"/>
        <w:spacing w:before="0" w:after="9" w:line="240" w:lineRule="exact"/>
        <w:ind w:left="0" w:right="9" w:firstLine="0"/>
      </w:pPr>
      <w:r>
        <w:rPr>
          <w:rStyle w:val="CharStyle78"/>
          <w:b/>
          <w:bCs/>
          <w:i/>
          <w:iCs/>
        </w:rPr>
        <w:t>Molendoa sendtneriana</w:t>
      </w:r>
    </w:p>
    <w:p>
      <w:pPr>
        <w:pStyle w:val="Style83"/>
        <w:framePr w:w="9590" w:h="2172" w:hRule="exact" w:wrap="none" w:vAnchor="page" w:hAnchor="page" w:x="1155" w:y="1188"/>
        <w:widowControl w:val="0"/>
        <w:keepNext w:val="0"/>
        <w:keepLines w:val="0"/>
        <w:shd w:val="clear" w:color="auto" w:fill="auto"/>
        <w:bidi w:val="0"/>
        <w:jc w:val="right"/>
        <w:spacing w:before="0" w:after="0" w:line="283" w:lineRule="exact"/>
        <w:ind w:left="1040" w:right="9" w:firstLine="0"/>
      </w:pPr>
      <w:bookmarkStart w:id="347" w:name="bookmark347"/>
      <w:r>
        <w:rPr>
          <w:rStyle w:val="CharStyle85"/>
          <w:lang w:val="en-US" w:eastAsia="en-US" w:bidi="en-US"/>
          <w:b/>
          <w:bCs/>
        </w:rPr>
        <w:t>(Bruch, Schimper, Guembel)</w:t>
        <w:br/>
        <w:t>Limpricht, 1886</w:t>
      </w:r>
      <w:bookmarkEnd w:id="347"/>
    </w:p>
    <w:p>
      <w:pPr>
        <w:pStyle w:val="Style29"/>
        <w:framePr w:w="9590" w:h="2172" w:hRule="exact" w:wrap="none" w:vAnchor="page" w:hAnchor="page" w:x="1155" w:y="1188"/>
        <w:widowControl w:val="0"/>
        <w:keepNext w:val="0"/>
        <w:keepLines w:val="0"/>
        <w:shd w:val="clear" w:color="auto" w:fill="auto"/>
        <w:bidi w:val="0"/>
        <w:jc w:val="right"/>
        <w:spacing w:before="0" w:after="0" w:line="302" w:lineRule="exact"/>
        <w:ind w:left="1040" w:right="9" w:firstLine="0"/>
      </w:pPr>
      <w:r>
        <w:rPr>
          <w:rStyle w:val="CharStyle31"/>
        </w:rPr>
        <w:t>Порядок Дикрановые</w:t>
        <w:br/>
      </w:r>
      <w:r>
        <w:rPr>
          <w:rStyle w:val="CharStyle31"/>
          <w:lang w:val="en-US" w:eastAsia="en-US" w:bidi="en-US"/>
        </w:rPr>
        <w:t>Dicranales</w:t>
      </w:r>
    </w:p>
    <w:p>
      <w:pPr>
        <w:framePr w:wrap="none" w:vAnchor="page" w:hAnchor="page" w:x="6737" w:y="3353"/>
        <w:widowControl w:val="0"/>
        <w:rPr>
          <w:sz w:val="2"/>
          <w:szCs w:val="2"/>
        </w:rPr>
      </w:pPr>
      <w:r>
        <w:pict>
          <v:shape id="_x0000_s1604" type="#_x0000_t75" style="width:199pt;height:139pt;">
            <v:imagedata r:id="rId1161" r:href="rId1162"/>
          </v:shape>
        </w:pict>
      </w:r>
    </w:p>
    <w:p>
      <w:pPr>
        <w:pStyle w:val="Style29"/>
        <w:framePr w:w="4709" w:h="5608" w:hRule="exact" w:wrap="none" w:vAnchor="page" w:hAnchor="page" w:x="1155" w:y="6564"/>
        <w:widowControl w:val="0"/>
        <w:keepNext w:val="0"/>
        <w:keepLines w:val="0"/>
        <w:shd w:val="clear" w:color="auto" w:fill="auto"/>
        <w:bidi w:val="0"/>
        <w:jc w:val="both"/>
        <w:spacing w:before="0" w:after="48"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9" w:h="5608" w:hRule="exact" w:wrap="none" w:vAnchor="page" w:hAnchor="page" w:x="1155" w:y="6564"/>
        <w:widowControl w:val="0"/>
        <w:keepNext w:val="0"/>
        <w:keepLines w:val="0"/>
        <w:shd w:val="clear" w:color="auto" w:fill="auto"/>
        <w:bidi w:val="0"/>
        <w:jc w:val="both"/>
        <w:spacing w:before="0" w:after="0" w:line="226" w:lineRule="exact"/>
        <w:ind w:left="0" w:right="0" w:firstLine="0"/>
      </w:pPr>
      <w:r>
        <w:rPr>
          <w:rStyle w:val="CharStyle31"/>
        </w:rPr>
        <w:t>Распространение. Европа, Азия (кроме Юго-Вос</w:t>
        <w:t>точной), Северная Африка, Северная и Центральная Америка, северная половина Южной Америки [1-3]. В России: север и центр европейской части, Урал, Кав</w:t>
        <w:t>каз, Восточная и Южная Сибирь, Якутия, Дальний Восток [4].</w:t>
      </w:r>
    </w:p>
    <w:p>
      <w:pPr>
        <w:pStyle w:val="Style29"/>
        <w:framePr w:w="4709" w:h="5608" w:hRule="exact" w:wrap="none" w:vAnchor="page" w:hAnchor="page" w:x="1155" w:y="6564"/>
        <w:widowControl w:val="0"/>
        <w:keepNext w:val="0"/>
        <w:keepLines w:val="0"/>
        <w:shd w:val="clear" w:color="auto" w:fill="auto"/>
        <w:bidi w:val="0"/>
        <w:jc w:val="both"/>
        <w:spacing w:before="0" w:after="0" w:line="226" w:lineRule="exact"/>
        <w:ind w:left="0" w:right="0" w:firstLine="0"/>
      </w:pPr>
      <w:r>
        <w:rPr>
          <w:rStyle w:val="CharStyle31"/>
        </w:rPr>
        <w:t>Найден в Пермском крае, Челябинской области, Республике Башкортостан [3].</w:t>
      </w:r>
    </w:p>
    <w:p>
      <w:pPr>
        <w:pStyle w:val="Style29"/>
        <w:framePr w:w="4709" w:h="5608" w:hRule="exact" w:wrap="none" w:vAnchor="page" w:hAnchor="page" w:x="1155" w:y="6564"/>
        <w:widowControl w:val="0"/>
        <w:keepNext w:val="0"/>
        <w:keepLines w:val="0"/>
        <w:shd w:val="clear" w:color="auto" w:fill="auto"/>
        <w:bidi w:val="0"/>
        <w:jc w:val="both"/>
        <w:spacing w:before="0" w:after="0" w:line="221" w:lineRule="exact"/>
        <w:ind w:left="0" w:right="0" w:firstLine="0"/>
      </w:pPr>
      <w:r>
        <w:rPr>
          <w:rStyle w:val="CharStyle31"/>
        </w:rPr>
        <w:t xml:space="preserve">В Свердловской области вид обнаружен в Нижнесер- гинском р-не, берег р. Серги, Дыроватый Камень, на известняке [5]; на территории, подчиненной г. Северо- уральску, правый берег р. Кальи </w:t>
      </w:r>
      <w:r>
        <w:rPr>
          <w:rStyle w:val="CharStyle104"/>
        </w:rPr>
        <w:t>в2км</w:t>
      </w:r>
      <w:r>
        <w:rPr>
          <w:rStyle w:val="CharStyle31"/>
        </w:rPr>
        <w:t xml:space="preserve"> выше устья, на известняке; там же, правый берег р. Сосьвы ниже быв</w:t>
        <w:t>шего пос. Усть-Шегультан, на известняке; там же, бе</w:t>
        <w:t>рег р. Сосьвы, урочище Чертово Городище, на извест</w:t>
        <w:t>няке; территория, подчиненная г. Ивделю, левый берег р. Лозьвы, ниже пос. Вижая, на известняке; там же, правый берег р. Северной Тошемки (приток р. Лозь</w:t>
        <w:t>вы), выше устья р. Саумы, на известняке; там же, пра</w:t>
        <w:t>вый берег р. Лозьвы в районе Ушминской пещеры, на известняке; там же, правый берег р. Тосемьи (приток р. Лозьва) в районе Ушминской пещеры, на известняке [6, 7].</w:t>
      </w:r>
    </w:p>
    <w:p>
      <w:pPr>
        <w:pStyle w:val="Style29"/>
        <w:framePr w:w="4699" w:h="2681" w:hRule="exact" w:wrap="none" w:vAnchor="page" w:hAnchor="page" w:x="6046" w:y="6523"/>
        <w:widowControl w:val="0"/>
        <w:keepNext w:val="0"/>
        <w:keepLines w:val="0"/>
        <w:shd w:val="clear" w:color="auto" w:fill="auto"/>
        <w:bidi w:val="0"/>
        <w:jc w:val="both"/>
        <w:spacing w:before="0" w:after="0" w:line="226" w:lineRule="exact"/>
        <w:ind w:left="0" w:right="0" w:firstLine="0"/>
      </w:pPr>
      <w:r>
        <w:rPr>
          <w:rStyle w:val="CharStyle31"/>
        </w:rPr>
        <w:t>Биология. Двудомный кальцефильный мезоксерофит. Формирует густые серовато-зеленые (из-за покрыва</w:t>
        <w:t>ющих их карбонатов) дерновинки. Стебель высотой до 0,5-4,0 см. Листья до 2 мм длиной, ланцетные, за</w:t>
        <w:t>остренные. Клетки папиллозные. Произрастает пре</w:t>
        <w:t>имущественно в горных тундрах, редколесьях и ле</w:t>
        <w:t xml:space="preserve">сах на обнажениях кальцийсодержащих горных пород </w:t>
      </w:r>
      <w:r>
        <w:rPr>
          <w:rStyle w:val="CharStyle209"/>
          <w:b/>
          <w:bCs/>
        </w:rPr>
        <w:t>[</w:t>
      </w:r>
      <w:r>
        <w:rPr>
          <w:rStyle w:val="CharStyle135"/>
        </w:rPr>
        <w:t>3</w:t>
      </w:r>
      <w:r>
        <w:rPr>
          <w:rStyle w:val="CharStyle209"/>
          <w:b/>
          <w:bCs/>
        </w:rPr>
        <w:t xml:space="preserve">, </w:t>
      </w:r>
      <w:r>
        <w:rPr>
          <w:rStyle w:val="CharStyle135"/>
        </w:rPr>
        <w:t>8</w:t>
      </w:r>
      <w:r>
        <w:rPr>
          <w:rStyle w:val="CharStyle209"/>
          <w:b/>
          <w:bCs/>
        </w:rPr>
        <w:t>-</w:t>
      </w:r>
      <w:r>
        <w:rPr>
          <w:rStyle w:val="CharStyle135"/>
        </w:rPr>
        <w:t>10</w:t>
      </w:r>
      <w:r>
        <w:rPr>
          <w:rStyle w:val="CharStyle209"/>
          <w:b/>
          <w:bCs/>
        </w:rPr>
        <w:t>].</w:t>
      </w:r>
    </w:p>
    <w:p>
      <w:pPr>
        <w:pStyle w:val="Style29"/>
        <w:framePr w:w="4699" w:h="2681" w:hRule="exact" w:wrap="none" w:vAnchor="page" w:hAnchor="page" w:x="6046" w:y="6523"/>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2681" w:hRule="exact" w:wrap="none" w:vAnchor="page" w:hAnchor="page" w:x="6046" w:y="6523"/>
        <w:widowControl w:val="0"/>
        <w:keepNext w:val="0"/>
        <w:keepLines w:val="0"/>
        <w:shd w:val="clear" w:color="auto" w:fill="auto"/>
        <w:bidi w:val="0"/>
        <w:jc w:val="both"/>
        <w:spacing w:before="0" w:after="0" w:line="180" w:lineRule="exact"/>
        <w:ind w:left="0" w:right="0" w:firstLine="0"/>
      </w:pPr>
      <w:r>
        <w:rPr>
          <w:rStyle w:val="CharStyle31"/>
        </w:rPr>
        <w:t>Меры охраны. Наблюдение за состоянием популяций.</w:t>
      </w:r>
    </w:p>
    <w:p>
      <w:pPr>
        <w:pStyle w:val="Style51"/>
        <w:framePr w:w="4699" w:h="1389" w:hRule="exact" w:wrap="none" w:vAnchor="page" w:hAnchor="page" w:x="6046" w:y="10771"/>
        <w:widowControl w:val="0"/>
        <w:keepNext w:val="0"/>
        <w:keepLines w:val="0"/>
        <w:shd w:val="clear" w:color="auto" w:fill="auto"/>
        <w:bidi w:val="0"/>
        <w:spacing w:before="0" w:after="333" w:line="202"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1984; 2. </w:t>
      </w:r>
      <w:r>
        <w:rPr>
          <w:rStyle w:val="CharStyle53"/>
          <w:lang w:val="en-US" w:eastAsia="en-US" w:bidi="en-US"/>
        </w:rPr>
        <w:t xml:space="preserve">Duell, </w:t>
      </w:r>
      <w:r>
        <w:rPr>
          <w:rStyle w:val="CharStyle53"/>
        </w:rPr>
        <w:t xml:space="preserve">1992; 3. Игнатов, Игнатова, 2003; </w:t>
      </w:r>
      <w:r>
        <w:rPr>
          <w:rStyle w:val="CharStyle155"/>
        </w:rPr>
        <w:t>4.</w:t>
      </w:r>
      <w:r>
        <w:rPr>
          <w:rStyle w:val="CharStyle53"/>
        </w:rPr>
        <w:t xml:space="preserve"> Игнатов и др., 2006; 5. Данные составителя; 6. Гольдберг, 2002а; 7. Гольдберг, 20026; 8. Дья</w:t>
        <w:t>ченко, 1997; 9. Дьяченко, 1999; 10. Дьяченко, Дьяченко, 2016.</w:t>
      </w:r>
    </w:p>
    <w:p>
      <w:pPr>
        <w:pStyle w:val="Style51"/>
        <w:framePr w:w="4699" w:h="1389" w:hRule="exact" w:wrap="none" w:vAnchor="page" w:hAnchor="page" w:x="6046" w:y="10771"/>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368</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03" w:y="847"/>
        <w:widowControl w:val="0"/>
        <w:keepNext w:val="0"/>
        <w:keepLines w:val="0"/>
        <w:shd w:val="clear" w:color="auto" w:fill="auto"/>
        <w:bidi w:val="0"/>
        <w:jc w:val="left"/>
        <w:spacing w:before="0" w:after="0" w:line="210" w:lineRule="exact"/>
        <w:ind w:left="0" w:right="0" w:firstLine="0"/>
      </w:pPr>
      <w:r>
        <w:rPr>
          <w:rStyle w:val="CharStyle50"/>
          <w:b/>
          <w:bCs/>
        </w:rPr>
        <w:t>СПЛАХНОВЫЕ</w:t>
      </w:r>
    </w:p>
    <w:p>
      <w:pPr>
        <w:pStyle w:val="Style83"/>
        <w:framePr w:w="9581" w:h="2181" w:hRule="exact" w:wrap="none" w:vAnchor="page" w:hAnchor="page" w:x="823" w:y="1188"/>
        <w:widowControl w:val="0"/>
        <w:keepNext w:val="0"/>
        <w:keepLines w:val="0"/>
        <w:shd w:val="clear" w:color="auto" w:fill="auto"/>
        <w:bidi w:val="0"/>
        <w:jc w:val="left"/>
        <w:spacing w:before="0" w:after="0" w:line="240" w:lineRule="exact"/>
        <w:ind w:left="14" w:right="0" w:firstLine="0"/>
      </w:pPr>
      <w:bookmarkStart w:id="348" w:name="bookmark348"/>
      <w:r>
        <w:rPr>
          <w:rStyle w:val="CharStyle85"/>
          <w:b/>
          <w:bCs/>
        </w:rPr>
        <w:t>МЕЕЗИЯ</w:t>
      </w:r>
      <w:bookmarkEnd w:id="348"/>
    </w:p>
    <w:p>
      <w:pPr>
        <w:pStyle w:val="Style83"/>
        <w:framePr w:w="9581" w:h="2181" w:hRule="exact" w:wrap="none" w:vAnchor="page" w:hAnchor="page" w:x="823" w:y="1188"/>
        <w:widowControl w:val="0"/>
        <w:keepNext w:val="0"/>
        <w:keepLines w:val="0"/>
        <w:shd w:val="clear" w:color="auto" w:fill="auto"/>
        <w:bidi w:val="0"/>
        <w:jc w:val="left"/>
        <w:spacing w:before="0" w:after="0" w:line="341" w:lineRule="exact"/>
        <w:ind w:left="14" w:right="0" w:firstLine="0"/>
      </w:pPr>
      <w:bookmarkStart w:id="349" w:name="bookmark349"/>
      <w:r>
        <w:rPr>
          <w:rStyle w:val="CharStyle85"/>
          <w:b/>
          <w:bCs/>
        </w:rPr>
        <w:t>ДЛИННОНОЖКОВАЯ</w:t>
      </w:r>
      <w:bookmarkEnd w:id="349"/>
    </w:p>
    <w:p>
      <w:pPr>
        <w:pStyle w:val="Style76"/>
        <w:framePr w:w="9581" w:h="2181" w:hRule="exact" w:wrap="none" w:vAnchor="page" w:hAnchor="page" w:x="823" w:y="1188"/>
        <w:widowControl w:val="0"/>
        <w:keepNext w:val="0"/>
        <w:keepLines w:val="0"/>
        <w:shd w:val="clear" w:color="auto" w:fill="auto"/>
        <w:bidi w:val="0"/>
        <w:jc w:val="left"/>
        <w:spacing w:before="0" w:after="0"/>
        <w:ind w:left="14" w:right="1540" w:firstLine="0"/>
      </w:pPr>
      <w:r>
        <w:rPr>
          <w:rStyle w:val="CharStyle78"/>
          <w:b/>
          <w:bCs/>
          <w:i/>
          <w:iCs/>
        </w:rPr>
        <w:t>Meesia longiseta</w:t>
        <w:br/>
      </w:r>
      <w:r>
        <w:rPr>
          <w:rStyle w:val="CharStyle79"/>
          <w:b/>
          <w:bCs/>
          <w:i w:val="0"/>
          <w:iCs w:val="0"/>
        </w:rPr>
        <w:t xml:space="preserve">Hedwig, </w:t>
      </w:r>
      <w:r>
        <w:rPr>
          <w:rStyle w:val="CharStyle79"/>
          <w:lang w:val="ru-RU" w:eastAsia="ru-RU" w:bidi="ru-RU"/>
          <w:b/>
          <w:bCs/>
          <w:i w:val="0"/>
          <w:iCs w:val="0"/>
        </w:rPr>
        <w:t>1801</w:t>
      </w:r>
    </w:p>
    <w:p>
      <w:pPr>
        <w:pStyle w:val="Style29"/>
        <w:framePr w:w="9581" w:h="2181" w:hRule="exact" w:wrap="none" w:vAnchor="page" w:hAnchor="page" w:x="823" w:y="1188"/>
        <w:widowControl w:val="0"/>
        <w:keepNext w:val="0"/>
        <w:keepLines w:val="0"/>
        <w:shd w:val="clear" w:color="auto" w:fill="auto"/>
        <w:bidi w:val="0"/>
        <w:jc w:val="left"/>
        <w:spacing w:before="0" w:after="0" w:line="298" w:lineRule="exact"/>
        <w:ind w:left="14" w:right="1540" w:firstLine="0"/>
      </w:pPr>
      <w:r>
        <w:rPr>
          <w:rStyle w:val="CharStyle31"/>
        </w:rPr>
        <w:t>Порядок Сплахновые</w:t>
        <w:br/>
      </w:r>
      <w:r>
        <w:rPr>
          <w:rStyle w:val="CharStyle31"/>
          <w:lang w:val="en-US" w:eastAsia="en-US" w:bidi="en-US"/>
        </w:rPr>
        <w:t>Splachnales</w:t>
      </w:r>
    </w:p>
    <w:p>
      <w:pPr>
        <w:pStyle w:val="Style29"/>
        <w:framePr w:w="9581" w:h="2181" w:hRule="exact" w:wrap="none" w:vAnchor="page" w:hAnchor="page" w:x="823" w:y="1188"/>
        <w:widowControl w:val="0"/>
        <w:keepNext w:val="0"/>
        <w:keepLines w:val="0"/>
        <w:shd w:val="clear" w:color="auto" w:fill="auto"/>
        <w:bidi w:val="0"/>
        <w:jc w:val="left"/>
        <w:spacing w:before="0" w:after="0" w:line="298" w:lineRule="exact"/>
        <w:ind w:left="14" w:right="0" w:firstLine="0"/>
      </w:pPr>
      <w:r>
        <w:rPr>
          <w:rStyle w:val="CharStyle31"/>
        </w:rPr>
        <w:t>Семейство Меезиевые</w:t>
      </w:r>
    </w:p>
    <w:p>
      <w:pPr>
        <w:framePr w:wrap="none" w:vAnchor="page" w:hAnchor="page" w:x="2364" w:y="3290"/>
        <w:widowControl w:val="0"/>
        <w:rPr>
          <w:sz w:val="2"/>
          <w:szCs w:val="2"/>
        </w:rPr>
      </w:pPr>
      <w:r>
        <w:pict>
          <v:shape id="_x0000_s1605" type="#_x0000_t75" style="width:116pt;height:150pt;">
            <v:imagedata r:id="rId1163" r:href="rId1164"/>
          </v:shape>
        </w:pict>
      </w:r>
    </w:p>
    <w:p>
      <w:pPr>
        <w:framePr w:wrap="none" w:vAnchor="page" w:hAnchor="page" w:x="4942" w:y="1236"/>
        <w:widowControl w:val="0"/>
        <w:rPr>
          <w:sz w:val="2"/>
          <w:szCs w:val="2"/>
        </w:rPr>
      </w:pPr>
      <w:r>
        <w:pict>
          <v:shape id="_x0000_s1606" type="#_x0000_t75" style="width:272pt;height:252pt;">
            <v:imagedata r:id="rId1165" r:href="rId1166"/>
          </v:shape>
        </w:pict>
      </w:r>
    </w:p>
    <w:p>
      <w:pPr>
        <w:pStyle w:val="Style29"/>
        <w:framePr w:w="4699" w:h="4475" w:hRule="exact" w:wrap="none" w:vAnchor="page" w:hAnchor="page" w:x="823" w:y="6506"/>
        <w:widowControl w:val="0"/>
        <w:keepNext w:val="0"/>
        <w:keepLines w:val="0"/>
        <w:shd w:val="clear" w:color="auto" w:fill="auto"/>
        <w:bidi w:val="0"/>
        <w:jc w:val="both"/>
        <w:spacing w:before="0" w:after="0" w:line="180" w:lineRule="exact"/>
        <w:ind w:left="0" w:right="0" w:firstLine="0"/>
      </w:pPr>
      <w:r>
        <w:rPr>
          <w:rStyle w:val="CharStyle31"/>
        </w:rPr>
        <w:t>Статус. III категория. Редкий вид.</w:t>
      </w:r>
    </w:p>
    <w:p>
      <w:pPr>
        <w:pStyle w:val="Style29"/>
        <w:framePr w:w="4699" w:h="4475" w:hRule="exact" w:wrap="none" w:vAnchor="page" w:hAnchor="page" w:x="823" w:y="6506"/>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Северо-Восточная и Вос</w:t>
        <w:t>точная Азия, Северная и Центральная Америка, Грен</w:t>
        <w:t>ландия, северо-запад Южной Америки [1-3]. В Рос</w:t>
        <w:t>сии: центр, северо-запад и северо-восток европейской части (за исключением арктического региона), Кали</w:t>
        <w:t>нинградская область, Урал, Сибирь, Якутия, Дальний Восток [4].</w:t>
      </w:r>
    </w:p>
    <w:p>
      <w:pPr>
        <w:pStyle w:val="Style29"/>
        <w:framePr w:w="4699" w:h="4475" w:hRule="exact" w:wrap="none" w:vAnchor="page" w:hAnchor="page" w:x="823" w:y="6506"/>
        <w:widowControl w:val="0"/>
        <w:keepNext w:val="0"/>
        <w:keepLines w:val="0"/>
        <w:shd w:val="clear" w:color="auto" w:fill="auto"/>
        <w:bidi w:val="0"/>
        <w:jc w:val="both"/>
        <w:spacing w:before="0" w:after="0" w:line="216" w:lineRule="exact"/>
        <w:ind w:left="0" w:right="0" w:firstLine="0"/>
      </w:pPr>
      <w:r>
        <w:rPr>
          <w:rStyle w:val="CharStyle31"/>
        </w:rPr>
        <w:t>Обнаружен в Республике Коми, Пермском крае, Респуб</w:t>
        <w:t>лике Башкортостан [3].</w:t>
      </w:r>
    </w:p>
    <w:p>
      <w:pPr>
        <w:pStyle w:val="Style29"/>
        <w:framePr w:w="4699" w:h="4475" w:hRule="exact" w:wrap="none" w:vAnchor="page" w:hAnchor="page" w:x="823" w:y="650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вид найден на территории, подчиненной г. Карпинску, гора Конжаковский Ка</w:t>
        <w:t>мень, сфагновое болото в горно-лесном поясе, в об</w:t>
        <w:t>водненной мочажине 1 сентября 1983 г. [5].</w:t>
      </w:r>
    </w:p>
    <w:p>
      <w:pPr>
        <w:pStyle w:val="Style29"/>
        <w:framePr w:w="4699" w:h="4475" w:hRule="exact" w:wrap="none" w:vAnchor="page" w:hAnchor="page" w:x="823" w:y="6506"/>
        <w:widowControl w:val="0"/>
        <w:keepNext w:val="0"/>
        <w:keepLines w:val="0"/>
        <w:shd w:val="clear" w:color="auto" w:fill="auto"/>
        <w:bidi w:val="0"/>
        <w:jc w:val="both"/>
        <w:spacing w:before="0" w:after="0" w:line="221" w:lineRule="exact"/>
        <w:ind w:left="0" w:right="0" w:firstLine="0"/>
      </w:pPr>
      <w:r>
        <w:rPr>
          <w:rStyle w:val="CharStyle31"/>
        </w:rPr>
        <w:t>Биология. Обоеполый эвтрофный гигрогидрофит. Побеги буровато-зеленые, 1,5-2,0 см высотой. Листья прямо отстоящие, яйцевидно-ланцетные, килеватые, до 3 мм длиной, сухие, извилистые. Спорогоны на тер</w:t>
        <w:t>ритории Свердловской области не найдены. Произрас</w:t>
      </w:r>
    </w:p>
    <w:p>
      <w:pPr>
        <w:pStyle w:val="Style29"/>
        <w:framePr w:w="4699" w:h="1300" w:hRule="exact" w:wrap="none" w:vAnchor="page" w:hAnchor="page" w:x="5705" w:y="6473"/>
        <w:widowControl w:val="0"/>
        <w:keepNext w:val="0"/>
        <w:keepLines w:val="0"/>
        <w:shd w:val="clear" w:color="auto" w:fill="auto"/>
        <w:bidi w:val="0"/>
        <w:jc w:val="both"/>
        <w:spacing w:before="0" w:after="0" w:line="221" w:lineRule="exact"/>
        <w:ind w:left="0" w:right="0" w:firstLine="0"/>
      </w:pPr>
      <w:r>
        <w:rPr>
          <w:rStyle w:val="CharStyle31"/>
        </w:rPr>
        <w:t>тает в горно-лесных сфагновых болотах, в обводнен</w:t>
        <w:t>ных мочажинах на мокром торфе [3, 6-8].</w:t>
      </w:r>
    </w:p>
    <w:p>
      <w:pPr>
        <w:pStyle w:val="Style29"/>
        <w:framePr w:w="4699" w:h="1300" w:hRule="exact" w:wrap="none" w:vAnchor="page" w:hAnchor="page" w:x="5705" w:y="6473"/>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1300" w:hRule="exact" w:wrap="none" w:vAnchor="page" w:hAnchor="page" w:x="5705" w:y="6473"/>
        <w:widowControl w:val="0"/>
        <w:keepNext w:val="0"/>
        <w:keepLines w:val="0"/>
        <w:shd w:val="clear" w:color="auto" w:fill="auto"/>
        <w:bidi w:val="0"/>
        <w:jc w:val="both"/>
        <w:spacing w:before="0" w:after="0" w:line="180" w:lineRule="exact"/>
        <w:ind w:left="0" w:right="0" w:firstLine="0"/>
      </w:pPr>
      <w:r>
        <w:rPr>
          <w:rStyle w:val="CharStyle31"/>
        </w:rPr>
        <w:t>Меры охраны. Наблюдение за состоянием популяций.</w:t>
      </w:r>
    </w:p>
    <w:p>
      <w:pPr>
        <w:pStyle w:val="Style51"/>
        <w:framePr w:w="4699" w:h="1380" w:hRule="exact" w:wrap="none" w:vAnchor="page" w:hAnchor="page" w:x="5705" w:y="9591"/>
        <w:widowControl w:val="0"/>
        <w:keepNext w:val="0"/>
        <w:keepLines w:val="0"/>
        <w:shd w:val="clear" w:color="auto" w:fill="auto"/>
        <w:bidi w:val="0"/>
        <w:spacing w:before="0" w:after="273" w:line="202"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Игнатов, Игнатова, 2003; 4. Игнатов и др., 2006; 5. Данные составителя; 6. Дьяченко, 1997; 7. Дьяченко, 1999; 8. Дьячен</w:t>
        <w:t>ко, Дьяченко, 2016.</w:t>
      </w:r>
    </w:p>
    <w:p>
      <w:pPr>
        <w:pStyle w:val="Style51"/>
        <w:framePr w:w="4699" w:h="1380" w:hRule="exact" w:wrap="none" w:vAnchor="page" w:hAnchor="page" w:x="5705" w:y="9591"/>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369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23" w:y="847"/>
        <w:widowControl w:val="0"/>
        <w:keepNext w:val="0"/>
        <w:keepLines w:val="0"/>
        <w:shd w:val="clear" w:color="auto" w:fill="auto"/>
        <w:bidi w:val="0"/>
        <w:jc w:val="left"/>
        <w:spacing w:before="0" w:after="0" w:line="210" w:lineRule="exact"/>
        <w:ind w:left="0" w:right="0" w:firstLine="0"/>
      </w:pPr>
      <w:r>
        <w:rPr>
          <w:rStyle w:val="CharStyle50"/>
          <w:b/>
          <w:bCs/>
        </w:rPr>
        <w:t>ОРТОТРИХОВЫЕ</w:t>
      </w:r>
    </w:p>
    <w:p>
      <w:pPr>
        <w:framePr w:wrap="none" w:vAnchor="page" w:hAnchor="page" w:x="1193" w:y="1236"/>
        <w:widowControl w:val="0"/>
        <w:rPr>
          <w:sz w:val="2"/>
          <w:szCs w:val="2"/>
        </w:rPr>
      </w:pPr>
      <w:r>
        <w:pict>
          <v:shape id="_x0000_s1607" type="#_x0000_t75" style="width:271pt;height:252pt;">
            <v:imagedata r:id="rId1167" r:href="rId1168"/>
          </v:shape>
        </w:pict>
      </w:r>
    </w:p>
    <w:p>
      <w:pPr>
        <w:pStyle w:val="Style16"/>
        <w:framePr w:w="9586" w:h="1884" w:hRule="exact" w:wrap="none" w:vAnchor="page" w:hAnchor="page" w:x="1159" w:y="1188"/>
        <w:widowControl w:val="0"/>
        <w:keepNext w:val="0"/>
        <w:keepLines w:val="0"/>
        <w:shd w:val="clear" w:color="auto" w:fill="auto"/>
        <w:bidi w:val="0"/>
        <w:jc w:val="right"/>
        <w:spacing w:before="0" w:after="0" w:line="240" w:lineRule="exact"/>
        <w:ind w:left="0" w:right="0" w:firstLine="0"/>
      </w:pPr>
      <w:r>
        <w:rPr>
          <w:rStyle w:val="CharStyle18"/>
          <w:b/>
          <w:bCs/>
        </w:rPr>
        <w:t>ОРТОТРИХУМ</w:t>
      </w:r>
    </w:p>
    <w:p>
      <w:pPr>
        <w:pStyle w:val="Style109"/>
        <w:framePr w:w="9586" w:h="1884" w:hRule="exact" w:wrap="none" w:vAnchor="page" w:hAnchor="page" w:x="1159" w:y="1188"/>
        <w:widowControl w:val="0"/>
        <w:keepNext w:val="0"/>
        <w:keepLines w:val="0"/>
        <w:shd w:val="clear" w:color="auto" w:fill="auto"/>
        <w:bidi w:val="0"/>
        <w:jc w:val="right"/>
        <w:spacing w:before="0" w:after="0" w:line="320" w:lineRule="exact"/>
        <w:ind w:left="0" w:right="0" w:firstLine="0"/>
      </w:pPr>
      <w:bookmarkStart w:id="350" w:name="bookmark350"/>
      <w:r>
        <w:rPr>
          <w:rStyle w:val="CharStyle210"/>
          <w:b/>
          <w:bCs/>
        </w:rPr>
        <w:t>плюсконосный</w:t>
      </w:r>
      <w:bookmarkEnd w:id="350"/>
    </w:p>
    <w:p>
      <w:pPr>
        <w:pStyle w:val="Style76"/>
        <w:framePr w:w="9586" w:h="1884" w:hRule="exact" w:wrap="none" w:vAnchor="page" w:hAnchor="page" w:x="1159" w:y="1188"/>
        <w:widowControl w:val="0"/>
        <w:keepNext w:val="0"/>
        <w:keepLines w:val="0"/>
        <w:shd w:val="clear" w:color="auto" w:fill="auto"/>
        <w:bidi w:val="0"/>
        <w:spacing w:before="0" w:after="0"/>
        <w:ind w:left="1460" w:right="0" w:firstLine="0"/>
      </w:pPr>
      <w:r>
        <w:rPr>
          <w:rStyle w:val="CharStyle78"/>
          <w:b/>
          <w:bCs/>
          <w:i/>
          <w:iCs/>
        </w:rPr>
        <w:t>Orthotrichum cupulatum</w:t>
        <w:br/>
      </w:r>
      <w:r>
        <w:rPr>
          <w:rStyle w:val="CharStyle79"/>
          <w:b/>
          <w:bCs/>
          <w:i w:val="0"/>
          <w:iCs w:val="0"/>
        </w:rPr>
        <w:t xml:space="preserve">Bridel, </w:t>
      </w:r>
      <w:r>
        <w:rPr>
          <w:rStyle w:val="CharStyle79"/>
          <w:lang w:val="ru-RU" w:eastAsia="ru-RU" w:bidi="ru-RU"/>
          <w:b/>
          <w:bCs/>
          <w:i w:val="0"/>
          <w:iCs w:val="0"/>
        </w:rPr>
        <w:t>1801</w:t>
      </w:r>
    </w:p>
    <w:p>
      <w:pPr>
        <w:pStyle w:val="Style29"/>
        <w:framePr w:w="9586" w:h="1884" w:hRule="exact" w:wrap="none" w:vAnchor="page" w:hAnchor="page" w:x="1159" w:y="1188"/>
        <w:widowControl w:val="0"/>
        <w:keepNext w:val="0"/>
        <w:keepLines w:val="0"/>
        <w:shd w:val="clear" w:color="auto" w:fill="auto"/>
        <w:bidi w:val="0"/>
        <w:jc w:val="right"/>
        <w:spacing w:before="0" w:after="0" w:line="302" w:lineRule="exact"/>
        <w:ind w:left="1460" w:right="0" w:firstLine="0"/>
      </w:pPr>
      <w:r>
        <w:rPr>
          <w:rStyle w:val="CharStyle31"/>
        </w:rPr>
        <w:t>Порядок Ортотриховые</w:t>
        <w:br/>
      </w:r>
      <w:r>
        <w:rPr>
          <w:rStyle w:val="CharStyle31"/>
          <w:lang w:val="en-US" w:eastAsia="en-US" w:bidi="en-US"/>
        </w:rPr>
        <w:t>Orthotrichales</w:t>
      </w:r>
    </w:p>
    <w:p>
      <w:pPr>
        <w:framePr w:wrap="none" w:vAnchor="page" w:hAnchor="page" w:x="6761" w:y="3137"/>
        <w:widowControl w:val="0"/>
        <w:rPr>
          <w:sz w:val="2"/>
          <w:szCs w:val="2"/>
        </w:rPr>
      </w:pPr>
      <w:r>
        <w:pict>
          <v:shape id="_x0000_s1608" type="#_x0000_t75" style="width:197pt;height:158pt;">
            <v:imagedata r:id="rId1169" r:href="rId1170"/>
          </v:shape>
        </w:pict>
      </w:r>
    </w:p>
    <w:p>
      <w:pPr>
        <w:pStyle w:val="Style29"/>
        <w:framePr w:w="4704" w:h="4945" w:hRule="exact" w:wrap="none" w:vAnchor="page" w:hAnchor="page" w:x="1159" w:y="6535"/>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4945" w:hRule="exact" w:wrap="none" w:vAnchor="page" w:hAnchor="page" w:x="1159" w:y="6535"/>
        <w:widowControl w:val="0"/>
        <w:keepNext w:val="0"/>
        <w:keepLines w:val="0"/>
        <w:shd w:val="clear" w:color="auto" w:fill="auto"/>
        <w:bidi w:val="0"/>
        <w:jc w:val="both"/>
        <w:spacing w:before="0" w:after="0" w:line="235" w:lineRule="exact"/>
        <w:ind w:left="0" w:right="0" w:firstLine="0"/>
      </w:pPr>
      <w:r>
        <w:rPr>
          <w:rStyle w:val="CharStyle31"/>
        </w:rPr>
        <w:t>Распространение. Европа, Северо-Восточная, Цен</w:t>
        <w:t>тральная и Юго-Западная Азия, Северная Африка, Макаронезия, Северная и Центральная Америка [1-3]. В России: северо-запад, центр и юго-восток европей</w:t>
        <w:t>ской части, Кавказ, Урал, Южная Сибирь [4]. Обнаружен в Пермском крае [3].</w:t>
      </w:r>
    </w:p>
    <w:p>
      <w:pPr>
        <w:pStyle w:val="Style29"/>
        <w:framePr w:w="4704" w:h="4945" w:hRule="exact" w:wrap="none" w:vAnchor="page" w:hAnchor="page" w:x="1159" w:y="6535"/>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 на территории, подчинен</w:t>
        <w:t>ной г. Первоуральску, береговой утес Слободский на р. Чусовой, на известняках 26 августа 1983 г. [5]; тер</w:t>
        <w:t>ритория, подчиненная г. Ивделю, левый берег р. Тали- цы (приток р. Ивдель), на известняке; там же, правый берег р. Лозьвы в районе Ушминской пещеры, на из</w:t>
        <w:t>вестняке; там же, левый берег р. Лозьвы, ниже устья р. Ушмы, наизвестняке [6].</w:t>
      </w:r>
    </w:p>
    <w:p>
      <w:pPr>
        <w:pStyle w:val="Style29"/>
        <w:framePr w:w="4704" w:h="4945" w:hRule="exact" w:wrap="none" w:vAnchor="page" w:hAnchor="page" w:x="1159" w:y="6535"/>
        <w:widowControl w:val="0"/>
        <w:keepNext w:val="0"/>
        <w:keepLines w:val="0"/>
        <w:shd w:val="clear" w:color="auto" w:fill="auto"/>
        <w:bidi w:val="0"/>
        <w:jc w:val="both"/>
        <w:spacing w:before="0" w:after="0" w:line="221" w:lineRule="exact"/>
        <w:ind w:left="0" w:right="0" w:firstLine="0"/>
      </w:pPr>
      <w:r>
        <w:rPr>
          <w:rStyle w:val="CharStyle31"/>
        </w:rPr>
        <w:t>Биология. Однодомный эпилитный кальцефильный ксеромезофит. Стебель не более 1 см высотой. Ли</w:t>
        <w:t>стья около 3 мм, продолговато-яйцевидные, на конце заостренные, постепенно заостренные; сухие, приле</w:t>
        <w:t>гающие. Клетки с ветвящимися папиллами. Андро- цеи на стебельках. Коробочка погруженная или вы</w:t>
      </w:r>
    </w:p>
    <w:p>
      <w:pPr>
        <w:pStyle w:val="Style29"/>
        <w:framePr w:w="4699" w:h="2248" w:hRule="exact" w:wrap="none" w:vAnchor="page" w:hAnchor="page" w:x="6046" w:y="6495"/>
        <w:widowControl w:val="0"/>
        <w:keepNext w:val="0"/>
        <w:keepLines w:val="0"/>
        <w:shd w:val="clear" w:color="auto" w:fill="auto"/>
        <w:bidi w:val="0"/>
        <w:jc w:val="both"/>
        <w:spacing w:before="0" w:after="0" w:line="230" w:lineRule="exact"/>
        <w:ind w:left="0" w:right="0" w:firstLine="0"/>
      </w:pPr>
      <w:r>
        <w:rPr>
          <w:rStyle w:val="CharStyle31"/>
        </w:rPr>
        <w:t>ступающая, около 1,5 мм длиной, цилиндрическая, с 16 продольными полосками. Устьица погружен</w:t>
        <w:t>ные. Образует жесткие буро-зеленые до почти чер</w:t>
        <w:t>ных дерновинки. Произрастает в различных типах лесов, по берегам рек, на обнажениях известняков [3, 7-9].</w:t>
      </w:r>
    </w:p>
    <w:p>
      <w:pPr>
        <w:pStyle w:val="Style29"/>
        <w:framePr w:w="4699" w:h="2248" w:hRule="exact" w:wrap="none" w:vAnchor="page" w:hAnchor="page" w:x="6046" w:y="6495"/>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2248" w:hRule="exact" w:wrap="none" w:vAnchor="page" w:hAnchor="page" w:x="6046" w:y="6495"/>
        <w:widowControl w:val="0"/>
        <w:keepNext w:val="0"/>
        <w:keepLines w:val="0"/>
        <w:shd w:val="clear" w:color="auto" w:fill="auto"/>
        <w:bidi w:val="0"/>
        <w:jc w:val="both"/>
        <w:spacing w:before="0" w:after="0" w:line="180" w:lineRule="exact"/>
        <w:ind w:left="0" w:right="0" w:firstLine="0"/>
      </w:pPr>
      <w:r>
        <w:rPr>
          <w:rStyle w:val="CharStyle31"/>
        </w:rPr>
        <w:t>Меры охраны. Наблюдение за состоянием популяций.</w:t>
      </w:r>
    </w:p>
    <w:p>
      <w:pPr>
        <w:pStyle w:val="Style51"/>
        <w:framePr w:w="4699" w:h="1408" w:hRule="exact" w:wrap="none" w:vAnchor="page" w:hAnchor="page" w:x="6046" w:y="10062"/>
        <w:widowControl w:val="0"/>
        <w:keepNext w:val="0"/>
        <w:keepLines w:val="0"/>
        <w:shd w:val="clear" w:color="auto" w:fill="auto"/>
        <w:bidi w:val="0"/>
        <w:spacing w:before="0" w:after="337" w:line="206"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Игнатов, Игнатова, 2003; 4. Игнатов и др., 2006; 5. Данные составителя; 6. Гольдберг, 20026, 7. Дьяченко, 1997; 8. Дья</w:t>
        <w:t>ченко, 1999; 9. Дьяченко, Дьяченко, 2016.</w:t>
      </w:r>
    </w:p>
    <w:p>
      <w:pPr>
        <w:pStyle w:val="Style51"/>
        <w:framePr w:w="4699" w:h="1408" w:hRule="exact" w:wrap="none" w:vAnchor="page" w:hAnchor="page" w:x="6046" w:y="10062"/>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370</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51" w:y="847"/>
        <w:widowControl w:val="0"/>
        <w:keepNext w:val="0"/>
        <w:keepLines w:val="0"/>
        <w:shd w:val="clear" w:color="auto" w:fill="auto"/>
        <w:bidi w:val="0"/>
        <w:jc w:val="left"/>
        <w:spacing w:before="0" w:after="0" w:line="210" w:lineRule="exact"/>
        <w:ind w:left="0" w:right="0" w:firstLine="0"/>
      </w:pPr>
      <w:r>
        <w:rPr>
          <w:rStyle w:val="CharStyle50"/>
          <w:b/>
          <w:bCs/>
        </w:rPr>
        <w:t>ГИПНОВЫЕ</w:t>
      </w:r>
    </w:p>
    <w:p>
      <w:pPr>
        <w:pStyle w:val="Style83"/>
        <w:framePr w:w="9586" w:h="586" w:hRule="exact" w:wrap="none" w:vAnchor="page" w:hAnchor="page" w:x="819" w:y="1188"/>
        <w:widowControl w:val="0"/>
        <w:keepNext w:val="0"/>
        <w:keepLines w:val="0"/>
        <w:shd w:val="clear" w:color="auto" w:fill="auto"/>
        <w:bidi w:val="0"/>
        <w:jc w:val="left"/>
        <w:spacing w:before="0" w:after="43" w:line="240" w:lineRule="exact"/>
        <w:ind w:left="5" w:right="0" w:firstLine="0"/>
      </w:pPr>
      <w:bookmarkStart w:id="351" w:name="bookmark351"/>
      <w:r>
        <w:rPr>
          <w:rStyle w:val="CharStyle85"/>
          <w:b/>
          <w:bCs/>
        </w:rPr>
        <w:t>ДИХЕЛИМА</w:t>
      </w:r>
      <w:bookmarkEnd w:id="351"/>
    </w:p>
    <w:p>
      <w:pPr>
        <w:pStyle w:val="Style83"/>
        <w:framePr w:w="9586" w:h="586" w:hRule="exact" w:wrap="none" w:vAnchor="page" w:hAnchor="page" w:x="819" w:y="1188"/>
        <w:widowControl w:val="0"/>
        <w:keepNext w:val="0"/>
        <w:keepLines w:val="0"/>
        <w:shd w:val="clear" w:color="auto" w:fill="auto"/>
        <w:bidi w:val="0"/>
        <w:jc w:val="left"/>
        <w:spacing w:before="0" w:after="0" w:line="240" w:lineRule="exact"/>
        <w:ind w:left="5" w:right="0" w:firstLine="0"/>
      </w:pPr>
      <w:bookmarkStart w:id="352" w:name="bookmark352"/>
      <w:r>
        <w:rPr>
          <w:rStyle w:val="CharStyle85"/>
          <w:b/>
          <w:bCs/>
        </w:rPr>
        <w:t>СЕРПОВИДНАЯ</w:t>
      </w:r>
      <w:bookmarkEnd w:id="352"/>
    </w:p>
    <w:p>
      <w:pPr>
        <w:pStyle w:val="Style76"/>
        <w:framePr w:w="9586" w:h="744" w:hRule="exact" w:wrap="none" w:vAnchor="page" w:hAnchor="page" w:x="819" w:y="1741"/>
        <w:widowControl w:val="0"/>
        <w:keepNext w:val="0"/>
        <w:keepLines w:val="0"/>
        <w:shd w:val="clear" w:color="auto" w:fill="auto"/>
        <w:bidi w:val="0"/>
        <w:jc w:val="left"/>
        <w:spacing w:before="0" w:after="0"/>
        <w:ind w:left="0" w:right="0" w:firstLine="0"/>
      </w:pPr>
      <w:r>
        <w:rPr>
          <w:rStyle w:val="CharStyle78"/>
          <w:b/>
          <w:bCs/>
          <w:i/>
          <w:iCs/>
        </w:rPr>
        <w:t>Dichelymafalcatum</w:t>
        <w:br/>
      </w:r>
      <w:r>
        <w:rPr>
          <w:rStyle w:val="CharStyle79"/>
          <w:b/>
          <w:bCs/>
          <w:i w:val="0"/>
          <w:iCs w:val="0"/>
        </w:rPr>
        <w:t>(Hedwig) Myrin</w:t>
      </w:r>
    </w:p>
    <w:p>
      <w:pPr>
        <w:pStyle w:val="Style29"/>
        <w:framePr w:wrap="none" w:vAnchor="page" w:hAnchor="page" w:x="819" w:y="3674"/>
        <w:widowControl w:val="0"/>
        <w:keepNext w:val="0"/>
        <w:keepLines w:val="0"/>
        <w:shd w:val="clear" w:color="auto" w:fill="auto"/>
        <w:bidi w:val="0"/>
        <w:jc w:val="left"/>
        <w:spacing w:before="0" w:after="0" w:line="180" w:lineRule="exact"/>
        <w:ind w:left="5" w:right="0" w:firstLine="0"/>
      </w:pPr>
      <w:r>
        <w:rPr>
          <w:rStyle w:val="CharStyle31"/>
          <w:lang w:val="en-US" w:eastAsia="en-US" w:bidi="en-US"/>
        </w:rPr>
        <w:t>Fontinalaceae</w:t>
      </w:r>
    </w:p>
    <w:p>
      <w:pPr>
        <w:framePr w:wrap="none" w:vAnchor="page" w:hAnchor="page" w:x="2383" w:y="3290"/>
        <w:widowControl w:val="0"/>
        <w:rPr>
          <w:sz w:val="2"/>
          <w:szCs w:val="2"/>
        </w:rPr>
      </w:pPr>
      <w:r>
        <w:pict>
          <v:shape id="_x0000_s1609" type="#_x0000_t75" style="width:116pt;height:150pt;">
            <v:imagedata r:id="rId1171" r:href="rId1172"/>
          </v:shape>
        </w:pict>
      </w:r>
    </w:p>
    <w:p>
      <w:pPr>
        <w:pStyle w:val="Style29"/>
        <w:framePr w:w="9586" w:h="1163" w:hRule="exact" w:wrap="none" w:vAnchor="page" w:hAnchor="page" w:x="819" w:y="2410"/>
        <w:widowControl w:val="0"/>
        <w:keepNext w:val="0"/>
        <w:keepLines w:val="0"/>
        <w:shd w:val="clear" w:color="auto" w:fill="auto"/>
        <w:bidi w:val="0"/>
        <w:jc w:val="left"/>
        <w:spacing w:before="0" w:after="0" w:line="302" w:lineRule="exact"/>
        <w:ind w:left="5" w:right="0" w:firstLine="0"/>
      </w:pPr>
      <w:r>
        <w:rPr>
          <w:rStyle w:val="CharStyle31"/>
        </w:rPr>
        <w:t>Порядок Гипновые</w:t>
      </w:r>
    </w:p>
    <w:p>
      <w:pPr>
        <w:pStyle w:val="Style29"/>
        <w:framePr w:w="9586" w:h="1163" w:hRule="exact" w:wrap="none" w:vAnchor="page" w:hAnchor="page" w:x="819" w:y="2410"/>
        <w:widowControl w:val="0"/>
        <w:keepNext w:val="0"/>
        <w:keepLines w:val="0"/>
        <w:shd w:val="clear" w:color="auto" w:fill="auto"/>
        <w:bidi w:val="0"/>
        <w:jc w:val="left"/>
        <w:spacing w:before="0" w:after="0" w:line="302" w:lineRule="exact"/>
        <w:ind w:left="5" w:right="0" w:firstLine="0"/>
      </w:pPr>
      <w:r>
        <w:rPr>
          <w:rStyle w:val="CharStyle31"/>
          <w:lang w:val="en-US" w:eastAsia="en-US" w:bidi="en-US"/>
        </w:rPr>
        <w:t>Hypnales</w:t>
      </w:r>
    </w:p>
    <w:p>
      <w:pPr>
        <w:pStyle w:val="Style29"/>
        <w:framePr w:w="9586" w:h="1163" w:hRule="exact" w:wrap="none" w:vAnchor="page" w:hAnchor="page" w:x="819" w:y="2410"/>
        <w:widowControl w:val="0"/>
        <w:keepNext w:val="0"/>
        <w:keepLines w:val="0"/>
        <w:shd w:val="clear" w:color="auto" w:fill="auto"/>
        <w:bidi w:val="0"/>
        <w:jc w:val="left"/>
        <w:spacing w:before="0" w:after="0" w:line="235" w:lineRule="exact"/>
        <w:ind w:left="5" w:right="0" w:firstLine="0"/>
      </w:pPr>
      <w:r>
        <w:rPr>
          <w:rStyle w:val="CharStyle31"/>
        </w:rPr>
        <w:t>Семейство</w:t>
        <w:br/>
        <w:t>Фонтиналиевые</w:t>
      </w:r>
    </w:p>
    <w:p>
      <w:pPr>
        <w:framePr w:wrap="none" w:vAnchor="page" w:hAnchor="page" w:x="4951" w:y="1236"/>
        <w:widowControl w:val="0"/>
        <w:rPr>
          <w:sz w:val="2"/>
          <w:szCs w:val="2"/>
        </w:rPr>
      </w:pPr>
      <w:r>
        <w:pict>
          <v:shape id="_x0000_s1610" type="#_x0000_t75" style="width:272pt;height:252pt;">
            <v:imagedata r:id="rId1173" r:href="rId1174"/>
          </v:shape>
        </w:pict>
      </w:r>
    </w:p>
    <w:p>
      <w:pPr>
        <w:pStyle w:val="Style29"/>
        <w:framePr w:w="4699" w:h="4051" w:hRule="exact" w:wrap="none" w:vAnchor="page" w:hAnchor="page" w:x="823" w:y="6489"/>
        <w:widowControl w:val="0"/>
        <w:keepNext w:val="0"/>
        <w:keepLines w:val="0"/>
        <w:shd w:val="clear" w:color="auto" w:fill="auto"/>
        <w:bidi w:val="0"/>
        <w:jc w:val="both"/>
        <w:spacing w:before="0" w:after="0" w:line="190" w:lineRule="exact"/>
        <w:ind w:left="0" w:right="0" w:firstLine="0"/>
      </w:pPr>
      <w:r>
        <w:rPr>
          <w:rStyle w:val="CharStyle39"/>
        </w:rPr>
        <w:t xml:space="preserve">Статус. </w:t>
      </w:r>
      <w:r>
        <w:rPr>
          <w:rStyle w:val="CharStyle31"/>
        </w:rPr>
        <w:t>III категория. Редкий вид.</w:t>
      </w:r>
    </w:p>
    <w:p>
      <w:pPr>
        <w:pStyle w:val="Style29"/>
        <w:framePr w:w="4699" w:h="4051" w:hRule="exact" w:wrap="none" w:vAnchor="page" w:hAnchor="page" w:x="823" w:y="6489"/>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Северная и Центральная Европа, Северная Азия, Северная Африка, Северная Амери</w:t>
        <w:t>ка [1-3]. В России: север и центр европейской части, Урал, Сибирь, Якутия (кроме арктической части), се</w:t>
        <w:t>вер Дальнего востока [4].</w:t>
      </w:r>
    </w:p>
    <w:p>
      <w:pPr>
        <w:pStyle w:val="Style29"/>
        <w:framePr w:w="4699" w:h="4051" w:hRule="exact" w:wrap="none" w:vAnchor="page" w:hAnchor="page" w:x="823" w:y="6489"/>
        <w:widowControl w:val="0"/>
        <w:keepNext w:val="0"/>
        <w:keepLines w:val="0"/>
        <w:shd w:val="clear" w:color="auto" w:fill="auto"/>
        <w:bidi w:val="0"/>
        <w:jc w:val="both"/>
        <w:spacing w:before="0" w:after="0" w:line="226" w:lineRule="exact"/>
        <w:ind w:left="0" w:right="0" w:firstLine="0"/>
      </w:pPr>
      <w:r>
        <w:rPr>
          <w:rStyle w:val="CharStyle31"/>
        </w:rPr>
        <w:t>Встречается в Республике Коми, Ханты-Мансийском автономном округе - Югре, Тюменской области, Пермском крае, Республике Башкортостан [3].</w:t>
      </w:r>
    </w:p>
    <w:p>
      <w:pPr>
        <w:pStyle w:val="Style29"/>
        <w:framePr w:w="4699" w:h="4051" w:hRule="exact" w:wrap="none" w:vAnchor="page" w:hAnchor="page" w:x="823" w:y="6489"/>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Висимском заповед</w:t>
        <w:t>нике - пихтово-еловый, липняковый папоротниково-раз</w:t>
        <w:t>нотравный лес, в русле р. Сакальи, на камнях; там же, на ветви над водой р. Кутьи [5,6].</w:t>
      </w:r>
    </w:p>
    <w:p>
      <w:pPr>
        <w:pStyle w:val="Style29"/>
        <w:framePr w:w="4699" w:h="4051" w:hRule="exact" w:wrap="none" w:vAnchor="page" w:hAnchor="page" w:x="823" w:y="6489"/>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Двудомный, преимущественно литофиль- ный эвтрофный гидрофит. Стебель до 15 см длиной, трехрядно облиственный. Листья около 5 мм, од</w:t>
        <w:t>носторонне обращенные, продолговато-ланцетные,</w:t>
      </w:r>
    </w:p>
    <w:p>
      <w:pPr>
        <w:pStyle w:val="Style29"/>
        <w:framePr w:w="4699" w:h="2179" w:hRule="exact" w:wrap="none" w:vAnchor="page" w:hAnchor="page" w:x="5705" w:y="6468"/>
        <w:widowControl w:val="0"/>
        <w:keepNext w:val="0"/>
        <w:keepLines w:val="0"/>
        <w:shd w:val="clear" w:color="auto" w:fill="auto"/>
        <w:bidi w:val="0"/>
        <w:jc w:val="both"/>
        <w:spacing w:before="0" w:after="0" w:line="221" w:lineRule="exact"/>
        <w:ind w:left="0" w:right="0" w:firstLine="0"/>
      </w:pPr>
      <w:r>
        <w:rPr>
          <w:rStyle w:val="CharStyle31"/>
        </w:rPr>
        <w:t>заостренные, килеватые, вверху пильчатые, с сильной простой жилкой. Спорогоны на территории Свердлов</w:t>
        <w:t>ской области не найдены. Произрастает преимуще</w:t>
        <w:t>ственно в горных районах погруженным в воду, реже на пересыхающих берегах, на камнях или стволах, корнях и ветвях деревьев [3, 7-9].</w:t>
      </w:r>
    </w:p>
    <w:p>
      <w:pPr>
        <w:pStyle w:val="Style29"/>
        <w:framePr w:w="4699" w:h="2179" w:hRule="exact" w:wrap="none" w:vAnchor="page" w:hAnchor="page" w:x="5705" w:y="6468"/>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Реликтовый характер ме</w:t>
        <w:t>стообитаний.</w:t>
      </w:r>
    </w:p>
    <w:p>
      <w:pPr>
        <w:pStyle w:val="Style29"/>
        <w:framePr w:w="4699" w:h="2179" w:hRule="exact" w:wrap="none" w:vAnchor="page" w:hAnchor="page" w:x="5705" w:y="6468"/>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Охраняется в Висимском заповеднике.</w:t>
      </w:r>
    </w:p>
    <w:p>
      <w:pPr>
        <w:pStyle w:val="Style51"/>
        <w:framePr w:w="4699" w:h="1361" w:hRule="exact" w:wrap="none" w:vAnchor="page" w:hAnchor="page" w:x="5705" w:y="9163"/>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 xml:space="preserve">1992; 3. Игнатов, Игнатова, 2004; </w:t>
      </w:r>
      <w:r>
        <w:rPr>
          <w:rStyle w:val="CharStyle155"/>
        </w:rPr>
        <w:t>4.</w:t>
      </w:r>
      <w:r>
        <w:rPr>
          <w:rStyle w:val="CharStyle53"/>
        </w:rPr>
        <w:t xml:space="preserve"> Игнатов и др., 2006; 5. Дьячен</w:t>
        <w:t>ко и др., 1996а; 6. Дьяченко и др., 19966; 7. Дьяченко, 1997; 8. Дьяченко, 1999; 9. Дьяченко, Дьяченко, 2016.</w:t>
      </w:r>
    </w:p>
    <w:p>
      <w:pPr>
        <w:pStyle w:val="Style51"/>
        <w:framePr w:w="4699" w:h="1361" w:hRule="exact" w:wrap="none" w:vAnchor="page" w:hAnchor="page" w:x="5705" w:y="9163"/>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371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36"/>
        <w:widowControl w:val="0"/>
        <w:rPr>
          <w:sz w:val="2"/>
          <w:szCs w:val="2"/>
        </w:rPr>
      </w:pPr>
      <w:r>
        <w:pict>
          <v:shape id="_x0000_s1611" type="#_x0000_t75" style="width:272pt;height:252pt;">
            <v:imagedata r:id="rId1175" r:href="rId1176"/>
          </v:shape>
        </w:pict>
      </w:r>
    </w:p>
    <w:p>
      <w:pPr>
        <w:pStyle w:val="Style16"/>
        <w:framePr w:w="9586" w:h="931" w:hRule="exact" w:wrap="none" w:vAnchor="page" w:hAnchor="page" w:x="1159" w:y="1188"/>
        <w:widowControl w:val="0"/>
        <w:keepNext w:val="0"/>
        <w:keepLines w:val="0"/>
        <w:shd w:val="clear" w:color="auto" w:fill="auto"/>
        <w:bidi w:val="0"/>
        <w:jc w:val="right"/>
        <w:spacing w:before="0" w:after="43" w:line="240" w:lineRule="exact"/>
        <w:ind w:left="0" w:right="4" w:firstLine="0"/>
      </w:pPr>
      <w:r>
        <w:rPr>
          <w:rStyle w:val="CharStyle18"/>
          <w:b/>
          <w:bCs/>
        </w:rPr>
        <w:t>ФАБРОНИЯ</w:t>
      </w:r>
    </w:p>
    <w:p>
      <w:pPr>
        <w:pStyle w:val="Style16"/>
        <w:framePr w:w="9586" w:h="931" w:hRule="exact" w:wrap="none" w:vAnchor="page" w:hAnchor="page" w:x="1159" w:y="1188"/>
        <w:widowControl w:val="0"/>
        <w:keepNext w:val="0"/>
        <w:keepLines w:val="0"/>
        <w:shd w:val="clear" w:color="auto" w:fill="auto"/>
        <w:bidi w:val="0"/>
        <w:jc w:val="right"/>
        <w:spacing w:before="0" w:after="48" w:line="240" w:lineRule="exact"/>
        <w:ind w:left="0" w:right="4" w:firstLine="0"/>
      </w:pPr>
      <w:r>
        <w:rPr>
          <w:rStyle w:val="CharStyle18"/>
          <w:b/>
          <w:bCs/>
        </w:rPr>
        <w:t>РЕСНИТЧАТАЯ</w:t>
      </w:r>
    </w:p>
    <w:p>
      <w:pPr>
        <w:pStyle w:val="Style76"/>
        <w:framePr w:w="9586" w:h="931" w:hRule="exact" w:wrap="none" w:vAnchor="page" w:hAnchor="page" w:x="1159" w:y="1188"/>
        <w:widowControl w:val="0"/>
        <w:keepNext w:val="0"/>
        <w:keepLines w:val="0"/>
        <w:shd w:val="clear" w:color="auto" w:fill="auto"/>
        <w:bidi w:val="0"/>
        <w:spacing w:before="0" w:after="0" w:line="240" w:lineRule="exact"/>
        <w:ind w:left="0" w:right="4" w:firstLine="0"/>
      </w:pPr>
      <w:r>
        <w:rPr>
          <w:rStyle w:val="CharStyle78"/>
          <w:b/>
          <w:bCs/>
          <w:i/>
          <w:iCs/>
        </w:rPr>
        <w:t>Fabronia ciliaris</w:t>
      </w:r>
    </w:p>
    <w:p>
      <w:pPr>
        <w:pStyle w:val="Style16"/>
        <w:framePr w:w="9586" w:h="950" w:hRule="exact" w:wrap="none" w:vAnchor="page" w:hAnchor="page" w:x="1159" w:y="2121"/>
        <w:widowControl w:val="0"/>
        <w:keepNext w:val="0"/>
        <w:keepLines w:val="0"/>
        <w:shd w:val="clear" w:color="auto" w:fill="auto"/>
        <w:bidi w:val="0"/>
        <w:jc w:val="right"/>
        <w:spacing w:before="0" w:after="0" w:line="298" w:lineRule="exact"/>
        <w:ind w:left="0" w:right="4" w:firstLine="0"/>
      </w:pPr>
      <w:r>
        <w:rPr>
          <w:rStyle w:val="CharStyle18"/>
          <w:lang w:val="en-US" w:eastAsia="en-US" w:bidi="en-US"/>
          <w:b/>
          <w:bCs/>
        </w:rPr>
        <w:t>(Bridel) Bridel, 1827</w:t>
      </w:r>
    </w:p>
    <w:p>
      <w:pPr>
        <w:pStyle w:val="Style29"/>
        <w:framePr w:w="9586" w:h="950" w:hRule="exact" w:wrap="none" w:vAnchor="page" w:hAnchor="page" w:x="1159" w:y="2121"/>
        <w:widowControl w:val="0"/>
        <w:keepNext w:val="0"/>
        <w:keepLines w:val="0"/>
        <w:shd w:val="clear" w:color="auto" w:fill="auto"/>
        <w:bidi w:val="0"/>
        <w:jc w:val="right"/>
        <w:spacing w:before="0" w:after="0" w:line="298" w:lineRule="exact"/>
        <w:ind w:left="1860" w:right="4" w:firstLine="0"/>
      </w:pPr>
      <w:r>
        <w:rPr>
          <w:rStyle w:val="CharStyle31"/>
        </w:rPr>
        <w:t>Порядок Гипновые</w:t>
        <w:br/>
      </w:r>
      <w:r>
        <w:rPr>
          <w:rStyle w:val="CharStyle31"/>
          <w:lang w:val="en-US" w:eastAsia="en-US" w:bidi="en-US"/>
        </w:rPr>
        <w:t>Hypnales</w:t>
      </w:r>
    </w:p>
    <w:p>
      <w:pPr>
        <w:framePr w:wrap="none" w:vAnchor="page" w:hAnchor="page" w:x="6761" w:y="3137"/>
        <w:widowControl w:val="0"/>
        <w:rPr>
          <w:sz w:val="2"/>
          <w:szCs w:val="2"/>
        </w:rPr>
      </w:pPr>
      <w:r>
        <w:pict>
          <v:shape id="_x0000_s1612" type="#_x0000_t75" style="width:197pt;height:158pt;">
            <v:imagedata r:id="rId1177" r:href="rId1178"/>
          </v:shape>
        </w:pict>
      </w:r>
    </w:p>
    <w:p>
      <w:pPr>
        <w:pStyle w:val="Style29"/>
        <w:framePr w:w="4704" w:h="4440" w:hRule="exact" w:wrap="none" w:vAnchor="page" w:hAnchor="page" w:x="1159" w:y="6583"/>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4440" w:hRule="exact" w:wrap="none" w:vAnchor="page" w:hAnchor="page" w:x="1159" w:y="6583"/>
        <w:widowControl w:val="0"/>
        <w:keepNext w:val="0"/>
        <w:keepLines w:val="0"/>
        <w:shd w:val="clear" w:color="auto" w:fill="auto"/>
        <w:bidi w:val="0"/>
        <w:jc w:val="both"/>
        <w:spacing w:before="0" w:after="93" w:line="221" w:lineRule="exact"/>
        <w:ind w:left="0" w:right="0" w:firstLine="0"/>
      </w:pPr>
      <w:r>
        <w:rPr>
          <w:rStyle w:val="CharStyle31"/>
        </w:rPr>
        <w:t>Распространение. Центральная и Южная Европа, Азия (кроме юго-восточной части), Северная Африка, Макаронезия, Северная и Центральная Америка, севе</w:t>
        <w:t>ро-запад и южная половина Южной Америки, Океа</w:t>
        <w:t>ния [1-3]. В России: Южный Урал, Кавказ, Южная Си</w:t>
        <w:t>бирь, Якутия (кроме арктической части), юг Дальнего востока [4].</w:t>
      </w:r>
    </w:p>
    <w:p>
      <w:pPr>
        <w:pStyle w:val="Style29"/>
        <w:framePr w:w="4704" w:h="4440" w:hRule="exact" w:wrap="none" w:vAnchor="page" w:hAnchor="page" w:x="1159" w:y="6583"/>
        <w:widowControl w:val="0"/>
        <w:keepNext w:val="0"/>
        <w:keepLines w:val="0"/>
        <w:shd w:val="clear" w:color="auto" w:fill="auto"/>
        <w:bidi w:val="0"/>
        <w:jc w:val="both"/>
        <w:spacing w:before="0" w:after="0" w:line="180" w:lineRule="exact"/>
        <w:ind w:left="0" w:right="0" w:firstLine="0"/>
      </w:pPr>
      <w:r>
        <w:rPr>
          <w:rStyle w:val="CharStyle31"/>
        </w:rPr>
        <w:t>Известен из Пермского края [3].</w:t>
      </w:r>
    </w:p>
    <w:p>
      <w:pPr>
        <w:pStyle w:val="Style29"/>
        <w:framePr w:w="4704" w:h="4440" w:hRule="exact" w:wrap="none" w:vAnchor="page" w:hAnchor="page" w:x="1159" w:y="6583"/>
        <w:widowControl w:val="0"/>
        <w:keepNext w:val="0"/>
        <w:keepLines w:val="0"/>
        <w:shd w:val="clear" w:color="auto" w:fill="auto"/>
        <w:bidi w:val="0"/>
        <w:jc w:val="both"/>
        <w:spacing w:before="0" w:after="60" w:line="216" w:lineRule="exact"/>
        <w:ind w:left="0" w:right="0" w:firstLine="0"/>
      </w:pPr>
      <w:r>
        <w:rPr>
          <w:rStyle w:val="CharStyle31"/>
        </w:rPr>
        <w:t>В Свердловской области найден в Красноуфимском р-не, гора Желтый Камень, на известняке; в Сысерт- ском р-не, окрестности биостанции УрГХ на выходах серпентинитов по правому и левому берегу р. Сысер- ти; в Алапаевском р-не, скалы выше устья р. Катышки (левый приток р. Реж), на известняке [7].</w:t>
      </w:r>
    </w:p>
    <w:p>
      <w:pPr>
        <w:pStyle w:val="Style29"/>
        <w:framePr w:w="4704" w:h="4440" w:hRule="exact" w:wrap="none" w:vAnchor="page" w:hAnchor="page" w:x="1159" w:y="6583"/>
        <w:widowControl w:val="0"/>
        <w:keepNext w:val="0"/>
        <w:keepLines w:val="0"/>
        <w:shd w:val="clear" w:color="auto" w:fill="auto"/>
        <w:bidi w:val="0"/>
        <w:jc w:val="both"/>
        <w:spacing w:before="0" w:after="0" w:line="216" w:lineRule="exact"/>
        <w:ind w:left="0" w:right="0" w:firstLine="0"/>
      </w:pPr>
      <w:r>
        <w:rPr>
          <w:rStyle w:val="CharStyle31"/>
        </w:rPr>
        <w:t>Биология. Однодомный литофильный и эпифит- ный ксеромезофит. Стебель до 1 см длиной. Ли</w:t>
        <w:t>стья 0,5-0,7 мм, яйцевидные, с ланцетной вер</w:t>
        <w:t>хушкой, вогнутые, с плоским пильчатым краем.</w:t>
      </w:r>
    </w:p>
    <w:p>
      <w:pPr>
        <w:pStyle w:val="Style29"/>
        <w:framePr w:w="4699" w:h="1764" w:hRule="exact" w:wrap="none" w:vAnchor="page" w:hAnchor="page" w:x="6046" w:y="6552"/>
        <w:widowControl w:val="0"/>
        <w:keepNext w:val="0"/>
        <w:keepLines w:val="0"/>
        <w:shd w:val="clear" w:color="auto" w:fill="auto"/>
        <w:bidi w:val="0"/>
        <w:jc w:val="both"/>
        <w:spacing w:before="0" w:after="0" w:line="226" w:lineRule="exact"/>
        <w:ind w:left="0" w:right="0" w:firstLine="0"/>
      </w:pPr>
      <w:r>
        <w:rPr>
          <w:rStyle w:val="CharStyle31"/>
        </w:rPr>
        <w:t>Ножка до 4 мм длиной. Коробочка около 1 мм, кубовидная. Образует плоские седовато-зеле</w:t>
        <w:t xml:space="preserve">ные дерновинки на выходах карбонатных пород </w:t>
      </w:r>
      <w:r>
        <w:rPr>
          <w:rStyle w:val="CharStyle211"/>
        </w:rPr>
        <w:t>[</w:t>
      </w:r>
      <w:r>
        <w:rPr>
          <w:rStyle w:val="CharStyle149"/>
        </w:rPr>
        <w:t>3</w:t>
      </w:r>
      <w:r>
        <w:rPr>
          <w:rStyle w:val="CharStyle211"/>
        </w:rPr>
        <w:t xml:space="preserve">, </w:t>
      </w:r>
      <w:r>
        <w:rPr>
          <w:rStyle w:val="CharStyle149"/>
        </w:rPr>
        <w:t>5</w:t>
      </w:r>
      <w:r>
        <w:rPr>
          <w:rStyle w:val="CharStyle211"/>
        </w:rPr>
        <w:t xml:space="preserve">, </w:t>
      </w:r>
      <w:r>
        <w:rPr>
          <w:rStyle w:val="CharStyle149"/>
        </w:rPr>
        <w:t>6</w:t>
      </w:r>
      <w:r>
        <w:rPr>
          <w:rStyle w:val="CharStyle211"/>
        </w:rPr>
        <w:t xml:space="preserve">, </w:t>
      </w:r>
      <w:r>
        <w:rPr>
          <w:rStyle w:val="CharStyle149"/>
        </w:rPr>
        <w:t>8</w:t>
      </w:r>
      <w:r>
        <w:rPr>
          <w:rStyle w:val="CharStyle211"/>
        </w:rPr>
        <w:t>].</w:t>
      </w:r>
    </w:p>
    <w:p>
      <w:pPr>
        <w:pStyle w:val="Style29"/>
        <w:framePr w:w="4699" w:h="1764" w:hRule="exact" w:wrap="none" w:vAnchor="page" w:hAnchor="page" w:x="6046" w:y="6552"/>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Стенотопность и низкая конкурентоспособность вида.</w:t>
      </w:r>
    </w:p>
    <w:p>
      <w:pPr>
        <w:pStyle w:val="Style29"/>
        <w:framePr w:w="4699" w:h="1764" w:hRule="exact" w:wrap="none" w:vAnchor="page" w:hAnchor="page" w:x="6046" w:y="6552"/>
        <w:widowControl w:val="0"/>
        <w:keepNext w:val="0"/>
        <w:keepLines w:val="0"/>
        <w:shd w:val="clear" w:color="auto" w:fill="auto"/>
        <w:bidi w:val="0"/>
        <w:jc w:val="both"/>
        <w:spacing w:before="0" w:after="0" w:line="180" w:lineRule="exact"/>
        <w:ind w:left="0" w:right="0" w:firstLine="0"/>
      </w:pPr>
      <w:r>
        <w:rPr>
          <w:rStyle w:val="CharStyle31"/>
        </w:rPr>
        <w:t>Меры охраны. Наблюдение за состоянием популяций.</w:t>
      </w:r>
    </w:p>
    <w:p>
      <w:pPr>
        <w:pStyle w:val="Style51"/>
        <w:framePr w:w="4690" w:h="1389" w:hRule="exact" w:wrap="none" w:vAnchor="page" w:hAnchor="page" w:x="6046" w:y="9624"/>
        <w:widowControl w:val="0"/>
        <w:keepNext w:val="0"/>
        <w:keepLines w:val="0"/>
        <w:shd w:val="clear" w:color="auto" w:fill="auto"/>
        <w:bidi w:val="0"/>
        <w:spacing w:before="0" w:after="333" w:line="202"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w:t>
        <w:t xml:space="preserve">натов, Игнатова, 2004; </w:t>
      </w:r>
      <w:r>
        <w:rPr>
          <w:rStyle w:val="CharStyle155"/>
        </w:rPr>
        <w:t>4.</w:t>
      </w:r>
      <w:r>
        <w:rPr>
          <w:rStyle w:val="CharStyle53"/>
        </w:rPr>
        <w:t xml:space="preserve"> Игнатов и др., 2006; 5. Дьяченко, 1997; 6. Дьяченко, 1999; 7. Гольдберг, 20026; 8. Дьяченко, Дьяченко, 2016.</w:t>
      </w:r>
    </w:p>
    <w:p>
      <w:pPr>
        <w:pStyle w:val="Style51"/>
        <w:framePr w:w="4690" w:h="1389" w:hRule="exact" w:wrap="none" w:vAnchor="page" w:hAnchor="page" w:x="6046" w:y="9624"/>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372</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90" w:h="1885" w:hRule="exact" w:wrap="none" w:vAnchor="page" w:hAnchor="page" w:x="814" w:y="1188"/>
        <w:widowControl w:val="0"/>
        <w:keepNext w:val="0"/>
        <w:keepLines w:val="0"/>
        <w:shd w:val="clear" w:color="auto" w:fill="auto"/>
        <w:bidi w:val="0"/>
        <w:jc w:val="left"/>
        <w:spacing w:before="0" w:after="0" w:line="240" w:lineRule="exact"/>
        <w:ind w:left="0" w:right="0" w:firstLine="0"/>
      </w:pPr>
      <w:bookmarkStart w:id="353" w:name="bookmark353"/>
      <w:r>
        <w:rPr>
          <w:rStyle w:val="CharStyle85"/>
          <w:b/>
          <w:bCs/>
        </w:rPr>
        <w:t>МИУРЕЛЛА</w:t>
      </w:r>
      <w:bookmarkEnd w:id="353"/>
    </w:p>
    <w:p>
      <w:pPr>
        <w:pStyle w:val="Style83"/>
        <w:framePr w:w="9590" w:h="1885" w:hRule="exact" w:wrap="none" w:vAnchor="page" w:hAnchor="page" w:x="814" w:y="1188"/>
        <w:widowControl w:val="0"/>
        <w:keepNext w:val="0"/>
        <w:keepLines w:val="0"/>
        <w:shd w:val="clear" w:color="auto" w:fill="auto"/>
        <w:bidi w:val="0"/>
        <w:jc w:val="left"/>
        <w:spacing w:before="0" w:after="0" w:line="341" w:lineRule="exact"/>
        <w:ind w:left="0" w:right="0" w:firstLine="0"/>
      </w:pPr>
      <w:bookmarkStart w:id="354" w:name="bookmark354"/>
      <w:r>
        <w:rPr>
          <w:rStyle w:val="CharStyle85"/>
          <w:b/>
          <w:bCs/>
        </w:rPr>
        <w:t>НЕЖНЕЙШАЯ</w:t>
      </w:r>
      <w:bookmarkEnd w:id="354"/>
    </w:p>
    <w:p>
      <w:pPr>
        <w:pStyle w:val="Style83"/>
        <w:framePr w:w="9590" w:h="1885" w:hRule="exact" w:wrap="none" w:vAnchor="page" w:hAnchor="page" w:x="814" w:y="1188"/>
        <w:widowControl w:val="0"/>
        <w:keepNext w:val="0"/>
        <w:keepLines w:val="0"/>
        <w:shd w:val="clear" w:color="auto" w:fill="auto"/>
        <w:bidi w:val="0"/>
        <w:jc w:val="left"/>
        <w:spacing w:before="0" w:after="0" w:line="341" w:lineRule="exact"/>
        <w:ind w:left="0" w:right="1680" w:firstLine="0"/>
      </w:pPr>
      <w:bookmarkStart w:id="355" w:name="bookmark355"/>
      <w:r>
        <w:rPr>
          <w:rStyle w:val="CharStyle88"/>
          <w:b/>
          <w:bCs/>
        </w:rPr>
        <w:t>Myurella tenerrima</w:t>
        <w:br/>
      </w:r>
      <w:r>
        <w:rPr>
          <w:rStyle w:val="CharStyle85"/>
          <w:lang w:val="en-US" w:eastAsia="en-US" w:bidi="en-US"/>
          <w:b/>
          <w:bCs/>
        </w:rPr>
        <w:t>(Bridel) Lindberg, 1879</w:t>
      </w:r>
      <w:bookmarkEnd w:id="355"/>
    </w:p>
    <w:p>
      <w:pPr>
        <w:pStyle w:val="Style29"/>
        <w:framePr w:w="9590" w:h="1885" w:hRule="exact" w:wrap="none" w:vAnchor="page" w:hAnchor="page" w:x="814" w:y="1188"/>
        <w:widowControl w:val="0"/>
        <w:keepNext w:val="0"/>
        <w:keepLines w:val="0"/>
        <w:shd w:val="clear" w:color="auto" w:fill="auto"/>
        <w:bidi w:val="0"/>
        <w:jc w:val="left"/>
        <w:spacing w:before="0" w:after="0" w:line="302" w:lineRule="exact"/>
        <w:ind w:left="0" w:right="1680" w:firstLine="0"/>
      </w:pPr>
      <w:r>
        <w:rPr>
          <w:rStyle w:val="CharStyle31"/>
        </w:rPr>
        <w:t>Порядок Гипновые</w:t>
        <w:br/>
      </w:r>
      <w:r>
        <w:rPr>
          <w:rStyle w:val="CharStyle31"/>
          <w:lang w:val="en-US" w:eastAsia="en-US" w:bidi="en-US"/>
        </w:rPr>
        <w:t>Hypnales</w:t>
      </w:r>
    </w:p>
    <w:p>
      <w:pPr>
        <w:framePr w:wrap="none" w:vAnchor="page" w:hAnchor="page" w:x="852" w:y="3137"/>
        <w:widowControl w:val="0"/>
        <w:rPr>
          <w:sz w:val="2"/>
          <w:szCs w:val="2"/>
        </w:rPr>
      </w:pPr>
      <w:r>
        <w:pict>
          <v:shape id="_x0000_s1613" type="#_x0000_t75" style="width:191pt;height:157pt;">
            <v:imagedata r:id="rId1179" r:href="rId1180"/>
          </v:shape>
        </w:pict>
      </w:r>
    </w:p>
    <w:p>
      <w:pPr>
        <w:framePr w:wrap="none" w:vAnchor="page" w:hAnchor="page" w:x="4947" w:y="1236"/>
        <w:widowControl w:val="0"/>
        <w:rPr>
          <w:sz w:val="2"/>
          <w:szCs w:val="2"/>
        </w:rPr>
      </w:pPr>
      <w:r>
        <w:pict>
          <v:shape id="_x0000_s1614" type="#_x0000_t75" style="width:272pt;height:252pt;">
            <v:imagedata r:id="rId1181" r:href="rId1182"/>
          </v:shape>
        </w:pict>
      </w:r>
    </w:p>
    <w:p>
      <w:pPr>
        <w:pStyle w:val="Style29"/>
        <w:framePr w:w="4699" w:h="4249" w:hRule="exact" w:wrap="none" w:vAnchor="page" w:hAnchor="page" w:x="823" w:y="6497"/>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249" w:hRule="exact" w:wrap="none" w:vAnchor="page" w:hAnchor="page" w:x="823" w:y="6497"/>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Азия (кроме Юго-Восточ</w:t>
        <w:t>ной), Северная Африка, Северная Америка, Гренлан</w:t>
        <w:t>дия [1-3]. В России: север европейской части, северная половина Урала, Кавказ, арктическая часть Западной Сибири, Восточная и Южная Сибирь, Якутия, север</w:t>
        <w:t>ная половина Дальнего Востока [4].</w:t>
      </w:r>
    </w:p>
    <w:p>
      <w:pPr>
        <w:pStyle w:val="Style29"/>
        <w:framePr w:w="4699" w:h="4249" w:hRule="exact" w:wrap="none" w:vAnchor="page" w:hAnchor="page" w:x="823" w:y="6497"/>
        <w:widowControl w:val="0"/>
        <w:keepNext w:val="0"/>
        <w:keepLines w:val="0"/>
        <w:shd w:val="clear" w:color="auto" w:fill="auto"/>
        <w:bidi w:val="0"/>
        <w:jc w:val="both"/>
        <w:spacing w:before="0" w:after="0" w:line="221" w:lineRule="exact"/>
        <w:ind w:left="0" w:right="0" w:firstLine="0"/>
      </w:pPr>
      <w:r>
        <w:rPr>
          <w:rStyle w:val="CharStyle31"/>
        </w:rPr>
        <w:t>На территориях, сопредельных со Свердловской обла</w:t>
        <w:t>стью, не найден [3].</w:t>
      </w:r>
    </w:p>
    <w:p>
      <w:pPr>
        <w:pStyle w:val="Style29"/>
        <w:framePr w:w="4699" w:h="4249" w:hRule="exact" w:wrap="none" w:vAnchor="page" w:hAnchor="page" w:x="823" w:y="649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 территория, подчинен</w:t>
        <w:t>ная г. Ивделю, правый берег р. Ивдель выше одно</w:t>
        <w:t>именного города, на карбонатных скалах 14 сентября 1966 г. [5].</w:t>
      </w:r>
    </w:p>
    <w:p>
      <w:pPr>
        <w:pStyle w:val="Style29"/>
        <w:framePr w:w="4699" w:h="4249" w:hRule="exact" w:wrap="none" w:vAnchor="page" w:hAnchor="page" w:x="823" w:y="6497"/>
        <w:widowControl w:val="0"/>
        <w:keepNext w:val="0"/>
        <w:keepLines w:val="0"/>
        <w:shd w:val="clear" w:color="auto" w:fill="auto"/>
        <w:bidi w:val="0"/>
        <w:jc w:val="both"/>
        <w:spacing w:before="0" w:after="0" w:line="221" w:lineRule="exact"/>
        <w:ind w:left="0" w:right="0" w:firstLine="0"/>
      </w:pPr>
      <w:r>
        <w:rPr>
          <w:rStyle w:val="CharStyle31"/>
        </w:rPr>
        <w:t>Биология. Двудомный кальцефильный гигромезофит. Побеги черепитчато облиственные, около 1 см длиной. Листья до 0,5 мм длиной, широкие, яйцевидные с уз</w:t>
        <w:t>кой, оттянутой верхушкой. Клетки на спинной стороне папиллозные. Спорогоны на территории Свердловской</w:t>
      </w:r>
    </w:p>
    <w:p>
      <w:pPr>
        <w:pStyle w:val="Style29"/>
        <w:framePr w:w="4699" w:h="1567" w:hRule="exact" w:wrap="none" w:vAnchor="page" w:hAnchor="page" w:x="5705" w:y="6457"/>
        <w:widowControl w:val="0"/>
        <w:keepNext w:val="0"/>
        <w:keepLines w:val="0"/>
        <w:shd w:val="clear" w:color="auto" w:fill="auto"/>
        <w:bidi w:val="0"/>
        <w:jc w:val="both"/>
        <w:spacing w:before="0" w:after="0" w:line="230" w:lineRule="exact"/>
        <w:ind w:left="0" w:right="0" w:firstLine="0"/>
      </w:pPr>
      <w:r>
        <w:rPr>
          <w:rStyle w:val="CharStyle31"/>
        </w:rPr>
        <w:t>области не найдены. Образует рыхлые бледно-зеленые дерновинки. Произрастает в тундрах, лесотундрах и горных лесах на влажных выходах карбонатных по</w:t>
        <w:t>род [3, 6-8].</w:t>
      </w:r>
    </w:p>
    <w:p>
      <w:pPr>
        <w:pStyle w:val="Style29"/>
        <w:framePr w:w="4699" w:h="1567" w:hRule="exact" w:wrap="none" w:vAnchor="page" w:hAnchor="page" w:x="5705" w:y="6457"/>
        <w:widowControl w:val="0"/>
        <w:keepNext w:val="0"/>
        <w:keepLines w:val="0"/>
        <w:shd w:val="clear" w:color="auto" w:fill="auto"/>
        <w:bidi w:val="0"/>
        <w:jc w:val="left"/>
        <w:spacing w:before="0" w:after="0" w:line="288" w:lineRule="exact"/>
        <w:ind w:left="0" w:right="0" w:firstLine="0"/>
      </w:pPr>
      <w:r>
        <w:rPr>
          <w:rStyle w:val="CharStyle31"/>
        </w:rPr>
        <w:t>Лимитирующие факторы. Стенотопность вида. Меры охраны. Наблюдение за состоянием популяций.</w:t>
      </w:r>
    </w:p>
    <w:p>
      <w:pPr>
        <w:pStyle w:val="Style51"/>
        <w:framePr w:w="4699" w:h="1403" w:hRule="exact" w:wrap="none" w:vAnchor="page" w:hAnchor="page" w:x="5705" w:y="9327"/>
        <w:widowControl w:val="0"/>
        <w:keepNext w:val="0"/>
        <w:keepLines w:val="0"/>
        <w:shd w:val="clear" w:color="auto" w:fill="auto"/>
        <w:bidi w:val="0"/>
        <w:spacing w:before="0" w:after="277" w:line="206"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w:t>
        <w:t xml:space="preserve">натов, Игнатова, 2004; </w:t>
      </w:r>
      <w:r>
        <w:rPr>
          <w:rStyle w:val="CharStyle155"/>
        </w:rPr>
        <w:t>4.</w:t>
      </w:r>
      <w:r>
        <w:rPr>
          <w:rStyle w:val="CharStyle53"/>
        </w:rPr>
        <w:t xml:space="preserve"> Игнатов и др., 2006; 5. Данные со</w:t>
        <w:t>ставителя. 6. Дьяченко, 1997; 7. Дьяченко, 1999; 8. Дьяченко, Дьяченко, 2016.</w:t>
      </w:r>
    </w:p>
    <w:p>
      <w:pPr>
        <w:pStyle w:val="Style51"/>
        <w:framePr w:w="4699" w:h="1403" w:hRule="exact" w:wrap="none" w:vAnchor="page" w:hAnchor="page" w:x="5705" w:y="9327"/>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373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265" w:y="1236"/>
        <w:widowControl w:val="0"/>
        <w:rPr>
          <w:sz w:val="2"/>
          <w:szCs w:val="2"/>
        </w:rPr>
      </w:pPr>
      <w:r>
        <w:pict>
          <v:shape id="_x0000_s1615" type="#_x0000_t75" style="width:259pt;height:252pt;">
            <v:imagedata r:id="rId1183" r:href="rId1184"/>
          </v:shape>
        </w:pict>
      </w:r>
    </w:p>
    <w:p>
      <w:pPr>
        <w:pStyle w:val="Style16"/>
        <w:framePr w:w="9586" w:h="586" w:hRule="exact" w:wrap="none" w:vAnchor="page" w:hAnchor="page" w:x="1159" w:y="1188"/>
        <w:widowControl w:val="0"/>
        <w:keepNext w:val="0"/>
        <w:keepLines w:val="0"/>
        <w:shd w:val="clear" w:color="auto" w:fill="auto"/>
        <w:bidi w:val="0"/>
        <w:jc w:val="right"/>
        <w:spacing w:before="0" w:after="43" w:line="240" w:lineRule="exact"/>
        <w:ind w:left="0" w:right="4" w:firstLine="0"/>
      </w:pPr>
      <w:r>
        <w:rPr>
          <w:rStyle w:val="CharStyle18"/>
          <w:b/>
          <w:bCs/>
        </w:rPr>
        <w:t>КОНАРДИЯ</w:t>
      </w:r>
    </w:p>
    <w:p>
      <w:pPr>
        <w:pStyle w:val="Style16"/>
        <w:framePr w:w="9586" w:h="586" w:hRule="exact" w:wrap="none" w:vAnchor="page" w:hAnchor="page" w:x="1159" w:y="1188"/>
        <w:widowControl w:val="0"/>
        <w:keepNext w:val="0"/>
        <w:keepLines w:val="0"/>
        <w:shd w:val="clear" w:color="auto" w:fill="auto"/>
        <w:bidi w:val="0"/>
        <w:jc w:val="right"/>
        <w:spacing w:before="0" w:after="0" w:line="240" w:lineRule="exact"/>
        <w:ind w:left="0" w:right="4" w:firstLine="0"/>
      </w:pPr>
      <w:r>
        <w:rPr>
          <w:rStyle w:val="CharStyle18"/>
          <w:b/>
          <w:bCs/>
        </w:rPr>
        <w:t>ПЛОТНАЯ</w:t>
      </w:r>
    </w:p>
    <w:p>
      <w:pPr>
        <w:pStyle w:val="Style76"/>
        <w:framePr w:w="9586" w:h="302" w:hRule="exact" w:wrap="none" w:vAnchor="page" w:hAnchor="page" w:x="1159" w:y="1822"/>
        <w:widowControl w:val="0"/>
        <w:keepNext w:val="0"/>
        <w:keepLines w:val="0"/>
        <w:shd w:val="clear" w:color="auto" w:fill="auto"/>
        <w:bidi w:val="0"/>
        <w:spacing w:before="0" w:after="0" w:line="240" w:lineRule="exact"/>
        <w:ind w:left="0" w:right="4" w:firstLine="0"/>
      </w:pPr>
      <w:r>
        <w:rPr>
          <w:rStyle w:val="CharStyle78"/>
          <w:b/>
          <w:bCs/>
          <w:i/>
          <w:iCs/>
        </w:rPr>
        <w:t>Conardia compacta</w:t>
      </w:r>
    </w:p>
    <w:p>
      <w:pPr>
        <w:pStyle w:val="Style16"/>
        <w:framePr w:w="9586" w:h="931" w:hRule="exact" w:wrap="none" w:vAnchor="page" w:hAnchor="page" w:x="1159" w:y="2125"/>
        <w:widowControl w:val="0"/>
        <w:keepNext w:val="0"/>
        <w:keepLines w:val="0"/>
        <w:shd w:val="clear" w:color="auto" w:fill="auto"/>
        <w:bidi w:val="0"/>
        <w:jc w:val="right"/>
        <w:spacing w:before="0" w:after="0" w:line="293" w:lineRule="exact"/>
        <w:ind w:left="1240" w:right="4" w:firstLine="0"/>
      </w:pPr>
      <w:r>
        <w:rPr>
          <w:rStyle w:val="CharStyle18"/>
          <w:lang w:val="en-US" w:eastAsia="en-US" w:bidi="en-US"/>
          <w:b/>
          <w:bCs/>
        </w:rPr>
        <w:t>(Drummond ex Muller</w:t>
        <w:br/>
        <w:t>(Halle)) H. Robinson, 1976</w:t>
      </w:r>
    </w:p>
    <w:p>
      <w:pPr>
        <w:pStyle w:val="Style29"/>
        <w:framePr w:w="9586" w:h="931" w:hRule="exact" w:wrap="none" w:vAnchor="page" w:hAnchor="page" w:x="1159" w:y="2125"/>
        <w:widowControl w:val="0"/>
        <w:keepNext w:val="0"/>
        <w:keepLines w:val="0"/>
        <w:shd w:val="clear" w:color="auto" w:fill="auto"/>
        <w:bidi w:val="0"/>
        <w:jc w:val="right"/>
        <w:spacing w:before="0" w:after="0" w:line="293" w:lineRule="exact"/>
        <w:ind w:left="0" w:right="4" w:firstLine="0"/>
      </w:pPr>
      <w:r>
        <w:rPr>
          <w:rStyle w:val="CharStyle31"/>
        </w:rPr>
        <w:t>Порядок Гипновые</w:t>
      </w:r>
    </w:p>
    <w:p>
      <w:pPr>
        <w:framePr w:wrap="none" w:vAnchor="page" w:hAnchor="page" w:x="6751" w:y="3300"/>
        <w:widowControl w:val="0"/>
        <w:rPr>
          <w:sz w:val="2"/>
          <w:szCs w:val="2"/>
        </w:rPr>
      </w:pPr>
      <w:r>
        <w:pict>
          <v:shape id="_x0000_s1616" type="#_x0000_t75" style="width:116pt;height:150pt;">
            <v:imagedata r:id="rId1185" r:href="rId1186"/>
          </v:shape>
        </w:pict>
      </w:r>
    </w:p>
    <w:p>
      <w:pPr>
        <w:pStyle w:val="Style90"/>
        <w:framePr w:w="1469" w:h="1075" w:hRule="exact" w:wrap="none" w:vAnchor="page" w:hAnchor="page" w:x="9271" w:y="3098"/>
        <w:widowControl w:val="0"/>
        <w:keepNext w:val="0"/>
        <w:keepLines w:val="0"/>
        <w:shd w:val="clear" w:color="auto" w:fill="auto"/>
        <w:bidi w:val="0"/>
        <w:jc w:val="right"/>
        <w:spacing w:before="0" w:after="24" w:line="180" w:lineRule="exact"/>
        <w:ind w:left="0" w:right="0" w:firstLine="0"/>
      </w:pPr>
      <w:r>
        <w:rPr>
          <w:rStyle w:val="CharStyle92"/>
        </w:rPr>
        <w:t>Hypnales</w:t>
      </w:r>
    </w:p>
    <w:p>
      <w:pPr>
        <w:pStyle w:val="Style90"/>
        <w:framePr w:w="1469" w:h="1075" w:hRule="exact" w:wrap="none" w:vAnchor="page" w:hAnchor="page" w:x="9271" w:y="3098"/>
        <w:widowControl w:val="0"/>
        <w:keepNext w:val="0"/>
        <w:keepLines w:val="0"/>
        <w:shd w:val="clear" w:color="auto" w:fill="auto"/>
        <w:bidi w:val="0"/>
        <w:jc w:val="right"/>
        <w:spacing w:before="0" w:after="19" w:line="180" w:lineRule="exact"/>
        <w:ind w:left="0" w:right="0" w:firstLine="0"/>
      </w:pPr>
      <w:r>
        <w:rPr>
          <w:rStyle w:val="CharStyle92"/>
          <w:lang w:val="ru-RU" w:eastAsia="ru-RU" w:bidi="ru-RU"/>
        </w:rPr>
        <w:t>Семейство</w:t>
      </w:r>
    </w:p>
    <w:p>
      <w:pPr>
        <w:pStyle w:val="Style90"/>
        <w:framePr w:w="1469" w:h="1075" w:hRule="exact" w:wrap="none" w:vAnchor="page" w:hAnchor="page" w:x="9271" w:y="3098"/>
        <w:widowControl w:val="0"/>
        <w:keepNext w:val="0"/>
        <w:keepLines w:val="0"/>
        <w:shd w:val="clear" w:color="auto" w:fill="auto"/>
        <w:bidi w:val="0"/>
        <w:jc w:val="right"/>
        <w:spacing w:before="0" w:after="24" w:line="180" w:lineRule="exact"/>
        <w:ind w:left="0" w:right="0" w:firstLine="0"/>
      </w:pPr>
      <w:r>
        <w:rPr>
          <w:rStyle w:val="CharStyle92"/>
          <w:lang w:val="ru-RU" w:eastAsia="ru-RU" w:bidi="ru-RU"/>
        </w:rPr>
        <w:t>Каллиергоновые</w:t>
      </w:r>
    </w:p>
    <w:p>
      <w:pPr>
        <w:pStyle w:val="Style90"/>
        <w:framePr w:w="1469" w:h="1075" w:hRule="exact" w:wrap="none" w:vAnchor="page" w:hAnchor="page" w:x="9271" w:y="3098"/>
        <w:widowControl w:val="0"/>
        <w:keepNext w:val="0"/>
        <w:keepLines w:val="0"/>
        <w:shd w:val="clear" w:color="auto" w:fill="auto"/>
        <w:bidi w:val="0"/>
        <w:jc w:val="right"/>
        <w:spacing w:before="0" w:after="0" w:line="180" w:lineRule="exact"/>
        <w:ind w:left="0" w:right="0" w:firstLine="0"/>
      </w:pPr>
      <w:r>
        <w:rPr>
          <w:rStyle w:val="CharStyle92"/>
        </w:rPr>
        <w:t>Calliergonaceae</w:t>
      </w:r>
    </w:p>
    <w:p>
      <w:pPr>
        <w:pStyle w:val="Style29"/>
        <w:framePr w:w="4699" w:h="4372" w:hRule="exact" w:wrap="none" w:vAnchor="page" w:hAnchor="page" w:x="1159" w:y="6546"/>
        <w:widowControl w:val="0"/>
        <w:keepNext w:val="0"/>
        <w:keepLines w:val="0"/>
        <w:shd w:val="clear" w:color="auto" w:fill="auto"/>
        <w:bidi w:val="0"/>
        <w:jc w:val="both"/>
        <w:spacing w:before="0" w:after="46" w:line="19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372" w:hRule="exact" w:wrap="none" w:vAnchor="page" w:hAnchor="page" w:x="1159" w:y="6546"/>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Европа, Северо-Восточная и Цен</w:t>
        <w:t>тральная Азия, Северная Африка, Северная и Цен</w:t>
        <w:t>тральная Америка [1-3]. В России: северо-запад и центр европейской части, Южный Урал, Кавказ, Си</w:t>
        <w:t>бирь (кроме арктических регионов, Якутия, юг Даль</w:t>
        <w:t>него Востока [4].</w:t>
      </w:r>
    </w:p>
    <w:p>
      <w:pPr>
        <w:pStyle w:val="Style29"/>
        <w:framePr w:w="4699" w:h="4372" w:hRule="exact" w:wrap="none" w:vAnchor="page" w:hAnchor="page" w:x="1159" w:y="6546"/>
        <w:widowControl w:val="0"/>
        <w:keepNext w:val="0"/>
        <w:keepLines w:val="0"/>
        <w:shd w:val="clear" w:color="auto" w:fill="auto"/>
        <w:bidi w:val="0"/>
        <w:jc w:val="both"/>
        <w:spacing w:before="0" w:after="0"/>
        <w:ind w:left="0" w:right="0" w:firstLine="0"/>
      </w:pPr>
      <w:r>
        <w:rPr>
          <w:rStyle w:val="CharStyle31"/>
        </w:rPr>
        <w:t>Встречается в Республике Башкортостан [3]. Свердловская область - в Алапаевском р-не, 2 км к се</w:t>
        <w:t>веру от д. Коптелово, крутой берег заросшего кустар</w:t>
        <w:t xml:space="preserve">ником ручья, на почве 3 августа 1982 г. [5, 6]. </w:t>
      </w:r>
      <w:r>
        <w:rPr>
          <w:rStyle w:val="CharStyle39"/>
        </w:rPr>
        <w:t xml:space="preserve">Биология. </w:t>
      </w:r>
      <w:r>
        <w:rPr>
          <w:rStyle w:val="CharStyle31"/>
        </w:rPr>
        <w:t>Однодомный кальцефильный гигрофит. Стебель до 8 мм длиной. Листья около 1 мм, отсто</w:t>
        <w:t>ящие, яйцевидно-ланцетные, туповатые, с плоским пильчатым краем и сильной извилистой жилкой. Спорогоны на территории Свердловской области не найдены. Образует густые плоские зеленые или жел</w:t>
        <w:t>то-зеленые дерновинки. Произрастает в горно-лес</w:t>
      </w:r>
    </w:p>
    <w:p>
      <w:pPr>
        <w:pStyle w:val="Style29"/>
        <w:framePr w:w="4699" w:h="1502" w:hRule="exact" w:wrap="none" w:vAnchor="page" w:hAnchor="page" w:x="6046" w:y="6521"/>
        <w:widowControl w:val="0"/>
        <w:keepNext w:val="0"/>
        <w:keepLines w:val="0"/>
        <w:shd w:val="clear" w:color="auto" w:fill="auto"/>
        <w:bidi w:val="0"/>
        <w:jc w:val="both"/>
        <w:spacing w:before="0" w:after="0" w:line="221" w:lineRule="exact"/>
        <w:ind w:left="0" w:right="0" w:firstLine="0"/>
      </w:pPr>
      <w:r>
        <w:rPr>
          <w:rStyle w:val="CharStyle31"/>
        </w:rPr>
        <w:t>ном поясе, в заболоченных кустарниках, на влажных кальцийсодержащих почвах и камнях известняка [3, 7-9].</w:t>
      </w:r>
    </w:p>
    <w:p>
      <w:pPr>
        <w:pStyle w:val="Style29"/>
        <w:framePr w:w="4699" w:h="1502" w:hRule="exact" w:wrap="none" w:vAnchor="page" w:hAnchor="page" w:x="6046" w:y="6521"/>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Стенотопность и низкая конкурентоспособность вида.</w:t>
      </w:r>
    </w:p>
    <w:p>
      <w:pPr>
        <w:pStyle w:val="Style29"/>
        <w:framePr w:w="4699" w:h="1502" w:hRule="exact" w:wrap="none" w:vAnchor="page" w:hAnchor="page" w:x="6046" w:y="6521"/>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Наблюдение за состоянием популяций.</w:t>
      </w:r>
    </w:p>
    <w:p>
      <w:pPr>
        <w:pStyle w:val="Style51"/>
        <w:framePr w:w="4690" w:h="1352" w:hRule="exact" w:wrap="none" w:vAnchor="page" w:hAnchor="page" w:x="6046" w:y="9551"/>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w:t>
        <w:t xml:space="preserve">натов, Игнатова, 2004; </w:t>
      </w:r>
      <w:r>
        <w:rPr>
          <w:rStyle w:val="CharStyle155"/>
        </w:rPr>
        <w:t>4.</w:t>
      </w:r>
      <w:r>
        <w:rPr>
          <w:rStyle w:val="CharStyle53"/>
        </w:rPr>
        <w:t xml:space="preserve"> Игнатов и др., 2006; 5. Дьяченко, 1987а; 6. Дьяченко, 1990; 7. Дьяченко, 1997; 8. Дьяченко, 1999; 9. Дьяченко, Дьяченко, 2016.</w:t>
      </w:r>
    </w:p>
    <w:p>
      <w:pPr>
        <w:pStyle w:val="Style51"/>
        <w:framePr w:w="4690" w:h="1352" w:hRule="exact" w:wrap="none" w:vAnchor="page" w:hAnchor="page" w:x="6046" w:y="9551"/>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374</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76"/>
        <w:framePr w:w="9590" w:h="1929" w:hRule="exact" w:wrap="none" w:vAnchor="page" w:hAnchor="page" w:x="814" w:y="1127"/>
        <w:widowControl w:val="0"/>
        <w:keepNext w:val="0"/>
        <w:keepLines w:val="0"/>
        <w:shd w:val="clear" w:color="auto" w:fill="auto"/>
        <w:bidi w:val="0"/>
        <w:jc w:val="left"/>
        <w:spacing w:before="0" w:after="0" w:line="317" w:lineRule="exact"/>
        <w:ind w:left="0" w:right="1440" w:firstLine="0"/>
      </w:pPr>
      <w:r>
        <w:rPr>
          <w:rStyle w:val="CharStyle79"/>
          <w:lang w:val="ru-RU" w:eastAsia="ru-RU" w:bidi="ru-RU"/>
          <w:b/>
          <w:bCs/>
          <w:i w:val="0"/>
          <w:iCs w:val="0"/>
        </w:rPr>
        <w:t>ГОМОМАЛЛИУМ</w:t>
        <w:br/>
        <w:t>ЗАГНУТЫЙ</w:t>
        <w:br/>
      </w:r>
      <w:r>
        <w:rPr>
          <w:rStyle w:val="CharStyle78"/>
          <w:b/>
          <w:bCs/>
          <w:i/>
          <w:iCs/>
        </w:rPr>
        <w:t>Homomallium incurvatum</w:t>
      </w:r>
    </w:p>
    <w:p>
      <w:pPr>
        <w:pStyle w:val="Style83"/>
        <w:framePr w:w="9590" w:h="1929" w:hRule="exact" w:wrap="none" w:vAnchor="page" w:hAnchor="page" w:x="814" w:y="1127"/>
        <w:widowControl w:val="0"/>
        <w:keepNext w:val="0"/>
        <w:keepLines w:val="0"/>
        <w:shd w:val="clear" w:color="auto" w:fill="auto"/>
        <w:bidi w:val="0"/>
        <w:jc w:val="left"/>
        <w:spacing w:before="0" w:after="0" w:line="288" w:lineRule="exact"/>
        <w:ind w:left="0" w:right="1440" w:firstLine="0"/>
      </w:pPr>
      <w:bookmarkStart w:id="356" w:name="bookmark356"/>
      <w:r>
        <w:rPr>
          <w:rStyle w:val="CharStyle85"/>
          <w:lang w:val="en-US" w:eastAsia="en-US" w:bidi="en-US"/>
          <w:b/>
          <w:bCs/>
        </w:rPr>
        <w:t>(Schrader ex Bridel)</w:t>
        <w:br/>
        <w:t>Loeske, 1907</w:t>
      </w:r>
      <w:bookmarkEnd w:id="356"/>
    </w:p>
    <w:p>
      <w:pPr>
        <w:pStyle w:val="Style29"/>
        <w:framePr w:w="9590" w:h="1929" w:hRule="exact" w:wrap="none" w:vAnchor="page" w:hAnchor="page" w:x="814" w:y="1127"/>
        <w:widowControl w:val="0"/>
        <w:keepNext w:val="0"/>
        <w:keepLines w:val="0"/>
        <w:shd w:val="clear" w:color="auto" w:fill="auto"/>
        <w:bidi w:val="0"/>
        <w:jc w:val="left"/>
        <w:spacing w:before="0" w:after="0" w:line="288" w:lineRule="exact"/>
        <w:ind w:left="0" w:right="0" w:firstLine="0"/>
      </w:pPr>
      <w:r>
        <w:rPr>
          <w:rStyle w:val="CharStyle31"/>
        </w:rPr>
        <w:t>Порядок Гипновые</w:t>
      </w:r>
    </w:p>
    <w:p>
      <w:pPr>
        <w:framePr w:wrap="none" w:vAnchor="page" w:hAnchor="page" w:x="852" w:y="3127"/>
        <w:widowControl w:val="0"/>
        <w:rPr>
          <w:sz w:val="2"/>
          <w:szCs w:val="2"/>
        </w:rPr>
      </w:pPr>
      <w:r>
        <w:pict>
          <v:shape id="_x0000_s1617" type="#_x0000_t75" style="width:194pt;height:158pt;">
            <v:imagedata r:id="rId1187" r:href="rId1188"/>
          </v:shape>
        </w:pict>
      </w:r>
    </w:p>
    <w:p>
      <w:pPr>
        <w:framePr w:wrap="none" w:vAnchor="page" w:hAnchor="page" w:x="4947" w:y="1236"/>
        <w:widowControl w:val="0"/>
        <w:rPr>
          <w:sz w:val="2"/>
          <w:szCs w:val="2"/>
        </w:rPr>
      </w:pPr>
      <w:r>
        <w:pict>
          <v:shape id="_x0000_s1618" type="#_x0000_t75" style="width:272pt;height:252pt;">
            <v:imagedata r:id="rId1189" r:href="rId1190"/>
          </v:shape>
        </w:pict>
      </w:r>
    </w:p>
    <w:p>
      <w:pPr>
        <w:pStyle w:val="Style29"/>
        <w:framePr w:w="4699" w:h="4355" w:hRule="exact" w:wrap="none" w:vAnchor="page" w:hAnchor="page" w:x="823" w:y="6489"/>
        <w:widowControl w:val="0"/>
        <w:keepNext w:val="0"/>
        <w:keepLines w:val="0"/>
        <w:shd w:val="clear" w:color="auto" w:fill="auto"/>
        <w:bidi w:val="0"/>
        <w:jc w:val="both"/>
        <w:spacing w:before="0" w:after="46" w:line="19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355" w:hRule="exact" w:wrap="none" w:vAnchor="page" w:hAnchor="page" w:x="823" w:y="6489"/>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Европа, Азия (кроме Юго-Восточ</w:t>
        <w:t>ной) [1-3]. В России: северо-запад и центр европей</w:t>
        <w:t>ской части, Южный Урал, Кавказ, Восточная Сибирь (кроме арктических регионов), Южная Сибирь, юг Дальнего Востока [4].</w:t>
      </w:r>
    </w:p>
    <w:p>
      <w:pPr>
        <w:pStyle w:val="Style29"/>
        <w:framePr w:w="4699" w:h="4355" w:hRule="exact" w:wrap="none" w:vAnchor="page" w:hAnchor="page" w:x="823" w:y="6489"/>
        <w:widowControl w:val="0"/>
        <w:keepNext w:val="0"/>
        <w:keepLines w:val="0"/>
        <w:shd w:val="clear" w:color="auto" w:fill="auto"/>
        <w:bidi w:val="0"/>
        <w:jc w:val="both"/>
        <w:spacing w:before="0" w:after="0" w:line="235" w:lineRule="exact"/>
        <w:ind w:left="0" w:right="0" w:firstLine="0"/>
      </w:pPr>
      <w:r>
        <w:rPr>
          <w:rStyle w:val="CharStyle31"/>
        </w:rPr>
        <w:t>Найден в Пермском крае, Республике Башкорто</w:t>
        <w:t>стан [3].</w:t>
      </w:r>
    </w:p>
    <w:p>
      <w:pPr>
        <w:pStyle w:val="Style29"/>
        <w:framePr w:w="4699" w:h="4355" w:hRule="exact" w:wrap="none" w:vAnchor="page" w:hAnchor="page" w:x="823" w:y="6489"/>
        <w:widowControl w:val="0"/>
        <w:keepNext w:val="0"/>
        <w:keepLines w:val="0"/>
        <w:shd w:val="clear" w:color="auto" w:fill="auto"/>
        <w:bidi w:val="0"/>
        <w:jc w:val="both"/>
        <w:spacing w:before="0" w:after="0" w:line="230" w:lineRule="exact"/>
        <w:ind w:left="0" w:right="0" w:firstLine="0"/>
      </w:pPr>
      <w:r>
        <w:rPr>
          <w:rStyle w:val="CharStyle31"/>
        </w:rPr>
        <w:t xml:space="preserve">Свердловская область - Сысертский р-н, окрестности г. Двуреченска, на береговых скалах р. Сысерти 10 июля 1987 г. [5]; там же, правый берег р. Сысерти напротив биостанции УрГХ на выходах серпентинитов [6]. </w:t>
      </w:r>
      <w:r>
        <w:rPr>
          <w:rStyle w:val="CharStyle39"/>
        </w:rPr>
        <w:t xml:space="preserve">Биология. </w:t>
      </w:r>
      <w:r>
        <w:rPr>
          <w:rStyle w:val="CharStyle31"/>
        </w:rPr>
        <w:t>Однодомный, факультативно кальце</w:t>
        <w:t>фильный, литофильный ксеромезофит. Стебель до 2 см высотой, без гиалодермиса и центрального пучка. Листья около 1 мм длиной, яйцевидно-лан</w:t>
        <w:t>цетные, вогнутые. Жилка короткая и двойная. Об</w:t>
        <w:t>разует рыхлые плоские темно-зеленые дерновинки.</w:t>
      </w:r>
    </w:p>
    <w:p>
      <w:pPr>
        <w:pStyle w:val="Style29"/>
        <w:framePr w:w="4699" w:h="1497" w:hRule="exact" w:wrap="none" w:vAnchor="page" w:hAnchor="page" w:x="5705" w:y="6463"/>
        <w:widowControl w:val="0"/>
        <w:keepNext w:val="0"/>
        <w:keepLines w:val="0"/>
        <w:shd w:val="clear" w:color="auto" w:fill="auto"/>
        <w:bidi w:val="0"/>
        <w:jc w:val="both"/>
        <w:spacing w:before="0" w:after="0" w:line="221" w:lineRule="exact"/>
        <w:ind w:left="0" w:right="0" w:firstLine="0"/>
      </w:pPr>
      <w:r>
        <w:rPr>
          <w:rStyle w:val="CharStyle31"/>
        </w:rPr>
        <w:t>Произрастает в горных районах, в неровностях пре</w:t>
        <w:t>имущественно кальцийсодержащих горных пород [3, 7-9].</w:t>
      </w:r>
    </w:p>
    <w:p>
      <w:pPr>
        <w:pStyle w:val="Style29"/>
        <w:framePr w:w="4699" w:h="1497" w:hRule="exact" w:wrap="none" w:vAnchor="page" w:hAnchor="page" w:x="5705" w:y="6463"/>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Стенотопность и низкая конкурентоспособность вида.</w:t>
      </w:r>
    </w:p>
    <w:p>
      <w:pPr>
        <w:pStyle w:val="Style29"/>
        <w:framePr w:w="4699" w:h="1497" w:hRule="exact" w:wrap="none" w:vAnchor="page" w:hAnchor="page" w:x="5705" w:y="6463"/>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Наблюдение за состоянием популяций.</w:t>
      </w:r>
    </w:p>
    <w:p>
      <w:pPr>
        <w:pStyle w:val="Style51"/>
        <w:framePr w:w="4699" w:h="1347" w:hRule="exact" w:wrap="none" w:vAnchor="page" w:hAnchor="page" w:x="5705" w:y="9484"/>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 xml:space="preserve">1992; 3. Игнатов, Игнатова, 2004; </w:t>
      </w:r>
      <w:r>
        <w:rPr>
          <w:rStyle w:val="CharStyle155"/>
        </w:rPr>
        <w:t>4.</w:t>
      </w:r>
      <w:r>
        <w:rPr>
          <w:rStyle w:val="CharStyle53"/>
        </w:rPr>
        <w:t xml:space="preserve"> Игнатов и др., 2006; 5. Данные составителя; 6. Гольдберг, 2002а; 7. Дьяченко, 1997; 8. Дья</w:t>
        <w:t>ченко, 1999; 9. Дьяченко, Дьяченко, 2016.</w:t>
      </w:r>
    </w:p>
    <w:p>
      <w:pPr>
        <w:pStyle w:val="Style51"/>
        <w:framePr w:w="4699" w:h="1347" w:hRule="exact" w:wrap="none" w:vAnchor="page" w:hAnchor="page" w:x="5705" w:y="9484"/>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375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36"/>
        <w:widowControl w:val="0"/>
        <w:rPr>
          <w:sz w:val="2"/>
          <w:szCs w:val="2"/>
        </w:rPr>
      </w:pPr>
      <w:r>
        <w:pict>
          <v:shape id="_x0000_s1619" type="#_x0000_t75" style="width:272pt;height:252pt;">
            <v:imagedata r:id="rId1191" r:href="rId1192"/>
          </v:shape>
        </w:pict>
      </w:r>
    </w:p>
    <w:p>
      <w:pPr>
        <w:pStyle w:val="Style83"/>
        <w:framePr w:w="9586" w:h="1885"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357" w:name="bookmark357"/>
      <w:r>
        <w:rPr>
          <w:rStyle w:val="CharStyle85"/>
          <w:b/>
          <w:bCs/>
        </w:rPr>
        <w:t>ГАПЛОКЛАДИУМ</w:t>
      </w:r>
      <w:bookmarkEnd w:id="357"/>
    </w:p>
    <w:p>
      <w:pPr>
        <w:pStyle w:val="Style83"/>
        <w:framePr w:w="9586" w:h="1885" w:hRule="exact" w:wrap="none" w:vAnchor="page" w:hAnchor="page" w:x="1159" w:y="1188"/>
        <w:widowControl w:val="0"/>
        <w:keepNext w:val="0"/>
        <w:keepLines w:val="0"/>
        <w:shd w:val="clear" w:color="auto" w:fill="auto"/>
        <w:bidi w:val="0"/>
        <w:jc w:val="right"/>
        <w:spacing w:before="0" w:after="0" w:line="341" w:lineRule="exact"/>
        <w:ind w:left="0" w:right="0" w:firstLine="0"/>
      </w:pPr>
      <w:bookmarkStart w:id="358" w:name="bookmark358"/>
      <w:r>
        <w:rPr>
          <w:rStyle w:val="CharStyle85"/>
          <w:b/>
          <w:bCs/>
        </w:rPr>
        <w:t>МЕЛКОЛИСТНЫЙ</w:t>
      </w:r>
      <w:bookmarkEnd w:id="358"/>
    </w:p>
    <w:p>
      <w:pPr>
        <w:pStyle w:val="Style76"/>
        <w:framePr w:w="9586" w:h="1885" w:hRule="exact" w:wrap="none" w:vAnchor="page" w:hAnchor="page" w:x="1159" w:y="1188"/>
        <w:widowControl w:val="0"/>
        <w:keepNext w:val="0"/>
        <w:keepLines w:val="0"/>
        <w:shd w:val="clear" w:color="auto" w:fill="auto"/>
        <w:bidi w:val="0"/>
        <w:spacing w:before="0" w:after="0"/>
        <w:ind w:left="1080" w:right="0" w:firstLine="0"/>
      </w:pPr>
      <w:r>
        <w:rPr>
          <w:rStyle w:val="CharStyle78"/>
          <w:b/>
          <w:bCs/>
          <w:i/>
          <w:iCs/>
        </w:rPr>
        <w:t>Haplocladium microphyllum</w:t>
        <w:br/>
      </w:r>
      <w:r>
        <w:rPr>
          <w:rStyle w:val="CharStyle79"/>
          <w:b/>
          <w:bCs/>
          <w:i w:val="0"/>
          <w:iCs w:val="0"/>
        </w:rPr>
        <w:t>(Hedwig) Brotherus, 1907</w:t>
      </w:r>
    </w:p>
    <w:p>
      <w:pPr>
        <w:pStyle w:val="Style29"/>
        <w:framePr w:w="9586" w:h="1885" w:hRule="exact" w:wrap="none" w:vAnchor="page" w:hAnchor="page" w:x="1159" w:y="1188"/>
        <w:widowControl w:val="0"/>
        <w:keepNext w:val="0"/>
        <w:keepLines w:val="0"/>
        <w:shd w:val="clear" w:color="auto" w:fill="auto"/>
        <w:bidi w:val="0"/>
        <w:jc w:val="right"/>
        <w:spacing w:before="0" w:after="0" w:line="302" w:lineRule="exact"/>
        <w:ind w:left="1080" w:right="0" w:firstLine="0"/>
      </w:pPr>
      <w:r>
        <w:rPr>
          <w:rStyle w:val="CharStyle31"/>
        </w:rPr>
        <w:t>Порядок Гипновые</w:t>
        <w:br/>
      </w:r>
      <w:r>
        <w:rPr>
          <w:rStyle w:val="CharStyle31"/>
          <w:lang w:val="en-US" w:eastAsia="en-US" w:bidi="en-US"/>
        </w:rPr>
        <w:t>Hypnales</w:t>
      </w:r>
    </w:p>
    <w:p>
      <w:pPr>
        <w:framePr w:wrap="none" w:vAnchor="page" w:hAnchor="page" w:x="6756" w:y="3137"/>
        <w:widowControl w:val="0"/>
        <w:rPr>
          <w:sz w:val="2"/>
          <w:szCs w:val="2"/>
        </w:rPr>
      </w:pPr>
      <w:r>
        <w:pict>
          <v:shape id="_x0000_s1620" type="#_x0000_t75" style="width:198pt;height:158pt;">
            <v:imagedata r:id="rId1193" r:href="rId1194"/>
          </v:shape>
        </w:pict>
      </w:r>
    </w:p>
    <w:p>
      <w:pPr>
        <w:pStyle w:val="Style29"/>
        <w:framePr w:w="4704" w:h="4772" w:hRule="exact" w:wrap="none" w:vAnchor="page" w:hAnchor="page" w:x="1159" w:y="6546"/>
        <w:widowControl w:val="0"/>
        <w:keepNext w:val="0"/>
        <w:keepLines w:val="0"/>
        <w:shd w:val="clear" w:color="auto" w:fill="auto"/>
        <w:bidi w:val="0"/>
        <w:jc w:val="both"/>
        <w:spacing w:before="0" w:after="46" w:line="19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4772" w:hRule="exact" w:wrap="none" w:vAnchor="page" w:hAnchor="page" w:x="1159" w:y="6546"/>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Европа, Северо-Восточная, Вос</w:t>
        <w:t>точная и Центральная Азия, Америка, острова Кариб</w:t>
        <w:t>ского моря [1-3]. В России: центр европейской части, Южный Урал, Сибирь (кроме арктических регионов), юг Дальнего Востока [4].</w:t>
      </w:r>
    </w:p>
    <w:p>
      <w:pPr>
        <w:pStyle w:val="Style29"/>
        <w:framePr w:w="4704" w:h="4772" w:hRule="exact" w:wrap="none" w:vAnchor="page" w:hAnchor="page" w:x="1159" w:y="6546"/>
        <w:widowControl w:val="0"/>
        <w:keepNext w:val="0"/>
        <w:keepLines w:val="0"/>
        <w:shd w:val="clear" w:color="auto" w:fill="auto"/>
        <w:bidi w:val="0"/>
        <w:jc w:val="both"/>
        <w:spacing w:before="0" w:after="0" w:line="226" w:lineRule="exact"/>
        <w:ind w:left="0" w:right="0" w:firstLine="0"/>
      </w:pPr>
      <w:r>
        <w:rPr>
          <w:rStyle w:val="CharStyle31"/>
        </w:rPr>
        <w:t>Встречается в Ханты-Мансийском автономном округе - Югре, Тюменской, Челябинской областях, Ре</w:t>
        <w:t>спублике Башкортостан [3].</w:t>
      </w:r>
    </w:p>
    <w:p>
      <w:pPr>
        <w:pStyle w:val="Style29"/>
        <w:framePr w:w="4704" w:h="4772" w:hRule="exact" w:wrap="none" w:vAnchor="page" w:hAnchor="page" w:x="1159" w:y="654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 окрестности г. Красноуфим- ска, участок сосново-березового вейникового леса, на коре березы 30 июня 1995 г. [5].</w:t>
      </w:r>
    </w:p>
    <w:p>
      <w:pPr>
        <w:pStyle w:val="Style29"/>
        <w:framePr w:w="4704" w:h="4772" w:hRule="exact" w:wrap="none" w:vAnchor="page" w:hAnchor="page" w:x="1159" w:y="6546"/>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Однодомный эпилитный и эпифит- ный мезофит. Стебель до 3 см длиной, густо по</w:t>
        <w:t>крытый парафиллиями. Листья около 0,8 мм дли</w:t>
        <w:t>ной, папиллозные, стеблевые - из яйцевидного основания сужены в узкую ланцетную верхушку, вогнутые; веточные - более мелкие, яйцевидные. Спорогоны на территории Свердловской области не найдены. Образует рыхлые буровато-зеленые дерно-</w:t>
      </w:r>
    </w:p>
    <w:p>
      <w:pPr>
        <w:pStyle w:val="Style29"/>
        <w:framePr w:w="4699" w:h="1548" w:hRule="exact" w:wrap="none" w:vAnchor="page" w:hAnchor="page" w:x="6046" w:y="6514"/>
        <w:widowControl w:val="0"/>
        <w:keepNext w:val="0"/>
        <w:keepLines w:val="0"/>
        <w:shd w:val="clear" w:color="auto" w:fill="auto"/>
        <w:bidi w:val="0"/>
        <w:jc w:val="both"/>
        <w:spacing w:before="0" w:after="0" w:line="230" w:lineRule="exact"/>
        <w:ind w:left="0" w:right="0" w:firstLine="0"/>
      </w:pPr>
      <w:r>
        <w:rPr>
          <w:rStyle w:val="CharStyle31"/>
        </w:rPr>
        <w:t>винки. Произрастает в хвойных, смешанных и широ</w:t>
        <w:t xml:space="preserve">колиственных лесах, на стволах деревьев и валежнике </w:t>
      </w:r>
      <w:r>
        <w:rPr>
          <w:rStyle w:val="CharStyle209"/>
          <w:b/>
          <w:bCs/>
        </w:rPr>
        <w:t>[</w:t>
      </w:r>
      <w:r>
        <w:rPr>
          <w:rStyle w:val="CharStyle135"/>
        </w:rPr>
        <w:t>3</w:t>
      </w:r>
      <w:r>
        <w:rPr>
          <w:rStyle w:val="CharStyle209"/>
          <w:b/>
          <w:bCs/>
        </w:rPr>
        <w:t xml:space="preserve">, </w:t>
      </w:r>
      <w:r>
        <w:rPr>
          <w:rStyle w:val="CharStyle135"/>
        </w:rPr>
        <w:t>6</w:t>
      </w:r>
      <w:r>
        <w:rPr>
          <w:rStyle w:val="CharStyle209"/>
          <w:b/>
          <w:bCs/>
        </w:rPr>
        <w:t>-</w:t>
      </w:r>
      <w:r>
        <w:rPr>
          <w:rStyle w:val="CharStyle135"/>
        </w:rPr>
        <w:t>8</w:t>
      </w:r>
      <w:r>
        <w:rPr>
          <w:rStyle w:val="CharStyle209"/>
          <w:b/>
          <w:bCs/>
        </w:rPr>
        <w:t>].</w:t>
      </w:r>
    </w:p>
    <w:p>
      <w:pPr>
        <w:pStyle w:val="Style29"/>
        <w:framePr w:w="4699" w:h="1548" w:hRule="exact" w:wrap="none" w:vAnchor="page" w:hAnchor="page" w:x="6046" w:y="6514"/>
        <w:widowControl w:val="0"/>
        <w:keepNext w:val="0"/>
        <w:keepLines w:val="0"/>
        <w:shd w:val="clear" w:color="auto" w:fill="auto"/>
        <w:bidi w:val="0"/>
        <w:jc w:val="both"/>
        <w:spacing w:before="0" w:after="0" w:line="235" w:lineRule="exact"/>
        <w:ind w:left="0" w:right="0" w:firstLine="0"/>
      </w:pPr>
      <w:r>
        <w:rPr>
          <w:rStyle w:val="CharStyle39"/>
        </w:rPr>
        <w:t xml:space="preserve">Лимитирующие факторы. </w:t>
      </w:r>
      <w:r>
        <w:rPr>
          <w:rStyle w:val="CharStyle31"/>
        </w:rPr>
        <w:t>Стенотопность и низкая конкурентоспособность вида.</w:t>
      </w:r>
    </w:p>
    <w:p>
      <w:pPr>
        <w:pStyle w:val="Style29"/>
        <w:framePr w:w="4699" w:h="1548" w:hRule="exact" w:wrap="none" w:vAnchor="page" w:hAnchor="page" w:x="6046" w:y="6514"/>
        <w:widowControl w:val="0"/>
        <w:keepNext w:val="0"/>
        <w:keepLines w:val="0"/>
        <w:shd w:val="clear" w:color="auto" w:fill="auto"/>
        <w:bidi w:val="0"/>
        <w:jc w:val="both"/>
        <w:spacing w:before="0" w:after="0" w:line="190" w:lineRule="exact"/>
        <w:ind w:left="0" w:right="0" w:firstLine="0"/>
      </w:pPr>
      <w:r>
        <w:rPr>
          <w:rStyle w:val="CharStyle39"/>
        </w:rPr>
        <w:t xml:space="preserve">Меры охраны. </w:t>
      </w:r>
      <w:r>
        <w:rPr>
          <w:rStyle w:val="CharStyle31"/>
        </w:rPr>
        <w:t>Наблюдение за состоянием популяций.</w:t>
      </w:r>
    </w:p>
    <w:p>
      <w:pPr>
        <w:pStyle w:val="Style51"/>
        <w:framePr w:w="4699" w:h="1403" w:hRule="exact" w:wrap="none" w:vAnchor="page" w:hAnchor="page" w:x="6046" w:y="9899"/>
        <w:widowControl w:val="0"/>
        <w:keepNext w:val="0"/>
        <w:keepLines w:val="0"/>
        <w:shd w:val="clear" w:color="auto" w:fill="auto"/>
        <w:bidi w:val="0"/>
        <w:spacing w:before="0" w:after="337" w:line="206" w:lineRule="exact"/>
        <w:ind w:left="0" w:right="0" w:firstLine="0"/>
      </w:pPr>
      <w:r>
        <w:rPr>
          <w:rStyle w:val="CharStyle53"/>
        </w:rPr>
        <w:t xml:space="preserve">Источники информации: 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w:t>
        <w:t xml:space="preserve">натов, Игнатова, 2004; </w:t>
      </w:r>
      <w:r>
        <w:rPr>
          <w:rStyle w:val="CharStyle155"/>
        </w:rPr>
        <w:t>4.</w:t>
      </w:r>
      <w:r>
        <w:rPr>
          <w:rStyle w:val="CharStyle53"/>
        </w:rPr>
        <w:t xml:space="preserve"> Игнатов и др., 2006; 5. Данные со</w:t>
        <w:t>ставителя; 6. Дьяченко, 1997; 7. Дьяченко, 1999; 8. Дьяченко, Дьяченко, 2016.</w:t>
      </w:r>
    </w:p>
    <w:p>
      <w:pPr>
        <w:pStyle w:val="Style51"/>
        <w:framePr w:w="4699" w:h="1403" w:hRule="exact" w:wrap="none" w:vAnchor="page" w:hAnchor="page" w:x="6046" w:y="9899"/>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376</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586" w:hRule="exact" w:wrap="none" w:vAnchor="page" w:hAnchor="page" w:x="819" w:y="1188"/>
        <w:widowControl w:val="0"/>
        <w:keepNext w:val="0"/>
        <w:keepLines w:val="0"/>
        <w:shd w:val="clear" w:color="auto" w:fill="auto"/>
        <w:bidi w:val="0"/>
        <w:jc w:val="left"/>
        <w:spacing w:before="0" w:after="43" w:line="240" w:lineRule="exact"/>
        <w:ind w:left="19" w:right="0" w:firstLine="0"/>
      </w:pPr>
      <w:bookmarkStart w:id="359" w:name="bookmark359"/>
      <w:r>
        <w:rPr>
          <w:rStyle w:val="CharStyle85"/>
          <w:b/>
          <w:bCs/>
        </w:rPr>
        <w:t>КАМПИЛОФИЛЛУМ</w:t>
      </w:r>
      <w:bookmarkEnd w:id="359"/>
    </w:p>
    <w:p>
      <w:pPr>
        <w:pStyle w:val="Style83"/>
        <w:framePr w:w="9586" w:h="586" w:hRule="exact" w:wrap="none" w:vAnchor="page" w:hAnchor="page" w:x="819" w:y="1188"/>
        <w:widowControl w:val="0"/>
        <w:keepNext w:val="0"/>
        <w:keepLines w:val="0"/>
        <w:shd w:val="clear" w:color="auto" w:fill="auto"/>
        <w:bidi w:val="0"/>
        <w:jc w:val="left"/>
        <w:spacing w:before="0" w:after="0" w:line="240" w:lineRule="exact"/>
        <w:ind w:left="19" w:right="0" w:firstLine="0"/>
      </w:pPr>
      <w:bookmarkStart w:id="360" w:name="bookmark360"/>
      <w:r>
        <w:rPr>
          <w:rStyle w:val="CharStyle85"/>
          <w:b/>
          <w:bCs/>
        </w:rPr>
        <w:t>ГАЛЛЕРА</w:t>
      </w:r>
      <w:bookmarkEnd w:id="360"/>
    </w:p>
    <w:p>
      <w:pPr>
        <w:pStyle w:val="Style83"/>
        <w:framePr w:w="9586" w:h="739" w:hRule="exact" w:wrap="none" w:vAnchor="page" w:hAnchor="page" w:x="819" w:y="1741"/>
        <w:widowControl w:val="0"/>
        <w:keepNext w:val="0"/>
        <w:keepLines w:val="0"/>
        <w:shd w:val="clear" w:color="auto" w:fill="auto"/>
        <w:bidi w:val="0"/>
        <w:jc w:val="left"/>
        <w:spacing w:before="0" w:after="0" w:line="341" w:lineRule="exact"/>
        <w:ind w:left="24" w:right="1800" w:firstLine="0"/>
      </w:pPr>
      <w:bookmarkStart w:id="361" w:name="bookmark361"/>
      <w:r>
        <w:rPr>
          <w:rStyle w:val="CharStyle88"/>
          <w:b/>
          <w:bCs/>
        </w:rPr>
        <w:t>Campylophyllum halleri</w:t>
        <w:br/>
      </w:r>
      <w:r>
        <w:rPr>
          <w:rStyle w:val="CharStyle85"/>
          <w:lang w:val="en-US" w:eastAsia="en-US" w:bidi="en-US"/>
          <w:b/>
          <w:bCs/>
        </w:rPr>
        <w:t>(Hedwig) Fleischer, 1914</w:t>
      </w:r>
      <w:bookmarkEnd w:id="361"/>
    </w:p>
    <w:p>
      <w:pPr>
        <w:pStyle w:val="Style90"/>
        <w:framePr w:wrap="none" w:vAnchor="page" w:hAnchor="page" w:x="838" w:y="3674"/>
        <w:widowControl w:val="0"/>
        <w:keepNext w:val="0"/>
        <w:keepLines w:val="0"/>
        <w:shd w:val="clear" w:color="auto" w:fill="auto"/>
        <w:bidi w:val="0"/>
        <w:jc w:val="left"/>
        <w:spacing w:before="0" w:after="0" w:line="180" w:lineRule="exact"/>
        <w:ind w:left="0" w:right="0" w:firstLine="0"/>
      </w:pPr>
      <w:r>
        <w:rPr>
          <w:rStyle w:val="CharStyle92"/>
        </w:rPr>
        <w:t>Amblystegiaceae</w:t>
      </w:r>
    </w:p>
    <w:p>
      <w:pPr>
        <w:framePr w:wrap="none" w:vAnchor="page" w:hAnchor="page" w:x="2350" w:y="3290"/>
        <w:widowControl w:val="0"/>
        <w:rPr>
          <w:sz w:val="2"/>
          <w:szCs w:val="2"/>
        </w:rPr>
      </w:pPr>
      <w:r>
        <w:pict>
          <v:shape id="_x0000_s1621" type="#_x0000_t75" style="width:116pt;height:150pt;">
            <v:imagedata r:id="rId1195" r:href="rId1196"/>
          </v:shape>
        </w:pict>
      </w:r>
    </w:p>
    <w:p>
      <w:pPr>
        <w:pStyle w:val="Style29"/>
        <w:framePr w:w="9586" w:h="1163" w:hRule="exact" w:wrap="none" w:vAnchor="page" w:hAnchor="page" w:x="819" w:y="2410"/>
        <w:widowControl w:val="0"/>
        <w:keepNext w:val="0"/>
        <w:keepLines w:val="0"/>
        <w:shd w:val="clear" w:color="auto" w:fill="auto"/>
        <w:bidi w:val="0"/>
        <w:jc w:val="left"/>
        <w:spacing w:before="0" w:after="0" w:line="302" w:lineRule="exact"/>
        <w:ind w:left="14" w:right="1800" w:firstLine="0"/>
      </w:pPr>
      <w:r>
        <w:rPr>
          <w:rStyle w:val="CharStyle31"/>
        </w:rPr>
        <w:t>Порядок Гипновые</w:t>
      </w:r>
    </w:p>
    <w:p>
      <w:pPr>
        <w:pStyle w:val="Style29"/>
        <w:framePr w:w="9586" w:h="1163" w:hRule="exact" w:wrap="none" w:vAnchor="page" w:hAnchor="page" w:x="819" w:y="2410"/>
        <w:widowControl w:val="0"/>
        <w:keepNext w:val="0"/>
        <w:keepLines w:val="0"/>
        <w:shd w:val="clear" w:color="auto" w:fill="auto"/>
        <w:bidi w:val="0"/>
        <w:jc w:val="left"/>
        <w:spacing w:before="0" w:after="0" w:line="302" w:lineRule="exact"/>
        <w:ind w:left="14" w:right="1800" w:firstLine="0"/>
      </w:pPr>
      <w:r>
        <w:rPr>
          <w:rStyle w:val="CharStyle31"/>
          <w:lang w:val="en-US" w:eastAsia="en-US" w:bidi="en-US"/>
        </w:rPr>
        <w:t>Hypnales</w:t>
      </w:r>
    </w:p>
    <w:p>
      <w:pPr>
        <w:pStyle w:val="Style29"/>
        <w:framePr w:w="9586" w:h="1163" w:hRule="exact" w:wrap="none" w:vAnchor="page" w:hAnchor="page" w:x="819" w:y="2410"/>
        <w:widowControl w:val="0"/>
        <w:keepNext w:val="0"/>
        <w:keepLines w:val="0"/>
        <w:shd w:val="clear" w:color="auto" w:fill="auto"/>
        <w:bidi w:val="0"/>
        <w:jc w:val="left"/>
        <w:spacing w:before="0" w:after="0" w:line="235" w:lineRule="exact"/>
        <w:ind w:left="14" w:right="1800" w:firstLine="0"/>
      </w:pPr>
      <w:r>
        <w:rPr>
          <w:rStyle w:val="CharStyle31"/>
        </w:rPr>
        <w:t>Семейство</w:t>
        <w:br/>
        <w:t>Амблистегиевые</w:t>
      </w:r>
    </w:p>
    <w:p>
      <w:pPr>
        <w:framePr w:wrap="none" w:vAnchor="page" w:hAnchor="page" w:x="5129" w:y="1236"/>
        <w:widowControl w:val="0"/>
        <w:rPr>
          <w:sz w:val="2"/>
          <w:szCs w:val="2"/>
        </w:rPr>
      </w:pPr>
      <w:r>
        <w:pict>
          <v:shape id="_x0000_s1622" type="#_x0000_t75" style="width:235pt;height:252pt;">
            <v:imagedata r:id="rId1197" r:href="rId1198"/>
          </v:shape>
        </w:pict>
      </w:r>
    </w:p>
    <w:p>
      <w:pPr>
        <w:pStyle w:val="Style29"/>
        <w:framePr w:w="4704" w:h="4543" w:hRule="exact" w:wrap="none" w:vAnchor="page" w:hAnchor="page" w:x="819" w:y="6497"/>
        <w:widowControl w:val="0"/>
        <w:keepNext w:val="0"/>
        <w:keepLines w:val="0"/>
        <w:shd w:val="clear" w:color="auto" w:fill="auto"/>
        <w:bidi w:val="0"/>
        <w:jc w:val="both"/>
        <w:spacing w:before="0" w:after="48"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4543" w:hRule="exact" w:wrap="none" w:vAnchor="page" w:hAnchor="page" w:x="819" w:y="6497"/>
        <w:widowControl w:val="0"/>
        <w:keepNext w:val="0"/>
        <w:keepLines w:val="0"/>
        <w:shd w:val="clear" w:color="auto" w:fill="auto"/>
        <w:bidi w:val="0"/>
        <w:jc w:val="both"/>
        <w:spacing w:before="0" w:after="0" w:line="226" w:lineRule="exact"/>
        <w:ind w:left="0" w:right="0" w:firstLine="0"/>
      </w:pPr>
      <w:r>
        <w:rPr>
          <w:rStyle w:val="CharStyle31"/>
        </w:rPr>
        <w:t>Распространение. Европа, Северо-Восточная, Вос</w:t>
        <w:t>точная и Центральная Азия, Северная Америка [1-3]. В России: северо-запад европейской части, Урал, Кав</w:t>
        <w:t>каз, арктическая часть Восточной Сибири, Южная Си</w:t>
        <w:t>бирь, Якутия (кроме арктической части), юг Дальнего Востока [4].</w:t>
      </w:r>
    </w:p>
    <w:p>
      <w:pPr>
        <w:pStyle w:val="Style29"/>
        <w:framePr w:w="4704" w:h="4543" w:hRule="exact" w:wrap="none" w:vAnchor="page" w:hAnchor="page" w:x="819" w:y="6497"/>
        <w:widowControl w:val="0"/>
        <w:keepNext w:val="0"/>
        <w:keepLines w:val="0"/>
        <w:shd w:val="clear" w:color="auto" w:fill="auto"/>
        <w:bidi w:val="0"/>
        <w:jc w:val="both"/>
        <w:spacing w:before="0" w:after="0" w:line="230" w:lineRule="exact"/>
        <w:ind w:left="0" w:right="0" w:firstLine="0"/>
      </w:pPr>
      <w:r>
        <w:rPr>
          <w:rStyle w:val="CharStyle31"/>
        </w:rPr>
        <w:t>Обнаружен в Республиках Коми и Башкортостан, Пермском крае [3].</w:t>
      </w:r>
    </w:p>
    <w:p>
      <w:pPr>
        <w:pStyle w:val="Style29"/>
        <w:framePr w:w="4704" w:h="4543" w:hRule="exact" w:wrap="none" w:vAnchor="page" w:hAnchor="page" w:x="819" w:y="6497"/>
        <w:widowControl w:val="0"/>
        <w:keepNext w:val="0"/>
        <w:keepLines w:val="0"/>
        <w:shd w:val="clear" w:color="auto" w:fill="auto"/>
        <w:bidi w:val="0"/>
        <w:jc w:val="both"/>
        <w:spacing w:before="0" w:after="0" w:line="221" w:lineRule="exact"/>
        <w:ind w:left="0" w:right="0" w:firstLine="0"/>
      </w:pPr>
      <w:r>
        <w:rPr>
          <w:rStyle w:val="CharStyle31"/>
        </w:rPr>
        <w:t>Свердловская область - Пригородный р-н, береговой утес Писаный на р. Чусовой (ниже пос. Усть-Утка), на известняках [5].</w:t>
      </w:r>
    </w:p>
    <w:p>
      <w:pPr>
        <w:pStyle w:val="Style29"/>
        <w:framePr w:w="4704" w:h="4543" w:hRule="exact" w:wrap="none" w:vAnchor="page" w:hAnchor="page" w:x="819" w:y="6497"/>
        <w:widowControl w:val="0"/>
        <w:keepNext w:val="0"/>
        <w:keepLines w:val="0"/>
        <w:shd w:val="clear" w:color="auto" w:fill="auto"/>
        <w:bidi w:val="0"/>
        <w:jc w:val="both"/>
        <w:spacing w:before="0" w:after="0" w:line="226" w:lineRule="exact"/>
        <w:ind w:left="0" w:right="0" w:firstLine="0"/>
      </w:pPr>
      <w:r>
        <w:rPr>
          <w:rStyle w:val="CharStyle31"/>
        </w:rPr>
        <w:t>Биология. Однодомный литофильный, кальцефиль</w:t>
        <w:t>ный мезофит. Образует густые плоские желто-зеле</w:t>
        <w:t>ные или золотистые дерновинки. Стебель до 3 см длиной. Стеблевые листья 0,6-0,9 мм, веточные - около 0,5 мм, из широко яйцевидного основания рез</w:t>
        <w:t>ко суженные в треугольно-ланцетную желобчатую верхушку, в верхней половине пильчатые. Клетки</w:t>
      </w:r>
    </w:p>
    <w:p>
      <w:pPr>
        <w:pStyle w:val="Style29"/>
        <w:framePr w:w="4699" w:h="1727" w:hRule="exact" w:wrap="none" w:vAnchor="page" w:hAnchor="page" w:x="5705" w:y="6463"/>
        <w:widowControl w:val="0"/>
        <w:keepNext w:val="0"/>
        <w:keepLines w:val="0"/>
        <w:shd w:val="clear" w:color="auto" w:fill="auto"/>
        <w:bidi w:val="0"/>
        <w:jc w:val="both"/>
        <w:spacing w:before="0" w:after="0" w:line="221" w:lineRule="exact"/>
        <w:ind w:left="0" w:right="0" w:firstLine="0"/>
      </w:pPr>
      <w:r>
        <w:rPr>
          <w:rStyle w:val="CharStyle31"/>
        </w:rPr>
        <w:t>в углах основания мелкие. Жилка короткая и двой</w:t>
        <w:t>ная. Спорогоны на территории Свердловской обла</w:t>
        <w:t xml:space="preserve">сти не найдены. Произрастает в горных районах, преимущественно на выходах карбонатных пород </w:t>
      </w:r>
      <w:r>
        <w:rPr>
          <w:rStyle w:val="CharStyle209"/>
          <w:b/>
          <w:bCs/>
        </w:rPr>
        <w:t>[</w:t>
      </w:r>
      <w:r>
        <w:rPr>
          <w:rStyle w:val="CharStyle135"/>
        </w:rPr>
        <w:t>3</w:t>
      </w:r>
      <w:r>
        <w:rPr>
          <w:rStyle w:val="CharStyle209"/>
          <w:b/>
          <w:bCs/>
        </w:rPr>
        <w:t xml:space="preserve">, </w:t>
      </w:r>
      <w:r>
        <w:rPr>
          <w:rStyle w:val="CharStyle135"/>
        </w:rPr>
        <w:t>6</w:t>
      </w:r>
      <w:r>
        <w:rPr>
          <w:rStyle w:val="CharStyle209"/>
          <w:b/>
          <w:bCs/>
        </w:rPr>
        <w:t>-</w:t>
      </w:r>
      <w:r>
        <w:rPr>
          <w:rStyle w:val="CharStyle135"/>
        </w:rPr>
        <w:t>8</w:t>
      </w:r>
      <w:r>
        <w:rPr>
          <w:rStyle w:val="CharStyle209"/>
          <w:b/>
          <w:bCs/>
        </w:rPr>
        <w:t>].</w:t>
      </w:r>
    </w:p>
    <w:p>
      <w:pPr>
        <w:pStyle w:val="Style29"/>
        <w:framePr w:w="4699" w:h="1727" w:hRule="exact" w:wrap="none" w:vAnchor="page" w:hAnchor="page" w:x="5705" w:y="6463"/>
        <w:widowControl w:val="0"/>
        <w:keepNext w:val="0"/>
        <w:keepLines w:val="0"/>
        <w:shd w:val="clear" w:color="auto" w:fill="auto"/>
        <w:bidi w:val="0"/>
        <w:jc w:val="left"/>
        <w:spacing w:before="0" w:after="0" w:line="283" w:lineRule="exact"/>
        <w:ind w:left="0" w:right="0" w:firstLine="0"/>
      </w:pPr>
      <w:r>
        <w:rPr>
          <w:rStyle w:val="CharStyle31"/>
        </w:rPr>
        <w:t>Лимитирующие факторы. Стенотопность вида. Меры охраны. Наблюдение за состоянием популяций.</w:t>
      </w:r>
    </w:p>
    <w:p>
      <w:pPr>
        <w:pStyle w:val="Style51"/>
        <w:framePr w:w="4699" w:h="1334" w:hRule="exact" w:wrap="none" w:vAnchor="page" w:hAnchor="page" w:x="5705" w:y="9694"/>
        <w:widowControl w:val="0"/>
        <w:keepNext w:val="0"/>
        <w:keepLines w:val="0"/>
        <w:shd w:val="clear" w:color="auto" w:fill="auto"/>
        <w:bidi w:val="0"/>
        <w:spacing w:before="0" w:after="0" w:line="192" w:lineRule="exact"/>
        <w:ind w:left="0" w:right="0" w:firstLine="0"/>
      </w:pPr>
      <w:r>
        <w:rPr>
          <w:rStyle w:val="CharStyle53"/>
        </w:rPr>
        <w:t xml:space="preserve">Источники информации:1.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w:t>
      </w:r>
    </w:p>
    <w:p>
      <w:pPr>
        <w:pStyle w:val="Style51"/>
        <w:numPr>
          <w:ilvl w:val="0"/>
          <w:numId w:val="125"/>
        </w:numPr>
        <w:framePr w:w="4699" w:h="1334" w:hRule="exact" w:wrap="none" w:vAnchor="page" w:hAnchor="page" w:x="5705" w:y="9694"/>
        <w:tabs>
          <w:tab w:leader="none" w:pos="255" w:val="left"/>
        </w:tabs>
        <w:widowControl w:val="0"/>
        <w:keepNext w:val="0"/>
        <w:keepLines w:val="0"/>
        <w:shd w:val="clear" w:color="auto" w:fill="auto"/>
        <w:bidi w:val="0"/>
        <w:spacing w:before="0" w:after="266" w:line="192" w:lineRule="exact"/>
        <w:ind w:left="0" w:right="0" w:firstLine="0"/>
      </w:pPr>
      <w:r>
        <w:rPr>
          <w:rStyle w:val="CharStyle53"/>
        </w:rPr>
        <w:t xml:space="preserve">Игнатов, Игнатова, 2004; </w:t>
      </w:r>
      <w:r>
        <w:rPr>
          <w:rStyle w:val="CharStyle155"/>
        </w:rPr>
        <w:t>4.</w:t>
      </w:r>
      <w:r>
        <w:rPr>
          <w:rStyle w:val="CharStyle53"/>
        </w:rPr>
        <w:t xml:space="preserve"> Игнатов и др., 2006; 5. Данные составителя; 6. Дьяченко, 1997; 7. Дьяченко, 1999; 8. Дьячен</w:t>
        <w:t>ко, Дьяченко, 2016.</w:t>
      </w:r>
    </w:p>
    <w:p>
      <w:pPr>
        <w:pStyle w:val="Style51"/>
        <w:framePr w:w="4699" w:h="1334" w:hRule="exact" w:wrap="none" w:vAnchor="page" w:hAnchor="page" w:x="5705" w:y="9694"/>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80"/>
        <w:framePr w:wrap="none" w:vAnchor="page" w:hAnchor="page" w:x="4750"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377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36"/>
        <w:widowControl w:val="0"/>
        <w:rPr>
          <w:sz w:val="2"/>
          <w:szCs w:val="2"/>
        </w:rPr>
      </w:pPr>
      <w:r>
        <w:pict>
          <v:shape id="_x0000_s1623" type="#_x0000_t75" style="width:271pt;height:252pt;">
            <v:imagedata r:id="rId1199" r:href="rId1200"/>
          </v:shape>
        </w:pict>
      </w:r>
    </w:p>
    <w:p>
      <w:pPr>
        <w:pStyle w:val="Style83"/>
        <w:framePr w:w="9586" w:h="2181"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362" w:name="bookmark362"/>
      <w:r>
        <w:rPr>
          <w:rStyle w:val="CharStyle85"/>
          <w:b/>
          <w:bCs/>
        </w:rPr>
        <w:t>ПАЛЮСТРИЕЛЛА</w:t>
      </w:r>
      <w:bookmarkEnd w:id="362"/>
    </w:p>
    <w:p>
      <w:pPr>
        <w:pStyle w:val="Style83"/>
        <w:framePr w:w="9586" w:h="2181" w:hRule="exact" w:wrap="none" w:vAnchor="page" w:hAnchor="page" w:x="1159" w:y="1188"/>
        <w:widowControl w:val="0"/>
        <w:keepNext w:val="0"/>
        <w:keepLines w:val="0"/>
        <w:shd w:val="clear" w:color="auto" w:fill="auto"/>
        <w:bidi w:val="0"/>
        <w:jc w:val="right"/>
        <w:spacing w:before="0" w:after="0" w:line="341" w:lineRule="exact"/>
        <w:ind w:left="0" w:right="4" w:firstLine="0"/>
      </w:pPr>
      <w:bookmarkStart w:id="363" w:name="bookmark363"/>
      <w:r>
        <w:rPr>
          <w:rStyle w:val="CharStyle85"/>
          <w:b/>
          <w:bCs/>
        </w:rPr>
        <w:t>ИЗМЕНЧИВАЯ</w:t>
      </w:r>
      <w:bookmarkEnd w:id="363"/>
    </w:p>
    <w:p>
      <w:pPr>
        <w:pStyle w:val="Style76"/>
        <w:framePr w:w="9586" w:h="2181" w:hRule="exact" w:wrap="none" w:vAnchor="page" w:hAnchor="page" w:x="1159" w:y="1188"/>
        <w:widowControl w:val="0"/>
        <w:keepNext w:val="0"/>
        <w:keepLines w:val="0"/>
        <w:shd w:val="clear" w:color="auto" w:fill="auto"/>
        <w:bidi w:val="0"/>
        <w:spacing w:before="0" w:after="0"/>
        <w:ind w:left="1600" w:right="4" w:firstLine="0"/>
      </w:pPr>
      <w:r>
        <w:rPr>
          <w:rStyle w:val="CharStyle78"/>
          <w:b/>
          <w:bCs/>
          <w:i/>
          <w:iCs/>
        </w:rPr>
        <w:t>Palustriella commutata</w:t>
        <w:br/>
      </w:r>
      <w:r>
        <w:rPr>
          <w:rStyle w:val="CharStyle79"/>
          <w:b/>
          <w:bCs/>
          <w:i w:val="0"/>
          <w:iCs w:val="0"/>
        </w:rPr>
        <w:t>(Hedwig) Ochyra, 1989</w:t>
      </w:r>
    </w:p>
    <w:p>
      <w:pPr>
        <w:pStyle w:val="Style29"/>
        <w:framePr w:w="9586" w:h="2181" w:hRule="exact" w:wrap="none" w:vAnchor="page" w:hAnchor="page" w:x="1159" w:y="1188"/>
        <w:widowControl w:val="0"/>
        <w:keepNext w:val="0"/>
        <w:keepLines w:val="0"/>
        <w:shd w:val="clear" w:color="auto" w:fill="auto"/>
        <w:bidi w:val="0"/>
        <w:jc w:val="right"/>
        <w:spacing w:before="0" w:after="0" w:line="298" w:lineRule="exact"/>
        <w:ind w:left="1600" w:right="4" w:firstLine="0"/>
      </w:pPr>
      <w:r>
        <w:rPr>
          <w:rStyle w:val="CharStyle31"/>
        </w:rPr>
        <w:t>Порядок Гипновые</w:t>
        <w:br/>
      </w:r>
      <w:r>
        <w:rPr>
          <w:rStyle w:val="CharStyle31"/>
          <w:lang w:val="en-US" w:eastAsia="en-US" w:bidi="en-US"/>
        </w:rPr>
        <w:t>Hypnales</w:t>
      </w:r>
    </w:p>
    <w:p>
      <w:pPr>
        <w:pStyle w:val="Style29"/>
        <w:framePr w:w="9586" w:h="2181" w:hRule="exact" w:wrap="none" w:vAnchor="page" w:hAnchor="page" w:x="1159" w:y="1188"/>
        <w:widowControl w:val="0"/>
        <w:keepNext w:val="0"/>
        <w:keepLines w:val="0"/>
        <w:shd w:val="clear" w:color="auto" w:fill="auto"/>
        <w:bidi w:val="0"/>
        <w:jc w:val="right"/>
        <w:spacing w:before="0" w:after="0" w:line="298" w:lineRule="exact"/>
        <w:ind w:left="0" w:right="4" w:firstLine="0"/>
      </w:pPr>
      <w:r>
        <w:rPr>
          <w:rStyle w:val="CharStyle31"/>
        </w:rPr>
        <w:t>Семейство Амблистегиевые</w:t>
      </w:r>
    </w:p>
    <w:p>
      <w:pPr>
        <w:framePr w:wrap="none" w:vAnchor="page" w:hAnchor="page" w:x="6761" w:y="3300"/>
        <w:widowControl w:val="0"/>
        <w:rPr>
          <w:sz w:val="2"/>
          <w:szCs w:val="2"/>
        </w:rPr>
      </w:pPr>
      <w:r>
        <w:pict>
          <v:shape id="_x0000_s1624" type="#_x0000_t75" style="width:116pt;height:150pt;">
            <v:imagedata r:id="rId1201" r:href="rId1202"/>
          </v:shape>
        </w:pict>
      </w:r>
    </w:p>
    <w:p>
      <w:pPr>
        <w:pStyle w:val="Style29"/>
        <w:framePr w:w="4704" w:h="4277" w:hRule="exact" w:wrap="none" w:vAnchor="page" w:hAnchor="page" w:x="1159" w:y="6541"/>
        <w:widowControl w:val="0"/>
        <w:keepNext w:val="0"/>
        <w:keepLines w:val="0"/>
        <w:shd w:val="clear" w:color="auto" w:fill="auto"/>
        <w:bidi w:val="0"/>
        <w:jc w:val="both"/>
        <w:spacing w:before="0" w:after="0" w:line="190" w:lineRule="exact"/>
        <w:ind w:left="0" w:right="0" w:firstLine="0"/>
      </w:pPr>
      <w:r>
        <w:rPr>
          <w:rStyle w:val="CharStyle39"/>
        </w:rPr>
        <w:t xml:space="preserve">Статус. </w:t>
      </w:r>
      <w:r>
        <w:rPr>
          <w:rStyle w:val="CharStyle31"/>
        </w:rPr>
        <w:t>III категория. Редкий вид.</w:t>
      </w:r>
    </w:p>
    <w:p>
      <w:pPr>
        <w:pStyle w:val="Style29"/>
        <w:framePr w:w="4704" w:h="4277" w:hRule="exact" w:wrap="none" w:vAnchor="page" w:hAnchor="page" w:x="1159" w:y="6541"/>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Европа, Азия (кроме Юго-Вос</w:t>
        <w:t>точной), Северная Африка, Макаронезия, Северная Америка, Гренландия [1-3]. В России: Калининград</w:t>
        <w:t>ская область, север и центр европейской части, Урал, Кавказ, Сибирь и Дальний Восток (кроме арктической части) [4].</w:t>
      </w:r>
    </w:p>
    <w:p>
      <w:pPr>
        <w:pStyle w:val="Style29"/>
        <w:framePr w:w="4704" w:h="4277" w:hRule="exact" w:wrap="none" w:vAnchor="page" w:hAnchor="page" w:x="1159" w:y="6541"/>
        <w:widowControl w:val="0"/>
        <w:keepNext w:val="0"/>
        <w:keepLines w:val="0"/>
        <w:shd w:val="clear" w:color="auto" w:fill="auto"/>
        <w:bidi w:val="0"/>
        <w:jc w:val="both"/>
        <w:spacing w:before="0" w:after="0" w:line="221" w:lineRule="exact"/>
        <w:ind w:left="0" w:right="0" w:firstLine="0"/>
      </w:pPr>
      <w:r>
        <w:rPr>
          <w:rStyle w:val="CharStyle31"/>
        </w:rPr>
        <w:t>Встречается в Пермском крае, Республиках Коми, Башкортостан [3].</w:t>
      </w:r>
    </w:p>
    <w:p>
      <w:pPr>
        <w:pStyle w:val="Style29"/>
        <w:framePr w:w="4704" w:h="4277" w:hRule="exact" w:wrap="none" w:vAnchor="page" w:hAnchor="page" w:x="1159" w:y="654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 на территории, подчинен</w:t>
        <w:t>ной г. Североуральску, край болота на обочине тропы между пос. Всеволодо-Благодатским и оз. Верхним, на почве [5].</w:t>
      </w:r>
    </w:p>
    <w:p>
      <w:pPr>
        <w:pStyle w:val="Style29"/>
        <w:framePr w:w="4704" w:h="4277" w:hRule="exact" w:wrap="none" w:vAnchor="page" w:hAnchor="page" w:x="1159" w:y="6541"/>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Двудомный облигатно кальцефиль</w:t>
        <w:t>ный, литофильный гигрогидрофит. Стебель до 10 см длиной. Стеблевые листья около 3 мм, пря</w:t>
        <w:t>мо отстоящие, из треугольно-яйцевидного основа</w:t>
        <w:t>ния, суженные в заостренную верхушку, с мощной</w:t>
      </w:r>
    </w:p>
    <w:p>
      <w:pPr>
        <w:pStyle w:val="Style29"/>
        <w:framePr w:w="4699" w:h="1817" w:hRule="exact" w:wrap="none" w:vAnchor="page" w:hAnchor="page" w:x="6046" w:y="6509"/>
        <w:widowControl w:val="0"/>
        <w:keepNext w:val="0"/>
        <w:keepLines w:val="0"/>
        <w:shd w:val="clear" w:color="auto" w:fill="auto"/>
        <w:bidi w:val="0"/>
        <w:jc w:val="both"/>
        <w:spacing w:before="0" w:after="0" w:line="230" w:lineRule="exact"/>
        <w:ind w:left="0" w:right="0" w:firstLine="0"/>
      </w:pPr>
      <w:r>
        <w:rPr>
          <w:rStyle w:val="CharStyle31"/>
        </w:rPr>
        <w:t>простой жилкой. Веточные листья мельче и коротко заостренные. Спорогоны на территории Свердлов</w:t>
        <w:t xml:space="preserve">ской области не найдены. Произрастает большей частью на заболоченных минеротрофных почвах </w:t>
      </w:r>
      <w:r>
        <w:rPr>
          <w:rStyle w:val="CharStyle209"/>
          <w:b/>
          <w:bCs/>
        </w:rPr>
        <w:t>[</w:t>
      </w:r>
      <w:r>
        <w:rPr>
          <w:rStyle w:val="CharStyle135"/>
        </w:rPr>
        <w:t>3</w:t>
      </w:r>
      <w:r>
        <w:rPr>
          <w:rStyle w:val="CharStyle209"/>
          <w:b/>
          <w:bCs/>
        </w:rPr>
        <w:t xml:space="preserve">, </w:t>
      </w:r>
      <w:r>
        <w:rPr>
          <w:rStyle w:val="CharStyle135"/>
        </w:rPr>
        <w:t>6</w:t>
      </w:r>
      <w:r>
        <w:rPr>
          <w:rStyle w:val="CharStyle209"/>
          <w:b/>
          <w:bCs/>
        </w:rPr>
        <w:t>-</w:t>
      </w:r>
      <w:r>
        <w:rPr>
          <w:rStyle w:val="CharStyle135"/>
        </w:rPr>
        <w:t>8</w:t>
      </w:r>
      <w:r>
        <w:rPr>
          <w:rStyle w:val="CharStyle209"/>
          <w:b/>
          <w:bCs/>
        </w:rPr>
        <w:t>].</w:t>
      </w:r>
    </w:p>
    <w:p>
      <w:pPr>
        <w:pStyle w:val="Style29"/>
        <w:framePr w:w="4699" w:h="1817" w:hRule="exact" w:wrap="none" w:vAnchor="page" w:hAnchor="page" w:x="6046" w:y="6509"/>
        <w:widowControl w:val="0"/>
        <w:keepNext w:val="0"/>
        <w:keepLines w:val="0"/>
        <w:shd w:val="clear" w:color="auto" w:fill="auto"/>
        <w:bidi w:val="0"/>
        <w:jc w:val="left"/>
        <w:spacing w:before="0" w:after="0" w:line="293" w:lineRule="exact"/>
        <w:ind w:left="0" w:right="0" w:firstLine="0"/>
      </w:pPr>
      <w:r>
        <w:rPr>
          <w:rStyle w:val="CharStyle39"/>
        </w:rPr>
        <w:t xml:space="preserve">Лимитирующие факторы. </w:t>
      </w:r>
      <w:r>
        <w:rPr>
          <w:rStyle w:val="CharStyle31"/>
        </w:rPr>
        <w:t xml:space="preserve">Стенотопность вида. </w:t>
      </w:r>
      <w:r>
        <w:rPr>
          <w:rStyle w:val="CharStyle39"/>
        </w:rPr>
        <w:t xml:space="preserve">Меры охраны. </w:t>
      </w:r>
      <w:r>
        <w:rPr>
          <w:rStyle w:val="CharStyle31"/>
        </w:rPr>
        <w:t>Наблюдение за состоянием популяций.</w:t>
      </w:r>
    </w:p>
    <w:p>
      <w:pPr>
        <w:pStyle w:val="Style51"/>
        <w:framePr w:w="4699" w:h="1417" w:hRule="exact" w:wrap="none" w:vAnchor="page" w:hAnchor="page" w:x="6046" w:y="9385"/>
        <w:widowControl w:val="0"/>
        <w:keepNext w:val="0"/>
        <w:keepLines w:val="0"/>
        <w:shd w:val="clear" w:color="auto" w:fill="auto"/>
        <w:bidi w:val="0"/>
        <w:spacing w:before="0" w:after="337" w:line="206" w:lineRule="exact"/>
        <w:ind w:left="0" w:right="0" w:firstLine="0"/>
      </w:pPr>
      <w:r>
        <w:rPr>
          <w:rStyle w:val="CharStyle53"/>
        </w:rPr>
        <w:t xml:space="preserve">Источники информации:1. </w:t>
      </w:r>
      <w:r>
        <w:rPr>
          <w:rStyle w:val="CharStyle53"/>
          <w:lang w:val="en-US" w:eastAsia="en-US" w:bidi="en-US"/>
        </w:rPr>
        <w:t xml:space="preserve">Duell, </w:t>
      </w:r>
      <w:r>
        <w:rPr>
          <w:rStyle w:val="CharStyle53"/>
        </w:rPr>
        <w:t xml:space="preserve">1985; 2. </w:t>
      </w:r>
      <w:r>
        <w:rPr>
          <w:rStyle w:val="CharStyle53"/>
          <w:lang w:val="en-US" w:eastAsia="en-US" w:bidi="en-US"/>
        </w:rPr>
        <w:t xml:space="preserve">Duell, </w:t>
      </w:r>
      <w:r>
        <w:rPr>
          <w:rStyle w:val="CharStyle53"/>
        </w:rPr>
        <w:t>1992; 3. Иг</w:t>
        <w:t xml:space="preserve">натов, Игнатова, 2004; </w:t>
      </w:r>
      <w:r>
        <w:rPr>
          <w:rStyle w:val="CharStyle155"/>
        </w:rPr>
        <w:t>4.</w:t>
      </w:r>
      <w:r>
        <w:rPr>
          <w:rStyle w:val="CharStyle53"/>
        </w:rPr>
        <w:t xml:space="preserve"> Игнатов и др., 2006; 5. Дьяченко и др., 2005; 6. Дьяченко, 1997; 7. Дьяченко, 1999; 8. Дьяченко, Дьяченко, 2016.</w:t>
      </w:r>
    </w:p>
    <w:p>
      <w:pPr>
        <w:pStyle w:val="Style51"/>
        <w:framePr w:w="4699" w:h="1417" w:hRule="exact" w:wrap="none" w:vAnchor="page" w:hAnchor="page" w:x="6046" w:y="9385"/>
        <w:widowControl w:val="0"/>
        <w:keepNext w:val="0"/>
        <w:keepLines w:val="0"/>
        <w:shd w:val="clear" w:color="auto" w:fill="auto"/>
        <w:bidi w:val="0"/>
        <w:spacing w:before="0" w:after="0" w:line="160" w:lineRule="exact"/>
        <w:ind w:left="0" w:right="0" w:firstLine="0"/>
      </w:pPr>
      <w:r>
        <w:rPr>
          <w:rStyle w:val="CharStyle53"/>
        </w:rPr>
        <w:t>Составитель А.П. Дьяченко.</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378</w:t>
      </w:r>
    </w:p>
    <w:p>
      <w:pPr>
        <w:pStyle w:val="Style80"/>
        <w:framePr w:wrap="none" w:vAnchor="page" w:hAnchor="page" w:x="5091" w:y="13604"/>
        <w:widowControl w:val="0"/>
        <w:keepNext w:val="0"/>
        <w:keepLines w:val="0"/>
        <w:shd w:val="clear" w:color="auto" w:fill="auto"/>
        <w:bidi w:val="0"/>
        <w:jc w:val="left"/>
        <w:spacing w:before="0" w:after="0" w:line="200" w:lineRule="exact"/>
        <w:ind w:left="0" w:right="0" w:firstLine="0"/>
      </w:pPr>
      <w:r>
        <w:rPr>
          <w:rStyle w:val="CharStyle204"/>
          <w:i/>
          <w:iCs/>
        </w:rPr>
        <w:t>МОХООБРАЗНЫЕ</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94" w:y="847"/>
        <w:widowControl w:val="0"/>
        <w:keepNext w:val="0"/>
        <w:keepLines w:val="0"/>
        <w:shd w:val="clear" w:color="auto" w:fill="auto"/>
        <w:bidi w:val="0"/>
        <w:jc w:val="left"/>
        <w:spacing w:before="0" w:after="0" w:line="210" w:lineRule="exact"/>
        <w:ind w:left="0" w:right="0" w:firstLine="0"/>
      </w:pPr>
      <w:r>
        <w:rPr>
          <w:rStyle w:val="CharStyle50"/>
          <w:b/>
          <w:bCs/>
        </w:rPr>
        <w:t>ЛИТЕРАТУРА</w:t>
      </w:r>
    </w:p>
    <w:p>
      <w:pPr>
        <w:pStyle w:val="Style29"/>
        <w:framePr w:w="9581" w:h="8495" w:hRule="exact" w:wrap="none" w:vAnchor="page" w:hAnchor="page" w:x="823" w:y="1462"/>
        <w:widowControl w:val="0"/>
        <w:keepNext w:val="0"/>
        <w:keepLines w:val="0"/>
        <w:shd w:val="clear" w:color="auto" w:fill="auto"/>
        <w:bidi w:val="0"/>
        <w:jc w:val="both"/>
        <w:spacing w:before="0" w:after="0" w:line="221" w:lineRule="exact"/>
        <w:ind w:left="0" w:right="0" w:firstLine="420"/>
      </w:pPr>
      <w:r>
        <w:rPr>
          <w:rStyle w:val="CharStyle94"/>
        </w:rPr>
        <w:t>Безгодов А.Г., Гольдберг И.Л. и др.</w:t>
      </w:r>
      <w:r>
        <w:rPr>
          <w:rStyle w:val="CharStyle31"/>
        </w:rPr>
        <w:t xml:space="preserve"> Дополнения к флоре Печоро-Илычского биосферного заповедника (Се</w:t>
        <w:t>верный Урал) //</w:t>
      </w:r>
      <w:r>
        <w:rPr>
          <w:rStyle w:val="CharStyle31"/>
          <w:lang w:val="en-US" w:eastAsia="en-US" w:bidi="en-US"/>
        </w:rPr>
        <w:t xml:space="preserve">Arctoa. </w:t>
      </w:r>
      <w:r>
        <w:rPr>
          <w:rStyle w:val="CharStyle31"/>
        </w:rPr>
        <w:t>Бриологический журнал. 2003. Т. 12. С. 169-178.</w:t>
      </w:r>
    </w:p>
    <w:p>
      <w:pPr>
        <w:pStyle w:val="Style29"/>
        <w:framePr w:w="9581" w:h="8495" w:hRule="exact" w:wrap="none" w:vAnchor="page" w:hAnchor="page" w:x="823" w:y="1462"/>
        <w:widowControl w:val="0"/>
        <w:keepNext w:val="0"/>
        <w:keepLines w:val="0"/>
        <w:shd w:val="clear" w:color="auto" w:fill="auto"/>
        <w:bidi w:val="0"/>
        <w:jc w:val="both"/>
        <w:spacing w:before="0" w:after="0" w:line="221" w:lineRule="exact"/>
        <w:ind w:left="0" w:right="0" w:firstLine="420"/>
      </w:pPr>
      <w:r>
        <w:rPr>
          <w:rStyle w:val="CharStyle94"/>
        </w:rPr>
        <w:t>Гольдберг И.Л.</w:t>
      </w:r>
      <w:r>
        <w:rPr>
          <w:rStyle w:val="CharStyle31"/>
        </w:rPr>
        <w:t xml:space="preserve"> Флора мхов скальных обнажений Среднего Урала // </w:t>
      </w:r>
      <w:r>
        <w:rPr>
          <w:rStyle w:val="CharStyle31"/>
          <w:lang w:val="en-US" w:eastAsia="en-US" w:bidi="en-US"/>
        </w:rPr>
        <w:t xml:space="preserve">Arctoa. </w:t>
      </w:r>
      <w:r>
        <w:rPr>
          <w:rStyle w:val="CharStyle31"/>
        </w:rPr>
        <w:t>Бриологический журнал. 2002а. Т. 11. С. 63-80.</w:t>
      </w:r>
    </w:p>
    <w:p>
      <w:pPr>
        <w:pStyle w:val="Style29"/>
        <w:framePr w:w="9581" w:h="8495" w:hRule="exact" w:wrap="none" w:vAnchor="page" w:hAnchor="page" w:x="823" w:y="1462"/>
        <w:widowControl w:val="0"/>
        <w:keepNext w:val="0"/>
        <w:keepLines w:val="0"/>
        <w:shd w:val="clear" w:color="auto" w:fill="auto"/>
        <w:bidi w:val="0"/>
        <w:jc w:val="both"/>
        <w:spacing w:before="0" w:after="0" w:line="221" w:lineRule="exact"/>
        <w:ind w:left="0" w:right="0" w:firstLine="420"/>
      </w:pPr>
      <w:r>
        <w:rPr>
          <w:rStyle w:val="CharStyle94"/>
        </w:rPr>
        <w:t>Гольдберг И.Л.</w:t>
      </w:r>
      <w:r>
        <w:rPr>
          <w:rStyle w:val="CharStyle31"/>
        </w:rPr>
        <w:t xml:space="preserve"> Материалы к флоре листостебельных мхов скальных обнажений Северного Урала // </w:t>
      </w:r>
      <w:r>
        <w:rPr>
          <w:rStyle w:val="CharStyle31"/>
          <w:lang w:val="en-US" w:eastAsia="en-US" w:bidi="en-US"/>
        </w:rPr>
        <w:t xml:space="preserve">Arctoa. </w:t>
      </w:r>
      <w:r>
        <w:rPr>
          <w:rStyle w:val="CharStyle31"/>
        </w:rPr>
        <w:t>Бриологическийжурнал.20026. Т. 11. С. 81-86.</w:t>
      </w:r>
    </w:p>
    <w:p>
      <w:pPr>
        <w:pStyle w:val="Style29"/>
        <w:framePr w:w="9581" w:h="8495" w:hRule="exact" w:wrap="none" w:vAnchor="page" w:hAnchor="page" w:x="823" w:y="1462"/>
        <w:widowControl w:val="0"/>
        <w:keepNext w:val="0"/>
        <w:keepLines w:val="0"/>
        <w:shd w:val="clear" w:color="auto" w:fill="auto"/>
        <w:bidi w:val="0"/>
        <w:jc w:val="both"/>
        <w:spacing w:before="0" w:after="0" w:line="226" w:lineRule="exact"/>
        <w:ind w:left="0" w:right="0" w:firstLine="420"/>
      </w:pPr>
      <w:r>
        <w:rPr>
          <w:rStyle w:val="CharStyle94"/>
        </w:rPr>
        <w:t>Дьяченко А.П.</w:t>
      </w:r>
      <w:r>
        <w:rPr>
          <w:rStyle w:val="CharStyle31"/>
        </w:rPr>
        <w:t xml:space="preserve"> Материалы к флоре листостебельных мхов Среднего Урала // Деп. в ВИНИТИ, № 2908-В87. Свердловск, 1987а. 13 с.</w:t>
      </w:r>
    </w:p>
    <w:p>
      <w:pPr>
        <w:pStyle w:val="Style29"/>
        <w:framePr w:w="9581" w:h="8495" w:hRule="exact" w:wrap="none" w:vAnchor="page" w:hAnchor="page" w:x="823" w:y="1462"/>
        <w:widowControl w:val="0"/>
        <w:keepNext w:val="0"/>
        <w:keepLines w:val="0"/>
        <w:shd w:val="clear" w:color="auto" w:fill="auto"/>
        <w:bidi w:val="0"/>
        <w:jc w:val="both"/>
        <w:spacing w:before="0" w:after="0" w:line="226" w:lineRule="exact"/>
        <w:ind w:left="0" w:right="0" w:firstLine="420"/>
      </w:pPr>
      <w:r>
        <w:rPr>
          <w:rStyle w:val="CharStyle94"/>
        </w:rPr>
        <w:t>Дьяченко А.П.</w:t>
      </w:r>
      <w:r>
        <w:rPr>
          <w:rStyle w:val="CharStyle31"/>
        </w:rPr>
        <w:t xml:space="preserve"> Материалы к флоре листостебельных мхов Среднего Урала // Деп. в ВИНИТИ, № 5563-В87. Свердловск, 19876. 7 с.</w:t>
      </w:r>
    </w:p>
    <w:p>
      <w:pPr>
        <w:pStyle w:val="Style29"/>
        <w:framePr w:w="9581" w:h="8495" w:hRule="exact" w:wrap="none" w:vAnchor="page" w:hAnchor="page" w:x="823" w:y="1462"/>
        <w:widowControl w:val="0"/>
        <w:keepNext w:val="0"/>
        <w:keepLines w:val="0"/>
        <w:shd w:val="clear" w:color="auto" w:fill="auto"/>
        <w:bidi w:val="0"/>
        <w:jc w:val="both"/>
        <w:spacing w:before="0" w:after="0" w:line="226" w:lineRule="exact"/>
        <w:ind w:left="0" w:right="0" w:firstLine="420"/>
      </w:pPr>
      <w:r>
        <w:rPr>
          <w:rStyle w:val="CharStyle94"/>
        </w:rPr>
        <w:t>Дьяченко А.П.</w:t>
      </w:r>
      <w:r>
        <w:rPr>
          <w:rStyle w:val="CharStyle31"/>
        </w:rPr>
        <w:t xml:space="preserve"> Находки некоторых редких видов мхов на Урале // Ботанические исследования на Урале (Ин</w:t>
        <w:t>формационные материалы). Свердловск, 1988. С. 36.</w:t>
      </w:r>
    </w:p>
    <w:p>
      <w:pPr>
        <w:pStyle w:val="Style29"/>
        <w:framePr w:w="9581" w:h="8495" w:hRule="exact" w:wrap="none" w:vAnchor="page" w:hAnchor="page" w:x="823" w:y="1462"/>
        <w:widowControl w:val="0"/>
        <w:keepNext w:val="0"/>
        <w:keepLines w:val="0"/>
        <w:shd w:val="clear" w:color="auto" w:fill="auto"/>
        <w:bidi w:val="0"/>
        <w:jc w:val="both"/>
        <w:spacing w:before="0" w:after="0" w:line="221" w:lineRule="exact"/>
        <w:ind w:left="0" w:right="0" w:firstLine="420"/>
      </w:pPr>
      <w:r>
        <w:rPr>
          <w:rStyle w:val="CharStyle94"/>
        </w:rPr>
        <w:t>Дьяченко А.П.</w:t>
      </w:r>
      <w:r>
        <w:rPr>
          <w:rStyle w:val="CharStyle31"/>
        </w:rPr>
        <w:t xml:space="preserve"> Новые для Среднего Урала находки листостебельных мхов // Эколого-флористические иссле- дованияпо споровымрастениямУрала: сборникнаучныхтрудов. Свердловск, 1990. С. 19-23.</w:t>
      </w:r>
    </w:p>
    <w:p>
      <w:pPr>
        <w:pStyle w:val="Style29"/>
        <w:framePr w:w="9581" w:h="8495" w:hRule="exact" w:wrap="none" w:vAnchor="page" w:hAnchor="page" w:x="823" w:y="1462"/>
        <w:widowControl w:val="0"/>
        <w:keepNext w:val="0"/>
        <w:keepLines w:val="0"/>
        <w:shd w:val="clear" w:color="auto" w:fill="auto"/>
        <w:bidi w:val="0"/>
        <w:jc w:val="both"/>
        <w:spacing w:before="0" w:after="0" w:line="278" w:lineRule="exact"/>
        <w:ind w:left="0" w:right="0" w:firstLine="420"/>
      </w:pPr>
      <w:r>
        <w:rPr>
          <w:rStyle w:val="CharStyle94"/>
        </w:rPr>
        <w:t>ДьяченкоА.П.</w:t>
      </w:r>
      <w:r>
        <w:rPr>
          <w:rStyle w:val="CharStyle31"/>
        </w:rPr>
        <w:t xml:space="preserve"> Флора листостебельных мхов Урала. Ч. I. Екатеринбург, 1997. 264 с.</w:t>
      </w:r>
    </w:p>
    <w:p>
      <w:pPr>
        <w:pStyle w:val="Style29"/>
        <w:framePr w:w="9581" w:h="8495" w:hRule="exact" w:wrap="none" w:vAnchor="page" w:hAnchor="page" w:x="823" w:y="1462"/>
        <w:widowControl w:val="0"/>
        <w:keepNext w:val="0"/>
        <w:keepLines w:val="0"/>
        <w:shd w:val="clear" w:color="auto" w:fill="auto"/>
        <w:bidi w:val="0"/>
        <w:jc w:val="left"/>
        <w:spacing w:before="0" w:after="0" w:line="278" w:lineRule="exact"/>
        <w:ind w:left="420" w:right="0" w:firstLine="0"/>
      </w:pPr>
      <w:r>
        <w:rPr>
          <w:rStyle w:val="CharStyle94"/>
        </w:rPr>
        <w:t>ДьяченкоА.П.</w:t>
      </w:r>
      <w:r>
        <w:rPr>
          <w:rStyle w:val="CharStyle31"/>
        </w:rPr>
        <w:t xml:space="preserve"> Флора листостебельных мхов Урала. Ч. I. Екатеринбург, 1999. 375 с. </w:t>
      </w:r>
      <w:r>
        <w:rPr>
          <w:rStyle w:val="CharStyle94"/>
        </w:rPr>
        <w:t>ДьяченкоА.П.,Дьяченко Е.А.</w:t>
      </w:r>
      <w:r>
        <w:rPr>
          <w:rStyle w:val="CharStyle31"/>
        </w:rPr>
        <w:t xml:space="preserve"> Мхи горных экосистем Урала. Екатеринбург: УрГПУ, 2016. 644 с.</w:t>
      </w:r>
    </w:p>
    <w:p>
      <w:pPr>
        <w:pStyle w:val="Style29"/>
        <w:framePr w:w="9581" w:h="8495" w:hRule="exact" w:wrap="none" w:vAnchor="page" w:hAnchor="page" w:x="823" w:y="1462"/>
        <w:widowControl w:val="0"/>
        <w:keepNext w:val="0"/>
        <w:keepLines w:val="0"/>
        <w:shd w:val="clear" w:color="auto" w:fill="auto"/>
        <w:bidi w:val="0"/>
        <w:jc w:val="both"/>
        <w:spacing w:before="0" w:after="0" w:line="221" w:lineRule="exact"/>
        <w:ind w:left="0" w:right="0" w:firstLine="420"/>
      </w:pPr>
      <w:r>
        <w:rPr>
          <w:rStyle w:val="CharStyle94"/>
        </w:rPr>
        <w:t>Дьяченко А.П., Дьяченко Е.А., Скок Н.В.</w:t>
      </w:r>
      <w:r>
        <w:rPr>
          <w:rStyle w:val="CharStyle31"/>
        </w:rPr>
        <w:t xml:space="preserve"> Мхи Североуральского района Свердловской области // Актуаль</w:t>
        <w:t>ные проблемы бриологии: труды ме^дунар. совещ., посвящ. 90-летию со дня ро^д. А.Л. Абрамовой (Санкт-Пе</w:t>
        <w:t>тербург, 22-25 ноября 2005 г.) Санкт-Петербург, 2005. С. 63-70.</w:t>
      </w:r>
    </w:p>
    <w:p>
      <w:pPr>
        <w:pStyle w:val="Style29"/>
        <w:framePr w:w="9581" w:h="8495" w:hRule="exact" w:wrap="none" w:vAnchor="page" w:hAnchor="page" w:x="823" w:y="1462"/>
        <w:widowControl w:val="0"/>
        <w:keepNext w:val="0"/>
        <w:keepLines w:val="0"/>
        <w:shd w:val="clear" w:color="auto" w:fill="auto"/>
        <w:bidi w:val="0"/>
        <w:jc w:val="both"/>
        <w:spacing w:before="0" w:after="0" w:line="226" w:lineRule="exact"/>
        <w:ind w:left="0" w:right="0" w:firstLine="420"/>
      </w:pPr>
      <w:r>
        <w:rPr>
          <w:rStyle w:val="CharStyle94"/>
        </w:rPr>
        <w:t>ДьяченкоА.П., Игнатова Е.А., Марина Л.В.</w:t>
      </w:r>
      <w:r>
        <w:rPr>
          <w:rStyle w:val="CharStyle31"/>
        </w:rPr>
        <w:t xml:space="preserve"> Список листостебельных мхов Висимского заповедника // Про</w:t>
        <w:t>блемы заповедного дела: материалы научн. конф. Екатеринбург, 1996а. С. 42-44.</w:t>
      </w:r>
    </w:p>
    <w:p>
      <w:pPr>
        <w:pStyle w:val="Style29"/>
        <w:framePr w:w="9581" w:h="8495" w:hRule="exact" w:wrap="none" w:vAnchor="page" w:hAnchor="page" w:x="823" w:y="1462"/>
        <w:widowControl w:val="0"/>
        <w:keepNext w:val="0"/>
        <w:keepLines w:val="0"/>
        <w:shd w:val="clear" w:color="auto" w:fill="auto"/>
        <w:bidi w:val="0"/>
        <w:jc w:val="both"/>
        <w:spacing w:before="0" w:after="0" w:line="221" w:lineRule="exact"/>
        <w:ind w:left="0" w:right="0" w:firstLine="420"/>
      </w:pPr>
      <w:r>
        <w:rPr>
          <w:rStyle w:val="CharStyle94"/>
        </w:rPr>
        <w:t>Дьяченко А.П., Игнатова Е.А., Марина Л.В.</w:t>
      </w:r>
      <w:r>
        <w:rPr>
          <w:rStyle w:val="CharStyle31"/>
        </w:rPr>
        <w:t xml:space="preserve"> Мхи Висимского заповедника (Северный Урал) </w:t>
      </w:r>
      <w:r>
        <w:rPr>
          <w:rStyle w:val="CharStyle31"/>
          <w:lang w:val="en-US" w:eastAsia="en-US" w:bidi="en-US"/>
        </w:rPr>
        <w:t xml:space="preserve">//Arctoa. </w:t>
      </w:r>
      <w:r>
        <w:rPr>
          <w:rStyle w:val="CharStyle31"/>
        </w:rPr>
        <w:t>Брио- логическийжурнал. 19966. Т. 6. С. 1-6.</w:t>
      </w:r>
    </w:p>
    <w:p>
      <w:pPr>
        <w:pStyle w:val="Style29"/>
        <w:framePr w:w="9581" w:h="8495" w:hRule="exact" w:wrap="none" w:vAnchor="page" w:hAnchor="page" w:x="823" w:y="1462"/>
        <w:widowControl w:val="0"/>
        <w:keepNext w:val="0"/>
        <w:keepLines w:val="0"/>
        <w:shd w:val="clear" w:color="auto" w:fill="auto"/>
        <w:bidi w:val="0"/>
        <w:jc w:val="both"/>
        <w:spacing w:before="0" w:after="0" w:line="221" w:lineRule="exact"/>
        <w:ind w:left="0" w:right="0" w:firstLine="420"/>
      </w:pPr>
      <w:r>
        <w:rPr>
          <w:rStyle w:val="CharStyle94"/>
        </w:rPr>
        <w:t>Игнатов М.С., Игнатова Е.А.</w:t>
      </w:r>
      <w:r>
        <w:rPr>
          <w:rStyle w:val="CharStyle31"/>
        </w:rPr>
        <w:t xml:space="preserve"> Флора мхов средней части европейской России. В 2 т. М.: </w:t>
      </w:r>
      <w:r>
        <w:rPr>
          <w:rStyle w:val="CharStyle31"/>
          <w:lang w:val="en-US" w:eastAsia="en-US" w:bidi="en-US"/>
        </w:rPr>
        <w:t xml:space="preserve">Scientific Press Ltd, </w:t>
      </w:r>
      <w:r>
        <w:rPr>
          <w:rStyle w:val="CharStyle31"/>
        </w:rPr>
        <w:t>2003-2004. Т. 1. 2003. 608 с.; Т. 2. 2004. 352 с.</w:t>
      </w:r>
    </w:p>
    <w:p>
      <w:pPr>
        <w:pStyle w:val="Style29"/>
        <w:framePr w:w="9581" w:h="8495" w:hRule="exact" w:wrap="none" w:vAnchor="page" w:hAnchor="page" w:x="823" w:y="1462"/>
        <w:widowControl w:val="0"/>
        <w:keepNext w:val="0"/>
        <w:keepLines w:val="0"/>
        <w:shd w:val="clear" w:color="auto" w:fill="auto"/>
        <w:bidi w:val="0"/>
        <w:jc w:val="both"/>
        <w:spacing w:before="0" w:after="0" w:line="221" w:lineRule="exact"/>
        <w:ind w:left="0" w:right="0" w:firstLine="420"/>
      </w:pPr>
      <w:r>
        <w:rPr>
          <w:rStyle w:val="CharStyle94"/>
        </w:rPr>
        <w:t>Игнатов М.С., Афонина ОМ. и др.</w:t>
      </w:r>
      <w:r>
        <w:rPr>
          <w:rStyle w:val="CharStyle31"/>
        </w:rPr>
        <w:t xml:space="preserve"> Список мхов Восточной Европы и Северной Азии </w:t>
      </w:r>
      <w:r>
        <w:rPr>
          <w:rStyle w:val="CharStyle31"/>
          <w:lang w:val="en-US" w:eastAsia="en-US" w:bidi="en-US"/>
        </w:rPr>
        <w:t xml:space="preserve">//Arctoa. </w:t>
      </w:r>
      <w:r>
        <w:rPr>
          <w:rStyle w:val="CharStyle31"/>
        </w:rPr>
        <w:t>Бриологи- ческийжурнал. 2006. Т. 15. С. 1-130.</w:t>
      </w:r>
    </w:p>
    <w:p>
      <w:pPr>
        <w:pStyle w:val="Style29"/>
        <w:framePr w:w="9581" w:h="8495" w:hRule="exact" w:wrap="none" w:vAnchor="page" w:hAnchor="page" w:x="823" w:y="1462"/>
        <w:widowControl w:val="0"/>
        <w:keepNext w:val="0"/>
        <w:keepLines w:val="0"/>
        <w:shd w:val="clear" w:color="auto" w:fill="auto"/>
        <w:bidi w:val="0"/>
        <w:jc w:val="both"/>
        <w:spacing w:before="0" w:after="0" w:line="190" w:lineRule="exact"/>
        <w:ind w:left="0" w:right="0" w:firstLine="420"/>
      </w:pPr>
      <w:r>
        <w:rPr>
          <w:rStyle w:val="CharStyle94"/>
          <w:lang w:val="en-US" w:eastAsia="en-US" w:bidi="en-US"/>
        </w:rPr>
        <w:t>Duell R.</w:t>
      </w:r>
      <w:r>
        <w:rPr>
          <w:rStyle w:val="CharStyle31"/>
          <w:lang w:val="en-US" w:eastAsia="en-US" w:bidi="en-US"/>
        </w:rPr>
        <w:t xml:space="preserve"> Distribution of the European and Macaronesian mosses (Bryophytina). Pt. 1 </w:t>
      </w:r>
      <w:r>
        <w:rPr>
          <w:rStyle w:val="CharStyle94"/>
          <w:lang w:val="en-US" w:eastAsia="en-US" w:bidi="en-US"/>
        </w:rPr>
        <w:t>II</w:t>
      </w:r>
      <w:r>
        <w:rPr>
          <w:rStyle w:val="CharStyle31"/>
          <w:lang w:val="en-US" w:eastAsia="en-US" w:bidi="en-US"/>
        </w:rPr>
        <w:t xml:space="preserve"> Bryologische Beitrage.</w:t>
      </w:r>
    </w:p>
    <w:p>
      <w:pPr>
        <w:pStyle w:val="Style29"/>
        <w:numPr>
          <w:ilvl w:val="0"/>
          <w:numId w:val="127"/>
        </w:numPr>
        <w:framePr w:w="9581" w:h="8495" w:hRule="exact" w:wrap="none" w:vAnchor="page" w:hAnchor="page" w:x="823" w:y="1462"/>
        <w:tabs>
          <w:tab w:leader="none" w:pos="570" w:val="left"/>
        </w:tabs>
        <w:widowControl w:val="0"/>
        <w:keepNext w:val="0"/>
        <w:keepLines w:val="0"/>
        <w:shd w:val="clear" w:color="auto" w:fill="auto"/>
        <w:bidi w:val="0"/>
        <w:jc w:val="both"/>
        <w:spacing w:before="0" w:after="16" w:line="180" w:lineRule="exact"/>
        <w:ind w:left="0" w:right="0" w:firstLine="0"/>
      </w:pPr>
      <w:r>
        <w:rPr>
          <w:rStyle w:val="CharStyle31"/>
          <w:lang w:val="en-US" w:eastAsia="en-US" w:bidi="en-US"/>
        </w:rPr>
        <w:t>Bd. 4. P. 1-109.</w:t>
      </w:r>
    </w:p>
    <w:p>
      <w:pPr>
        <w:pStyle w:val="Style29"/>
        <w:framePr w:w="9581" w:h="8495" w:hRule="exact" w:wrap="none" w:vAnchor="page" w:hAnchor="page" w:x="823" w:y="1462"/>
        <w:widowControl w:val="0"/>
        <w:keepNext w:val="0"/>
        <w:keepLines w:val="0"/>
        <w:shd w:val="clear" w:color="auto" w:fill="auto"/>
        <w:bidi w:val="0"/>
        <w:jc w:val="both"/>
        <w:spacing w:before="0" w:after="0" w:line="190" w:lineRule="exact"/>
        <w:ind w:left="0" w:right="0" w:firstLine="420"/>
      </w:pPr>
      <w:r>
        <w:rPr>
          <w:rStyle w:val="CharStyle94"/>
          <w:lang w:val="en-US" w:eastAsia="en-US" w:bidi="en-US"/>
        </w:rPr>
        <w:t>Duell R.</w:t>
      </w:r>
      <w:r>
        <w:rPr>
          <w:rStyle w:val="CharStyle31"/>
          <w:lang w:val="en-US" w:eastAsia="en-US" w:bidi="en-US"/>
        </w:rPr>
        <w:t xml:space="preserve"> Distribution of the European and Macaronesian mosses (Bryophytina). Pt. 2 </w:t>
      </w:r>
      <w:r>
        <w:rPr>
          <w:rStyle w:val="CharStyle94"/>
          <w:lang w:val="en-US" w:eastAsia="en-US" w:bidi="en-US"/>
        </w:rPr>
        <w:t>II</w:t>
      </w:r>
      <w:r>
        <w:rPr>
          <w:rStyle w:val="CharStyle31"/>
          <w:lang w:val="en-US" w:eastAsia="en-US" w:bidi="en-US"/>
        </w:rPr>
        <w:t xml:space="preserve"> Bryologische Beitrage.</w:t>
      </w:r>
    </w:p>
    <w:p>
      <w:pPr>
        <w:pStyle w:val="Style29"/>
        <w:numPr>
          <w:ilvl w:val="0"/>
          <w:numId w:val="127"/>
        </w:numPr>
        <w:framePr w:w="9581" w:h="8495" w:hRule="exact" w:wrap="none" w:vAnchor="page" w:hAnchor="page" w:x="823" w:y="1462"/>
        <w:tabs>
          <w:tab w:leader="none" w:pos="570" w:val="left"/>
        </w:tabs>
        <w:widowControl w:val="0"/>
        <w:keepNext w:val="0"/>
        <w:keepLines w:val="0"/>
        <w:shd w:val="clear" w:color="auto" w:fill="auto"/>
        <w:bidi w:val="0"/>
        <w:jc w:val="both"/>
        <w:spacing w:before="0" w:after="0" w:line="180" w:lineRule="exact"/>
        <w:ind w:left="0" w:right="0" w:firstLine="0"/>
      </w:pPr>
      <w:r>
        <w:rPr>
          <w:rStyle w:val="CharStyle31"/>
          <w:lang w:val="en-US" w:eastAsia="en-US" w:bidi="en-US"/>
        </w:rPr>
        <w:t>Bd. 5.P. 110-232.</w:t>
      </w:r>
    </w:p>
    <w:p>
      <w:pPr>
        <w:pStyle w:val="Style29"/>
        <w:framePr w:w="9581" w:h="8495" w:hRule="exact" w:wrap="none" w:vAnchor="page" w:hAnchor="page" w:x="823" w:y="1462"/>
        <w:widowControl w:val="0"/>
        <w:keepNext w:val="0"/>
        <w:keepLines w:val="0"/>
        <w:shd w:val="clear" w:color="auto" w:fill="auto"/>
        <w:bidi w:val="0"/>
        <w:jc w:val="both"/>
        <w:spacing w:before="0" w:after="0" w:line="216" w:lineRule="exact"/>
        <w:ind w:left="0" w:right="0" w:firstLine="420"/>
      </w:pPr>
      <w:r>
        <w:rPr>
          <w:rStyle w:val="CharStyle94"/>
          <w:lang w:val="en-US" w:eastAsia="en-US" w:bidi="en-US"/>
        </w:rPr>
        <w:t>Duell R.</w:t>
      </w:r>
      <w:r>
        <w:rPr>
          <w:rStyle w:val="CharStyle31"/>
          <w:lang w:val="en-US" w:eastAsia="en-US" w:bidi="en-US"/>
        </w:rPr>
        <w:t xml:space="preserve"> Distribution of the European and Macaronesian mosses (Bryophytina) </w:t>
      </w:r>
      <w:r>
        <w:rPr>
          <w:rStyle w:val="CharStyle94"/>
          <w:lang w:val="en-US" w:eastAsia="en-US" w:bidi="en-US"/>
        </w:rPr>
        <w:t>II</w:t>
      </w:r>
      <w:r>
        <w:rPr>
          <w:rStyle w:val="CharStyle31"/>
          <w:lang w:val="en-US" w:eastAsia="en-US" w:bidi="en-US"/>
        </w:rPr>
        <w:t xml:space="preserve"> Bryologische Beitrage. 1992 Bd. </w:t>
      </w:r>
      <w:r>
        <w:rPr>
          <w:rStyle w:val="CharStyle31"/>
        </w:rPr>
        <w:t xml:space="preserve">8/9. </w:t>
      </w:r>
      <w:r>
        <w:rPr>
          <w:rStyle w:val="CharStyle31"/>
          <w:lang w:val="en-US" w:eastAsia="en-US" w:bidi="en-US"/>
        </w:rPr>
        <w:t>223 p.</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rap="none" w:vAnchor="page" w:hAnchor="page" w:x="823" w:y="980"/>
        <w:widowControl w:val="0"/>
        <w:keepNext w:val="0"/>
        <w:keepLines w:val="0"/>
        <w:shd w:val="clear" w:color="auto" w:fill="auto"/>
        <w:bidi w:val="0"/>
        <w:jc w:val="left"/>
        <w:spacing w:before="0" w:after="0" w:line="320" w:lineRule="exact"/>
        <w:ind w:left="4640" w:right="0" w:firstLine="0"/>
      </w:pPr>
      <w:r>
        <w:rPr>
          <w:rStyle w:val="CharStyle25"/>
          <w:b/>
          <w:bCs/>
        </w:rPr>
        <w:t>Раздел 5</w:t>
      </w:r>
    </w:p>
    <w:p>
      <w:pPr>
        <w:pStyle w:val="Style64"/>
        <w:framePr w:w="9581" w:h="561" w:hRule="exact" w:wrap="none" w:vAnchor="page" w:hAnchor="page" w:x="823" w:y="1942"/>
        <w:widowControl w:val="0"/>
        <w:keepNext w:val="0"/>
        <w:keepLines w:val="0"/>
        <w:shd w:val="clear" w:color="auto" w:fill="auto"/>
        <w:bidi w:val="0"/>
        <w:spacing w:before="0" w:after="0" w:line="480" w:lineRule="exact"/>
        <w:ind w:left="0" w:right="800" w:firstLine="0"/>
      </w:pPr>
      <w:bookmarkStart w:id="364" w:name="bookmark364"/>
      <w:r>
        <w:rPr>
          <w:rStyle w:val="CharStyle117"/>
          <w:b/>
          <w:bCs/>
        </w:rPr>
        <w:t>ЛИШАЙНИКИ</w:t>
      </w:r>
      <w:bookmarkEnd w:id="364"/>
    </w:p>
    <w:p>
      <w:pPr>
        <w:pStyle w:val="Style29"/>
        <w:framePr w:w="1651" w:h="533" w:hRule="exact" w:wrap="none" w:vAnchor="page" w:hAnchor="page" w:x="1174" w:y="3434"/>
        <w:widowControl w:val="0"/>
        <w:keepNext w:val="0"/>
        <w:keepLines w:val="0"/>
        <w:shd w:val="clear" w:color="auto" w:fill="auto"/>
        <w:bidi w:val="0"/>
        <w:jc w:val="both"/>
        <w:spacing w:before="0" w:after="0"/>
        <w:ind w:left="0" w:right="0" w:firstLine="0"/>
      </w:pPr>
      <w:r>
        <w:rPr>
          <w:rStyle w:val="CharStyle31"/>
        </w:rPr>
        <w:t xml:space="preserve">Научный редактор </w:t>
      </w:r>
      <w:r>
        <w:rPr>
          <w:rStyle w:val="CharStyle39"/>
        </w:rPr>
        <w:t>А.Г.ПАУКОВ</w:t>
      </w:r>
    </w:p>
    <w:p>
      <w:pPr>
        <w:pStyle w:val="Style29"/>
        <w:framePr w:w="1886" w:h="1253" w:hRule="exact" w:wrap="none" w:vAnchor="page" w:hAnchor="page" w:x="4428" w:y="3433"/>
        <w:widowControl w:val="0"/>
        <w:keepNext w:val="0"/>
        <w:keepLines w:val="0"/>
        <w:shd w:val="clear" w:color="auto" w:fill="auto"/>
        <w:bidi w:val="0"/>
        <w:jc w:val="left"/>
        <w:spacing w:before="0" w:after="0" w:line="235" w:lineRule="exact"/>
        <w:ind w:left="0" w:right="0" w:firstLine="0"/>
      </w:pPr>
      <w:r>
        <w:rPr>
          <w:rStyle w:val="CharStyle31"/>
        </w:rPr>
        <w:t>Составители:</w:t>
      </w:r>
    </w:p>
    <w:p>
      <w:pPr>
        <w:pStyle w:val="Style35"/>
        <w:framePr w:w="1886" w:h="1253" w:hRule="exact" w:wrap="none" w:vAnchor="page" w:hAnchor="page" w:x="4428" w:y="3433"/>
        <w:widowControl w:val="0"/>
        <w:keepNext w:val="0"/>
        <w:keepLines w:val="0"/>
        <w:shd w:val="clear" w:color="auto" w:fill="auto"/>
        <w:bidi w:val="0"/>
        <w:jc w:val="left"/>
        <w:spacing w:before="0" w:after="0" w:line="235" w:lineRule="exact"/>
        <w:ind w:left="0" w:right="0" w:firstLine="0"/>
      </w:pPr>
      <w:r>
        <w:rPr>
          <w:rStyle w:val="CharStyle37"/>
          <w:b/>
          <w:bCs/>
        </w:rPr>
        <w:t>А.Г. ПАУКОВ А.Ю. ТЕПТИНА М.Ю. ШЕРШНЕВ И.Н. МИХАЙЛОВА</w:t>
      </w:r>
    </w:p>
    <w:p>
      <w:pPr>
        <w:pStyle w:val="Style29"/>
        <w:framePr w:w="1776" w:h="778" w:hRule="exact" w:wrap="none" w:vAnchor="page" w:hAnchor="page" w:x="7654" w:y="3429"/>
        <w:widowControl w:val="0"/>
        <w:keepNext w:val="0"/>
        <w:keepLines w:val="0"/>
        <w:shd w:val="clear" w:color="auto" w:fill="auto"/>
        <w:bidi w:val="0"/>
        <w:jc w:val="both"/>
        <w:spacing w:before="0" w:after="0"/>
        <w:ind w:left="0" w:right="0" w:firstLine="0"/>
      </w:pPr>
      <w:r>
        <w:rPr>
          <w:rStyle w:val="CharStyle31"/>
        </w:rPr>
        <w:t>Рисунки:</w:t>
      </w:r>
    </w:p>
    <w:p>
      <w:pPr>
        <w:pStyle w:val="Style35"/>
        <w:framePr w:w="1776" w:h="778" w:hRule="exact" w:wrap="none" w:vAnchor="page" w:hAnchor="page" w:x="7654" w:y="3429"/>
        <w:widowControl w:val="0"/>
        <w:keepNext w:val="0"/>
        <w:keepLines w:val="0"/>
        <w:shd w:val="clear" w:color="auto" w:fill="auto"/>
        <w:bidi w:val="0"/>
        <w:jc w:val="both"/>
        <w:spacing w:before="0" w:after="0"/>
        <w:ind w:left="0" w:right="200" w:firstLine="0"/>
      </w:pPr>
      <w:r>
        <w:rPr>
          <w:rStyle w:val="CharStyle37"/>
          <w:b/>
          <w:bCs/>
        </w:rPr>
        <w:t>Е.С. КУЗНЕЦОВ С.Э. ПИТЕРСКИХ</w:t>
      </w:r>
    </w:p>
    <w:p>
      <w:pPr>
        <w:pStyle w:val="Style69"/>
        <w:framePr w:wrap="none" w:vAnchor="page" w:hAnchor="page" w:x="1174" w:y="5836"/>
        <w:widowControl w:val="0"/>
        <w:keepNext w:val="0"/>
        <w:keepLines w:val="0"/>
        <w:shd w:val="clear" w:color="auto" w:fill="auto"/>
        <w:bidi w:val="0"/>
        <w:jc w:val="left"/>
        <w:spacing w:before="0" w:after="0" w:line="220" w:lineRule="exact"/>
        <w:ind w:left="0" w:right="0" w:firstLine="0"/>
      </w:pPr>
      <w:r>
        <w:rPr>
          <w:rStyle w:val="CharStyle71"/>
          <w:b/>
          <w:bCs/>
        </w:rPr>
        <w:t>Список видов лишайников, внесенных в Красную книгу Свердловской области</w:t>
      </w:r>
    </w:p>
    <w:p>
      <w:pPr>
        <w:pStyle w:val="Style29"/>
        <w:framePr w:w="2362" w:h="3663" w:hRule="exact" w:wrap="none" w:vAnchor="page" w:hAnchor="page" w:x="1217" w:y="6252"/>
        <w:widowControl w:val="0"/>
        <w:keepNext w:val="0"/>
        <w:keepLines w:val="0"/>
        <w:shd w:val="clear" w:color="auto" w:fill="auto"/>
        <w:bidi w:val="0"/>
        <w:jc w:val="left"/>
        <w:spacing w:before="0" w:after="180"/>
        <w:ind w:left="0" w:right="0" w:firstLine="0"/>
      </w:pPr>
      <w:r>
        <w:rPr>
          <w:rStyle w:val="CharStyle31"/>
        </w:rPr>
        <w:t xml:space="preserve">Латагриум дихотомический (Коллема дихотомическая) </w:t>
      </w:r>
      <w:r>
        <w:rPr>
          <w:rStyle w:val="CharStyle94"/>
          <w:lang w:val="en-US" w:eastAsia="en-US" w:bidi="en-US"/>
        </w:rPr>
        <w:t xml:space="preserve">Lathagrium dichotomum </w:t>
      </w:r>
      <w:r>
        <w:rPr>
          <w:rStyle w:val="CharStyle31"/>
          <w:lang w:val="en-US" w:eastAsia="en-US" w:bidi="en-US"/>
        </w:rPr>
        <w:t>(Withering) Otalora, P.M. Jorgensen &amp; Wedin, 2014</w:t>
      </w:r>
    </w:p>
    <w:p>
      <w:pPr>
        <w:pStyle w:val="Style29"/>
        <w:framePr w:w="2362" w:h="3663" w:hRule="exact" w:wrap="none" w:vAnchor="page" w:hAnchor="page" w:x="1217" w:y="6252"/>
        <w:widowControl w:val="0"/>
        <w:keepNext w:val="0"/>
        <w:keepLines w:val="0"/>
        <w:shd w:val="clear" w:color="auto" w:fill="auto"/>
        <w:bidi w:val="0"/>
        <w:jc w:val="left"/>
        <w:spacing w:before="0" w:after="0"/>
        <w:ind w:left="0" w:right="0" w:firstLine="0"/>
      </w:pPr>
      <w:r>
        <w:rPr>
          <w:rStyle w:val="CharStyle31"/>
        </w:rPr>
        <w:t>Лептогиум</w:t>
      </w:r>
    </w:p>
    <w:p>
      <w:pPr>
        <w:pStyle w:val="Style29"/>
        <w:framePr w:w="2362" w:h="3663" w:hRule="exact" w:wrap="none" w:vAnchor="page" w:hAnchor="page" w:x="1217" w:y="6252"/>
        <w:widowControl w:val="0"/>
        <w:keepNext w:val="0"/>
        <w:keepLines w:val="0"/>
        <w:shd w:val="clear" w:color="auto" w:fill="auto"/>
        <w:bidi w:val="0"/>
        <w:jc w:val="left"/>
        <w:spacing w:before="0" w:after="0"/>
        <w:ind w:left="0" w:right="0" w:firstLine="0"/>
      </w:pPr>
      <w:r>
        <w:rPr>
          <w:rStyle w:val="CharStyle31"/>
        </w:rPr>
        <w:t>речной</w:t>
      </w:r>
    </w:p>
    <w:p>
      <w:pPr>
        <w:pStyle w:val="Style29"/>
        <w:framePr w:w="2362" w:h="3663" w:hRule="exact" w:wrap="none" w:vAnchor="page" w:hAnchor="page" w:x="1217" w:y="6252"/>
        <w:widowControl w:val="0"/>
        <w:keepNext w:val="0"/>
        <w:keepLines w:val="0"/>
        <w:shd w:val="clear" w:color="auto" w:fill="auto"/>
        <w:bidi w:val="0"/>
        <w:jc w:val="left"/>
        <w:spacing w:before="0" w:after="180"/>
        <w:ind w:left="0" w:right="0" w:firstLine="0"/>
      </w:pPr>
      <w:r>
        <w:rPr>
          <w:rStyle w:val="CharStyle94"/>
          <w:lang w:val="en-US" w:eastAsia="en-US" w:bidi="en-US"/>
        </w:rPr>
        <w:t xml:space="preserve">Leptogium rivulare </w:t>
      </w:r>
      <w:r>
        <w:rPr>
          <w:rStyle w:val="CharStyle31"/>
          <w:lang w:val="en-US" w:eastAsia="en-US" w:bidi="en-US"/>
        </w:rPr>
        <w:t>(Acharius) Montagne, 1846</w:t>
      </w:r>
    </w:p>
    <w:p>
      <w:pPr>
        <w:pStyle w:val="Style29"/>
        <w:framePr w:w="2362" w:h="3663" w:hRule="exact" w:wrap="none" w:vAnchor="page" w:hAnchor="page" w:x="1217" w:y="6252"/>
        <w:widowControl w:val="0"/>
        <w:keepNext w:val="0"/>
        <w:keepLines w:val="0"/>
        <w:shd w:val="clear" w:color="auto" w:fill="auto"/>
        <w:bidi w:val="0"/>
        <w:jc w:val="left"/>
        <w:spacing w:before="0" w:after="0"/>
        <w:ind w:left="0" w:right="0" w:firstLine="0"/>
      </w:pPr>
      <w:r>
        <w:rPr>
          <w:rStyle w:val="CharStyle31"/>
        </w:rPr>
        <w:t>Лептогиум Бурнета</w:t>
      </w:r>
    </w:p>
    <w:p>
      <w:pPr>
        <w:pStyle w:val="Style118"/>
        <w:framePr w:w="2362" w:h="3663" w:hRule="exact" w:wrap="none" w:vAnchor="page" w:hAnchor="page" w:x="1217" w:y="6252"/>
        <w:widowControl w:val="0"/>
        <w:keepNext w:val="0"/>
        <w:keepLines w:val="0"/>
        <w:shd w:val="clear" w:color="auto" w:fill="auto"/>
        <w:bidi w:val="0"/>
        <w:jc w:val="left"/>
        <w:spacing w:before="0" w:after="0"/>
        <w:ind w:left="0" w:right="0" w:firstLine="0"/>
      </w:pPr>
      <w:r>
        <w:rPr>
          <w:rStyle w:val="CharStyle120"/>
          <w:i/>
          <w:iCs/>
        </w:rPr>
        <w:t xml:space="preserve">Leptogium burnetiae </w:t>
      </w:r>
      <w:r>
        <w:rPr>
          <w:rStyle w:val="CharStyle121"/>
          <w:i w:val="0"/>
          <w:iCs w:val="0"/>
        </w:rPr>
        <w:t>C.W. Dodge, 1964</w:t>
      </w:r>
    </w:p>
    <w:p>
      <w:pPr>
        <w:pStyle w:val="Style29"/>
        <w:framePr w:w="2717" w:h="3648" w:hRule="exact" w:wrap="none" w:vAnchor="page" w:hAnchor="page" w:x="4414" w:y="6261"/>
        <w:widowControl w:val="0"/>
        <w:keepNext w:val="0"/>
        <w:keepLines w:val="0"/>
        <w:shd w:val="clear" w:color="auto" w:fill="auto"/>
        <w:bidi w:val="0"/>
        <w:jc w:val="left"/>
        <w:spacing w:before="0" w:after="180" w:line="235" w:lineRule="exact"/>
        <w:ind w:left="0" w:right="0" w:firstLine="0"/>
      </w:pPr>
      <w:r>
        <w:rPr>
          <w:rStyle w:val="CharStyle31"/>
        </w:rPr>
        <w:t xml:space="preserve">Нефромопсис Лаурера </w:t>
      </w:r>
      <w:r>
        <w:rPr>
          <w:rStyle w:val="CharStyle94"/>
          <w:lang w:val="en-US" w:eastAsia="en-US" w:bidi="en-US"/>
        </w:rPr>
        <w:t xml:space="preserve">Nephromopsis laureri </w:t>
      </w:r>
      <w:r>
        <w:rPr>
          <w:rStyle w:val="CharStyle31"/>
          <w:lang w:val="en-US" w:eastAsia="en-US" w:bidi="en-US"/>
        </w:rPr>
        <w:t>(Krempelhuber)Kurokawa, 1991</w:t>
      </w:r>
    </w:p>
    <w:p>
      <w:pPr>
        <w:pStyle w:val="Style29"/>
        <w:framePr w:w="2717" w:h="3648" w:hRule="exact" w:wrap="none" w:vAnchor="page" w:hAnchor="page" w:x="4414" w:y="6261"/>
        <w:widowControl w:val="0"/>
        <w:keepNext w:val="0"/>
        <w:keepLines w:val="0"/>
        <w:shd w:val="clear" w:color="auto" w:fill="auto"/>
        <w:bidi w:val="0"/>
        <w:jc w:val="left"/>
        <w:spacing w:before="0" w:after="0" w:line="235" w:lineRule="exact"/>
        <w:ind w:left="0" w:right="0" w:firstLine="0"/>
      </w:pPr>
      <w:r>
        <w:rPr>
          <w:rStyle w:val="CharStyle31"/>
        </w:rPr>
        <w:t>Флавопармелия козлиная</w:t>
      </w:r>
    </w:p>
    <w:p>
      <w:pPr>
        <w:pStyle w:val="Style118"/>
        <w:framePr w:w="2717" w:h="3648" w:hRule="exact" w:wrap="none" w:vAnchor="page" w:hAnchor="page" w:x="4414" w:y="6261"/>
        <w:widowControl w:val="0"/>
        <w:keepNext w:val="0"/>
        <w:keepLines w:val="0"/>
        <w:shd w:val="clear" w:color="auto" w:fill="auto"/>
        <w:bidi w:val="0"/>
        <w:jc w:val="left"/>
        <w:spacing w:before="0" w:after="224" w:line="235" w:lineRule="exact"/>
        <w:ind w:left="0" w:right="0" w:firstLine="0"/>
      </w:pPr>
      <w:r>
        <w:rPr>
          <w:rStyle w:val="CharStyle120"/>
          <w:i/>
          <w:iCs/>
        </w:rPr>
        <w:t xml:space="preserve">Flavoparmelia caperata </w:t>
      </w:r>
      <w:r>
        <w:rPr>
          <w:rStyle w:val="CharStyle121"/>
          <w:i w:val="0"/>
          <w:iCs w:val="0"/>
        </w:rPr>
        <w:t>(Linnaeus) Hale, 1986</w:t>
      </w:r>
    </w:p>
    <w:p>
      <w:pPr>
        <w:pStyle w:val="Style29"/>
        <w:framePr w:w="2717" w:h="3648" w:hRule="exact" w:wrap="none" w:vAnchor="page" w:hAnchor="page" w:x="4414" w:y="6261"/>
        <w:widowControl w:val="0"/>
        <w:keepNext w:val="0"/>
        <w:keepLines w:val="0"/>
        <w:shd w:val="clear" w:color="auto" w:fill="auto"/>
        <w:bidi w:val="0"/>
        <w:jc w:val="left"/>
        <w:spacing w:before="0" w:after="0" w:line="180" w:lineRule="exact"/>
        <w:ind w:left="0" w:right="0" w:firstLine="0"/>
      </w:pPr>
      <w:r>
        <w:rPr>
          <w:rStyle w:val="CharStyle31"/>
        </w:rPr>
        <w:t>Уснея длиннейшая</w:t>
      </w:r>
    </w:p>
    <w:p>
      <w:pPr>
        <w:pStyle w:val="Style118"/>
        <w:framePr w:w="2717" w:h="3648" w:hRule="exact" w:wrap="none" w:vAnchor="page" w:hAnchor="page" w:x="4414" w:y="6261"/>
        <w:widowControl w:val="0"/>
        <w:keepNext w:val="0"/>
        <w:keepLines w:val="0"/>
        <w:shd w:val="clear" w:color="auto" w:fill="auto"/>
        <w:bidi w:val="0"/>
        <w:jc w:val="left"/>
        <w:spacing w:before="0" w:after="184"/>
        <w:ind w:left="0" w:right="0" w:firstLine="0"/>
      </w:pPr>
      <w:r>
        <w:rPr>
          <w:rStyle w:val="CharStyle120"/>
          <w:i/>
          <w:iCs/>
        </w:rPr>
        <w:t xml:space="preserve">Usnea longissima </w:t>
      </w:r>
      <w:r>
        <w:rPr>
          <w:rStyle w:val="CharStyle121"/>
          <w:i w:val="0"/>
          <w:iCs w:val="0"/>
        </w:rPr>
        <w:t>Acharius, 1810</w:t>
      </w:r>
    </w:p>
    <w:p>
      <w:pPr>
        <w:pStyle w:val="Style29"/>
        <w:framePr w:w="2717" w:h="3648" w:hRule="exact" w:wrap="none" w:vAnchor="page" w:hAnchor="page" w:x="4414" w:y="6261"/>
        <w:widowControl w:val="0"/>
        <w:keepNext w:val="0"/>
        <w:keepLines w:val="0"/>
        <w:shd w:val="clear" w:color="auto" w:fill="auto"/>
        <w:bidi w:val="0"/>
        <w:jc w:val="left"/>
        <w:spacing w:before="0" w:after="0" w:line="235" w:lineRule="exact"/>
        <w:ind w:left="0" w:right="0" w:firstLine="0"/>
      </w:pPr>
      <w:r>
        <w:rPr>
          <w:rStyle w:val="CharStyle31"/>
        </w:rPr>
        <w:t xml:space="preserve">Лобария легочная </w:t>
      </w:r>
      <w:r>
        <w:rPr>
          <w:rStyle w:val="CharStyle31"/>
          <w:lang w:val="en-US" w:eastAsia="en-US" w:bidi="en-US"/>
        </w:rPr>
        <w:t>Lobaria pulmonaria (Linnaeus) Hoffmann, 1796</w:t>
      </w:r>
    </w:p>
    <w:p>
      <w:pPr>
        <w:pStyle w:val="Style29"/>
        <w:framePr w:w="2472" w:h="3169" w:hRule="exact" w:wrap="none" w:vAnchor="page" w:hAnchor="page" w:x="7673" w:y="6261"/>
        <w:widowControl w:val="0"/>
        <w:keepNext w:val="0"/>
        <w:keepLines w:val="0"/>
        <w:shd w:val="clear" w:color="auto" w:fill="auto"/>
        <w:bidi w:val="0"/>
        <w:jc w:val="left"/>
        <w:spacing w:before="0" w:after="180" w:line="235" w:lineRule="exact"/>
        <w:ind w:left="0" w:right="0" w:firstLine="0"/>
      </w:pPr>
      <w:r>
        <w:rPr>
          <w:rStyle w:val="CharStyle31"/>
        </w:rPr>
        <w:t xml:space="preserve">Рамалина притупленная </w:t>
      </w:r>
      <w:r>
        <w:rPr>
          <w:rStyle w:val="CharStyle94"/>
          <w:lang w:val="en-US" w:eastAsia="en-US" w:bidi="en-US"/>
        </w:rPr>
        <w:t xml:space="preserve">Ramalina obtusata </w:t>
      </w:r>
      <w:r>
        <w:rPr>
          <w:rStyle w:val="CharStyle31"/>
          <w:lang w:val="en-US" w:eastAsia="en-US" w:bidi="en-US"/>
        </w:rPr>
        <w:t>(Amold)Bitter, 1901</w:t>
      </w:r>
    </w:p>
    <w:p>
      <w:pPr>
        <w:pStyle w:val="Style29"/>
        <w:framePr w:w="2472" w:h="3169" w:hRule="exact" w:wrap="none" w:vAnchor="page" w:hAnchor="page" w:x="7673" w:y="6261"/>
        <w:widowControl w:val="0"/>
        <w:keepNext w:val="0"/>
        <w:keepLines w:val="0"/>
        <w:shd w:val="clear" w:color="auto" w:fill="auto"/>
        <w:bidi w:val="0"/>
        <w:jc w:val="left"/>
        <w:spacing w:before="0" w:after="176" w:line="235" w:lineRule="exact"/>
        <w:ind w:left="0" w:right="0" w:firstLine="0"/>
      </w:pPr>
      <w:r>
        <w:rPr>
          <w:rStyle w:val="CharStyle31"/>
        </w:rPr>
        <w:t xml:space="preserve">Рамалина волосовидная </w:t>
      </w:r>
      <w:r>
        <w:rPr>
          <w:rStyle w:val="CharStyle94"/>
          <w:lang w:val="en-US" w:eastAsia="en-US" w:bidi="en-US"/>
        </w:rPr>
        <w:t xml:space="preserve">Ramalina thrausta </w:t>
      </w:r>
      <w:r>
        <w:rPr>
          <w:rStyle w:val="CharStyle31"/>
          <w:lang w:val="en-US" w:eastAsia="en-US" w:bidi="en-US"/>
        </w:rPr>
        <w:t>(Acharius) Nylander, I860</w:t>
      </w:r>
    </w:p>
    <w:p>
      <w:pPr>
        <w:pStyle w:val="Style29"/>
        <w:framePr w:w="2472" w:h="3169" w:hRule="exact" w:wrap="none" w:vAnchor="page" w:hAnchor="page" w:x="7673" w:y="6261"/>
        <w:widowControl w:val="0"/>
        <w:keepNext w:val="0"/>
        <w:keepLines w:val="0"/>
        <w:shd w:val="clear" w:color="auto" w:fill="auto"/>
        <w:bidi w:val="0"/>
        <w:jc w:val="left"/>
        <w:spacing w:before="0" w:after="0"/>
        <w:ind w:left="0" w:right="0" w:firstLine="0"/>
      </w:pPr>
      <w:r>
        <w:rPr>
          <w:rStyle w:val="CharStyle31"/>
        </w:rPr>
        <w:t xml:space="preserve">Умбиликария Мюленберга </w:t>
      </w:r>
      <w:r>
        <w:rPr>
          <w:rStyle w:val="CharStyle94"/>
          <w:lang w:val="en-US" w:eastAsia="en-US" w:bidi="en-US"/>
        </w:rPr>
        <w:t xml:space="preserve">Umbilicaria muehlenbergii </w:t>
      </w:r>
      <w:r>
        <w:rPr>
          <w:rStyle w:val="CharStyle31"/>
          <w:lang w:val="en-US" w:eastAsia="en-US" w:bidi="en-US"/>
        </w:rPr>
        <w:t>(Acharius) Tuckermann, 1845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13" w:y="744"/>
        <w:widowControl w:val="0"/>
        <w:keepNext w:val="0"/>
        <w:keepLines w:val="0"/>
        <w:shd w:val="clear" w:color="auto" w:fill="auto"/>
        <w:bidi w:val="0"/>
        <w:jc w:val="left"/>
        <w:spacing w:before="0" w:after="0" w:line="210" w:lineRule="exact"/>
        <w:ind w:left="0" w:right="0" w:firstLine="0"/>
      </w:pPr>
      <w:r>
        <w:rPr>
          <w:rStyle w:val="CharStyle50"/>
          <w:b/>
          <w:bCs/>
        </w:rPr>
        <w:t>КОЛЛЕМОВЫЕ</w:t>
      </w:r>
    </w:p>
    <w:p>
      <w:pPr>
        <w:pStyle w:val="Style16"/>
        <w:framePr w:w="9590" w:h="2183" w:hRule="exact" w:wrap="none" w:vAnchor="page" w:hAnchor="page" w:x="839" w:y="1047"/>
        <w:widowControl w:val="0"/>
        <w:keepNext w:val="0"/>
        <w:keepLines w:val="0"/>
        <w:shd w:val="clear" w:color="auto" w:fill="auto"/>
        <w:bidi w:val="0"/>
        <w:jc w:val="left"/>
        <w:spacing w:before="0" w:after="0"/>
        <w:ind w:left="0" w:right="0" w:firstLine="0"/>
      </w:pPr>
      <w:r>
        <w:rPr>
          <w:rStyle w:val="CharStyle18"/>
          <w:b/>
          <w:bCs/>
        </w:rPr>
        <w:t>ЛАТАГРИУМ</w:t>
      </w:r>
    </w:p>
    <w:p>
      <w:pPr>
        <w:pStyle w:val="Style16"/>
        <w:framePr w:w="9590" w:h="2183" w:hRule="exact" w:wrap="none" w:vAnchor="page" w:hAnchor="page" w:x="839" w:y="1047"/>
        <w:widowControl w:val="0"/>
        <w:keepNext w:val="0"/>
        <w:keepLines w:val="0"/>
        <w:shd w:val="clear" w:color="auto" w:fill="auto"/>
        <w:bidi w:val="0"/>
        <w:jc w:val="left"/>
        <w:spacing w:before="0" w:after="0"/>
        <w:ind w:left="0" w:right="0" w:firstLine="0"/>
      </w:pPr>
      <w:r>
        <w:rPr>
          <w:rStyle w:val="CharStyle18"/>
          <w:b/>
          <w:bCs/>
        </w:rPr>
        <w:t>ДИХОТОМИЧЕСКИЙ</w:t>
      </w:r>
    </w:p>
    <w:p>
      <w:pPr>
        <w:pStyle w:val="Style16"/>
        <w:framePr w:w="9590" w:h="2183" w:hRule="exact" w:wrap="none" w:vAnchor="page" w:hAnchor="page" w:x="839" w:y="1047"/>
        <w:widowControl w:val="0"/>
        <w:keepNext w:val="0"/>
        <w:keepLines w:val="0"/>
        <w:shd w:val="clear" w:color="auto" w:fill="auto"/>
        <w:bidi w:val="0"/>
        <w:jc w:val="left"/>
        <w:spacing w:before="0" w:after="0"/>
        <w:ind w:left="0" w:right="0" w:firstLine="0"/>
      </w:pPr>
      <w:r>
        <w:rPr>
          <w:rStyle w:val="CharStyle18"/>
          <w:b/>
          <w:bCs/>
        </w:rPr>
        <w:t>(Коллема</w:t>
      </w:r>
    </w:p>
    <w:p>
      <w:pPr>
        <w:pStyle w:val="Style16"/>
        <w:framePr w:w="9590" w:h="2183" w:hRule="exact" w:wrap="none" w:vAnchor="page" w:hAnchor="page" w:x="839" w:y="1047"/>
        <w:widowControl w:val="0"/>
        <w:keepNext w:val="0"/>
        <w:keepLines w:val="0"/>
        <w:shd w:val="clear" w:color="auto" w:fill="auto"/>
        <w:bidi w:val="0"/>
        <w:jc w:val="left"/>
        <w:spacing w:before="0" w:after="0"/>
        <w:ind w:left="0" w:right="0" w:firstLine="0"/>
      </w:pPr>
      <w:r>
        <w:rPr>
          <w:rStyle w:val="CharStyle18"/>
          <w:b/>
          <w:bCs/>
        </w:rPr>
        <w:t>Дихотомическая)</w:t>
      </w:r>
    </w:p>
    <w:p>
      <w:pPr>
        <w:pStyle w:val="Style76"/>
        <w:framePr w:w="9590" w:h="2183" w:hRule="exact" w:wrap="none" w:vAnchor="page" w:hAnchor="page" w:x="839" w:y="1047"/>
        <w:widowControl w:val="0"/>
        <w:keepNext w:val="0"/>
        <w:keepLines w:val="0"/>
        <w:shd w:val="clear" w:color="auto" w:fill="auto"/>
        <w:bidi w:val="0"/>
        <w:jc w:val="left"/>
        <w:spacing w:before="0" w:after="9" w:line="240" w:lineRule="exact"/>
        <w:ind w:left="0" w:right="0" w:firstLine="0"/>
      </w:pPr>
      <w:r>
        <w:rPr>
          <w:rStyle w:val="CharStyle78"/>
          <w:b/>
          <w:bCs/>
          <w:i/>
          <w:iCs/>
        </w:rPr>
        <w:t>Lathagrium dichotomum</w:t>
      </w:r>
    </w:p>
    <w:p>
      <w:pPr>
        <w:pStyle w:val="Style16"/>
        <w:framePr w:w="9590" w:h="2183" w:hRule="exact" w:wrap="none" w:vAnchor="page" w:hAnchor="page" w:x="839" w:y="1047"/>
        <w:widowControl w:val="0"/>
        <w:keepNext w:val="0"/>
        <w:keepLines w:val="0"/>
        <w:shd w:val="clear" w:color="auto" w:fill="auto"/>
        <w:bidi w:val="0"/>
        <w:jc w:val="left"/>
        <w:spacing w:before="0" w:after="0" w:line="283" w:lineRule="exact"/>
        <w:ind w:left="0" w:right="1540" w:firstLine="0"/>
      </w:pPr>
      <w:r>
        <w:rPr>
          <w:rStyle w:val="CharStyle18"/>
          <w:lang w:val="en-US" w:eastAsia="en-US" w:bidi="en-US"/>
          <w:b/>
          <w:bCs/>
        </w:rPr>
        <w:t>(Withering) Otalora, P.M.</w:t>
        <w:br/>
        <w:t>Jorgensen &amp; Wedin, 2014</w:t>
      </w:r>
    </w:p>
    <w:p>
      <w:pPr>
        <w:framePr w:wrap="none" w:vAnchor="page" w:hAnchor="page" w:x="887" w:y="3302"/>
        <w:widowControl w:val="0"/>
        <w:rPr>
          <w:sz w:val="2"/>
          <w:szCs w:val="2"/>
        </w:rPr>
      </w:pPr>
      <w:r>
        <w:pict>
          <v:shape id="_x0000_s1625" type="#_x0000_t75" style="width:193pt;height:152pt;">
            <v:imagedata r:id="rId1203" r:href="rId1204"/>
          </v:shape>
        </w:pict>
      </w:r>
    </w:p>
    <w:p>
      <w:pPr>
        <w:framePr w:wrap="none" w:vAnchor="page" w:hAnchor="page" w:x="4972" w:y="1133"/>
        <w:widowControl w:val="0"/>
        <w:rPr>
          <w:sz w:val="2"/>
          <w:szCs w:val="2"/>
        </w:rPr>
      </w:pPr>
      <w:r>
        <w:pict>
          <v:shape id="_x0000_s1626" type="#_x0000_t75" style="width:272pt;height:252pt;">
            <v:imagedata r:id="rId1205" r:href="rId1206"/>
          </v:shape>
        </w:pict>
      </w:r>
    </w:p>
    <w:p>
      <w:pPr>
        <w:pStyle w:val="Style29"/>
        <w:framePr w:w="4699" w:h="4194" w:hRule="exact" w:wrap="none" w:vAnchor="page" w:hAnchor="page" w:x="849" w:y="6360"/>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 </w:t>
      </w:r>
      <w:r>
        <w:rPr>
          <w:rStyle w:val="CharStyle31"/>
        </w:rPr>
        <w:t>категория. Вид, находящийся под угрозой исчезновения.</w:t>
      </w:r>
    </w:p>
    <w:p>
      <w:pPr>
        <w:pStyle w:val="Style29"/>
        <w:framePr w:w="4699" w:h="4194" w:hRule="exact" w:wrap="none" w:vAnchor="page" w:hAnchor="page" w:x="849" w:y="6360"/>
        <w:widowControl w:val="0"/>
        <w:keepNext w:val="0"/>
        <w:keepLines w:val="0"/>
        <w:shd w:val="clear" w:color="auto" w:fill="auto"/>
        <w:bidi w:val="0"/>
        <w:jc w:val="both"/>
        <w:spacing w:before="0" w:after="0" w:line="221" w:lineRule="exact"/>
        <w:ind w:left="0" w:right="0" w:firstLine="0"/>
      </w:pPr>
      <w:r>
        <w:rPr>
          <w:rStyle w:val="CharStyle31"/>
        </w:rPr>
        <w:t>Распространение. Европа (Австрия, Бельгия, Ве</w:t>
        <w:t>ликобритания, Польша, Португалия), Азия (Тур</w:t>
        <w:t>ция). Регистрировался, но, вероятно, исчез в Гер</w:t>
        <w:t>мании, Румынии, Словакии, Чехии, Франции и Швейцарии [1]. В России известен в Республике Саха (Якутия) [2] и на северо-востоке Европейской части [3].</w:t>
      </w:r>
    </w:p>
    <w:p>
      <w:pPr>
        <w:pStyle w:val="Style29"/>
        <w:framePr w:w="4699" w:h="4194" w:hRule="exact" w:wrap="none" w:vAnchor="page" w:hAnchor="page" w:x="849" w:y="6360"/>
        <w:widowControl w:val="0"/>
        <w:keepNext w:val="0"/>
        <w:keepLines w:val="0"/>
        <w:shd w:val="clear" w:color="auto" w:fill="auto"/>
        <w:bidi w:val="0"/>
        <w:jc w:val="both"/>
        <w:spacing w:before="0" w:after="0" w:line="216" w:lineRule="exact"/>
        <w:ind w:left="0" w:right="0" w:firstLine="0"/>
      </w:pPr>
      <w:r>
        <w:rPr>
          <w:rStyle w:val="CharStyle31"/>
        </w:rPr>
        <w:t>На территории Свердловской области обнаружен в природном парке «Оленьи ручьи» [4].</w:t>
      </w:r>
    </w:p>
    <w:p>
      <w:pPr>
        <w:pStyle w:val="Style29"/>
        <w:framePr w:w="4699" w:h="4194" w:hRule="exact" w:wrap="none" w:vAnchor="page" w:hAnchor="page" w:x="849" w:y="6360"/>
        <w:widowControl w:val="0"/>
        <w:keepNext w:val="0"/>
        <w:keepLines w:val="0"/>
        <w:shd w:val="clear" w:color="auto" w:fill="auto"/>
        <w:bidi w:val="0"/>
        <w:jc w:val="both"/>
        <w:spacing w:before="0" w:after="0" w:line="216" w:lineRule="exact"/>
        <w:ind w:left="0" w:right="0" w:firstLine="0"/>
      </w:pPr>
      <w:r>
        <w:rPr>
          <w:rStyle w:val="CharStyle31"/>
        </w:rPr>
        <w:t>Биология. Мелколистоватый цианобионтный ли</w:t>
        <w:t>шайник. Таллом гомеомерный, образован узкими выпуклыми черноватыми лопастями, при намока</w:t>
        <w:t>нии сильно набухающими, плотно приросшими к каменистому субстрату. Произрастает на верхней поверхности почти полностью погруженных в воду камней.</w:t>
      </w:r>
    </w:p>
    <w:p>
      <w:pPr>
        <w:pStyle w:val="Style29"/>
        <w:framePr w:w="4699" w:h="1704" w:hRule="exact" w:wrap="none" w:vAnchor="page" w:hAnchor="page" w:x="5730" w:y="6362"/>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Разрушение местообита</w:t>
        <w:t>ний, водный туризм, загрязнение рек, нестабильный гидрологический режим.</w:t>
      </w:r>
    </w:p>
    <w:p>
      <w:pPr>
        <w:pStyle w:val="Style29"/>
        <w:framePr w:w="4699" w:h="1704" w:hRule="exact" w:wrap="none" w:vAnchor="page" w:hAnchor="page" w:x="5730" w:y="6362"/>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природном парке «Оле</w:t>
        <w:t>ньи ручьи». Выявление новых местообитаний и приня</w:t>
        <w:t>тие их во внимание при проектировании и зонировании ООПТ, контроль состояния выявленных популяций.</w:t>
      </w:r>
    </w:p>
    <w:p>
      <w:pPr>
        <w:pStyle w:val="Style51"/>
        <w:framePr w:w="4685" w:h="1188" w:hRule="exact" w:wrap="none" w:vAnchor="page" w:hAnchor="page" w:x="5730" w:y="9363"/>
        <w:widowControl w:val="0"/>
        <w:keepNext w:val="0"/>
        <w:keepLines w:val="0"/>
        <w:shd w:val="clear" w:color="auto" w:fill="auto"/>
        <w:bidi w:val="0"/>
        <w:spacing w:before="0" w:after="0" w:line="202" w:lineRule="exact"/>
        <w:ind w:left="0" w:right="0" w:firstLine="0"/>
      </w:pPr>
      <w:r>
        <w:rPr>
          <w:rStyle w:val="CharStyle53"/>
        </w:rPr>
        <w:t xml:space="preserve">Источники информации: 1. </w:t>
      </w:r>
      <w:r>
        <w:fldChar w:fldCharType="begin"/>
      </w:r>
      <w:r>
        <w:rPr>
          <w:rStyle w:val="CharStyle53"/>
        </w:rPr>
        <w:instrText> HYPERLINK "http://iucn.ekoo.se/iucn/species_" </w:instrText>
      </w:r>
      <w:r>
        <w:fldChar w:fldCharType="separate"/>
      </w:r>
      <w:r>
        <w:rPr>
          <w:rStyle w:val="Hyperlink"/>
          <w:lang w:val="en-US" w:eastAsia="en-US" w:bidi="en-US"/>
        </w:rPr>
        <w:t>http://iucn.ekoo.se/iucn/species_</w:t>
      </w:r>
      <w:r>
        <w:fldChar w:fldCharType="end"/>
      </w:r>
      <w:r>
        <w:rPr>
          <w:rStyle w:val="CharStyle53"/>
          <w:lang w:val="en-US" w:eastAsia="en-US" w:bidi="en-US"/>
        </w:rPr>
        <w:t xml:space="preserve"> view/106026; </w:t>
      </w:r>
      <w:r>
        <w:rPr>
          <w:rStyle w:val="CharStyle53"/>
        </w:rPr>
        <w:t xml:space="preserve">2. Вершинина и др., 2012; 3. </w:t>
      </w:r>
      <w:r>
        <w:rPr>
          <w:rStyle w:val="CharStyle53"/>
          <w:lang w:val="en-US" w:eastAsia="en-US" w:bidi="en-US"/>
        </w:rPr>
        <w:t xml:space="preserve">Degelius, </w:t>
      </w:r>
      <w:r>
        <w:rPr>
          <w:rStyle w:val="CharStyle53"/>
        </w:rPr>
        <w:t>1954;</w:t>
      </w:r>
    </w:p>
    <w:p>
      <w:pPr>
        <w:pStyle w:val="Style51"/>
        <w:numPr>
          <w:ilvl w:val="0"/>
          <w:numId w:val="129"/>
        </w:numPr>
        <w:framePr w:w="4685" w:h="1188" w:hRule="exact" w:wrap="none" w:vAnchor="page" w:hAnchor="page" w:x="5730" w:y="9363"/>
        <w:tabs>
          <w:tab w:leader="none" w:pos="178" w:val="left"/>
        </w:tabs>
        <w:widowControl w:val="0"/>
        <w:keepNext w:val="0"/>
        <w:keepLines w:val="0"/>
        <w:shd w:val="clear" w:color="auto" w:fill="auto"/>
        <w:bidi w:val="0"/>
        <w:spacing w:before="0" w:after="333" w:line="202" w:lineRule="exact"/>
        <w:ind w:left="0" w:right="0" w:firstLine="0"/>
      </w:pPr>
      <w:r>
        <w:rPr>
          <w:rStyle w:val="CharStyle53"/>
          <w:lang w:val="en-US" w:eastAsia="en-US" w:bidi="en-US"/>
        </w:rPr>
        <w:t xml:space="preserve">Paukov, Teptina, </w:t>
      </w:r>
      <w:r>
        <w:rPr>
          <w:rStyle w:val="CharStyle53"/>
        </w:rPr>
        <w:t>2012.</w:t>
      </w:r>
    </w:p>
    <w:p>
      <w:pPr>
        <w:pStyle w:val="Style51"/>
        <w:framePr w:w="4685" w:h="1188" w:hRule="exact" w:wrap="none" w:vAnchor="page" w:hAnchor="page" w:x="5730" w:y="9363"/>
        <w:widowControl w:val="0"/>
        <w:keepNext w:val="0"/>
        <w:keepLines w:val="0"/>
        <w:shd w:val="clear" w:color="auto" w:fill="auto"/>
        <w:bidi w:val="0"/>
        <w:spacing w:before="0" w:after="0" w:line="160" w:lineRule="exact"/>
        <w:ind w:left="0" w:right="0" w:firstLine="0"/>
      </w:pPr>
      <w:r>
        <w:rPr>
          <w:rStyle w:val="CharStyle53"/>
        </w:rPr>
        <w:t>Составители: А.Г. Пауков, А.Ю. Тептина.</w:t>
      </w:r>
    </w:p>
    <w:p>
      <w:pPr>
        <w:pStyle w:val="Style80"/>
        <w:framePr w:wrap="none" w:vAnchor="page" w:hAnchor="page" w:x="4929" w:y="13501"/>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pStyle w:val="Style55"/>
        <w:framePr w:wrap="none" w:vAnchor="page" w:hAnchor="page" w:x="10146" w:y="13539"/>
        <w:widowControl w:val="0"/>
        <w:keepNext w:val="0"/>
        <w:keepLines w:val="0"/>
        <w:shd w:val="clear" w:color="auto" w:fill="auto"/>
        <w:bidi w:val="0"/>
        <w:jc w:val="left"/>
        <w:spacing w:before="0" w:after="0" w:line="200" w:lineRule="exact"/>
        <w:ind w:left="0" w:right="0" w:firstLine="0"/>
      </w:pPr>
      <w:r>
        <w:rPr>
          <w:rStyle w:val="CharStyle57"/>
          <w:b/>
          <w:bCs/>
          <w:i/>
          <w:iCs/>
        </w:rPr>
        <w:t>381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36"/>
        <w:widowControl w:val="0"/>
        <w:rPr>
          <w:sz w:val="2"/>
          <w:szCs w:val="2"/>
        </w:rPr>
      </w:pPr>
      <w:r>
        <w:pict>
          <v:shape id="_x0000_s1627" type="#_x0000_t75" style="width:272pt;height:252pt;">
            <v:imagedata r:id="rId1207" r:href="rId1208"/>
          </v:shape>
        </w:pict>
      </w:r>
    </w:p>
    <w:p>
      <w:pPr>
        <w:pStyle w:val="Style16"/>
        <w:framePr w:w="9586" w:h="1676" w:hRule="exact" w:wrap="none" w:vAnchor="page" w:hAnchor="page" w:x="1159" w:y="1107"/>
        <w:widowControl w:val="0"/>
        <w:keepNext w:val="0"/>
        <w:keepLines w:val="0"/>
        <w:shd w:val="clear" w:color="auto" w:fill="auto"/>
        <w:bidi w:val="0"/>
        <w:jc w:val="right"/>
        <w:spacing w:before="0" w:after="0" w:line="341" w:lineRule="exact"/>
        <w:ind w:left="0" w:right="0" w:firstLine="0"/>
      </w:pPr>
      <w:r>
        <w:rPr>
          <w:rStyle w:val="CharStyle18"/>
          <w:b/>
          <w:bCs/>
        </w:rPr>
        <w:t>ЛЕПТОГИУМ РЕЧНОЙ</w:t>
      </w:r>
    </w:p>
    <w:p>
      <w:pPr>
        <w:pStyle w:val="Style16"/>
        <w:framePr w:w="9586" w:h="1676" w:hRule="exact" w:wrap="none" w:vAnchor="page" w:hAnchor="page" w:x="1159" w:y="1107"/>
        <w:widowControl w:val="0"/>
        <w:keepNext w:val="0"/>
        <w:keepLines w:val="0"/>
        <w:shd w:val="clear" w:color="auto" w:fill="auto"/>
        <w:bidi w:val="0"/>
        <w:jc w:val="right"/>
        <w:spacing w:before="0" w:after="0" w:line="341" w:lineRule="exact"/>
        <w:ind w:left="1220" w:right="0" w:firstLine="0"/>
      </w:pPr>
      <w:r>
        <w:rPr>
          <w:rStyle w:val="CharStyle93"/>
          <w:b/>
          <w:bCs/>
        </w:rPr>
        <w:t>Leptogium rivulare</w:t>
        <w:br/>
      </w:r>
      <w:r>
        <w:rPr>
          <w:rStyle w:val="CharStyle18"/>
          <w:lang w:val="en-US" w:eastAsia="en-US" w:bidi="en-US"/>
          <w:b/>
          <w:bCs/>
        </w:rPr>
        <w:t>(Acharius) Montagne, 1846</w:t>
      </w:r>
    </w:p>
    <w:p>
      <w:pPr>
        <w:pStyle w:val="Style29"/>
        <w:framePr w:w="9586" w:h="1676" w:hRule="exact" w:wrap="none" w:vAnchor="page" w:hAnchor="page" w:x="1159" w:y="1107"/>
        <w:widowControl w:val="0"/>
        <w:keepNext w:val="0"/>
        <w:keepLines w:val="0"/>
        <w:shd w:val="clear" w:color="auto" w:fill="auto"/>
        <w:bidi w:val="0"/>
        <w:jc w:val="right"/>
        <w:spacing w:before="0" w:after="0" w:line="298" w:lineRule="exact"/>
        <w:ind w:left="1220" w:right="0" w:firstLine="0"/>
      </w:pPr>
      <w:r>
        <w:rPr>
          <w:rStyle w:val="CharStyle31"/>
        </w:rPr>
        <w:t>Семейство Коллемовые</w:t>
        <w:br/>
      </w:r>
      <w:r>
        <w:rPr>
          <w:rStyle w:val="CharStyle31"/>
          <w:lang w:val="en-US" w:eastAsia="en-US" w:bidi="en-US"/>
        </w:rPr>
        <w:t>Collemataceae</w:t>
      </w:r>
    </w:p>
    <w:p>
      <w:pPr>
        <w:framePr w:wrap="none" w:vAnchor="page" w:hAnchor="page" w:x="6742" w:y="3300"/>
        <w:widowControl w:val="0"/>
        <w:rPr>
          <w:sz w:val="2"/>
          <w:szCs w:val="2"/>
        </w:rPr>
      </w:pPr>
      <w:r>
        <w:pict>
          <v:shape id="_x0000_s1628" type="#_x0000_t75" style="width:116pt;height:150pt;">
            <v:imagedata r:id="rId1209" r:href="rId1210"/>
          </v:shape>
        </w:pict>
      </w:r>
    </w:p>
    <w:p>
      <w:pPr>
        <w:pStyle w:val="Style29"/>
        <w:framePr w:w="4699" w:h="4506" w:hRule="exact" w:wrap="none" w:vAnchor="page" w:hAnchor="page" w:x="1159" w:y="6524"/>
        <w:widowControl w:val="0"/>
        <w:keepNext w:val="0"/>
        <w:keepLines w:val="0"/>
        <w:shd w:val="clear" w:color="auto" w:fill="auto"/>
        <w:bidi w:val="0"/>
        <w:jc w:val="both"/>
        <w:spacing w:before="0" w:after="0" w:line="230" w:lineRule="exact"/>
        <w:ind w:left="0" w:right="0" w:firstLine="0"/>
      </w:pPr>
      <w:r>
        <w:rPr>
          <w:rStyle w:val="CharStyle39"/>
        </w:rPr>
        <w:t xml:space="preserve">Статус. </w:t>
      </w:r>
      <w:r>
        <w:rPr>
          <w:rStyle w:val="CharStyle31"/>
          <w:lang w:val="en-US" w:eastAsia="en-US" w:bidi="en-US"/>
        </w:rPr>
        <w:t xml:space="preserve">I </w:t>
      </w:r>
      <w:r>
        <w:rPr>
          <w:rStyle w:val="CharStyle31"/>
        </w:rPr>
        <w:t xml:space="preserve">категория. Вид, находящийся под угрозой исчезновения. Внесен в Красные книги Мурманской области, Республик Коми и Марий Эл. </w:t>
      </w:r>
      <w:r>
        <w:rPr>
          <w:rStyle w:val="CharStyle39"/>
        </w:rPr>
        <w:t xml:space="preserve">Распространение. </w:t>
      </w:r>
      <w:r>
        <w:rPr>
          <w:rStyle w:val="CharStyle31"/>
        </w:rPr>
        <w:t>Европа (Беларусь, Литва, Пор</w:t>
        <w:t>тугалия, Франция, Швеция) [1-4], Северная Амери</w:t>
        <w:t>ка (Канада, США) [5], Африка (Танзания) [6]. Более 30 лет назад был отмечен в Финляндии и Эстонии, но в настоящее время находки не были повторены, и вид считается в этих странах исчезнувшим [7, 8]. В России встречается в Мурманской области, Республиках Коми и Марий Эл [9-11].</w:t>
      </w:r>
    </w:p>
    <w:p>
      <w:pPr>
        <w:pStyle w:val="Style29"/>
        <w:framePr w:w="4699" w:h="4506" w:hRule="exact" w:wrap="none" w:vAnchor="page" w:hAnchor="page" w:x="1159" w:y="6524"/>
        <w:widowControl w:val="0"/>
        <w:keepNext w:val="0"/>
        <w:keepLines w:val="0"/>
        <w:shd w:val="clear" w:color="auto" w:fill="auto"/>
        <w:bidi w:val="0"/>
        <w:jc w:val="both"/>
        <w:spacing w:before="0" w:after="0" w:line="221" w:lineRule="exact"/>
        <w:ind w:left="0" w:right="0" w:firstLine="0"/>
      </w:pPr>
      <w:r>
        <w:rPr>
          <w:rStyle w:val="CharStyle31"/>
        </w:rPr>
        <w:t>На территории Свердловской области обнаружен в природном парке «Оленьи ручьи» [12].</w:t>
      </w:r>
    </w:p>
    <w:p>
      <w:pPr>
        <w:pStyle w:val="Style29"/>
        <w:framePr w:w="4699" w:h="4506" w:hRule="exact" w:wrap="none" w:vAnchor="page" w:hAnchor="page" w:x="1159" w:y="6524"/>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Листоватый цианобионтный лишайник. Таллом гомеомерный, крупный, с обеих сторон серый, при намокании слегка набухает, на верхней поверхно</w:t>
        <w:t>сти с коричневыми апотециями. Произрастает на коре лиственных деревьев в поймах рек, заливаемых павод</w:t>
        <w:t>ком. Размножается спорами.</w:t>
      </w:r>
    </w:p>
    <w:p>
      <w:pPr>
        <w:pStyle w:val="Style29"/>
        <w:framePr w:w="4694" w:h="1445" w:hRule="exact" w:wrap="none" w:vAnchor="page" w:hAnchor="page" w:x="6046" w:y="6536"/>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Разрушение местообитаний, загрязнение рек, нестабильный гидрологический режим.</w:t>
      </w:r>
    </w:p>
    <w:p>
      <w:pPr>
        <w:pStyle w:val="Style29"/>
        <w:framePr w:w="4694" w:h="1445" w:hRule="exact" w:wrap="none" w:vAnchor="page" w:hAnchor="page" w:x="6046" w:y="6536"/>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в природном парке «Оле</w:t>
        <w:t>ньи ручьи». Выявление новых местообитаний и приня</w:t>
        <w:t>тие их во внимание при проектировании и зонировании ООПТ, контроль состояния выявленных популяций.</w:t>
      </w:r>
    </w:p>
    <w:p>
      <w:pPr>
        <w:pStyle w:val="Style51"/>
        <w:framePr w:w="4690" w:h="1765" w:hRule="exact" w:wrap="none" w:vAnchor="page" w:hAnchor="page" w:x="6046" w:y="9259"/>
        <w:widowControl w:val="0"/>
        <w:keepNext w:val="0"/>
        <w:keepLines w:val="0"/>
        <w:shd w:val="clear" w:color="auto" w:fill="auto"/>
        <w:bidi w:val="0"/>
        <w:spacing w:before="0" w:after="0" w:line="197" w:lineRule="exact"/>
        <w:ind w:left="0" w:right="0" w:firstLine="0"/>
      </w:pPr>
      <w:r>
        <w:rPr>
          <w:rStyle w:val="CharStyle53"/>
        </w:rPr>
        <w:t xml:space="preserve">Источники информации: 1. </w:t>
      </w:r>
      <w:r>
        <w:rPr>
          <w:rStyle w:val="CharStyle53"/>
          <w:lang w:val="en-US" w:eastAsia="en-US" w:bidi="en-US"/>
        </w:rPr>
        <w:t xml:space="preserve">Motiejunaite, Golubkov, </w:t>
      </w:r>
      <w:r>
        <w:rPr>
          <w:rStyle w:val="CharStyle53"/>
        </w:rPr>
        <w:t xml:space="preserve">2005; 2. </w:t>
      </w:r>
      <w:r>
        <w:rPr>
          <w:rStyle w:val="CharStyle53"/>
          <w:lang w:val="en-US" w:eastAsia="en-US" w:bidi="en-US"/>
        </w:rPr>
        <w:t>Jorgensen, James, 1983; 3. Jorgensen, 2007; 4. Roux, 2012;</w:t>
      </w:r>
    </w:p>
    <w:p>
      <w:pPr>
        <w:pStyle w:val="Style51"/>
        <w:numPr>
          <w:ilvl w:val="0"/>
          <w:numId w:val="131"/>
        </w:numPr>
        <w:framePr w:w="4690" w:h="1765" w:hRule="exact" w:wrap="none" w:vAnchor="page" w:hAnchor="page" w:x="6046" w:y="9259"/>
        <w:tabs>
          <w:tab w:leader="none" w:pos="173" w:val="left"/>
        </w:tabs>
        <w:widowControl w:val="0"/>
        <w:keepNext w:val="0"/>
        <w:keepLines w:val="0"/>
        <w:shd w:val="clear" w:color="auto" w:fill="auto"/>
        <w:bidi w:val="0"/>
        <w:spacing w:before="0" w:after="330" w:line="197" w:lineRule="exact"/>
        <w:ind w:left="0" w:right="0" w:firstLine="0"/>
      </w:pPr>
      <w:r>
        <w:rPr>
          <w:rStyle w:val="CharStyle53"/>
          <w:lang w:val="en-US" w:eastAsia="en-US" w:bidi="en-US"/>
        </w:rPr>
        <w:t xml:space="preserve">COSEWIC, 2015; 6. Alstrup, Christensen, 2006; 7. Randlane, 1987; 8. Randlane, 2015; 9. </w:t>
      </w:r>
      <w:r>
        <w:rPr>
          <w:rStyle w:val="CharStyle53"/>
        </w:rPr>
        <w:t xml:space="preserve">Богданов, Урбанавичюс, </w:t>
      </w:r>
      <w:r>
        <w:rPr>
          <w:rStyle w:val="CharStyle53"/>
          <w:lang w:val="en-US" w:eastAsia="en-US" w:bidi="en-US"/>
        </w:rPr>
        <w:t xml:space="preserve">2008; 10. Hermannson, Kudryavtseva, 1995; 11. </w:t>
      </w:r>
      <w:r>
        <w:rPr>
          <w:rStyle w:val="CharStyle53"/>
        </w:rPr>
        <w:t xml:space="preserve">Пыстинаи др., </w:t>
      </w:r>
      <w:r>
        <w:rPr>
          <w:rStyle w:val="CharStyle53"/>
          <w:lang w:val="en-US" w:eastAsia="en-US" w:bidi="en-US"/>
        </w:rPr>
        <w:t>1999; 12. Paukov, Teptina, 2012.</w:t>
      </w:r>
    </w:p>
    <w:p>
      <w:pPr>
        <w:pStyle w:val="Style51"/>
        <w:framePr w:w="4690" w:h="1765" w:hRule="exact" w:wrap="none" w:vAnchor="page" w:hAnchor="page" w:x="6046" w:y="9259"/>
        <w:widowControl w:val="0"/>
        <w:keepNext w:val="0"/>
        <w:keepLines w:val="0"/>
        <w:shd w:val="clear" w:color="auto" w:fill="auto"/>
        <w:bidi w:val="0"/>
        <w:spacing w:before="0" w:after="0" w:line="160" w:lineRule="exact"/>
        <w:ind w:left="0" w:right="0" w:firstLine="0"/>
      </w:pPr>
      <w:r>
        <w:rPr>
          <w:rStyle w:val="CharStyle53"/>
        </w:rPr>
        <w:t>Составители: А.Г. Пауков, А.Ю. Тептина.</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382</w:t>
      </w:r>
    </w:p>
    <w:p>
      <w:pPr>
        <w:pStyle w:val="Style80"/>
        <w:framePr w:wrap="none" w:vAnchor="page" w:hAnchor="page" w:x="5244" w:y="13604"/>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90" w:h="1679" w:hRule="exact" w:wrap="none" w:vAnchor="page" w:hAnchor="page" w:x="814" w:y="1104"/>
        <w:widowControl w:val="0"/>
        <w:keepNext w:val="0"/>
        <w:keepLines w:val="0"/>
        <w:shd w:val="clear" w:color="auto" w:fill="auto"/>
        <w:bidi w:val="0"/>
        <w:jc w:val="left"/>
        <w:spacing w:before="0" w:after="0" w:line="346" w:lineRule="exact"/>
        <w:ind w:left="0" w:right="1300" w:firstLine="0"/>
      </w:pPr>
      <w:r>
        <w:rPr>
          <w:rStyle w:val="CharStyle18"/>
          <w:b/>
          <w:bCs/>
        </w:rPr>
        <w:t>ЛЕПТОГИУМ БУРНЕТА</w:t>
        <w:br/>
      </w:r>
      <w:r>
        <w:rPr>
          <w:rStyle w:val="CharStyle93"/>
          <w:b/>
          <w:bCs/>
        </w:rPr>
        <w:t>Leptogium burnetiae</w:t>
        <w:br/>
      </w:r>
      <w:r>
        <w:rPr>
          <w:rStyle w:val="CharStyle18"/>
          <w:lang w:val="en-US" w:eastAsia="en-US" w:bidi="en-US"/>
          <w:b/>
          <w:bCs/>
        </w:rPr>
        <w:t>C.W. Dodge, 1964</w:t>
      </w:r>
    </w:p>
    <w:p>
      <w:pPr>
        <w:pStyle w:val="Style29"/>
        <w:framePr w:w="9590" w:h="1679" w:hRule="exact" w:wrap="none" w:vAnchor="page" w:hAnchor="page" w:x="814" w:y="1104"/>
        <w:widowControl w:val="0"/>
        <w:keepNext w:val="0"/>
        <w:keepLines w:val="0"/>
        <w:shd w:val="clear" w:color="auto" w:fill="auto"/>
        <w:bidi w:val="0"/>
        <w:jc w:val="left"/>
        <w:spacing w:before="0" w:after="0" w:line="298" w:lineRule="exact"/>
        <w:ind w:left="0" w:right="1300" w:firstLine="0"/>
      </w:pPr>
      <w:r>
        <w:rPr>
          <w:rStyle w:val="CharStyle31"/>
        </w:rPr>
        <w:t>Семейство Коллемовые</w:t>
        <w:br/>
      </w:r>
      <w:r>
        <w:rPr>
          <w:rStyle w:val="CharStyle31"/>
          <w:lang w:val="en-US" w:eastAsia="en-US" w:bidi="en-US"/>
        </w:rPr>
        <w:t>Collemataceae</w:t>
      </w:r>
    </w:p>
    <w:p>
      <w:pPr>
        <w:framePr w:wrap="none" w:vAnchor="page" w:hAnchor="page" w:x="2355" w:y="3290"/>
        <w:widowControl w:val="0"/>
        <w:rPr>
          <w:sz w:val="2"/>
          <w:szCs w:val="2"/>
        </w:rPr>
      </w:pPr>
      <w:r>
        <w:pict>
          <v:shape id="_x0000_s1629" type="#_x0000_t75" style="width:116pt;height:150pt;">
            <v:imagedata r:id="rId1211" r:href="rId1212"/>
          </v:shape>
        </w:pict>
      </w:r>
    </w:p>
    <w:p>
      <w:pPr>
        <w:framePr w:wrap="none" w:vAnchor="page" w:hAnchor="page" w:x="4947" w:y="1236"/>
        <w:widowControl w:val="0"/>
        <w:rPr>
          <w:sz w:val="2"/>
          <w:szCs w:val="2"/>
        </w:rPr>
      </w:pPr>
      <w:r>
        <w:pict>
          <v:shape id="_x0000_s1630" type="#_x0000_t75" style="width:272pt;height:252pt;">
            <v:imagedata r:id="rId1213" r:href="rId1214"/>
          </v:shape>
        </w:pict>
      </w:r>
    </w:p>
    <w:p>
      <w:pPr>
        <w:pStyle w:val="Style29"/>
        <w:framePr w:w="4699" w:h="4309" w:hRule="exact" w:wrap="none" w:vAnchor="page" w:hAnchor="page" w:x="823" w:y="6470"/>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имеющий значи</w:t>
        <w:t>тельный ареал, в пределах которого встречается спо</w:t>
        <w:t>радически и с небольшой численностью популяций. Внесен в Красные книги РФ, Республики Башкорто</w:t>
        <w:t>стан и Челябинской области.</w:t>
      </w:r>
    </w:p>
    <w:p>
      <w:pPr>
        <w:pStyle w:val="Style29"/>
        <w:framePr w:w="4699" w:h="4309" w:hRule="exact" w:wrap="none" w:vAnchor="page" w:hAnchor="page" w:x="823" w:y="6470"/>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Евразия (Южная Европа), Россия (Кавказ, Урал, Южная Сибирь, Дальний Восток) [1], Африка, Азия [2], Центральная и Южная Америка [3].</w:t>
      </w:r>
    </w:p>
    <w:p>
      <w:pPr>
        <w:pStyle w:val="Style29"/>
        <w:framePr w:w="4699" w:h="4309" w:hRule="exact" w:wrap="none" w:vAnchor="page" w:hAnchor="page" w:x="823" w:y="6470"/>
        <w:widowControl w:val="0"/>
        <w:keepNext w:val="0"/>
        <w:keepLines w:val="0"/>
        <w:shd w:val="clear" w:color="auto" w:fill="auto"/>
        <w:bidi w:val="0"/>
        <w:jc w:val="both"/>
        <w:spacing w:before="0" w:after="0" w:line="216" w:lineRule="exact"/>
        <w:ind w:left="0" w:right="0" w:firstLine="0"/>
      </w:pPr>
      <w:r>
        <w:rPr>
          <w:rStyle w:val="CharStyle31"/>
        </w:rPr>
        <w:t>Встречается в Челябинской области [4] и Республике Башкортостан [5].</w:t>
      </w:r>
    </w:p>
    <w:p>
      <w:pPr>
        <w:pStyle w:val="Style29"/>
        <w:framePr w:w="4699" w:h="4309" w:hRule="exact" w:wrap="none" w:vAnchor="page" w:hAnchor="page" w:x="823" w:y="6470"/>
        <w:widowControl w:val="0"/>
        <w:keepNext w:val="0"/>
        <w:keepLines w:val="0"/>
        <w:shd w:val="clear" w:color="auto" w:fill="auto"/>
        <w:bidi w:val="0"/>
        <w:jc w:val="both"/>
        <w:spacing w:before="0" w:after="0" w:line="221" w:lineRule="exact"/>
        <w:ind w:left="0" w:right="0" w:firstLine="0"/>
      </w:pPr>
      <w:r>
        <w:rPr>
          <w:rStyle w:val="CharStyle31"/>
        </w:rPr>
        <w:t>На территории Свердловской области известен на из</w:t>
        <w:t>вестняках на р. Шишим [6].</w:t>
      </w:r>
    </w:p>
    <w:p>
      <w:pPr>
        <w:pStyle w:val="Style29"/>
        <w:framePr w:w="4699" w:h="4309" w:hRule="exact" w:wrap="none" w:vAnchor="page" w:hAnchor="page" w:x="823" w:y="6470"/>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Листоватый цианобионтный лишайник. Таллом гомеомерный, крупный, до 10 см, сероватый, при намокании слегка набухает, на верхней поверхно</w:t>
        <w:t>сти с цилиндрическими или разветвленными изидия- ми, на нижней - с обильным белым войлоком. Произ</w:t>
        <w:t>растает во влажных лесах на основаниях стволов</w:t>
      </w:r>
    </w:p>
    <w:p>
      <w:pPr>
        <w:pStyle w:val="Style29"/>
        <w:framePr w:w="4694" w:h="1545" w:hRule="exact" w:wrap="none" w:vAnchor="page" w:hAnchor="page" w:x="5705" w:y="6466"/>
        <w:widowControl w:val="0"/>
        <w:keepNext w:val="0"/>
        <w:keepLines w:val="0"/>
        <w:shd w:val="clear" w:color="auto" w:fill="auto"/>
        <w:bidi w:val="0"/>
        <w:jc w:val="both"/>
        <w:spacing w:before="0" w:after="0" w:line="230" w:lineRule="exact"/>
        <w:ind w:left="0" w:right="0" w:firstLine="0"/>
      </w:pPr>
      <w:r>
        <w:rPr>
          <w:rStyle w:val="CharStyle31"/>
        </w:rPr>
        <w:t>лиственных деревьев, на замшелых скалах. Размножа</w:t>
        <w:t>ется вегетативно.</w:t>
      </w:r>
    </w:p>
    <w:p>
      <w:pPr>
        <w:pStyle w:val="Style29"/>
        <w:framePr w:w="4694" w:h="1545" w:hRule="exact" w:wrap="none" w:vAnchor="page" w:hAnchor="page" w:x="5705" w:y="6466"/>
        <w:widowControl w:val="0"/>
        <w:keepNext w:val="0"/>
        <w:keepLines w:val="0"/>
        <w:shd w:val="clear" w:color="auto" w:fill="auto"/>
        <w:bidi w:val="0"/>
        <w:jc w:val="both"/>
        <w:spacing w:before="0" w:after="0" w:line="235" w:lineRule="exact"/>
        <w:ind w:left="0" w:right="0" w:firstLine="0"/>
      </w:pPr>
      <w:r>
        <w:rPr>
          <w:rStyle w:val="CharStyle39"/>
        </w:rPr>
        <w:t xml:space="preserve">Лимитирующие факторы. </w:t>
      </w:r>
      <w:r>
        <w:rPr>
          <w:rStyle w:val="CharStyle31"/>
        </w:rPr>
        <w:t>Разрушение местообита</w:t>
        <w:t>ний, рекреация (скалолазание).</w:t>
      </w:r>
    </w:p>
    <w:p>
      <w:pPr>
        <w:pStyle w:val="Style29"/>
        <w:framePr w:w="4694" w:h="1545" w:hRule="exact" w:wrap="none" w:vAnchor="page" w:hAnchor="page" w:x="5705" w:y="6466"/>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Выявление местообитаний и принятие их во внимание при проектировании и зонировании ООПТ.</w:t>
      </w:r>
    </w:p>
    <w:p>
      <w:pPr>
        <w:pStyle w:val="Style51"/>
        <w:framePr w:w="4699" w:h="1193" w:hRule="exact" w:wrap="none" w:vAnchor="page" w:hAnchor="page" w:x="5705" w:y="9581"/>
        <w:widowControl w:val="0"/>
        <w:keepNext w:val="0"/>
        <w:keepLines w:val="0"/>
        <w:shd w:val="clear" w:color="auto" w:fill="auto"/>
        <w:bidi w:val="0"/>
        <w:spacing w:before="0" w:after="333" w:line="202" w:lineRule="exact"/>
        <w:ind w:left="0" w:right="0" w:firstLine="0"/>
      </w:pPr>
      <w:r>
        <w:rPr>
          <w:rStyle w:val="CharStyle53"/>
        </w:rPr>
        <w:t xml:space="preserve">Источники информации: 1. Урбанавичюс, 2010; 2. </w:t>
      </w:r>
      <w:r>
        <w:rPr>
          <w:rStyle w:val="CharStyle53"/>
          <w:lang w:val="en-US" w:eastAsia="en-US" w:bidi="en-US"/>
        </w:rPr>
        <w:t xml:space="preserve">Aptroot et al., </w:t>
      </w:r>
      <w:r>
        <w:rPr>
          <w:rStyle w:val="CharStyle53"/>
        </w:rPr>
        <w:t xml:space="preserve">2002; 3. </w:t>
      </w:r>
      <w:r>
        <w:rPr>
          <w:rStyle w:val="CharStyle53"/>
          <w:lang w:val="en-US" w:eastAsia="en-US" w:bidi="en-US"/>
        </w:rPr>
        <w:t xml:space="preserve">Breuss, 2004; </w:t>
      </w:r>
      <w:r>
        <w:rPr>
          <w:rStyle w:val="CharStyle155"/>
          <w:lang w:val="en-US" w:eastAsia="en-US" w:bidi="en-US"/>
        </w:rPr>
        <w:t>4.</w:t>
      </w:r>
      <w:r>
        <w:rPr>
          <w:rStyle w:val="CharStyle53"/>
          <w:lang w:val="en-US" w:eastAsia="en-US" w:bidi="en-US"/>
        </w:rPr>
        <w:t xml:space="preserve"> </w:t>
      </w:r>
      <w:r>
        <w:rPr>
          <w:rStyle w:val="CharStyle53"/>
        </w:rPr>
        <w:t xml:space="preserve">Урбанавичене, </w:t>
      </w:r>
      <w:r>
        <w:rPr>
          <w:rStyle w:val="CharStyle53"/>
          <w:lang w:val="en-US" w:eastAsia="en-US" w:bidi="en-US"/>
        </w:rPr>
        <w:t xml:space="preserve">2011; 5. </w:t>
      </w:r>
      <w:r>
        <w:rPr>
          <w:rStyle w:val="CharStyle53"/>
        </w:rPr>
        <w:t>Урбана</w:t>
        <w:t>вичюс, Урбанавичене, 2010; 6. Данные составителя.</w:t>
      </w:r>
    </w:p>
    <w:p>
      <w:pPr>
        <w:pStyle w:val="Style51"/>
        <w:framePr w:w="4699" w:h="1193" w:hRule="exact" w:wrap="none" w:vAnchor="page" w:hAnchor="page" w:x="5705" w:y="9581"/>
        <w:widowControl w:val="0"/>
        <w:keepNext w:val="0"/>
        <w:keepLines w:val="0"/>
        <w:shd w:val="clear" w:color="auto" w:fill="auto"/>
        <w:bidi w:val="0"/>
        <w:spacing w:before="0" w:after="0" w:line="160" w:lineRule="exact"/>
        <w:ind w:left="0" w:right="0" w:firstLine="0"/>
      </w:pPr>
      <w:r>
        <w:rPr>
          <w:rStyle w:val="CharStyle53"/>
        </w:rPr>
        <w:t>Составитель А.Г. Пауков.</w:t>
      </w:r>
    </w:p>
    <w:p>
      <w:pPr>
        <w:pStyle w:val="Style80"/>
        <w:framePr w:wrap="none" w:vAnchor="page" w:hAnchor="page" w:x="4903" w:y="13604"/>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383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67" w:y="847"/>
        <w:widowControl w:val="0"/>
        <w:keepNext w:val="0"/>
        <w:keepLines w:val="0"/>
        <w:shd w:val="clear" w:color="auto" w:fill="auto"/>
        <w:bidi w:val="0"/>
        <w:jc w:val="left"/>
        <w:spacing w:before="0" w:after="0" w:line="210" w:lineRule="exact"/>
        <w:ind w:left="0" w:right="0" w:firstLine="0"/>
      </w:pPr>
      <w:r>
        <w:rPr>
          <w:rStyle w:val="CharStyle50"/>
          <w:b/>
          <w:bCs/>
        </w:rPr>
        <w:t>ПАРМЕЛИЕВЫЕ</w:t>
      </w:r>
    </w:p>
    <w:p>
      <w:pPr>
        <w:framePr w:wrap="none" w:vAnchor="page" w:hAnchor="page" w:x="1183" w:y="1236"/>
        <w:widowControl w:val="0"/>
        <w:rPr>
          <w:sz w:val="2"/>
          <w:szCs w:val="2"/>
        </w:rPr>
      </w:pPr>
      <w:r>
        <w:pict>
          <v:shape id="_x0000_s1631" type="#_x0000_t75" style="width:272pt;height:252pt;">
            <v:imagedata r:id="rId1215" r:href="rId1216"/>
          </v:shape>
        </w:pict>
      </w:r>
    </w:p>
    <w:p>
      <w:pPr>
        <w:pStyle w:val="Style16"/>
        <w:framePr w:w="9586" w:h="2198" w:hRule="exact" w:wrap="none" w:vAnchor="page" w:hAnchor="page" w:x="1159" w:y="1139"/>
        <w:widowControl w:val="0"/>
        <w:keepNext w:val="0"/>
        <w:keepLines w:val="0"/>
        <w:shd w:val="clear" w:color="auto" w:fill="auto"/>
        <w:bidi w:val="0"/>
        <w:jc w:val="right"/>
        <w:spacing w:before="0" w:after="0" w:line="307" w:lineRule="exact"/>
        <w:ind w:left="1800" w:right="0" w:firstLine="0"/>
      </w:pPr>
      <w:r>
        <w:rPr>
          <w:rStyle w:val="CharStyle18"/>
          <w:b/>
          <w:bCs/>
        </w:rPr>
        <w:t>НЕФРОМОПСИС</w:t>
        <w:br/>
        <w:t>ЛАУРЕРА</w:t>
        <w:br/>
      </w:r>
      <w:r>
        <w:rPr>
          <w:rStyle w:val="CharStyle93"/>
          <w:b/>
          <w:bCs/>
        </w:rPr>
        <w:t>Nephromopsis laureri</w:t>
        <w:br/>
      </w:r>
      <w:r>
        <w:rPr>
          <w:rStyle w:val="CharStyle18"/>
          <w:lang w:val="en-US" w:eastAsia="en-US" w:bidi="en-US"/>
          <w:b/>
          <w:bCs/>
        </w:rPr>
        <w:t>(Krempelhuber)</w:t>
        <w:br/>
        <w:t>Kurokawa, 1991</w:t>
        <w:br/>
      </w:r>
      <w:r>
        <w:rPr>
          <w:rStyle w:val="CharStyle162"/>
          <w:b w:val="0"/>
          <w:bCs w:val="0"/>
        </w:rPr>
        <w:t>Семейство Пармелиевые</w:t>
        <w:br/>
      </w:r>
      <w:r>
        <w:rPr>
          <w:rStyle w:val="CharStyle162"/>
          <w:lang w:val="en-US" w:eastAsia="en-US" w:bidi="en-US"/>
          <w:b w:val="0"/>
          <w:bCs w:val="0"/>
        </w:rPr>
        <w:t>Parmeliaceae</w:t>
      </w:r>
    </w:p>
    <w:p>
      <w:pPr>
        <w:framePr w:wrap="none" w:vAnchor="page" w:hAnchor="page" w:x="6771" w:y="3300"/>
        <w:widowControl w:val="0"/>
        <w:rPr>
          <w:sz w:val="2"/>
          <w:szCs w:val="2"/>
        </w:rPr>
      </w:pPr>
      <w:r>
        <w:pict>
          <v:shape id="_x0000_s1632" type="#_x0000_t75" style="width:116pt;height:150pt;">
            <v:imagedata r:id="rId1217" r:href="rId1218"/>
          </v:shape>
        </w:pict>
      </w:r>
    </w:p>
    <w:p>
      <w:pPr>
        <w:pStyle w:val="Style29"/>
        <w:framePr w:w="4704" w:h="4797" w:hRule="exact" w:wrap="none" w:vAnchor="page" w:hAnchor="page" w:x="1159" w:y="6518"/>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имеющий значи</w:t>
        <w:t>тельный ареал, в пределах которого встречается спо</w:t>
        <w:t>радически и с небольшой численностью популяций. Внесен в Красные книги РФ, Республики Башкорто</w:t>
        <w:t>стан.</w:t>
      </w:r>
    </w:p>
    <w:p>
      <w:pPr>
        <w:pStyle w:val="Style29"/>
        <w:framePr w:w="4704" w:h="4797" w:hRule="exact" w:wrap="none" w:vAnchor="page" w:hAnchor="page" w:x="1159" w:y="6518"/>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Европа (Австрия, Германия, Че</w:t>
        <w:t>хия), Кавказ, Азия (Тибет, Монголия, Япония), Юж</w:t>
        <w:t>ная Америка [1-6]. В России встречается на Кавказе, в Новгородской области, в Республиках Татарстан, Башкортостан, Челябинской области, Западной и Вос</w:t>
        <w:t>точной Сибири [7, 8].</w:t>
      </w:r>
    </w:p>
    <w:p>
      <w:pPr>
        <w:pStyle w:val="Style29"/>
        <w:framePr w:w="4704" w:h="4797" w:hRule="exact" w:wrap="none" w:vAnchor="page" w:hAnchor="page" w:x="1159" w:y="6518"/>
        <w:widowControl w:val="0"/>
        <w:keepNext w:val="0"/>
        <w:keepLines w:val="0"/>
        <w:shd w:val="clear" w:color="auto" w:fill="auto"/>
        <w:bidi w:val="0"/>
        <w:jc w:val="both"/>
        <w:spacing w:before="0" w:after="0" w:line="235" w:lineRule="exact"/>
        <w:ind w:left="0" w:right="0" w:firstLine="0"/>
      </w:pPr>
      <w:r>
        <w:rPr>
          <w:rStyle w:val="CharStyle31"/>
        </w:rPr>
        <w:t>В Свердловской области обнаружен в Висимском за</w:t>
        <w:t xml:space="preserve">поведнике [9] и природном парке «Река Чусовая» [10]. </w:t>
      </w:r>
      <w:r>
        <w:rPr>
          <w:rStyle w:val="CharStyle39"/>
        </w:rPr>
        <w:t xml:space="preserve">Биология. </w:t>
      </w:r>
      <w:r>
        <w:rPr>
          <w:rStyle w:val="CharStyle31"/>
        </w:rPr>
        <w:t>Листоватый лишайник. Таллом с при</w:t>
        <w:t>поднимающимися лопастями, желтовато-зеленый до соломенно-желтого; кремовый до коричневого - на нижней поверхности, на которой развиваются белые псевдоцифеллы. Соредии по краям лопастей. Произ</w:t>
        <w:t>растает в смешанных лесах на основаниях стволов де</w:t>
        <w:t>ревьев. Размножается соредиями.</w:t>
      </w:r>
    </w:p>
    <w:p>
      <w:pPr>
        <w:pStyle w:val="Style29"/>
        <w:framePr w:w="4694" w:h="1742" w:hRule="exact" w:wrap="none" w:vAnchor="page" w:hAnchor="page" w:x="6046" w:y="6510"/>
        <w:widowControl w:val="0"/>
        <w:keepNext w:val="0"/>
        <w:keepLines w:val="0"/>
        <w:shd w:val="clear" w:color="auto" w:fill="auto"/>
        <w:bidi w:val="0"/>
        <w:jc w:val="both"/>
        <w:spacing w:before="0" w:after="0" w:line="235" w:lineRule="exact"/>
        <w:ind w:left="0" w:right="0" w:firstLine="0"/>
      </w:pPr>
      <w:r>
        <w:rPr>
          <w:rStyle w:val="CharStyle39"/>
        </w:rPr>
        <w:t xml:space="preserve">Лимитирующие факторы. </w:t>
      </w:r>
      <w:r>
        <w:rPr>
          <w:rStyle w:val="CharStyle31"/>
        </w:rPr>
        <w:t>Хозяйственное использо</w:t>
        <w:t>вание лесов, приводящее к уменьшению численности спелых древостоев.</w:t>
      </w:r>
    </w:p>
    <w:p>
      <w:pPr>
        <w:pStyle w:val="Style29"/>
        <w:framePr w:w="4694" w:h="1742" w:hRule="exact" w:wrap="none" w:vAnchor="page" w:hAnchor="page" w:x="6046" w:y="6510"/>
        <w:widowControl w:val="0"/>
        <w:keepNext w:val="0"/>
        <w:keepLines w:val="0"/>
        <w:shd w:val="clear" w:color="auto" w:fill="auto"/>
        <w:bidi w:val="0"/>
        <w:jc w:val="both"/>
        <w:spacing w:before="0" w:after="0" w:line="230" w:lineRule="exact"/>
        <w:ind w:left="0" w:right="0" w:firstLine="0"/>
      </w:pPr>
      <w:r>
        <w:rPr>
          <w:rStyle w:val="CharStyle39"/>
        </w:rPr>
        <w:t xml:space="preserve">Меры охраны. </w:t>
      </w:r>
      <w:r>
        <w:rPr>
          <w:rStyle w:val="CharStyle31"/>
        </w:rPr>
        <w:t>Охраняется в Висимском заповеднике и природном парке «Река Чусовая». Выявление место</w:t>
        <w:t>обитаний, контроль состояния популяций, поддержа</w:t>
        <w:t>ние режима ООПТ.</w:t>
      </w:r>
    </w:p>
    <w:p>
      <w:pPr>
        <w:pStyle w:val="Style51"/>
        <w:framePr w:w="4690" w:h="1624" w:hRule="exact" w:wrap="none" w:vAnchor="page" w:hAnchor="page" w:x="6046" w:y="9683"/>
        <w:widowControl w:val="0"/>
        <w:keepNext w:val="0"/>
        <w:keepLines w:val="0"/>
        <w:shd w:val="clear" w:color="auto" w:fill="auto"/>
        <w:bidi w:val="0"/>
        <w:spacing w:before="0" w:after="337" w:line="206" w:lineRule="exact"/>
        <w:ind w:left="0" w:right="0" w:firstLine="0"/>
      </w:pPr>
      <w:r>
        <w:rPr>
          <w:rStyle w:val="CharStyle53"/>
        </w:rPr>
        <w:t xml:space="preserve">Источники информации: 1. </w:t>
      </w:r>
      <w:r>
        <w:rPr>
          <w:rStyle w:val="CharStyle53"/>
          <w:lang w:val="en-US" w:eastAsia="en-US" w:bidi="en-US"/>
        </w:rPr>
        <w:t xml:space="preserve">Otte, Landeck, </w:t>
      </w:r>
      <w:r>
        <w:rPr>
          <w:rStyle w:val="CharStyle53"/>
        </w:rPr>
        <w:t xml:space="preserve">2012; 2. Рассадина, 1971; 3. </w:t>
      </w:r>
      <w:r>
        <w:rPr>
          <w:rStyle w:val="CharStyle53"/>
          <w:lang w:val="en-US" w:eastAsia="en-US" w:bidi="en-US"/>
        </w:rPr>
        <w:t xml:space="preserve">Soun et al., 2015; 4. Harada et al., 2002; 5. Ohmura, Kashiwadani, 2018; 6. Randlane et al., 1994; 7. </w:t>
      </w:r>
      <w:r>
        <w:rPr>
          <w:rStyle w:val="CharStyle53"/>
        </w:rPr>
        <w:t xml:space="preserve">Урбанавичюс, </w:t>
      </w:r>
      <w:r>
        <w:rPr>
          <w:rStyle w:val="CharStyle53"/>
          <w:lang w:val="en-US" w:eastAsia="en-US" w:bidi="en-US"/>
        </w:rPr>
        <w:t xml:space="preserve">2010; 8. Stepanchikova et al., 2013; 9. </w:t>
      </w:r>
      <w:r>
        <w:rPr>
          <w:rStyle w:val="CharStyle53"/>
        </w:rPr>
        <w:t xml:space="preserve">Рябкова, </w:t>
      </w:r>
      <w:r>
        <w:rPr>
          <w:rStyle w:val="CharStyle53"/>
          <w:lang w:val="en-US" w:eastAsia="en-US" w:bidi="en-US"/>
        </w:rPr>
        <w:t xml:space="preserve">1985; 10. </w:t>
      </w:r>
      <w:r>
        <w:rPr>
          <w:rStyle w:val="CharStyle53"/>
        </w:rPr>
        <w:t>Дан</w:t>
        <w:t>ные составителя.</w:t>
      </w:r>
    </w:p>
    <w:p>
      <w:pPr>
        <w:pStyle w:val="Style51"/>
        <w:framePr w:w="4690" w:h="1624" w:hRule="exact" w:wrap="none" w:vAnchor="page" w:hAnchor="page" w:x="6046" w:y="9683"/>
        <w:widowControl w:val="0"/>
        <w:keepNext w:val="0"/>
        <w:keepLines w:val="0"/>
        <w:shd w:val="clear" w:color="auto" w:fill="auto"/>
        <w:bidi w:val="0"/>
        <w:spacing w:before="0" w:after="0" w:line="160" w:lineRule="exact"/>
        <w:ind w:left="0" w:right="0" w:firstLine="0"/>
      </w:pPr>
      <w:r>
        <w:rPr>
          <w:rStyle w:val="CharStyle53"/>
        </w:rPr>
        <w:t>Составители: А.Г. Пауков, М.Ю. Шершнев.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384</w:t>
      </w:r>
    </w:p>
    <w:p>
      <w:pPr>
        <w:pStyle w:val="Style80"/>
        <w:framePr w:wrap="none" w:vAnchor="page" w:hAnchor="page" w:x="5244" w:y="13604"/>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1" w:h="1883" w:hRule="exact" w:wrap="none" w:vAnchor="page" w:hAnchor="page" w:x="823" w:y="1188"/>
        <w:widowControl w:val="0"/>
        <w:keepNext w:val="0"/>
        <w:keepLines w:val="0"/>
        <w:shd w:val="clear" w:color="auto" w:fill="auto"/>
        <w:bidi w:val="0"/>
        <w:jc w:val="left"/>
        <w:spacing w:before="0" w:after="0" w:line="240" w:lineRule="exact"/>
        <w:ind w:left="0" w:right="0" w:firstLine="0"/>
      </w:pPr>
      <w:bookmarkStart w:id="365" w:name="bookmark365"/>
      <w:r>
        <w:rPr>
          <w:rStyle w:val="CharStyle85"/>
          <w:b/>
          <w:bCs/>
        </w:rPr>
        <w:t>ФЛАВОПАРМЕЛИЯ</w:t>
      </w:r>
      <w:bookmarkEnd w:id="365"/>
    </w:p>
    <w:p>
      <w:pPr>
        <w:pStyle w:val="Style83"/>
        <w:framePr w:w="9581" w:h="1883" w:hRule="exact" w:wrap="none" w:vAnchor="page" w:hAnchor="page" w:x="823" w:y="1188"/>
        <w:widowControl w:val="0"/>
        <w:keepNext w:val="0"/>
        <w:keepLines w:val="0"/>
        <w:shd w:val="clear" w:color="auto" w:fill="auto"/>
        <w:bidi w:val="0"/>
        <w:jc w:val="left"/>
        <w:spacing w:before="0" w:after="0" w:line="341" w:lineRule="exact"/>
        <w:ind w:left="0" w:right="0" w:firstLine="0"/>
      </w:pPr>
      <w:bookmarkStart w:id="366" w:name="bookmark366"/>
      <w:r>
        <w:rPr>
          <w:rStyle w:val="CharStyle85"/>
          <w:b/>
          <w:bCs/>
        </w:rPr>
        <w:t>КОЗЛИНАЯ</w:t>
      </w:r>
      <w:bookmarkEnd w:id="366"/>
    </w:p>
    <w:p>
      <w:pPr>
        <w:pStyle w:val="Style76"/>
        <w:framePr w:w="9581" w:h="1883" w:hRule="exact" w:wrap="none" w:vAnchor="page" w:hAnchor="page" w:x="823" w:y="1188"/>
        <w:widowControl w:val="0"/>
        <w:keepNext w:val="0"/>
        <w:keepLines w:val="0"/>
        <w:shd w:val="clear" w:color="auto" w:fill="auto"/>
        <w:bidi w:val="0"/>
        <w:jc w:val="left"/>
        <w:spacing w:before="0" w:after="0"/>
        <w:ind w:left="0" w:right="1800" w:firstLine="0"/>
      </w:pPr>
      <w:r>
        <w:rPr>
          <w:rStyle w:val="CharStyle78"/>
          <w:b/>
          <w:bCs/>
          <w:i/>
          <w:iCs/>
        </w:rPr>
        <w:t>Flavoparmelia caperata</w:t>
        <w:br/>
      </w:r>
      <w:r>
        <w:rPr>
          <w:rStyle w:val="CharStyle79"/>
          <w:b/>
          <w:bCs/>
          <w:i w:val="0"/>
          <w:iCs w:val="0"/>
        </w:rPr>
        <w:t>(Linnaeus) Hale, 1986</w:t>
      </w:r>
    </w:p>
    <w:p>
      <w:pPr>
        <w:pStyle w:val="Style29"/>
        <w:framePr w:w="9581" w:h="1883" w:hRule="exact" w:wrap="none" w:vAnchor="page" w:hAnchor="page" w:x="823" w:y="1188"/>
        <w:widowControl w:val="0"/>
        <w:keepNext w:val="0"/>
        <w:keepLines w:val="0"/>
        <w:shd w:val="clear" w:color="auto" w:fill="auto"/>
        <w:bidi w:val="0"/>
        <w:jc w:val="left"/>
        <w:spacing w:before="0" w:after="0" w:line="298" w:lineRule="exact"/>
        <w:ind w:left="0" w:right="1800" w:firstLine="0"/>
      </w:pPr>
      <w:r>
        <w:rPr>
          <w:rStyle w:val="CharStyle31"/>
        </w:rPr>
        <w:t>Семейство Пармелиевые</w:t>
        <w:br/>
      </w:r>
      <w:r>
        <w:rPr>
          <w:rStyle w:val="CharStyle31"/>
          <w:lang w:val="en-US" w:eastAsia="en-US" w:bidi="en-US"/>
        </w:rPr>
        <w:t>Parmeliaceae</w:t>
      </w:r>
    </w:p>
    <w:p>
      <w:pPr>
        <w:framePr w:wrap="none" w:vAnchor="page" w:hAnchor="page" w:x="2417" w:y="3290"/>
        <w:widowControl w:val="0"/>
        <w:rPr>
          <w:sz w:val="2"/>
          <w:szCs w:val="2"/>
        </w:rPr>
      </w:pPr>
      <w:r>
        <w:pict>
          <v:shape id="_x0000_s1633" type="#_x0000_t75" style="width:116pt;height:150pt;">
            <v:imagedata r:id="rId1219" r:href="rId1220"/>
          </v:shape>
        </w:pict>
      </w:r>
    </w:p>
    <w:p>
      <w:pPr>
        <w:framePr w:wrap="none" w:vAnchor="page" w:hAnchor="page" w:x="4956" w:y="1236"/>
        <w:widowControl w:val="0"/>
        <w:rPr>
          <w:sz w:val="2"/>
          <w:szCs w:val="2"/>
        </w:rPr>
      </w:pPr>
      <w:r>
        <w:pict>
          <v:shape id="_x0000_s1634" type="#_x0000_t75" style="width:271pt;height:252pt;">
            <v:imagedata r:id="rId1221" r:href="rId1222"/>
          </v:shape>
        </w:pict>
      </w:r>
    </w:p>
    <w:p>
      <w:pPr>
        <w:pStyle w:val="Style29"/>
        <w:framePr w:w="4699" w:h="4689"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имеющий значи</w:t>
        <w:t>тельный ареал, в пределах которого встречается спо</w:t>
        <w:t>радически и с небольшой численностью популяций. Внесен в Красную книгу Пермского края.</w:t>
      </w:r>
    </w:p>
    <w:p>
      <w:pPr>
        <w:pStyle w:val="Style29"/>
        <w:framePr w:w="4699" w:h="4689"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Северная, Центральная и Южная Америка, Европа, Азия, Африка, Австралия, Новая Зе</w:t>
        <w:t>ландия.</w:t>
      </w:r>
    </w:p>
    <w:p>
      <w:pPr>
        <w:pStyle w:val="Style29"/>
        <w:framePr w:w="4699" w:h="4689"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1"/>
        </w:rPr>
        <w:t>В России встречается в Республике Башкортостан, Пермском крае, Челябинской, Тюменской области, Ханты-Мансийском автономном округе - Югре [1].</w:t>
      </w:r>
    </w:p>
    <w:p>
      <w:pPr>
        <w:pStyle w:val="Style29"/>
        <w:framePr w:w="4699" w:h="4689" w:hRule="exact" w:wrap="none" w:vAnchor="page" w:hAnchor="page" w:x="823" w:y="6464"/>
        <w:widowControl w:val="0"/>
        <w:keepNext w:val="0"/>
        <w:keepLines w:val="0"/>
        <w:shd w:val="clear" w:color="auto" w:fill="auto"/>
        <w:bidi w:val="0"/>
        <w:jc w:val="both"/>
        <w:spacing w:before="0" w:after="0" w:line="216" w:lineRule="exact"/>
        <w:ind w:left="0" w:right="0" w:firstLine="0"/>
      </w:pPr>
      <w:r>
        <w:rPr>
          <w:rStyle w:val="CharStyle31"/>
        </w:rPr>
        <w:t>На территории Свердловской области обнаружен в окрестностях пос. Кытлыма (территория, подчиненная г. Карпинску), национальном парке «Припышминские боры» и поблизости от пос. Двуреченска (Сысертский р-н) [2-4].</w:t>
      </w:r>
    </w:p>
    <w:p>
      <w:pPr>
        <w:pStyle w:val="Style29"/>
        <w:framePr w:w="4699" w:h="4689" w:hRule="exact" w:wrap="none" w:vAnchor="page" w:hAnchor="page" w:x="823" w:y="6464"/>
        <w:widowControl w:val="0"/>
        <w:keepNext w:val="0"/>
        <w:keepLines w:val="0"/>
        <w:shd w:val="clear" w:color="auto" w:fill="auto"/>
        <w:bidi w:val="0"/>
        <w:jc w:val="both"/>
        <w:spacing w:before="0" w:after="0" w:line="216" w:lineRule="exact"/>
        <w:ind w:left="0" w:right="0" w:firstLine="0"/>
      </w:pPr>
      <w:r>
        <w:rPr>
          <w:rStyle w:val="CharStyle39"/>
        </w:rPr>
        <w:t xml:space="preserve">Биология. </w:t>
      </w:r>
      <w:r>
        <w:rPr>
          <w:rStyle w:val="CharStyle31"/>
        </w:rPr>
        <w:t>Крупнолистоватый лишайник, лопасти до 15 мм шириной. Верхняя поверхность морщи</w:t>
        <w:t>нистая, желтоватая, с соредиями или соредиозны- ми изидиями, развивающимися на ребрах лопастей. Нижняя поверхность черная, блестящая, по краю</w:t>
      </w:r>
    </w:p>
    <w:p>
      <w:pPr>
        <w:pStyle w:val="Style29"/>
        <w:framePr w:w="4699" w:h="2540" w:hRule="exact" w:wrap="none" w:vAnchor="page" w:hAnchor="page" w:x="5705" w:y="6463"/>
        <w:widowControl w:val="0"/>
        <w:keepNext w:val="0"/>
        <w:keepLines w:val="0"/>
        <w:shd w:val="clear" w:color="auto" w:fill="auto"/>
        <w:bidi w:val="0"/>
        <w:jc w:val="both"/>
        <w:spacing w:before="0" w:after="0" w:line="221" w:lineRule="exact"/>
        <w:ind w:left="0" w:right="0" w:firstLine="0"/>
      </w:pPr>
      <w:r>
        <w:rPr>
          <w:rStyle w:val="CharStyle31"/>
        </w:rPr>
        <w:t>каштановая, с редкими ризинами. Произрастает в смешанных и хвойных лесах на основаниях стволов лиственных и хвойных деревьев, на замшелых скалах, реже на каменистом субстрате и почве. Размножается вегетативно.</w:t>
      </w:r>
    </w:p>
    <w:p>
      <w:pPr>
        <w:pStyle w:val="Style29"/>
        <w:framePr w:w="4699" w:h="2540" w:hRule="exact" w:wrap="none" w:vAnchor="page" w:hAnchor="page" w:x="5705" w:y="6463"/>
        <w:widowControl w:val="0"/>
        <w:keepNext w:val="0"/>
        <w:keepLines w:val="0"/>
        <w:shd w:val="clear" w:color="auto" w:fill="auto"/>
        <w:bidi w:val="0"/>
        <w:jc w:val="left"/>
        <w:spacing w:before="0" w:after="0" w:line="221" w:lineRule="exact"/>
        <w:ind w:left="0" w:right="0" w:firstLine="0"/>
      </w:pPr>
      <w:r>
        <w:rPr>
          <w:rStyle w:val="CharStyle39"/>
        </w:rPr>
        <w:t xml:space="preserve">Лимитирующие факторы. </w:t>
      </w:r>
      <w:r>
        <w:rPr>
          <w:rStyle w:val="CharStyle31"/>
        </w:rPr>
        <w:t xml:space="preserve">Климатические факторы, хозяйственное использование лесов и рекреация. </w:t>
      </w:r>
      <w:r>
        <w:rPr>
          <w:rStyle w:val="CharStyle39"/>
        </w:rPr>
        <w:t xml:space="preserve">Меры охраны. </w:t>
      </w:r>
      <w:r>
        <w:rPr>
          <w:rStyle w:val="CharStyle31"/>
        </w:rPr>
        <w:t>Охраняется в национальном парке «Припышминские боры». Выявление местообита</w:t>
        <w:t>ний и принятие их во внимание при проектировании ООПТ.</w:t>
      </w:r>
    </w:p>
    <w:p>
      <w:pPr>
        <w:pStyle w:val="Style51"/>
        <w:framePr w:w="4699" w:h="937" w:hRule="exact" w:wrap="none" w:vAnchor="page" w:hAnchor="page" w:x="5705" w:y="10211"/>
        <w:widowControl w:val="0"/>
        <w:keepNext w:val="0"/>
        <w:keepLines w:val="0"/>
        <w:shd w:val="clear" w:color="auto" w:fill="auto"/>
        <w:bidi w:val="0"/>
        <w:spacing w:before="0" w:after="262"/>
        <w:ind w:left="0" w:right="0" w:firstLine="0"/>
      </w:pPr>
      <w:r>
        <w:rPr>
          <w:rStyle w:val="CharStyle53"/>
        </w:rPr>
        <w:t>Источники информации: 1. Рассадина, 1971; 2. Волкова, 1970; 3. Пауков, 2003; 4. Данные составителя.</w:t>
      </w:r>
    </w:p>
    <w:p>
      <w:pPr>
        <w:pStyle w:val="Style51"/>
        <w:framePr w:w="4699" w:h="937" w:hRule="exact" w:wrap="none" w:vAnchor="page" w:hAnchor="page" w:x="5705" w:y="10211"/>
        <w:widowControl w:val="0"/>
        <w:keepNext w:val="0"/>
        <w:keepLines w:val="0"/>
        <w:shd w:val="clear" w:color="auto" w:fill="auto"/>
        <w:bidi w:val="0"/>
        <w:spacing w:before="0" w:after="0" w:line="160" w:lineRule="exact"/>
        <w:ind w:left="0" w:right="0" w:firstLine="0"/>
      </w:pPr>
      <w:r>
        <w:rPr>
          <w:rStyle w:val="CharStyle53"/>
        </w:rPr>
        <w:t>Составитель А.Г. Пауков.</w:t>
      </w:r>
    </w:p>
    <w:p>
      <w:pPr>
        <w:pStyle w:val="Style80"/>
        <w:framePr w:wrap="none" w:vAnchor="page" w:hAnchor="page" w:x="4903" w:y="13604"/>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385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879" w:y="1236"/>
        <w:widowControl w:val="0"/>
        <w:rPr>
          <w:sz w:val="2"/>
          <w:szCs w:val="2"/>
        </w:rPr>
      </w:pPr>
      <w:r>
        <w:pict>
          <v:shape id="_x0000_s1635" type="#_x0000_t75" style="width:200pt;height:252pt;">
            <v:imagedata r:id="rId1223" r:href="rId1224"/>
          </v:shape>
        </w:pict>
      </w:r>
    </w:p>
    <w:p>
      <w:pPr>
        <w:pStyle w:val="Style83"/>
        <w:framePr w:w="2842" w:h="1676" w:hRule="exact" w:wrap="none" w:vAnchor="page" w:hAnchor="page" w:x="7899" w:y="1107"/>
        <w:widowControl w:val="0"/>
        <w:keepNext w:val="0"/>
        <w:keepLines w:val="0"/>
        <w:shd w:val="clear" w:color="auto" w:fill="auto"/>
        <w:bidi w:val="0"/>
        <w:jc w:val="right"/>
        <w:spacing w:before="0" w:after="0" w:line="341" w:lineRule="exact"/>
        <w:ind w:left="0" w:right="0" w:firstLine="0"/>
      </w:pPr>
      <w:bookmarkStart w:id="367" w:name="bookmark367"/>
      <w:r>
        <w:rPr>
          <w:rStyle w:val="CharStyle85"/>
          <w:b/>
          <w:bCs/>
        </w:rPr>
        <w:t>УСНЕЯ ДЛИННЕЙШАЯ</w:t>
      </w:r>
      <w:bookmarkEnd w:id="367"/>
    </w:p>
    <w:p>
      <w:pPr>
        <w:pStyle w:val="Style76"/>
        <w:framePr w:w="2842" w:h="1676" w:hRule="exact" w:wrap="none" w:vAnchor="page" w:hAnchor="page" w:x="7899" w:y="1107"/>
        <w:widowControl w:val="0"/>
        <w:keepNext w:val="0"/>
        <w:keepLines w:val="0"/>
        <w:shd w:val="clear" w:color="auto" w:fill="auto"/>
        <w:bidi w:val="0"/>
        <w:spacing w:before="0" w:after="0"/>
        <w:ind w:left="0" w:right="0" w:firstLine="0"/>
      </w:pPr>
      <w:r>
        <w:rPr>
          <w:rStyle w:val="CharStyle78"/>
          <w:b/>
          <w:bCs/>
          <w:i/>
          <w:iCs/>
        </w:rPr>
        <w:t xml:space="preserve">Usnea longissima </w:t>
      </w:r>
      <w:r>
        <w:rPr>
          <w:rStyle w:val="CharStyle79"/>
          <w:b/>
          <w:bCs/>
          <w:i w:val="0"/>
          <w:iCs w:val="0"/>
        </w:rPr>
        <w:t>Acharius, 1810</w:t>
      </w:r>
    </w:p>
    <w:p>
      <w:pPr>
        <w:pStyle w:val="Style29"/>
        <w:framePr w:w="2842" w:h="1676" w:hRule="exact" w:wrap="none" w:vAnchor="page" w:hAnchor="page" w:x="7899" w:y="1107"/>
        <w:widowControl w:val="0"/>
        <w:keepNext w:val="0"/>
        <w:keepLines w:val="0"/>
        <w:shd w:val="clear" w:color="auto" w:fill="auto"/>
        <w:bidi w:val="0"/>
        <w:jc w:val="right"/>
        <w:spacing w:before="0" w:after="0" w:line="298" w:lineRule="exact"/>
        <w:ind w:left="0" w:right="0" w:firstLine="0"/>
      </w:pPr>
      <w:r>
        <w:rPr>
          <w:rStyle w:val="CharStyle31"/>
        </w:rPr>
        <w:t xml:space="preserve">Семейство Пармелиевые </w:t>
      </w:r>
      <w:r>
        <w:rPr>
          <w:rStyle w:val="CharStyle31"/>
          <w:lang w:val="en-US" w:eastAsia="en-US" w:bidi="en-US"/>
        </w:rPr>
        <w:t>Parmeliaceae</w:t>
      </w:r>
    </w:p>
    <w:p>
      <w:pPr>
        <w:framePr w:wrap="none" w:vAnchor="page" w:hAnchor="page" w:x="6771" w:y="3300"/>
        <w:widowControl w:val="0"/>
        <w:rPr>
          <w:sz w:val="2"/>
          <w:szCs w:val="2"/>
        </w:rPr>
      </w:pPr>
      <w:r>
        <w:pict>
          <v:shape id="_x0000_s1636" type="#_x0000_t75" style="width:116pt;height:150pt;">
            <v:imagedata r:id="rId1225" r:href="rId1226"/>
          </v:shape>
        </w:pict>
      </w:r>
    </w:p>
    <w:p>
      <w:pPr>
        <w:pStyle w:val="Style29"/>
        <w:framePr w:w="4699" w:h="4483" w:hRule="exact" w:wrap="none" w:vAnchor="page" w:hAnchor="page" w:x="1159" w:y="6510"/>
        <w:widowControl w:val="0"/>
        <w:keepNext w:val="0"/>
        <w:keepLines w:val="0"/>
        <w:shd w:val="clear" w:color="auto" w:fill="auto"/>
        <w:bidi w:val="0"/>
        <w:jc w:val="both"/>
        <w:spacing w:before="0" w:after="0" w:line="235"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имеющий значи</w:t>
        <w:t>тельный ареал, в пределах которого встречается спо</w:t>
        <w:t>радически и с небольшой численностью популяций.</w:t>
      </w:r>
    </w:p>
    <w:p>
      <w:pPr>
        <w:pStyle w:val="Style29"/>
        <w:framePr w:w="4699" w:h="4483" w:hRule="exact" w:wrap="none" w:vAnchor="page" w:hAnchor="page" w:x="1159" w:y="6510"/>
        <w:widowControl w:val="0"/>
        <w:keepNext w:val="0"/>
        <w:keepLines w:val="0"/>
        <w:shd w:val="clear" w:color="auto" w:fill="auto"/>
        <w:bidi w:val="0"/>
        <w:jc w:val="both"/>
        <w:spacing w:before="0" w:after="0" w:line="235" w:lineRule="exact"/>
        <w:ind w:left="0" w:right="0" w:firstLine="0"/>
      </w:pPr>
      <w:r>
        <w:rPr>
          <w:rStyle w:val="CharStyle31"/>
        </w:rPr>
        <w:t>Распространение. Северная и Центральная Америка, Европа, Азия [1]. Встречается в Карелии, Вологод</w:t>
        <w:t>ской, Кировской, Нижегородской областях, Республи</w:t>
        <w:t>ке Марий Эл, в Пермском крае, на Кавказе, в Западной и Восточной Сибири, Хабаровском и Приморском кра</w:t>
        <w:t>ях, на Сахалине [1].</w:t>
      </w:r>
    </w:p>
    <w:p>
      <w:pPr>
        <w:pStyle w:val="Style29"/>
        <w:framePr w:w="4699" w:h="4483" w:hRule="exact" w:wrap="none" w:vAnchor="page" w:hAnchor="page" w:x="1159" w:y="6510"/>
        <w:widowControl w:val="0"/>
        <w:keepNext w:val="0"/>
        <w:keepLines w:val="0"/>
        <w:shd w:val="clear" w:color="auto" w:fill="auto"/>
        <w:bidi w:val="0"/>
        <w:jc w:val="both"/>
        <w:spacing w:before="0" w:after="0" w:line="235" w:lineRule="exact"/>
        <w:ind w:left="0" w:right="0" w:firstLine="0"/>
      </w:pPr>
      <w:r>
        <w:rPr>
          <w:rStyle w:val="CharStyle31"/>
        </w:rPr>
        <w:t>На территории Свердловской области обнаружен в Ив- дельском р-не в долине р. Ауспии (приток р. Лозьвы) [2] и в заповеднике «Денежкин Камень».</w:t>
      </w:r>
    </w:p>
    <w:p>
      <w:pPr>
        <w:pStyle w:val="Style29"/>
        <w:framePr w:w="4699" w:h="4483" w:hRule="exact" w:wrap="none" w:vAnchor="page" w:hAnchor="page" w:x="1159" w:y="6510"/>
        <w:widowControl w:val="0"/>
        <w:keepNext w:val="0"/>
        <w:keepLines w:val="0"/>
        <w:shd w:val="clear" w:color="auto" w:fill="auto"/>
        <w:bidi w:val="0"/>
        <w:jc w:val="both"/>
        <w:spacing w:before="0" w:after="0" w:line="235" w:lineRule="exact"/>
        <w:ind w:left="0" w:right="0" w:firstLine="0"/>
      </w:pPr>
      <w:r>
        <w:rPr>
          <w:rStyle w:val="CharStyle31"/>
        </w:rPr>
        <w:t xml:space="preserve">Биология. Кустистый повисающий лишайник до </w:t>
      </w:r>
      <w:r>
        <w:rPr>
          <w:rStyle w:val="CharStyle127"/>
        </w:rPr>
        <w:t>40см-1м</w:t>
      </w:r>
      <w:r>
        <w:rPr>
          <w:rStyle w:val="CharStyle31"/>
        </w:rPr>
        <w:t xml:space="preserve"> длиной. Ветви практически не разветвлен</w:t>
        <w:t>ные, с многочисленными фибриллами по всей поверх</w:t>
        <w:t>ности, желтовато-зеленые. Произрастает в темнохвой</w:t>
        <w:t>ных лесах на ветвях ели, пихты, кедра. Размножается вегетативно.</w:t>
      </w:r>
    </w:p>
    <w:p>
      <w:pPr>
        <w:pStyle w:val="Style29"/>
        <w:framePr w:w="4694" w:h="1234" w:hRule="exact" w:wrap="none" w:vAnchor="page" w:hAnchor="page" w:x="6046" w:y="6510"/>
        <w:widowControl w:val="0"/>
        <w:keepNext w:val="0"/>
        <w:keepLines w:val="0"/>
        <w:shd w:val="clear" w:color="auto" w:fill="auto"/>
        <w:bidi w:val="0"/>
        <w:jc w:val="left"/>
        <w:spacing w:before="0" w:after="0" w:line="235" w:lineRule="exact"/>
        <w:ind w:left="0" w:right="0" w:firstLine="0"/>
      </w:pPr>
      <w:r>
        <w:rPr>
          <w:rStyle w:val="CharStyle31"/>
        </w:rPr>
        <w:t>Лимитирующие факторы. Хозяйственное использо</w:t>
        <w:t>вание лесов, рекреация, изменение местообитаний. Меры охраны. Охраняется в заповеднике «Денежкин Камень». Выявление местообитаний и принятие их во внимание при проектировании ООПТ.</w:t>
      </w:r>
    </w:p>
    <w:p>
      <w:pPr>
        <w:pStyle w:val="Style51"/>
        <w:framePr w:w="4694" w:h="958" w:hRule="exact" w:wrap="none" w:vAnchor="page" w:hAnchor="page" w:x="6046" w:y="10022"/>
        <w:widowControl w:val="0"/>
        <w:keepNext w:val="0"/>
        <w:keepLines w:val="0"/>
        <w:shd w:val="clear" w:color="auto" w:fill="auto"/>
        <w:bidi w:val="0"/>
        <w:spacing w:before="0" w:after="270" w:line="197" w:lineRule="exact"/>
        <w:ind w:left="0" w:right="0" w:firstLine="0"/>
      </w:pPr>
      <w:r>
        <w:rPr>
          <w:rStyle w:val="CharStyle53"/>
        </w:rPr>
        <w:t>Источники информации: 1. Голубкова, 1996; 2. Данные составителей.</w:t>
      </w:r>
    </w:p>
    <w:p>
      <w:pPr>
        <w:pStyle w:val="Style51"/>
        <w:framePr w:w="4694" w:h="958" w:hRule="exact" w:wrap="none" w:vAnchor="page" w:hAnchor="page" w:x="6046" w:y="10022"/>
        <w:widowControl w:val="0"/>
        <w:keepNext w:val="0"/>
        <w:keepLines w:val="0"/>
        <w:shd w:val="clear" w:color="auto" w:fill="auto"/>
        <w:bidi w:val="0"/>
        <w:spacing w:before="0" w:after="0" w:line="160" w:lineRule="exact"/>
        <w:ind w:left="0" w:right="0" w:firstLine="0"/>
      </w:pPr>
      <w:r>
        <w:rPr>
          <w:rStyle w:val="CharStyle53"/>
        </w:rPr>
        <w:t>Составители: А.Г. Пауков, М.Ю. Шершнев.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386</w:t>
      </w:r>
    </w:p>
    <w:p>
      <w:pPr>
        <w:pStyle w:val="Style80"/>
        <w:framePr w:wrap="none" w:vAnchor="page" w:hAnchor="page" w:x="5244" w:y="13604"/>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22" w:y="847"/>
        <w:widowControl w:val="0"/>
        <w:keepNext w:val="0"/>
        <w:keepLines w:val="0"/>
        <w:shd w:val="clear" w:color="auto" w:fill="auto"/>
        <w:bidi w:val="0"/>
        <w:jc w:val="left"/>
        <w:spacing w:before="0" w:after="0" w:line="210" w:lineRule="exact"/>
        <w:ind w:left="0" w:right="0" w:firstLine="0"/>
      </w:pPr>
      <w:r>
        <w:rPr>
          <w:rStyle w:val="CharStyle50"/>
          <w:b/>
          <w:bCs/>
        </w:rPr>
        <w:t>ЛОБАРИЕВЫЕ</w:t>
      </w:r>
    </w:p>
    <w:p>
      <w:pPr>
        <w:pStyle w:val="Style83"/>
        <w:framePr w:w="9581" w:h="1676" w:hRule="exact" w:wrap="none" w:vAnchor="page" w:hAnchor="page" w:x="823" w:y="1107"/>
        <w:widowControl w:val="0"/>
        <w:keepNext w:val="0"/>
        <w:keepLines w:val="0"/>
        <w:shd w:val="clear" w:color="auto" w:fill="auto"/>
        <w:bidi w:val="0"/>
        <w:jc w:val="left"/>
        <w:spacing w:before="0" w:after="0" w:line="341" w:lineRule="exact"/>
        <w:ind w:left="14" w:right="0" w:firstLine="0"/>
      </w:pPr>
      <w:bookmarkStart w:id="368" w:name="bookmark368"/>
      <w:r>
        <w:rPr>
          <w:rStyle w:val="CharStyle85"/>
          <w:b/>
          <w:bCs/>
        </w:rPr>
        <w:t>ЛОБАРИЯ ЛЕГОЧНАЯ</w:t>
      </w:r>
      <w:bookmarkEnd w:id="368"/>
    </w:p>
    <w:p>
      <w:pPr>
        <w:pStyle w:val="Style83"/>
        <w:framePr w:w="9581" w:h="1676" w:hRule="exact" w:wrap="none" w:vAnchor="page" w:hAnchor="page" w:x="823" w:y="1107"/>
        <w:widowControl w:val="0"/>
        <w:keepNext w:val="0"/>
        <w:keepLines w:val="0"/>
        <w:shd w:val="clear" w:color="auto" w:fill="auto"/>
        <w:bidi w:val="0"/>
        <w:jc w:val="left"/>
        <w:spacing w:before="0" w:after="0" w:line="341" w:lineRule="exact"/>
        <w:ind w:left="14" w:right="1440" w:firstLine="0"/>
      </w:pPr>
      <w:bookmarkStart w:id="369" w:name="bookmark369"/>
      <w:r>
        <w:rPr>
          <w:rStyle w:val="CharStyle88"/>
          <w:b/>
          <w:bCs/>
        </w:rPr>
        <w:t>Lobariapulmonaria</w:t>
        <w:br/>
      </w:r>
      <w:r>
        <w:rPr>
          <w:rStyle w:val="CharStyle85"/>
          <w:lang w:val="en-US" w:eastAsia="en-US" w:bidi="en-US"/>
          <w:b/>
          <w:bCs/>
        </w:rPr>
        <w:t xml:space="preserve">(L.) Hoffmann, </w:t>
      </w:r>
      <w:r>
        <w:rPr>
          <w:rStyle w:val="CharStyle85"/>
          <w:b/>
          <w:bCs/>
        </w:rPr>
        <w:t>1796</w:t>
      </w:r>
      <w:bookmarkEnd w:id="369"/>
    </w:p>
    <w:p>
      <w:pPr>
        <w:pStyle w:val="Style29"/>
        <w:framePr w:w="9581" w:h="1676" w:hRule="exact" w:wrap="none" w:vAnchor="page" w:hAnchor="page" w:x="823" w:y="1107"/>
        <w:widowControl w:val="0"/>
        <w:keepNext w:val="0"/>
        <w:keepLines w:val="0"/>
        <w:shd w:val="clear" w:color="auto" w:fill="auto"/>
        <w:bidi w:val="0"/>
        <w:jc w:val="left"/>
        <w:spacing w:before="0" w:after="0" w:line="298" w:lineRule="exact"/>
        <w:ind w:left="14" w:right="1440" w:firstLine="0"/>
      </w:pPr>
      <w:r>
        <w:rPr>
          <w:rStyle w:val="CharStyle31"/>
        </w:rPr>
        <w:t>Семейство Лобариевые</w:t>
        <w:br/>
      </w:r>
      <w:r>
        <w:rPr>
          <w:rStyle w:val="CharStyle31"/>
          <w:lang w:val="en-US" w:eastAsia="en-US" w:bidi="en-US"/>
        </w:rPr>
        <w:t>Lobariaceae</w:t>
      </w:r>
    </w:p>
    <w:p>
      <w:pPr>
        <w:framePr w:wrap="none" w:vAnchor="page" w:hAnchor="page" w:x="2403" w:y="3290"/>
        <w:widowControl w:val="0"/>
        <w:rPr>
          <w:sz w:val="2"/>
          <w:szCs w:val="2"/>
        </w:rPr>
      </w:pPr>
      <w:r>
        <w:pict>
          <v:shape id="_x0000_s1637" type="#_x0000_t75" style="width:116pt;height:150pt;">
            <v:imagedata r:id="rId1227" r:href="rId1228"/>
          </v:shape>
        </w:pict>
      </w:r>
    </w:p>
    <w:p>
      <w:pPr>
        <w:framePr w:wrap="none" w:vAnchor="page" w:hAnchor="page" w:x="4956" w:y="1241"/>
        <w:widowControl w:val="0"/>
        <w:rPr>
          <w:sz w:val="2"/>
          <w:szCs w:val="2"/>
        </w:rPr>
      </w:pPr>
      <w:r>
        <w:pict>
          <v:shape id="_x0000_s1638" type="#_x0000_t75" style="width:271pt;height:252pt;">
            <v:imagedata r:id="rId1229" r:href="rId1230"/>
          </v:shape>
        </w:pict>
      </w:r>
    </w:p>
    <w:p>
      <w:pPr>
        <w:pStyle w:val="Style29"/>
        <w:framePr w:w="4699" w:h="5249" w:hRule="exact" w:wrap="none" w:vAnchor="page" w:hAnchor="page" w:x="823" w:y="6453"/>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rPr>
        <w:t>II категория. Сокращающийся в численности вид. Внесен в Красные книги РФ, Республики Башкор</w:t>
        <w:t>тостан, Пермского края, Ямало-Ненецкого автономно</w:t>
        <w:t xml:space="preserve">го округа, Курганской и Челябинской областей. </w:t>
      </w:r>
      <w:r>
        <w:rPr>
          <w:rStyle w:val="CharStyle39"/>
        </w:rPr>
        <w:t xml:space="preserve">Распространение. </w:t>
      </w:r>
      <w:r>
        <w:rPr>
          <w:rStyle w:val="CharStyle31"/>
        </w:rPr>
        <w:t>Северная Америка, Европа, Азия, Африка, Австралия.</w:t>
      </w:r>
    </w:p>
    <w:p>
      <w:pPr>
        <w:pStyle w:val="Style29"/>
        <w:framePr w:w="4699" w:h="5249" w:hRule="exact" w:wrap="none" w:vAnchor="page" w:hAnchor="page" w:x="823" w:y="6453"/>
        <w:widowControl w:val="0"/>
        <w:keepNext w:val="0"/>
        <w:keepLines w:val="0"/>
        <w:shd w:val="clear" w:color="auto" w:fill="auto"/>
        <w:bidi w:val="0"/>
        <w:jc w:val="both"/>
        <w:spacing w:before="0" w:after="0" w:line="226" w:lineRule="exact"/>
        <w:ind w:left="0" w:right="0" w:firstLine="0"/>
      </w:pPr>
      <w:r>
        <w:rPr>
          <w:rStyle w:val="CharStyle31"/>
        </w:rPr>
        <w:t>Встречается в Республике Башкортостан, Пермском крае, Челябинской, Тюменской, Курганской областях, Ханты-Мансийском автономном округе - Югре [1].</w:t>
      </w:r>
    </w:p>
    <w:p>
      <w:pPr>
        <w:pStyle w:val="Style29"/>
        <w:framePr w:w="4699" w:h="5249" w:hRule="exact" w:wrap="none" w:vAnchor="page" w:hAnchor="page" w:x="823" w:y="6453"/>
        <w:widowControl w:val="0"/>
        <w:keepNext w:val="0"/>
        <w:keepLines w:val="0"/>
        <w:shd w:val="clear" w:color="auto" w:fill="auto"/>
        <w:bidi w:val="0"/>
        <w:jc w:val="both"/>
        <w:spacing w:before="0" w:after="0" w:line="221" w:lineRule="exact"/>
        <w:ind w:left="0" w:right="0" w:firstLine="0"/>
      </w:pPr>
      <w:r>
        <w:rPr>
          <w:rStyle w:val="CharStyle31"/>
        </w:rPr>
        <w:t>На территории Свердловской области обнаружен в Ивдельском р-не (верховья р. Лозьвы, горы Чистоп, Молебный Камень, пос. Вижай) в заповеднике «Де- нежкин Камень», в Красноуфимском р-не (поселки Сарана и Саргая), в окрестностях пос. Кытлыма (гора Косьвинский Камень), Висимском заповеднике, Ниж- несергинском р-не в окрестностях пос. Солдатка, при</w:t>
        <w:t>родном парке «Река Чусовая» (окрестности д. Барон</w:t>
        <w:t>ской) [2-8].</w:t>
      </w:r>
    </w:p>
    <w:p>
      <w:pPr>
        <w:pStyle w:val="Style29"/>
        <w:framePr w:w="4699" w:h="5249" w:hRule="exact" w:wrap="none" w:vAnchor="page" w:hAnchor="page" w:x="823" w:y="6453"/>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Таллом крупнолистоватый, до 20 см ши</w:t>
        <w:t>риной, рыхло прикрепленный к субстрату. Лопасти до 2-3 см шириной, дихотомические, округло выре</w:t>
        <w:t>занные. Верхняя поверхность лопастей коричневато</w:t>
      </w:r>
    </w:p>
    <w:p>
      <w:pPr>
        <w:pStyle w:val="Style29"/>
        <w:framePr w:w="4699" w:h="3556" w:hRule="exact" w:wrap="none" w:vAnchor="page" w:hAnchor="page" w:x="5705" w:y="6457"/>
        <w:widowControl w:val="0"/>
        <w:keepNext w:val="0"/>
        <w:keepLines w:val="0"/>
        <w:shd w:val="clear" w:color="auto" w:fill="auto"/>
        <w:bidi w:val="0"/>
        <w:jc w:val="both"/>
        <w:spacing w:before="0" w:after="0" w:line="230" w:lineRule="exact"/>
        <w:ind w:left="0" w:right="0" w:firstLine="0"/>
      </w:pPr>
      <w:r>
        <w:rPr>
          <w:rStyle w:val="CharStyle31"/>
        </w:rPr>
        <w:t>оливковая; увлажненная - ярко-зеленая, с характер</w:t>
        <w:t>ным сетчато-ямчатым выпуклым рисунком, которому соответствуют ямки на нижней поверхности. По реб</w:t>
        <w:t>рам развиваются сорали и изидии. Нижняя поверх</w:t>
        <w:t xml:space="preserve">ность желтовато-коричневая, с буроватым войлочком. Произрастает во влажных старовозрастных лесах на стволах лиственных и хвойных деревьев, замшелых камнях. Размножается вегетативно и спорами. </w:t>
      </w:r>
      <w:r>
        <w:rPr>
          <w:rStyle w:val="CharStyle39"/>
        </w:rPr>
        <w:t xml:space="preserve">Лимитирующие факторы. </w:t>
      </w:r>
      <w:r>
        <w:rPr>
          <w:rStyle w:val="CharStyle31"/>
        </w:rPr>
        <w:t>Хозяйственное использо</w:t>
        <w:t>вание лесов, загрязнение воздуха, сбор слоевищ в ле</w:t>
        <w:t>карственных целях.</w:t>
      </w:r>
    </w:p>
    <w:p>
      <w:pPr>
        <w:pStyle w:val="Style29"/>
        <w:framePr w:w="4699" w:h="3556" w:hRule="exact" w:wrap="none" w:vAnchor="page" w:hAnchor="page" w:x="5705" w:y="6457"/>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заповеднике «Денежкин Камень» и Висимском заповеднике. Выявление место</w:t>
        <w:t>обитаний и принятие их во внимание при проектиро</w:t>
        <w:t>вании и зонировании ООПТ.</w:t>
      </w:r>
    </w:p>
    <w:p>
      <w:pPr>
        <w:pStyle w:val="Style51"/>
        <w:framePr w:w="4699" w:h="1173" w:hRule="exact" w:wrap="none" w:vAnchor="page" w:hAnchor="page" w:x="5705" w:y="10522"/>
        <w:widowControl w:val="0"/>
        <w:keepNext w:val="0"/>
        <w:keepLines w:val="0"/>
        <w:shd w:val="clear" w:color="auto" w:fill="auto"/>
        <w:bidi w:val="0"/>
        <w:spacing w:before="0" w:after="273" w:line="202" w:lineRule="exact"/>
        <w:ind w:left="0" w:right="0" w:firstLine="0"/>
      </w:pPr>
      <w:r>
        <w:rPr>
          <w:rStyle w:val="CharStyle53"/>
        </w:rPr>
        <w:t>Источники информации: 1. Блюм, 1975; 2. Сторожева, 1964; 3. Рябкова, 1965; 4. Рябкова, 1971; 5. Рябкова, 1985; 6. Волко</w:t>
        <w:t xml:space="preserve">ва, 1970; 7. </w:t>
      </w:r>
      <w:r>
        <w:rPr>
          <w:rStyle w:val="CharStyle53"/>
          <w:lang w:val="en-US" w:eastAsia="en-US" w:bidi="en-US"/>
        </w:rPr>
        <w:t xml:space="preserve">Mikhailova et al., </w:t>
      </w:r>
      <w:r>
        <w:rPr>
          <w:rStyle w:val="CharStyle53"/>
        </w:rPr>
        <w:t>2005; 8. Данные составителей.</w:t>
      </w:r>
    </w:p>
    <w:p>
      <w:pPr>
        <w:pStyle w:val="Style51"/>
        <w:framePr w:w="4699" w:h="1173" w:hRule="exact" w:wrap="none" w:vAnchor="page" w:hAnchor="page" w:x="5705" w:y="10522"/>
        <w:widowControl w:val="0"/>
        <w:keepNext w:val="0"/>
        <w:keepLines w:val="0"/>
        <w:shd w:val="clear" w:color="auto" w:fill="auto"/>
        <w:bidi w:val="0"/>
        <w:spacing w:before="0" w:after="0" w:line="160" w:lineRule="exact"/>
        <w:ind w:left="0" w:right="0" w:firstLine="0"/>
      </w:pPr>
      <w:r>
        <w:rPr>
          <w:rStyle w:val="CharStyle53"/>
        </w:rPr>
        <w:t>Составители: А.Г. Пауков, И.Н. Михайлова, М.Ю. Шершнев.</w:t>
      </w:r>
    </w:p>
    <w:p>
      <w:pPr>
        <w:pStyle w:val="Style80"/>
        <w:framePr w:wrap="none" w:vAnchor="page" w:hAnchor="page" w:x="4903" w:y="13604"/>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387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57" w:y="847"/>
        <w:widowControl w:val="0"/>
        <w:keepNext w:val="0"/>
        <w:keepLines w:val="0"/>
        <w:shd w:val="clear" w:color="auto" w:fill="auto"/>
        <w:bidi w:val="0"/>
        <w:jc w:val="left"/>
        <w:spacing w:before="0" w:after="0" w:line="210" w:lineRule="exact"/>
        <w:ind w:left="0" w:right="0" w:firstLine="0"/>
      </w:pPr>
      <w:r>
        <w:rPr>
          <w:rStyle w:val="CharStyle50"/>
          <w:b/>
          <w:bCs/>
        </w:rPr>
        <w:t>РАМАЛИНОВЫЕ</w:t>
      </w:r>
    </w:p>
    <w:p>
      <w:pPr>
        <w:framePr w:wrap="none" w:vAnchor="page" w:hAnchor="page" w:x="1193" w:y="1236"/>
        <w:widowControl w:val="0"/>
        <w:rPr>
          <w:sz w:val="2"/>
          <w:szCs w:val="2"/>
        </w:rPr>
      </w:pPr>
      <w:r>
        <w:pict>
          <v:shape id="_x0000_s1639" type="#_x0000_t75" style="width:271pt;height:252pt;">
            <v:imagedata r:id="rId1231" r:href="rId1232"/>
          </v:shape>
        </w:pict>
      </w:r>
    </w:p>
    <w:p>
      <w:pPr>
        <w:pStyle w:val="Style83"/>
        <w:framePr w:w="9586" w:h="1859" w:hRule="exact" w:wrap="none" w:vAnchor="page" w:hAnchor="page" w:x="1159" w:y="1188"/>
        <w:widowControl w:val="0"/>
        <w:keepNext w:val="0"/>
        <w:keepLines w:val="0"/>
        <w:shd w:val="clear" w:color="auto" w:fill="auto"/>
        <w:bidi w:val="0"/>
        <w:jc w:val="right"/>
        <w:spacing w:before="0" w:after="0" w:line="240" w:lineRule="exact"/>
        <w:ind w:left="0" w:right="4" w:firstLine="0"/>
      </w:pPr>
      <w:bookmarkStart w:id="370" w:name="bookmark370"/>
      <w:r>
        <w:rPr>
          <w:rStyle w:val="CharStyle85"/>
          <w:b/>
          <w:bCs/>
        </w:rPr>
        <w:t>РАМАЛИНА</w:t>
      </w:r>
      <w:bookmarkEnd w:id="370"/>
    </w:p>
    <w:p>
      <w:pPr>
        <w:pStyle w:val="Style83"/>
        <w:framePr w:w="9586" w:h="1859" w:hRule="exact" w:wrap="none" w:vAnchor="page" w:hAnchor="page" w:x="1159" w:y="1188"/>
        <w:widowControl w:val="0"/>
        <w:keepNext w:val="0"/>
        <w:keepLines w:val="0"/>
        <w:shd w:val="clear" w:color="auto" w:fill="auto"/>
        <w:bidi w:val="0"/>
        <w:jc w:val="right"/>
        <w:spacing w:before="0" w:after="0" w:line="341" w:lineRule="exact"/>
        <w:ind w:left="0" w:right="4" w:firstLine="0"/>
      </w:pPr>
      <w:bookmarkStart w:id="371" w:name="bookmark371"/>
      <w:r>
        <w:rPr>
          <w:rStyle w:val="CharStyle85"/>
          <w:b/>
          <w:bCs/>
        </w:rPr>
        <w:t>ПРИТУПЛЕННАЯ</w:t>
      </w:r>
      <w:bookmarkEnd w:id="371"/>
    </w:p>
    <w:p>
      <w:pPr>
        <w:pStyle w:val="Style83"/>
        <w:framePr w:w="9586" w:h="1859" w:hRule="exact" w:wrap="none" w:vAnchor="page" w:hAnchor="page" w:x="1159" w:y="1188"/>
        <w:widowControl w:val="0"/>
        <w:keepNext w:val="0"/>
        <w:keepLines w:val="0"/>
        <w:shd w:val="clear" w:color="auto" w:fill="auto"/>
        <w:bidi w:val="0"/>
        <w:jc w:val="right"/>
        <w:spacing w:before="0" w:after="0" w:line="341" w:lineRule="exact"/>
        <w:ind w:left="1860" w:right="4" w:firstLine="0"/>
      </w:pPr>
      <w:bookmarkStart w:id="372" w:name="bookmark372"/>
      <w:r>
        <w:rPr>
          <w:rStyle w:val="CharStyle88"/>
          <w:b/>
          <w:bCs/>
        </w:rPr>
        <w:t>Ramalina obtusata</w:t>
        <w:br/>
      </w:r>
      <w:r>
        <w:rPr>
          <w:rStyle w:val="CharStyle85"/>
          <w:lang w:val="en-US" w:eastAsia="en-US" w:bidi="en-US"/>
          <w:b/>
          <w:bCs/>
        </w:rPr>
        <w:t>(Arnold) Bitter, 1901</w:t>
      </w:r>
      <w:bookmarkEnd w:id="372"/>
    </w:p>
    <w:p>
      <w:pPr>
        <w:pStyle w:val="Style29"/>
        <w:framePr w:w="9586" w:h="1859" w:hRule="exact" w:wrap="none" w:vAnchor="page" w:hAnchor="page" w:x="1159" w:y="1188"/>
        <w:widowControl w:val="0"/>
        <w:keepNext w:val="0"/>
        <w:keepLines w:val="0"/>
        <w:shd w:val="clear" w:color="auto" w:fill="auto"/>
        <w:bidi w:val="0"/>
        <w:jc w:val="right"/>
        <w:spacing w:before="0" w:after="0" w:line="298" w:lineRule="exact"/>
        <w:ind w:left="1860" w:right="4" w:firstLine="0"/>
      </w:pPr>
      <w:r>
        <w:rPr>
          <w:rStyle w:val="CharStyle31"/>
        </w:rPr>
        <w:t>Семейство Рамалиновые</w:t>
        <w:br/>
      </w:r>
      <w:r>
        <w:rPr>
          <w:rStyle w:val="CharStyle31"/>
          <w:lang w:val="en-US" w:eastAsia="en-US" w:bidi="en-US"/>
        </w:rPr>
        <w:t>Ramalinaceae</w:t>
      </w:r>
    </w:p>
    <w:p>
      <w:pPr>
        <w:framePr w:wrap="none" w:vAnchor="page" w:hAnchor="page" w:x="6756" w:y="3300"/>
        <w:widowControl w:val="0"/>
        <w:rPr>
          <w:sz w:val="2"/>
          <w:szCs w:val="2"/>
        </w:rPr>
      </w:pPr>
      <w:r>
        <w:pict>
          <v:shape id="_x0000_s1640" type="#_x0000_t75" style="width:116pt;height:150pt;">
            <v:imagedata r:id="rId1233" r:href="rId1234"/>
          </v:shape>
        </w:pict>
      </w:r>
    </w:p>
    <w:p>
      <w:pPr>
        <w:pStyle w:val="Style29"/>
        <w:framePr w:w="4704" w:h="4057" w:hRule="exact" w:wrap="none" w:vAnchor="page" w:hAnchor="page" w:x="1159" w:y="6518"/>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имеющий значи</w:t>
        <w:t>тельный ареал, в пределах которого встречается спо</w:t>
        <w:t>радически и с небольшой численностью популяций.</w:t>
      </w:r>
    </w:p>
    <w:p>
      <w:pPr>
        <w:pStyle w:val="Style29"/>
        <w:framePr w:w="4704" w:h="4057" w:hRule="exact" w:wrap="none" w:vAnchor="page" w:hAnchor="page" w:x="1159" w:y="6518"/>
        <w:widowControl w:val="0"/>
        <w:keepNext w:val="0"/>
        <w:keepLines w:val="0"/>
        <w:shd w:val="clear" w:color="auto" w:fill="auto"/>
        <w:bidi w:val="0"/>
        <w:jc w:val="both"/>
        <w:spacing w:before="0" w:after="0" w:line="221" w:lineRule="exact"/>
        <w:ind w:left="0" w:right="0" w:firstLine="0"/>
      </w:pPr>
      <w:r>
        <w:rPr>
          <w:rStyle w:val="CharStyle31"/>
        </w:rPr>
        <w:t>Распространение. Великобритания, Швеция, Нор</w:t>
        <w:t>вегия, Финляндия. В России известен из Республики Карелия, Мурманской, Ленинградской, Вологодской, Кировской, Нижегородской, Самарской областей, Республики Коми, Республики Марий Эл, Кавказа, За</w:t>
        <w:t>падной и Восточной Сибири [1, 2].</w:t>
      </w:r>
    </w:p>
    <w:p>
      <w:pPr>
        <w:pStyle w:val="Style29"/>
        <w:framePr w:w="4704" w:h="4057" w:hRule="exact" w:wrap="none" w:vAnchor="page" w:hAnchor="page" w:x="1159" w:y="6518"/>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обнаружен на территории на</w:t>
        <w:t>ционального парка «Припышминские боры» [3]. Биология. Таллом в виде прямостоячего кустика 2-3 см высотой, образован желтовато-зелеными паль</w:t>
        <w:t>чатыми лопастями с головчатыми или губовидными соралями на верхушках. Произрастает в хвойных ле</w:t>
        <w:t>сах и пойменных сообществах на основаниях стволов хвойных деревьев. Размножается вегетативно.</w:t>
      </w:r>
    </w:p>
    <w:p>
      <w:pPr>
        <w:pStyle w:val="Style29"/>
        <w:framePr w:w="4699" w:h="1515" w:hRule="exact" w:wrap="none" w:vAnchor="page" w:hAnchor="page" w:x="6046" w:y="6511"/>
        <w:widowControl w:val="0"/>
        <w:keepNext w:val="0"/>
        <w:keepLines w:val="0"/>
        <w:shd w:val="clear" w:color="auto" w:fill="auto"/>
        <w:bidi w:val="0"/>
        <w:jc w:val="both"/>
        <w:spacing w:before="0" w:after="0"/>
        <w:ind w:left="0" w:right="0" w:firstLine="0"/>
      </w:pPr>
      <w:r>
        <w:rPr>
          <w:rStyle w:val="CharStyle31"/>
        </w:rPr>
        <w:t>Лимитирующие факторы. Хозяйственное использо</w:t>
        <w:t>вание лесов, рекреация.</w:t>
      </w:r>
    </w:p>
    <w:p>
      <w:pPr>
        <w:pStyle w:val="Style29"/>
        <w:framePr w:w="4699" w:h="1515" w:hRule="exact" w:wrap="none" w:vAnchor="page" w:hAnchor="page" w:x="6046" w:y="6511"/>
        <w:widowControl w:val="0"/>
        <w:keepNext w:val="0"/>
        <w:keepLines w:val="0"/>
        <w:shd w:val="clear" w:color="auto" w:fill="auto"/>
        <w:bidi w:val="0"/>
        <w:jc w:val="both"/>
        <w:spacing w:before="0" w:after="0" w:line="230" w:lineRule="exact"/>
        <w:ind w:left="0" w:right="0" w:firstLine="0"/>
      </w:pPr>
      <w:r>
        <w:rPr>
          <w:rStyle w:val="CharStyle31"/>
        </w:rPr>
        <w:t>Меры охраны. Охраняется в национальном парке «Припышминские боры». Выявление местообитаний и принятие их во внимание при проектировании и зо</w:t>
        <w:t>нировании ООПТ.</w:t>
      </w:r>
    </w:p>
    <w:p>
      <w:pPr>
        <w:pStyle w:val="Style51"/>
        <w:framePr w:w="4699" w:h="1211" w:hRule="exact" w:wrap="none" w:vAnchor="page" w:hAnchor="page" w:x="6046" w:y="9356"/>
        <w:widowControl w:val="0"/>
        <w:keepNext w:val="0"/>
        <w:keepLines w:val="0"/>
        <w:shd w:val="clear" w:color="auto" w:fill="auto"/>
        <w:bidi w:val="0"/>
        <w:spacing w:before="0" w:after="337" w:line="206" w:lineRule="exact"/>
        <w:ind w:left="0" w:right="0" w:firstLine="0"/>
      </w:pPr>
      <w:r>
        <w:rPr>
          <w:rStyle w:val="CharStyle53"/>
        </w:rPr>
        <w:t xml:space="preserve">Источники информации: 1. </w:t>
      </w:r>
      <w:r>
        <w:rPr>
          <w:rStyle w:val="CharStyle53"/>
          <w:lang w:val="en-US" w:eastAsia="en-US" w:bidi="en-US"/>
        </w:rPr>
        <w:t xml:space="preserve">Goward, </w:t>
      </w:r>
      <w:r>
        <w:rPr>
          <w:rStyle w:val="CharStyle53"/>
        </w:rPr>
        <w:t>1999; 2. Катаева, Мака</w:t>
        <w:t>рова, 2008; 3. Пауков, 2003; 3. Красная книга Вологодской области, 2004.</w:t>
      </w:r>
    </w:p>
    <w:p>
      <w:pPr>
        <w:pStyle w:val="Style51"/>
        <w:framePr w:w="4699" w:h="1211" w:hRule="exact" w:wrap="none" w:vAnchor="page" w:hAnchor="page" w:x="6046" w:y="9356"/>
        <w:widowControl w:val="0"/>
        <w:keepNext w:val="0"/>
        <w:keepLines w:val="0"/>
        <w:shd w:val="clear" w:color="auto" w:fill="auto"/>
        <w:bidi w:val="0"/>
        <w:spacing w:before="0" w:after="0" w:line="160" w:lineRule="exact"/>
        <w:ind w:left="0" w:right="0" w:firstLine="0"/>
      </w:pPr>
      <w:r>
        <w:rPr>
          <w:rStyle w:val="CharStyle53"/>
        </w:rPr>
        <w:t>Составитель А.Г. Пауков.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388</w:t>
      </w:r>
    </w:p>
    <w:p>
      <w:pPr>
        <w:pStyle w:val="Style80"/>
        <w:framePr w:wrap="none" w:vAnchor="page" w:hAnchor="page" w:x="5244" w:y="13604"/>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883"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373" w:name="bookmark373"/>
      <w:r>
        <w:rPr>
          <w:rStyle w:val="CharStyle85"/>
          <w:b/>
          <w:bCs/>
        </w:rPr>
        <w:t>РАМАЛИНА</w:t>
      </w:r>
      <w:bookmarkEnd w:id="373"/>
    </w:p>
    <w:p>
      <w:pPr>
        <w:pStyle w:val="Style83"/>
        <w:framePr w:w="9586" w:h="1883" w:hRule="exact" w:wrap="none" w:vAnchor="page" w:hAnchor="page" w:x="819" w:y="1188"/>
        <w:widowControl w:val="0"/>
        <w:keepNext w:val="0"/>
        <w:keepLines w:val="0"/>
        <w:shd w:val="clear" w:color="auto" w:fill="auto"/>
        <w:bidi w:val="0"/>
        <w:jc w:val="left"/>
        <w:spacing w:before="0" w:after="0" w:line="341" w:lineRule="exact"/>
        <w:ind w:left="0" w:right="0" w:firstLine="0"/>
      </w:pPr>
      <w:bookmarkStart w:id="374" w:name="bookmark374"/>
      <w:r>
        <w:rPr>
          <w:rStyle w:val="CharStyle85"/>
          <w:b/>
          <w:bCs/>
        </w:rPr>
        <w:t>ВОЛОСОВИДНАЯ</w:t>
      </w:r>
      <w:bookmarkEnd w:id="374"/>
    </w:p>
    <w:p>
      <w:pPr>
        <w:pStyle w:val="Style83"/>
        <w:framePr w:w="9586" w:h="1883" w:hRule="exact" w:wrap="none" w:vAnchor="page" w:hAnchor="page" w:x="819" w:y="1188"/>
        <w:widowControl w:val="0"/>
        <w:keepNext w:val="0"/>
        <w:keepLines w:val="0"/>
        <w:shd w:val="clear" w:color="auto" w:fill="auto"/>
        <w:bidi w:val="0"/>
        <w:jc w:val="left"/>
        <w:spacing w:before="0" w:after="0" w:line="341" w:lineRule="exact"/>
        <w:ind w:left="0" w:right="1420" w:firstLine="0"/>
      </w:pPr>
      <w:bookmarkStart w:id="375" w:name="bookmark375"/>
      <w:r>
        <w:rPr>
          <w:rStyle w:val="CharStyle88"/>
          <w:b/>
          <w:bCs/>
        </w:rPr>
        <w:t>Ramalina thrausta</w:t>
        <w:br/>
      </w:r>
      <w:r>
        <w:rPr>
          <w:rStyle w:val="CharStyle85"/>
          <w:lang w:val="en-US" w:eastAsia="en-US" w:bidi="en-US"/>
          <w:b/>
          <w:bCs/>
        </w:rPr>
        <w:t>(Acharius) Nylander, I860</w:t>
      </w:r>
      <w:bookmarkEnd w:id="375"/>
    </w:p>
    <w:p>
      <w:pPr>
        <w:pStyle w:val="Style29"/>
        <w:framePr w:w="9586" w:h="1883" w:hRule="exact" w:wrap="none" w:vAnchor="page" w:hAnchor="page" w:x="819" w:y="1188"/>
        <w:widowControl w:val="0"/>
        <w:keepNext w:val="0"/>
        <w:keepLines w:val="0"/>
        <w:shd w:val="clear" w:color="auto" w:fill="auto"/>
        <w:bidi w:val="0"/>
        <w:jc w:val="left"/>
        <w:spacing w:before="0" w:after="0" w:line="298" w:lineRule="exact"/>
        <w:ind w:left="0" w:right="1420" w:firstLine="0"/>
      </w:pPr>
      <w:r>
        <w:rPr>
          <w:rStyle w:val="CharStyle31"/>
        </w:rPr>
        <w:t>Семейство Рамалиновые</w:t>
        <w:br/>
      </w:r>
      <w:r>
        <w:rPr>
          <w:rStyle w:val="CharStyle31"/>
          <w:lang w:val="en-US" w:eastAsia="en-US" w:bidi="en-US"/>
        </w:rPr>
        <w:t>Ramalinaceae</w:t>
      </w:r>
    </w:p>
    <w:p>
      <w:pPr>
        <w:framePr w:wrap="none" w:vAnchor="page" w:hAnchor="page" w:x="2355" w:y="3290"/>
        <w:widowControl w:val="0"/>
        <w:rPr>
          <w:sz w:val="2"/>
          <w:szCs w:val="2"/>
        </w:rPr>
      </w:pPr>
      <w:r>
        <w:pict>
          <v:shape id="_x0000_s1641" type="#_x0000_t75" style="width:116pt;height:150pt;">
            <v:imagedata r:id="rId1235" r:href="rId1236"/>
          </v:shape>
        </w:pict>
      </w:r>
    </w:p>
    <w:p>
      <w:pPr>
        <w:framePr w:wrap="none" w:vAnchor="page" w:hAnchor="page" w:x="4956" w:y="1236"/>
        <w:widowControl w:val="0"/>
        <w:rPr>
          <w:sz w:val="2"/>
          <w:szCs w:val="2"/>
        </w:rPr>
      </w:pPr>
      <w:r>
        <w:pict>
          <v:shape id="_x0000_s1642" type="#_x0000_t75" style="width:271pt;height:252pt;">
            <v:imagedata r:id="rId1237" r:href="rId1238"/>
          </v:shape>
        </w:pict>
      </w:r>
    </w:p>
    <w:p>
      <w:pPr>
        <w:pStyle w:val="Style29"/>
        <w:framePr w:w="4699" w:h="4479"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имеющий значи</w:t>
        <w:t>тельный ареал, в пределах которого встречается спо</w:t>
        <w:t>радически и с небольшой численностью популяций.</w:t>
      </w:r>
    </w:p>
    <w:p>
      <w:pPr>
        <w:pStyle w:val="Style29"/>
        <w:framePr w:w="4699" w:h="4479"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1"/>
        </w:rPr>
        <w:t>Распространение. Северная Америка, Европа. Ши</w:t>
        <w:t>роко, но рассеянно встречается в России (Мурманская область, Республика Карелия, Ленинградская, Новго</w:t>
        <w:t>родская, Кировская, Нижегородская области, Респуб</w:t>
        <w:t>лики Марий Эл, Мордовия, Татарстан, Северный Кавказ, Омская, Томская области, Республика Алтай, Красноярский край, Тува, Прибайкалье, Дальний Вос</w:t>
        <w:t>ток) [1].</w:t>
      </w:r>
    </w:p>
    <w:p>
      <w:pPr>
        <w:pStyle w:val="Style29"/>
        <w:framePr w:w="4699" w:h="4479" w:hRule="exact" w:wrap="none" w:vAnchor="page" w:hAnchor="page" w:x="823" w:y="646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обнаружен на территории природного парка «Река Чусовая» [2].</w:t>
      </w:r>
    </w:p>
    <w:p>
      <w:pPr>
        <w:pStyle w:val="Style29"/>
        <w:framePr w:w="4699" w:h="4479"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1"/>
        </w:rPr>
        <w:t>Биология. Кустистый повисающий лишайник со светло-зелеными длинными и узкими (менее 2 мм шириной) лопастями, на верхушках утолщенными и несущими сорали. В известных местообитаниях произрастает на замшелых затененных вертикальных скалах. Размножается вегетативно.</w:t>
      </w:r>
    </w:p>
    <w:p>
      <w:pPr>
        <w:pStyle w:val="Style29"/>
        <w:framePr w:w="4699" w:h="1459" w:hRule="exact" w:wrap="none" w:vAnchor="page" w:hAnchor="page" w:x="5705" w:y="6461"/>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Нарушение местообита</w:t>
        <w:t>ний вследствие рекреации (скалолазание, разведение костров).</w:t>
      </w:r>
    </w:p>
    <w:p>
      <w:pPr>
        <w:pStyle w:val="Style29"/>
        <w:framePr w:w="4699" w:h="1459" w:hRule="exact" w:wrap="none" w:vAnchor="page" w:hAnchor="page" w:x="5705" w:y="6461"/>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природном парке «Река Чусовая». Выявление местообитаний и принятие их во внимание при проектировании и зонировании ООПТ.</w:t>
      </w:r>
    </w:p>
    <w:p>
      <w:pPr>
        <w:pStyle w:val="Style51"/>
        <w:framePr w:w="4699" w:h="972" w:hRule="exact" w:wrap="none" w:vAnchor="page" w:hAnchor="page" w:x="5705" w:y="9965"/>
        <w:widowControl w:val="0"/>
        <w:keepNext w:val="0"/>
        <w:keepLines w:val="0"/>
        <w:shd w:val="clear" w:color="auto" w:fill="auto"/>
        <w:bidi w:val="0"/>
        <w:spacing w:before="0" w:after="273" w:line="202" w:lineRule="exact"/>
        <w:ind w:left="0" w:right="0" w:firstLine="0"/>
      </w:pPr>
      <w:r>
        <w:rPr>
          <w:rStyle w:val="CharStyle53"/>
        </w:rPr>
        <w:t>Источники информации: 1. Катаева, Макарова, 2008; 2. Дан</w:t>
        <w:t>ные составителя.</w:t>
      </w:r>
    </w:p>
    <w:p>
      <w:pPr>
        <w:pStyle w:val="Style51"/>
        <w:framePr w:w="4699" w:h="972" w:hRule="exact" w:wrap="none" w:vAnchor="page" w:hAnchor="page" w:x="5705" w:y="9965"/>
        <w:widowControl w:val="0"/>
        <w:keepNext w:val="0"/>
        <w:keepLines w:val="0"/>
        <w:shd w:val="clear" w:color="auto" w:fill="auto"/>
        <w:bidi w:val="0"/>
        <w:spacing w:before="0" w:after="0" w:line="160" w:lineRule="exact"/>
        <w:ind w:left="0" w:right="0" w:firstLine="0"/>
      </w:pPr>
      <w:r>
        <w:rPr>
          <w:rStyle w:val="CharStyle53"/>
        </w:rPr>
        <w:t>Составитель А.Г. Пауков.</w:t>
      </w:r>
    </w:p>
    <w:p>
      <w:pPr>
        <w:pStyle w:val="Style80"/>
        <w:framePr w:wrap="none" w:vAnchor="page" w:hAnchor="page" w:x="4903" w:y="13604"/>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389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27" w:y="847"/>
        <w:widowControl w:val="0"/>
        <w:keepNext w:val="0"/>
        <w:keepLines w:val="0"/>
        <w:shd w:val="clear" w:color="auto" w:fill="auto"/>
        <w:bidi w:val="0"/>
        <w:jc w:val="left"/>
        <w:spacing w:before="0" w:after="0" w:line="210" w:lineRule="exact"/>
        <w:ind w:left="0" w:right="0" w:firstLine="0"/>
      </w:pPr>
      <w:r>
        <w:rPr>
          <w:rStyle w:val="CharStyle50"/>
          <w:b/>
          <w:bCs/>
        </w:rPr>
        <w:t>У МБИЛИКАРИЕ ВЫЕ</w:t>
      </w:r>
    </w:p>
    <w:p>
      <w:pPr>
        <w:framePr w:wrap="none" w:vAnchor="page" w:hAnchor="page" w:x="1183" w:y="1236"/>
        <w:widowControl w:val="0"/>
        <w:rPr>
          <w:sz w:val="2"/>
          <w:szCs w:val="2"/>
        </w:rPr>
      </w:pPr>
      <w:r>
        <w:pict>
          <v:shape id="_x0000_s1643" type="#_x0000_t75" style="width:272pt;height:252pt;">
            <v:imagedata r:id="rId1239" r:href="rId1240"/>
          </v:shape>
        </w:pict>
      </w:r>
    </w:p>
    <w:p>
      <w:pPr>
        <w:pStyle w:val="Style83"/>
        <w:framePr w:w="9586" w:h="1883"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376" w:name="bookmark376"/>
      <w:r>
        <w:rPr>
          <w:rStyle w:val="CharStyle85"/>
          <w:b/>
          <w:bCs/>
        </w:rPr>
        <w:t>УМБИЛИКАРИЯ</w:t>
      </w:r>
      <w:bookmarkEnd w:id="376"/>
    </w:p>
    <w:p>
      <w:pPr>
        <w:pStyle w:val="Style83"/>
        <w:framePr w:w="9586" w:h="1883" w:hRule="exact" w:wrap="none" w:vAnchor="page" w:hAnchor="page" w:x="1159" w:y="1188"/>
        <w:widowControl w:val="0"/>
        <w:keepNext w:val="0"/>
        <w:keepLines w:val="0"/>
        <w:shd w:val="clear" w:color="auto" w:fill="auto"/>
        <w:bidi w:val="0"/>
        <w:jc w:val="right"/>
        <w:spacing w:before="0" w:after="0" w:line="341" w:lineRule="exact"/>
        <w:ind w:left="0" w:right="0" w:firstLine="0"/>
      </w:pPr>
      <w:bookmarkStart w:id="377" w:name="bookmark377"/>
      <w:r>
        <w:rPr>
          <w:rStyle w:val="CharStyle85"/>
          <w:b/>
          <w:bCs/>
        </w:rPr>
        <w:t>МЮЛЕНБЕРГА</w:t>
      </w:r>
      <w:bookmarkEnd w:id="377"/>
    </w:p>
    <w:p>
      <w:pPr>
        <w:pStyle w:val="Style83"/>
        <w:framePr w:w="9586" w:h="1883" w:hRule="exact" w:wrap="none" w:vAnchor="page" w:hAnchor="page" w:x="1159" w:y="1188"/>
        <w:widowControl w:val="0"/>
        <w:keepNext w:val="0"/>
        <w:keepLines w:val="0"/>
        <w:shd w:val="clear" w:color="auto" w:fill="auto"/>
        <w:bidi w:val="0"/>
        <w:jc w:val="right"/>
        <w:spacing w:before="0" w:after="0" w:line="341" w:lineRule="exact"/>
        <w:ind w:left="900" w:right="0" w:firstLine="0"/>
      </w:pPr>
      <w:bookmarkStart w:id="378" w:name="bookmark378"/>
      <w:r>
        <w:rPr>
          <w:rStyle w:val="CharStyle88"/>
          <w:b/>
          <w:bCs/>
        </w:rPr>
        <w:t>Umbilicaria muehlenbergii</w:t>
        <w:br/>
      </w:r>
      <w:r>
        <w:rPr>
          <w:rStyle w:val="CharStyle85"/>
          <w:lang w:val="en-US" w:eastAsia="en-US" w:bidi="en-US"/>
          <w:b/>
          <w:bCs/>
        </w:rPr>
        <w:t>(Acharius) Tuckermann, 1845</w:t>
      </w:r>
      <w:bookmarkEnd w:id="378"/>
    </w:p>
    <w:p>
      <w:pPr>
        <w:pStyle w:val="Style29"/>
        <w:framePr w:w="9586" w:h="1883" w:hRule="exact" w:wrap="none" w:vAnchor="page" w:hAnchor="page" w:x="1159" w:y="1188"/>
        <w:widowControl w:val="0"/>
        <w:keepNext w:val="0"/>
        <w:keepLines w:val="0"/>
        <w:shd w:val="clear" w:color="auto" w:fill="auto"/>
        <w:bidi w:val="0"/>
        <w:jc w:val="right"/>
        <w:spacing w:before="0" w:after="0" w:line="298" w:lineRule="exact"/>
        <w:ind w:left="900" w:right="0" w:firstLine="0"/>
      </w:pPr>
      <w:r>
        <w:rPr>
          <w:rStyle w:val="CharStyle31"/>
        </w:rPr>
        <w:t>Семейство Умбиликариевые</w:t>
        <w:br/>
      </w:r>
      <w:r>
        <w:rPr>
          <w:rStyle w:val="CharStyle31"/>
          <w:lang w:val="en-US" w:eastAsia="en-US" w:bidi="en-US"/>
        </w:rPr>
        <w:t>Umbilicariaceae</w:t>
      </w:r>
    </w:p>
    <w:p>
      <w:pPr>
        <w:framePr w:wrap="none" w:vAnchor="page" w:hAnchor="page" w:x="6771" w:y="3300"/>
        <w:widowControl w:val="0"/>
        <w:rPr>
          <w:sz w:val="2"/>
          <w:szCs w:val="2"/>
        </w:rPr>
      </w:pPr>
      <w:r>
        <w:pict>
          <v:shape id="_x0000_s1644" type="#_x0000_t75" style="width:116pt;height:150pt;">
            <v:imagedata r:id="rId1241" r:href="rId1242"/>
          </v:shape>
        </w:pict>
      </w:r>
    </w:p>
    <w:p>
      <w:pPr>
        <w:pStyle w:val="Style29"/>
        <w:framePr w:w="4704" w:h="4178" w:hRule="exact" w:wrap="none" w:vAnchor="page" w:hAnchor="page" w:x="1159" w:y="6561"/>
        <w:widowControl w:val="0"/>
        <w:keepNext w:val="0"/>
        <w:keepLines w:val="0"/>
        <w:shd w:val="clear" w:color="auto" w:fill="auto"/>
        <w:bidi w:val="0"/>
        <w:jc w:val="both"/>
        <w:spacing w:before="0" w:after="37" w:line="19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4178" w:hRule="exact" w:wrap="none" w:vAnchor="page" w:hAnchor="page" w:x="1159" w:y="6561"/>
        <w:widowControl w:val="0"/>
        <w:keepNext w:val="0"/>
        <w:keepLines w:val="0"/>
        <w:shd w:val="clear" w:color="auto" w:fill="auto"/>
        <w:bidi w:val="0"/>
        <w:jc w:val="both"/>
        <w:spacing w:before="0" w:after="0" w:line="230" w:lineRule="exact"/>
        <w:ind w:left="0" w:right="0" w:firstLine="0"/>
      </w:pPr>
      <w:r>
        <w:rPr>
          <w:rStyle w:val="CharStyle39"/>
        </w:rPr>
        <w:t xml:space="preserve">Распространение. </w:t>
      </w:r>
      <w:r>
        <w:rPr>
          <w:rStyle w:val="CharStyle31"/>
        </w:rPr>
        <w:t>Азия (Южная и Восточная Сибирь, Дальний Восток), Северная Америка [1-3].</w:t>
      </w:r>
    </w:p>
    <w:p>
      <w:pPr>
        <w:pStyle w:val="Style29"/>
        <w:framePr w:w="4704" w:h="4178" w:hRule="exact" w:wrap="none" w:vAnchor="page" w:hAnchor="page" w:x="1159" w:y="6561"/>
        <w:widowControl w:val="0"/>
        <w:keepNext w:val="0"/>
        <w:keepLines w:val="0"/>
        <w:shd w:val="clear" w:color="auto" w:fill="auto"/>
        <w:bidi w:val="0"/>
        <w:jc w:val="both"/>
        <w:spacing w:before="0" w:after="0" w:line="254" w:lineRule="exact"/>
        <w:ind w:left="0" w:right="0" w:firstLine="0"/>
      </w:pPr>
      <w:r>
        <w:rPr>
          <w:rStyle w:val="CharStyle31"/>
        </w:rPr>
        <w:t>Обнаружен в Челябинской области (хребет Бакты) [4]. В Свердловской области встречается на территории Висимского заповедника [5].</w:t>
      </w:r>
    </w:p>
    <w:p>
      <w:pPr>
        <w:pStyle w:val="Style29"/>
        <w:framePr w:w="4704" w:h="4178" w:hRule="exact" w:wrap="none" w:vAnchor="page" w:hAnchor="page" w:x="1159" w:y="6561"/>
        <w:widowControl w:val="0"/>
        <w:keepNext w:val="0"/>
        <w:keepLines w:val="0"/>
        <w:shd w:val="clear" w:color="auto" w:fill="auto"/>
        <w:bidi w:val="0"/>
        <w:jc w:val="both"/>
        <w:spacing w:before="0" w:after="0" w:line="230" w:lineRule="exact"/>
        <w:ind w:left="0" w:right="0" w:firstLine="0"/>
      </w:pPr>
      <w:r>
        <w:rPr>
          <w:rStyle w:val="CharStyle39"/>
        </w:rPr>
        <w:t xml:space="preserve">Биология. </w:t>
      </w:r>
      <w:r>
        <w:rPr>
          <w:rStyle w:val="CharStyle31"/>
        </w:rPr>
        <w:t>Таллом умбиликатный, монофильный, до 6 см шириной, коричневый, у фертильных образцов верхняя поверхность ямчатая. В ямках располагаются апотеции. Диск сильно гирозный, черный, с более-ме</w:t>
        <w:t>нее звездчато расходящимися ребрами (актинодиск). Нижняя поверхность черно-коричневая, более светлая к периферии, покрыта сетью радиально расходящихся отслоений, напоминающих широкие уплощенные ана- стомозирующие ризины, покрытые мелкими бугорка</w:t>
        <w:t>ми. Произрастает на скальных выходах. Размножается вегетативно и спорами.</w:t>
      </w:r>
    </w:p>
    <w:p>
      <w:pPr>
        <w:pStyle w:val="Style29"/>
        <w:framePr w:w="4694" w:h="1527" w:hRule="exact" w:wrap="none" w:vAnchor="page" w:hAnchor="page" w:x="6046" w:y="6520"/>
        <w:widowControl w:val="0"/>
        <w:keepNext w:val="0"/>
        <w:keepLines w:val="0"/>
        <w:shd w:val="clear" w:color="auto" w:fill="auto"/>
        <w:bidi w:val="0"/>
        <w:jc w:val="both"/>
        <w:spacing w:before="0" w:after="0" w:line="235" w:lineRule="exact"/>
        <w:ind w:left="0" w:right="0" w:firstLine="0"/>
      </w:pPr>
      <w:r>
        <w:rPr>
          <w:rStyle w:val="CharStyle39"/>
        </w:rPr>
        <w:t xml:space="preserve">Лимитирующие факторы. </w:t>
      </w:r>
      <w:r>
        <w:rPr>
          <w:rStyle w:val="CharStyle31"/>
        </w:rPr>
        <w:t>Вид находится на запад</w:t>
        <w:t>ной границе ареала. Нарушение местообитаний вслед</w:t>
        <w:t>ствие рекреации.</w:t>
      </w:r>
    </w:p>
    <w:p>
      <w:pPr>
        <w:pStyle w:val="Style29"/>
        <w:framePr w:w="4694" w:h="1527" w:hRule="exact" w:wrap="none" w:vAnchor="page" w:hAnchor="page" w:x="6046" w:y="6520"/>
        <w:widowControl w:val="0"/>
        <w:keepNext w:val="0"/>
        <w:keepLines w:val="0"/>
        <w:shd w:val="clear" w:color="auto" w:fill="auto"/>
        <w:bidi w:val="0"/>
        <w:jc w:val="both"/>
        <w:spacing w:before="0" w:after="0" w:line="235" w:lineRule="exact"/>
        <w:ind w:left="0" w:right="0" w:firstLine="0"/>
      </w:pPr>
      <w:r>
        <w:rPr>
          <w:rStyle w:val="CharStyle39"/>
        </w:rPr>
        <w:t xml:space="preserve">Меры охраны. </w:t>
      </w:r>
      <w:r>
        <w:rPr>
          <w:rStyle w:val="CharStyle31"/>
        </w:rPr>
        <w:t>Охраняется в Висимском заповеднике. Выявление местообитаний и принятие их во внимание при проектировании и зонировании ООПТ.</w:t>
      </w:r>
    </w:p>
    <w:p>
      <w:pPr>
        <w:pStyle w:val="Style51"/>
        <w:framePr w:w="4694" w:h="1225" w:hRule="exact" w:wrap="none" w:vAnchor="page" w:hAnchor="page" w:x="6046" w:y="9501"/>
        <w:widowControl w:val="0"/>
        <w:keepNext w:val="0"/>
        <w:keepLines w:val="0"/>
        <w:shd w:val="clear" w:color="auto" w:fill="auto"/>
        <w:bidi w:val="0"/>
        <w:spacing w:before="0" w:after="341" w:line="211" w:lineRule="exact"/>
        <w:ind w:left="0" w:right="0" w:firstLine="0"/>
      </w:pPr>
      <w:r>
        <w:rPr>
          <w:rStyle w:val="CharStyle53"/>
        </w:rPr>
        <w:t>Источники информации: 1. Голубкова, Савич, 1978; 2. Давы</w:t>
        <w:t xml:space="preserve">дов, 2017; 3. </w:t>
      </w:r>
      <w:r>
        <w:rPr>
          <w:rStyle w:val="CharStyle53"/>
          <w:lang w:val="en-US" w:eastAsia="en-US" w:bidi="en-US"/>
        </w:rPr>
        <w:t xml:space="preserve">Howard et al., </w:t>
      </w:r>
      <w:r>
        <w:rPr>
          <w:rStyle w:val="CharStyle53"/>
        </w:rPr>
        <w:t xml:space="preserve">1994; </w:t>
      </w:r>
      <w:r>
        <w:rPr>
          <w:rStyle w:val="CharStyle144"/>
        </w:rPr>
        <w:t>4.</w:t>
      </w:r>
      <w:r>
        <w:rPr>
          <w:rStyle w:val="CharStyle53"/>
        </w:rPr>
        <w:t xml:space="preserve"> Рябкова, 1971; 5. Данные составителей.</w:t>
      </w:r>
    </w:p>
    <w:p>
      <w:pPr>
        <w:pStyle w:val="Style51"/>
        <w:framePr w:w="4694" w:h="1225" w:hRule="exact" w:wrap="none" w:vAnchor="page" w:hAnchor="page" w:x="6046" w:y="9501"/>
        <w:widowControl w:val="0"/>
        <w:keepNext w:val="0"/>
        <w:keepLines w:val="0"/>
        <w:shd w:val="clear" w:color="auto" w:fill="auto"/>
        <w:bidi w:val="0"/>
        <w:spacing w:before="0" w:after="0" w:line="160" w:lineRule="exact"/>
        <w:ind w:left="0" w:right="0" w:firstLine="0"/>
      </w:pPr>
      <w:r>
        <w:rPr>
          <w:rStyle w:val="CharStyle53"/>
        </w:rPr>
        <w:t>Составители: А.Г. Пауков, М.Ю. Шершнев.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390</w:t>
      </w:r>
    </w:p>
    <w:p>
      <w:pPr>
        <w:pStyle w:val="Style80"/>
        <w:framePr w:wrap="none" w:vAnchor="page" w:hAnchor="page" w:x="5244" w:y="13604"/>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09" w:y="845"/>
        <w:widowControl w:val="0"/>
        <w:keepNext w:val="0"/>
        <w:keepLines w:val="0"/>
        <w:shd w:val="clear" w:color="auto" w:fill="auto"/>
        <w:bidi w:val="0"/>
        <w:jc w:val="left"/>
        <w:spacing w:before="0" w:after="0" w:line="210" w:lineRule="exact"/>
        <w:ind w:left="0" w:right="0" w:firstLine="0"/>
      </w:pPr>
      <w:r>
        <w:rPr>
          <w:rStyle w:val="CharStyle50"/>
          <w:b/>
          <w:bCs/>
        </w:rPr>
        <w:t>ЛИТЕРАТУРА</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94"/>
        </w:rPr>
        <w:t>Блюм О.Б.</w:t>
      </w:r>
      <w:r>
        <w:rPr>
          <w:rStyle w:val="CharStyle39"/>
        </w:rPr>
        <w:t xml:space="preserve"> </w:t>
      </w:r>
      <w:r>
        <w:rPr>
          <w:rStyle w:val="CharStyle31"/>
        </w:rPr>
        <w:t xml:space="preserve">Сем. </w:t>
      </w:r>
      <w:r>
        <w:rPr>
          <w:rStyle w:val="CharStyle31"/>
          <w:lang w:val="en-US" w:eastAsia="en-US" w:bidi="en-US"/>
        </w:rPr>
        <w:t xml:space="preserve">Stictaceae </w:t>
      </w:r>
      <w:r>
        <w:rPr>
          <w:rStyle w:val="CharStyle31"/>
        </w:rPr>
        <w:t>- Стиктовые // Определитель лишайников СССР. Вып. 3. Л.: Наука, 1975. С. 197-230.</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94"/>
        </w:rPr>
        <w:t>Богданов ГА., Урбанавичюс Г.П.</w:t>
      </w:r>
      <w:r>
        <w:rPr>
          <w:rStyle w:val="CharStyle39"/>
        </w:rPr>
        <w:t xml:space="preserve"> </w:t>
      </w:r>
      <w:r>
        <w:rPr>
          <w:rStyle w:val="CharStyle31"/>
        </w:rPr>
        <w:t>Новые и редкие для России виды лишайников из Республики Марий Эл // Ботанический журнал. 2008. Т. 93 (6). С. 944-950.</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31"/>
        </w:rPr>
        <w:t xml:space="preserve">Первые сведения о лихенофлоре государственного заповедника Олекминский (Республика Саха (Якутия)) / </w:t>
      </w:r>
      <w:r>
        <w:rPr>
          <w:rStyle w:val="CharStyle94"/>
        </w:rPr>
        <w:t>Вершинина С.Э.</w:t>
      </w:r>
      <w:r>
        <w:rPr>
          <w:rStyle w:val="CharStyle39"/>
        </w:rPr>
        <w:t xml:space="preserve"> </w:t>
      </w:r>
      <w:r>
        <w:rPr>
          <w:rStyle w:val="CharStyle31"/>
        </w:rPr>
        <w:t>[и др.] // Вестник Тверского государственного университета. Серия «Биология и Экология». - 2012. № 25. С. 136-149.</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94"/>
        </w:rPr>
        <w:t>Волкова А.М.</w:t>
      </w:r>
      <w:r>
        <w:rPr>
          <w:rStyle w:val="CharStyle39"/>
        </w:rPr>
        <w:t xml:space="preserve"> </w:t>
      </w:r>
      <w:r>
        <w:rPr>
          <w:rStyle w:val="CharStyle31"/>
        </w:rPr>
        <w:t>Флора лишайников Косьвинского Камня и смежных гор // Споровые растения Урала (Труды Института экологии растений и животных. Вып. 70). Свердловск, 1970. С. 93-133.</w:t>
      </w:r>
    </w:p>
    <w:p>
      <w:pPr>
        <w:pStyle w:val="Style29"/>
        <w:framePr w:w="9590" w:h="11924" w:hRule="exact" w:wrap="none" w:vAnchor="page" w:hAnchor="page" w:x="934" w:y="1456"/>
        <w:widowControl w:val="0"/>
        <w:keepNext w:val="0"/>
        <w:keepLines w:val="0"/>
        <w:shd w:val="clear" w:color="auto" w:fill="auto"/>
        <w:bidi w:val="0"/>
        <w:jc w:val="both"/>
        <w:spacing w:before="0" w:after="0" w:line="190" w:lineRule="exact"/>
        <w:ind w:left="0" w:right="0" w:firstLine="440"/>
      </w:pPr>
      <w:r>
        <w:rPr>
          <w:rStyle w:val="CharStyle94"/>
        </w:rPr>
        <w:t>Голубкова Н.С.</w:t>
      </w:r>
      <w:r>
        <w:rPr>
          <w:rStyle w:val="CharStyle39"/>
        </w:rPr>
        <w:t xml:space="preserve"> </w:t>
      </w:r>
      <w:r>
        <w:rPr>
          <w:rStyle w:val="CharStyle31"/>
        </w:rPr>
        <w:t xml:space="preserve">Род </w:t>
      </w:r>
      <w:r>
        <w:rPr>
          <w:rStyle w:val="CharStyle94"/>
          <w:lang w:val="en-US" w:eastAsia="en-US" w:bidi="en-US"/>
        </w:rPr>
        <w:t>Usnea</w:t>
      </w:r>
      <w:r>
        <w:rPr>
          <w:rStyle w:val="CharStyle39"/>
          <w:lang w:val="en-US" w:eastAsia="en-US" w:bidi="en-US"/>
        </w:rPr>
        <w:t xml:space="preserve"> </w:t>
      </w:r>
      <w:r>
        <w:rPr>
          <w:rStyle w:val="CharStyle31"/>
        </w:rPr>
        <w:t>// Определитель лишайников России. Вып. 6. СПб.: Наука, 1996. С. 62-107.</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94"/>
        </w:rPr>
        <w:t>Голубкова Н.С., Савич В.П.</w:t>
      </w:r>
      <w:r>
        <w:rPr>
          <w:rStyle w:val="CharStyle39"/>
        </w:rPr>
        <w:t xml:space="preserve"> </w:t>
      </w:r>
      <w:r>
        <w:rPr>
          <w:rStyle w:val="CharStyle31"/>
        </w:rPr>
        <w:t xml:space="preserve">Сем. </w:t>
      </w:r>
      <w:r>
        <w:rPr>
          <w:rStyle w:val="CharStyle31"/>
          <w:lang w:val="en-US" w:eastAsia="en-US" w:bidi="en-US"/>
        </w:rPr>
        <w:t xml:space="preserve">Umbilicariaceae </w:t>
      </w:r>
      <w:r>
        <w:rPr>
          <w:rStyle w:val="CharStyle31"/>
        </w:rPr>
        <w:t>- Умбиликариевые // Определитель лишайников СССР. Вып. 5. Л.: Наука, 1978. С. 89-136.</w:t>
      </w:r>
    </w:p>
    <w:p>
      <w:pPr>
        <w:pStyle w:val="Style29"/>
        <w:framePr w:w="9590" w:h="11924" w:hRule="exact" w:wrap="none" w:vAnchor="page" w:hAnchor="page" w:x="934" w:y="1456"/>
        <w:widowControl w:val="0"/>
        <w:keepNext w:val="0"/>
        <w:keepLines w:val="0"/>
        <w:shd w:val="clear" w:color="auto" w:fill="auto"/>
        <w:bidi w:val="0"/>
        <w:jc w:val="both"/>
        <w:spacing w:before="0" w:after="0" w:line="216" w:lineRule="exact"/>
        <w:ind w:left="0" w:right="0" w:firstLine="440"/>
      </w:pPr>
      <w:r>
        <w:rPr>
          <w:rStyle w:val="CharStyle94"/>
        </w:rPr>
        <w:t>Давыдов Е.А.</w:t>
      </w:r>
      <w:r>
        <w:rPr>
          <w:rStyle w:val="CharStyle39"/>
        </w:rPr>
        <w:t xml:space="preserve"> </w:t>
      </w:r>
      <w:r>
        <w:rPr>
          <w:rStyle w:val="CharStyle31"/>
        </w:rPr>
        <w:t xml:space="preserve">Сем. </w:t>
      </w:r>
      <w:r>
        <w:rPr>
          <w:rStyle w:val="CharStyle31"/>
          <w:lang w:val="en-US" w:eastAsia="en-US" w:bidi="en-US"/>
        </w:rPr>
        <w:t xml:space="preserve">Umbilicariaceae </w:t>
      </w:r>
      <w:r>
        <w:rPr>
          <w:rStyle w:val="CharStyle31"/>
        </w:rPr>
        <w:t xml:space="preserve">- Умбиликариевые // Флора лишайников России. Род </w:t>
      </w:r>
      <w:r>
        <w:rPr>
          <w:rStyle w:val="CharStyle31"/>
          <w:lang w:val="en-US" w:eastAsia="en-US" w:bidi="en-US"/>
        </w:rPr>
        <w:t xml:space="preserve">Protoparmelia, </w:t>
      </w:r>
      <w:r>
        <w:rPr>
          <w:rStyle w:val="CharStyle31"/>
        </w:rPr>
        <w:t xml:space="preserve">семейства </w:t>
      </w:r>
      <w:r>
        <w:rPr>
          <w:rStyle w:val="CharStyle31"/>
          <w:lang w:val="en-US" w:eastAsia="en-US" w:bidi="en-US"/>
        </w:rPr>
        <w:t xml:space="preserve">Coenogoniaceae, Gyalectaceae </w:t>
      </w:r>
      <w:r>
        <w:rPr>
          <w:rStyle w:val="CharStyle31"/>
        </w:rPr>
        <w:t xml:space="preserve">и </w:t>
      </w:r>
      <w:r>
        <w:rPr>
          <w:rStyle w:val="CharStyle31"/>
          <w:lang w:val="en-US" w:eastAsia="en-US" w:bidi="en-US"/>
        </w:rPr>
        <w:t xml:space="preserve">Umbilicariaceae. </w:t>
      </w:r>
      <w:r>
        <w:rPr>
          <w:rStyle w:val="CharStyle31"/>
        </w:rPr>
        <w:t>М.: Товарищество научных изданий КМК, 2017. С. 65-126.</w:t>
      </w:r>
    </w:p>
    <w:p>
      <w:pPr>
        <w:pStyle w:val="Style29"/>
        <w:framePr w:w="9590" w:h="11924" w:hRule="exact" w:wrap="none" w:vAnchor="page" w:hAnchor="page" w:x="934" w:y="1456"/>
        <w:widowControl w:val="0"/>
        <w:keepNext w:val="0"/>
        <w:keepLines w:val="0"/>
        <w:shd w:val="clear" w:color="auto" w:fill="auto"/>
        <w:bidi w:val="0"/>
        <w:jc w:val="both"/>
        <w:spacing w:before="0" w:after="0" w:line="216" w:lineRule="exact"/>
        <w:ind w:left="0" w:right="0" w:firstLine="440"/>
      </w:pPr>
      <w:r>
        <w:rPr>
          <w:rStyle w:val="CharStyle94"/>
        </w:rPr>
        <w:t>Домбровская А. В.</w:t>
      </w:r>
      <w:r>
        <w:rPr>
          <w:rStyle w:val="CharStyle39"/>
        </w:rPr>
        <w:t xml:space="preserve"> </w:t>
      </w:r>
      <w:r>
        <w:rPr>
          <w:rStyle w:val="CharStyle31"/>
        </w:rPr>
        <w:t xml:space="preserve">Сем. </w:t>
      </w:r>
      <w:r>
        <w:rPr>
          <w:rStyle w:val="CharStyle31"/>
          <w:lang w:val="en-US" w:eastAsia="en-US" w:bidi="en-US"/>
        </w:rPr>
        <w:t xml:space="preserve">Collemataceae </w:t>
      </w:r>
      <w:r>
        <w:rPr>
          <w:rStyle w:val="CharStyle31"/>
        </w:rPr>
        <w:t>- Коллемовые // Определитель лишайников СССР. Вып. 3. Л.: Наука, 1975. С. 80-118.</w:t>
      </w:r>
    </w:p>
    <w:p>
      <w:pPr>
        <w:pStyle w:val="Style29"/>
        <w:framePr w:w="9590" w:h="11924" w:hRule="exact" w:wrap="none" w:vAnchor="page" w:hAnchor="page" w:x="934" w:y="1456"/>
        <w:widowControl w:val="0"/>
        <w:keepNext w:val="0"/>
        <w:keepLines w:val="0"/>
        <w:shd w:val="clear" w:color="auto" w:fill="auto"/>
        <w:bidi w:val="0"/>
        <w:jc w:val="both"/>
        <w:spacing w:before="0" w:after="0" w:line="216" w:lineRule="exact"/>
        <w:ind w:left="0" w:right="0" w:firstLine="440"/>
      </w:pPr>
      <w:r>
        <w:rPr>
          <w:rStyle w:val="CharStyle94"/>
        </w:rPr>
        <w:t>Катаева О.А., Макарова И.И.</w:t>
      </w:r>
      <w:r>
        <w:rPr>
          <w:rStyle w:val="CharStyle39"/>
        </w:rPr>
        <w:t xml:space="preserve"> </w:t>
      </w:r>
      <w:r>
        <w:rPr>
          <w:rStyle w:val="CharStyle31"/>
        </w:rPr>
        <w:t xml:space="preserve">Сем. </w:t>
      </w:r>
      <w:r>
        <w:rPr>
          <w:rStyle w:val="CharStyle31"/>
          <w:lang w:val="en-US" w:eastAsia="en-US" w:bidi="en-US"/>
        </w:rPr>
        <w:t xml:space="preserve">Ramalinaceae </w:t>
      </w:r>
      <w:r>
        <w:rPr>
          <w:rStyle w:val="CharStyle31"/>
        </w:rPr>
        <w:t>- Рамалиновые // Определитель лишайников России. Вып. 10. СПб.: Наука, 2008. С. 404-442.</w:t>
      </w:r>
    </w:p>
    <w:p>
      <w:pPr>
        <w:pStyle w:val="Style29"/>
        <w:framePr w:w="9590" w:h="11924" w:hRule="exact" w:wrap="none" w:vAnchor="page" w:hAnchor="page" w:x="934" w:y="1456"/>
        <w:widowControl w:val="0"/>
        <w:keepNext w:val="0"/>
        <w:keepLines w:val="0"/>
        <w:shd w:val="clear" w:color="auto" w:fill="auto"/>
        <w:bidi w:val="0"/>
        <w:jc w:val="both"/>
        <w:spacing w:before="0" w:after="0" w:line="216" w:lineRule="exact"/>
        <w:ind w:left="0" w:right="0" w:firstLine="440"/>
      </w:pPr>
      <w:r>
        <w:rPr>
          <w:rStyle w:val="CharStyle31"/>
        </w:rPr>
        <w:t>Красная книга Вологодской области. Том 2. Растения и грибы / отв. ред. Г.Ю. Конечная, Т.А. Суслова Во</w:t>
        <w:t>логда: ВГПУ; Русь, 2004. 360 с.</w:t>
      </w:r>
    </w:p>
    <w:p>
      <w:pPr>
        <w:pStyle w:val="Style29"/>
        <w:framePr w:w="9590" w:h="11924" w:hRule="exact" w:wrap="none" w:vAnchor="page" w:hAnchor="page" w:x="934" w:y="1456"/>
        <w:widowControl w:val="0"/>
        <w:keepNext w:val="0"/>
        <w:keepLines w:val="0"/>
        <w:shd w:val="clear" w:color="auto" w:fill="auto"/>
        <w:bidi w:val="0"/>
        <w:jc w:val="both"/>
        <w:spacing w:before="0" w:after="0" w:line="216" w:lineRule="exact"/>
        <w:ind w:left="0" w:right="0" w:firstLine="440"/>
      </w:pPr>
      <w:r>
        <w:rPr>
          <w:rStyle w:val="CharStyle31"/>
        </w:rPr>
        <w:t>Красная книга Кировской области: животные, растения, грибы / под ред. О.Г. Барановой, Е.П. Лачохи,</w:t>
      </w:r>
    </w:p>
    <w:p>
      <w:pPr>
        <w:pStyle w:val="Style29"/>
        <w:framePr w:w="9590" w:h="11924" w:hRule="exact" w:wrap="none" w:vAnchor="page" w:hAnchor="page" w:x="934" w:y="1456"/>
        <w:widowControl w:val="0"/>
        <w:keepNext w:val="0"/>
        <w:keepLines w:val="0"/>
        <w:shd w:val="clear" w:color="auto" w:fill="auto"/>
        <w:bidi w:val="0"/>
        <w:jc w:val="both"/>
        <w:spacing w:before="0" w:after="0" w:line="216" w:lineRule="exact"/>
        <w:ind w:left="0" w:right="0" w:firstLine="0"/>
      </w:pPr>
      <w:r>
        <w:rPr>
          <w:rStyle w:val="CharStyle31"/>
        </w:rPr>
        <w:t>В.М. Рябова, В.Н. Сотникова, Е.М. Тарасовой, Л.Г. Целищевой. Изд. 2-е. Киров: Кировская областная типогра</w:t>
        <w:t>фия, 2014. 336 с.</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31"/>
        </w:rPr>
        <w:t>Красная книга Курганской области / гл. ред. В.Н. Большаков. Изд. 2-е.Курган: Курганский гос. ун-т, 2012. 448 с.</w:t>
      </w:r>
    </w:p>
    <w:p>
      <w:pPr>
        <w:pStyle w:val="Style29"/>
        <w:framePr w:w="9590" w:h="11924" w:hRule="exact" w:wrap="none" w:vAnchor="page" w:hAnchor="page" w:x="934" w:y="1456"/>
        <w:widowControl w:val="0"/>
        <w:keepNext w:val="0"/>
        <w:keepLines w:val="0"/>
        <w:shd w:val="clear" w:color="auto" w:fill="auto"/>
        <w:bidi w:val="0"/>
        <w:jc w:val="both"/>
        <w:spacing w:before="0" w:after="0" w:line="216" w:lineRule="exact"/>
        <w:ind w:left="0" w:right="0" w:firstLine="440"/>
      </w:pPr>
      <w:r>
        <w:rPr>
          <w:rStyle w:val="CharStyle31"/>
        </w:rPr>
        <w:t>Красная книга Мурманской области / отв. ред. Н.А. Константинова [и др.]. Изд. 2-е, перераб. и доп. Кеме</w:t>
        <w:t>рово: Азия-принт, 2014. 584 с.</w:t>
      </w:r>
    </w:p>
    <w:p>
      <w:pPr>
        <w:pStyle w:val="Style29"/>
        <w:framePr w:w="9590" w:h="11924" w:hRule="exact" w:wrap="none" w:vAnchor="page" w:hAnchor="page" w:x="934" w:y="1456"/>
        <w:widowControl w:val="0"/>
        <w:keepNext w:val="0"/>
        <w:keepLines w:val="0"/>
        <w:shd w:val="clear" w:color="auto" w:fill="auto"/>
        <w:bidi w:val="0"/>
        <w:jc w:val="both"/>
        <w:spacing w:before="0" w:after="0" w:line="180" w:lineRule="exact"/>
        <w:ind w:left="0" w:right="0" w:firstLine="440"/>
      </w:pPr>
      <w:r>
        <w:rPr>
          <w:rStyle w:val="CharStyle31"/>
        </w:rPr>
        <w:t>Красная книга Пермского края / под ред. А.И. Шепеля. Пермь: Книжный мир, 2008. 256 с.</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31"/>
        </w:rPr>
        <w:t>Красная книга Республики Башкортостан. Т. 1: Растения и грибы / под ред. Б.М. Миркина. 2-е изд., доп. и переработ. Уфа: МедиаПринт, 2011. 384 с.</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31"/>
        </w:rPr>
        <w:t>Красная книга Республики Коми / под ред. А.И. Таскаева. Сыктывкар: Ин-т биологии Коми НЦ УрО РАН, 2009. 791 с.</w:t>
      </w:r>
    </w:p>
    <w:p>
      <w:pPr>
        <w:pStyle w:val="Style29"/>
        <w:framePr w:w="9590" w:h="11924" w:hRule="exact" w:wrap="none" w:vAnchor="page" w:hAnchor="page" w:x="934" w:y="1456"/>
        <w:widowControl w:val="0"/>
        <w:keepNext w:val="0"/>
        <w:keepLines w:val="0"/>
        <w:shd w:val="clear" w:color="auto" w:fill="auto"/>
        <w:bidi w:val="0"/>
        <w:jc w:val="both"/>
        <w:spacing w:before="0" w:after="0" w:line="216" w:lineRule="exact"/>
        <w:ind w:left="0" w:right="0" w:firstLine="440"/>
      </w:pPr>
      <w:r>
        <w:rPr>
          <w:rStyle w:val="CharStyle31"/>
        </w:rPr>
        <w:t>Красная книга Республики Марий Эл: растения и грибы / под ред. В.Н. Карпова. Йошкар-Ола: Мар. гос. ун-т, 2013. 324 с.</w:t>
      </w:r>
    </w:p>
    <w:p>
      <w:pPr>
        <w:pStyle w:val="Style29"/>
        <w:framePr w:w="9590" w:h="11924" w:hRule="exact" w:wrap="none" w:vAnchor="page" w:hAnchor="page" w:x="934" w:y="1456"/>
        <w:widowControl w:val="0"/>
        <w:keepNext w:val="0"/>
        <w:keepLines w:val="0"/>
        <w:shd w:val="clear" w:color="auto" w:fill="auto"/>
        <w:bidi w:val="0"/>
        <w:jc w:val="both"/>
        <w:spacing w:before="0" w:after="0" w:line="216" w:lineRule="exact"/>
        <w:ind w:left="0" w:right="0" w:firstLine="440"/>
      </w:pPr>
      <w:r>
        <w:rPr>
          <w:rStyle w:val="CharStyle31"/>
        </w:rPr>
        <w:t>Красная книга Российской Федерации: растения и грибы / гл. редколл. Ю.П. Трутнев [и др]. М.: Товарище</w:t>
        <w:t>ство научных изданий КМК, 2008. 855 с.</w:t>
      </w:r>
    </w:p>
    <w:p>
      <w:pPr>
        <w:pStyle w:val="Style29"/>
        <w:framePr w:w="9590" w:h="11924" w:hRule="exact" w:wrap="none" w:vAnchor="page" w:hAnchor="page" w:x="934" w:y="1456"/>
        <w:widowControl w:val="0"/>
        <w:keepNext w:val="0"/>
        <w:keepLines w:val="0"/>
        <w:shd w:val="clear" w:color="auto" w:fill="auto"/>
        <w:bidi w:val="0"/>
        <w:jc w:val="both"/>
        <w:spacing w:before="0" w:after="0" w:line="180" w:lineRule="exact"/>
        <w:ind w:left="0" w:right="0" w:firstLine="440"/>
      </w:pPr>
      <w:r>
        <w:rPr>
          <w:rStyle w:val="CharStyle31"/>
        </w:rPr>
        <w:t>Красная книга Челябинской области / под ред. В.Н. Большакова [и др]. М.: Реарт, 2017. 504 с.</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31"/>
        </w:rPr>
        <w:t>Красная книга Ямало-Ненецкого автономного округа: животные, растения, грибы / отв. ред. С.Н. Эктова, Д.О. Замятин. Екатеринбург: Баско, 2010. 307 с.</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94"/>
        </w:rPr>
        <w:t>Пауков А.Г.</w:t>
      </w:r>
      <w:r>
        <w:rPr>
          <w:rStyle w:val="CharStyle39"/>
        </w:rPr>
        <w:t xml:space="preserve"> </w:t>
      </w:r>
      <w:r>
        <w:rPr>
          <w:rStyle w:val="CharStyle31"/>
        </w:rPr>
        <w:t>Лишайники / Мухин В.А. и др. // Растения и грибы национального парка «Припышминские боры». Екатеринбург, 2003. С. 86-92.</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94"/>
        </w:rPr>
        <w:t>Пыстина Т.Н., Херманссон Я., Кустышева А.А.</w:t>
      </w:r>
      <w:r>
        <w:rPr>
          <w:rStyle w:val="CharStyle39"/>
        </w:rPr>
        <w:t xml:space="preserve"> </w:t>
      </w:r>
      <w:r>
        <w:rPr>
          <w:rStyle w:val="CharStyle31"/>
        </w:rPr>
        <w:t xml:space="preserve">Новые данные о распространении редкого вида </w:t>
      </w:r>
      <w:r>
        <w:rPr>
          <w:rStyle w:val="CharStyle94"/>
          <w:lang w:val="en-US" w:eastAsia="en-US" w:bidi="en-US"/>
        </w:rPr>
        <w:t>Leptogium rivulare</w:t>
      </w:r>
      <w:r>
        <w:rPr>
          <w:rStyle w:val="CharStyle39"/>
          <w:lang w:val="en-US" w:eastAsia="en-US" w:bidi="en-US"/>
        </w:rPr>
        <w:t xml:space="preserve"> </w:t>
      </w:r>
      <w:r>
        <w:rPr>
          <w:rStyle w:val="CharStyle31"/>
          <w:lang w:val="en-US" w:eastAsia="en-US" w:bidi="en-US"/>
        </w:rPr>
        <w:t xml:space="preserve">(Collemataceae, Lichenes) </w:t>
      </w:r>
      <w:r>
        <w:rPr>
          <w:rStyle w:val="CharStyle31"/>
        </w:rPr>
        <w:t>// Ботанический журнал. 1999. Т. 84 (9). С. 126-131.</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94"/>
        </w:rPr>
        <w:t>Рассадина К.А.</w:t>
      </w:r>
      <w:r>
        <w:rPr>
          <w:rStyle w:val="CharStyle39"/>
        </w:rPr>
        <w:t xml:space="preserve"> </w:t>
      </w:r>
      <w:r>
        <w:rPr>
          <w:rStyle w:val="CharStyle31"/>
        </w:rPr>
        <w:t xml:space="preserve">Сем. </w:t>
      </w:r>
      <w:r>
        <w:rPr>
          <w:rStyle w:val="CharStyle31"/>
          <w:lang w:val="en-US" w:eastAsia="en-US" w:bidi="en-US"/>
        </w:rPr>
        <w:t xml:space="preserve">Parmeliaceae </w:t>
      </w:r>
      <w:r>
        <w:rPr>
          <w:rStyle w:val="CharStyle31"/>
        </w:rPr>
        <w:t>- Пармелиевые // Определитель лишайников СССР. Вып. 1. Л.: Наука, 1971. С. 282-386.</w:t>
      </w:r>
    </w:p>
    <w:p>
      <w:pPr>
        <w:pStyle w:val="Style29"/>
        <w:framePr w:w="9590" w:h="11924" w:hRule="exact" w:wrap="none" w:vAnchor="page" w:hAnchor="page" w:x="934" w:y="1456"/>
        <w:widowControl w:val="0"/>
        <w:keepNext w:val="0"/>
        <w:keepLines w:val="0"/>
        <w:shd w:val="clear" w:color="auto" w:fill="auto"/>
        <w:bidi w:val="0"/>
        <w:jc w:val="both"/>
        <w:spacing w:before="0" w:after="0" w:line="221" w:lineRule="exact"/>
        <w:ind w:left="0" w:right="0" w:firstLine="440"/>
      </w:pPr>
      <w:r>
        <w:rPr>
          <w:rStyle w:val="CharStyle94"/>
        </w:rPr>
        <w:t>Рябкова К.А.</w:t>
      </w:r>
      <w:r>
        <w:rPr>
          <w:rStyle w:val="CharStyle39"/>
        </w:rPr>
        <w:t xml:space="preserve"> </w:t>
      </w:r>
      <w:r>
        <w:rPr>
          <w:rStyle w:val="CharStyle31"/>
        </w:rPr>
        <w:t>Основные эпифитные лишайники горного узла Урала «Денежкин Камень» // Новости систе- матикинизшихрастений. 1965. С. 207-217.</w:t>
      </w:r>
    </w:p>
    <w:p>
      <w:pPr>
        <w:pStyle w:val="Style80"/>
        <w:framePr w:wrap="none" w:vAnchor="page" w:hAnchor="page" w:x="5019" w:y="13602"/>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pStyle w:val="Style55"/>
        <w:framePr w:wrap="none" w:vAnchor="page" w:hAnchor="page" w:x="10236" w:y="13640"/>
        <w:widowControl w:val="0"/>
        <w:keepNext w:val="0"/>
        <w:keepLines w:val="0"/>
        <w:shd w:val="clear" w:color="auto" w:fill="auto"/>
        <w:bidi w:val="0"/>
        <w:jc w:val="left"/>
        <w:spacing w:before="0" w:after="0" w:line="200" w:lineRule="exact"/>
        <w:ind w:left="0" w:right="0" w:firstLine="0"/>
      </w:pPr>
      <w:r>
        <w:rPr>
          <w:rStyle w:val="CharStyle57"/>
          <w:b/>
          <w:bCs/>
          <w:i/>
          <w:iCs/>
        </w:rPr>
        <w:t>391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rPr>
        <w:t>Рябкова К.А.</w:t>
      </w:r>
      <w:r>
        <w:rPr>
          <w:rStyle w:val="CharStyle39"/>
        </w:rPr>
        <w:t xml:space="preserve"> </w:t>
      </w:r>
      <w:r>
        <w:rPr>
          <w:rStyle w:val="CharStyle31"/>
        </w:rPr>
        <w:t>К флоре лишайников Красноуфимского района (Предуралье) // Новости систематики низших растений. 1971. Т. 8. С. 307-310.</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rPr>
        <w:t>Рябкова К.А.</w:t>
      </w:r>
      <w:r>
        <w:rPr>
          <w:rStyle w:val="CharStyle39"/>
        </w:rPr>
        <w:t xml:space="preserve"> </w:t>
      </w:r>
      <w:r>
        <w:rPr>
          <w:rStyle w:val="CharStyle31"/>
        </w:rPr>
        <w:t>Лишайники основных типов местообитания Висимского заповедника (Средний Урал) // Ново- стисистематикинизшихрастений. 1985. Т. 22. С. 184-191.</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rPr>
        <w:t>Сторожева</w:t>
      </w:r>
      <w:r>
        <w:rPr>
          <w:rStyle w:val="CharStyle39"/>
        </w:rPr>
        <w:t xml:space="preserve"> </w:t>
      </w:r>
      <w:r>
        <w:rPr>
          <w:rStyle w:val="CharStyle31"/>
        </w:rPr>
        <w:t>М.МГеоботаническая характеристика кедровых лесов Ивдельского Урала // Тр. Комиссии УФАН СССР по охране природы. 1964. Вып. 1. С. 107-115.</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rPr>
        <w:t>Урбанавичене И.Н.</w:t>
      </w:r>
      <w:r>
        <w:rPr>
          <w:rStyle w:val="CharStyle39"/>
        </w:rPr>
        <w:t xml:space="preserve"> </w:t>
      </w:r>
      <w:r>
        <w:rPr>
          <w:rStyle w:val="CharStyle31"/>
        </w:rPr>
        <w:t>Первые сведения о лишайниках национального парка «Зюраткуль» (Челябинская об</w:t>
        <w:t>ласть) // Новости систематики низших растений. 2011. Т. 45. С. 221-234.</w:t>
      </w:r>
    </w:p>
    <w:p>
      <w:pPr>
        <w:pStyle w:val="Style29"/>
        <w:framePr w:w="9595" w:h="11929" w:hRule="exact" w:wrap="none" w:vAnchor="page" w:hAnchor="page" w:x="931" w:y="1461"/>
        <w:widowControl w:val="0"/>
        <w:keepNext w:val="0"/>
        <w:keepLines w:val="0"/>
        <w:shd w:val="clear" w:color="auto" w:fill="auto"/>
        <w:bidi w:val="0"/>
        <w:jc w:val="both"/>
        <w:spacing w:before="0" w:after="0" w:line="190" w:lineRule="exact"/>
        <w:ind w:left="0" w:right="0" w:firstLine="440"/>
      </w:pPr>
      <w:r>
        <w:rPr>
          <w:rStyle w:val="CharStyle94"/>
        </w:rPr>
        <w:t>УрбанавичюсГ.П.</w:t>
      </w:r>
      <w:r>
        <w:rPr>
          <w:rStyle w:val="CharStyle39"/>
        </w:rPr>
        <w:t xml:space="preserve"> </w:t>
      </w:r>
      <w:r>
        <w:rPr>
          <w:rStyle w:val="CharStyle31"/>
        </w:rPr>
        <w:t>СписоклихенофлорыРоссии. СПб.: Наука, 2010. 194 с.</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rPr>
        <w:t>Урбанавичюс Г.П., Урбанавичене И.Н.</w:t>
      </w:r>
      <w:r>
        <w:rPr>
          <w:rStyle w:val="CharStyle39"/>
        </w:rPr>
        <w:t xml:space="preserve"> </w:t>
      </w:r>
      <w:r>
        <w:rPr>
          <w:rStyle w:val="CharStyle31"/>
        </w:rPr>
        <w:t>Лихенофлора // Флора и растительность Национального парка «Баш</w:t>
        <w:t>кирия» (синтаксономия, антропогенная динамика, экологическое зонирование) / [под ред. Б.М. Миркина]. Уфа: АН РБ, Гилем, 2010. С. 64-78.</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Alstrup</w:t>
      </w:r>
      <w:r>
        <w:rPr>
          <w:rStyle w:val="CharStyle39"/>
          <w:lang w:val="en-US" w:eastAsia="en-US" w:bidi="en-US"/>
        </w:rPr>
        <w:t xml:space="preserve"> </w:t>
      </w:r>
      <w:r>
        <w:rPr>
          <w:rStyle w:val="CharStyle31"/>
        </w:rPr>
        <w:t xml:space="preserve">Г, </w:t>
      </w:r>
      <w:r>
        <w:rPr>
          <w:rStyle w:val="CharStyle94"/>
          <w:lang w:val="en-US" w:eastAsia="en-US" w:bidi="en-US"/>
        </w:rPr>
        <w:t>Christensen S.N.</w:t>
      </w:r>
      <w:r>
        <w:rPr>
          <w:rStyle w:val="CharStyle39"/>
          <w:lang w:val="en-US" w:eastAsia="en-US" w:bidi="en-US"/>
        </w:rPr>
        <w:t xml:space="preserve"> </w:t>
      </w:r>
      <w:r>
        <w:rPr>
          <w:rStyle w:val="CharStyle31"/>
          <w:lang w:val="en-US" w:eastAsia="en-US" w:bidi="en-US"/>
        </w:rPr>
        <w:t xml:space="preserve">New records of lichens with cyanobacteria from Tanzania and Kenya </w:t>
      </w:r>
      <w:r>
        <w:rPr>
          <w:rStyle w:val="CharStyle31"/>
        </w:rPr>
        <w:t xml:space="preserve">// </w:t>
      </w:r>
      <w:r>
        <w:rPr>
          <w:rStyle w:val="CharStyle31"/>
          <w:lang w:val="en-US" w:eastAsia="en-US" w:bidi="en-US"/>
        </w:rPr>
        <w:t>Cryptogamie, Mycologie. 2006. V. 27 (1). P. 57-68.</w:t>
      </w:r>
    </w:p>
    <w:p>
      <w:pPr>
        <w:pStyle w:val="Style29"/>
        <w:framePr w:w="9595" w:h="11929" w:hRule="exact" w:wrap="none" w:vAnchor="page" w:hAnchor="page" w:x="931" w:y="1461"/>
        <w:widowControl w:val="0"/>
        <w:keepNext w:val="0"/>
        <w:keepLines w:val="0"/>
        <w:shd w:val="clear" w:color="auto" w:fill="auto"/>
        <w:bidi w:val="0"/>
        <w:jc w:val="both"/>
        <w:spacing w:before="0" w:after="0" w:line="190" w:lineRule="exact"/>
        <w:ind w:left="0" w:right="0" w:firstLine="440"/>
      </w:pPr>
      <w:r>
        <w:rPr>
          <w:rStyle w:val="CharStyle94"/>
          <w:lang w:val="en-US" w:eastAsia="en-US" w:bidi="en-US"/>
        </w:rPr>
        <w:t>AptrootA., SparriusL.B., LaiM.-J.</w:t>
      </w:r>
      <w:r>
        <w:rPr>
          <w:rStyle w:val="CharStyle39"/>
          <w:lang w:val="en-US" w:eastAsia="en-US" w:bidi="en-US"/>
        </w:rPr>
        <w:t xml:space="preserve"> </w:t>
      </w:r>
      <w:r>
        <w:rPr>
          <w:rStyle w:val="CharStyle31"/>
          <w:lang w:val="en-US" w:eastAsia="en-US" w:bidi="en-US"/>
        </w:rPr>
        <w:t>New Taiwanmacrolichens //Mycotaxon. 2002. V. 84. P. 281-292.</w:t>
      </w:r>
    </w:p>
    <w:p>
      <w:pPr>
        <w:pStyle w:val="Style29"/>
        <w:framePr w:w="9595" w:h="11929" w:hRule="exact" w:wrap="none" w:vAnchor="page" w:hAnchor="page" w:x="931" w:y="1461"/>
        <w:widowControl w:val="0"/>
        <w:keepNext w:val="0"/>
        <w:keepLines w:val="0"/>
        <w:shd w:val="clear" w:color="auto" w:fill="auto"/>
        <w:bidi w:val="0"/>
        <w:jc w:val="both"/>
        <w:spacing w:before="0" w:after="0" w:line="190" w:lineRule="exact"/>
        <w:ind w:left="0" w:right="0" w:firstLine="440"/>
      </w:pPr>
      <w:r>
        <w:rPr>
          <w:rStyle w:val="CharStyle94"/>
          <w:lang w:val="en-US" w:eastAsia="en-US" w:bidi="en-US"/>
        </w:rPr>
        <w:t>Breuss O.</w:t>
      </w:r>
      <w:r>
        <w:rPr>
          <w:rStyle w:val="CharStyle39"/>
          <w:lang w:val="en-US" w:eastAsia="en-US" w:bidi="en-US"/>
        </w:rPr>
        <w:t xml:space="preserve"> </w:t>
      </w:r>
      <w:r>
        <w:rPr>
          <w:rStyle w:val="CharStyle31"/>
          <w:lang w:val="en-US" w:eastAsia="en-US" w:bidi="en-US"/>
        </w:rPr>
        <w:t xml:space="preserve">Flechten aus Costa Rica III </w:t>
      </w:r>
      <w:r>
        <w:rPr>
          <w:rStyle w:val="CharStyle31"/>
        </w:rPr>
        <w:t xml:space="preserve">// </w:t>
      </w:r>
      <w:r>
        <w:rPr>
          <w:rStyle w:val="CharStyle31"/>
          <w:lang w:val="en-US" w:eastAsia="en-US" w:bidi="en-US"/>
        </w:rPr>
        <w:t>Linzer Biologische Beitrage. 2004. 36 (1). P. 77-80.</w:t>
      </w:r>
    </w:p>
    <w:p>
      <w:pPr>
        <w:pStyle w:val="Style29"/>
        <w:framePr w:w="9595" w:h="11929" w:hRule="exact" w:wrap="none" w:vAnchor="page" w:hAnchor="page" w:x="931" w:y="1461"/>
        <w:widowControl w:val="0"/>
        <w:keepNext w:val="0"/>
        <w:keepLines w:val="0"/>
        <w:shd w:val="clear" w:color="auto" w:fill="auto"/>
        <w:bidi w:val="0"/>
        <w:jc w:val="both"/>
        <w:spacing w:before="0" w:after="0" w:line="211" w:lineRule="exact"/>
        <w:ind w:left="0" w:right="0" w:firstLine="440"/>
      </w:pPr>
      <w:r>
        <w:rPr>
          <w:rStyle w:val="CharStyle31"/>
          <w:lang w:val="en-US" w:eastAsia="en-US" w:bidi="en-US"/>
        </w:rPr>
        <w:t xml:space="preserve">COSEWIC Annual Report 2015. Available at </w:t>
      </w:r>
      <w:r>
        <w:fldChar w:fldCharType="begin"/>
      </w:r>
      <w:r>
        <w:rPr>
          <w:rStyle w:val="CharStyle31"/>
        </w:rPr>
        <w:instrText> HYPERLINK "http://www.sararegistry.gc.ca/virtual_sara/" </w:instrText>
      </w:r>
      <w:r>
        <w:fldChar w:fldCharType="separate"/>
      </w:r>
      <w:r>
        <w:rPr>
          <w:rStyle w:val="Hyperlink"/>
          <w:lang w:val="en-US" w:eastAsia="en-US" w:bidi="en-US"/>
        </w:rPr>
        <w:t>http://www.sararegistry.gc.ca/virtual_sara/</w:t>
      </w:r>
      <w:r>
        <w:fldChar w:fldCharType="end"/>
      </w:r>
      <w:r>
        <w:rPr>
          <w:rStyle w:val="CharStyle31"/>
          <w:lang w:val="en-US" w:eastAsia="en-US" w:bidi="en-US"/>
        </w:rPr>
        <w:t xml:space="preserve"> files/cosewic/Car-v00- 2016Sep29-Eng.pdf. Downloaded on 18 September2018.</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Degelius G.</w:t>
      </w:r>
      <w:r>
        <w:rPr>
          <w:rStyle w:val="CharStyle39"/>
          <w:lang w:val="en-US" w:eastAsia="en-US" w:bidi="en-US"/>
        </w:rPr>
        <w:t xml:space="preserve"> </w:t>
      </w:r>
      <w:r>
        <w:rPr>
          <w:rStyle w:val="CharStyle31"/>
          <w:lang w:val="en-US" w:eastAsia="en-US" w:bidi="en-US"/>
        </w:rPr>
        <w:t xml:space="preserve">The lichen genus </w:t>
      </w:r>
      <w:r>
        <w:rPr>
          <w:rStyle w:val="CharStyle94"/>
          <w:lang w:val="en-US" w:eastAsia="en-US" w:bidi="en-US"/>
        </w:rPr>
        <w:t>Collema</w:t>
      </w:r>
      <w:r>
        <w:rPr>
          <w:rStyle w:val="CharStyle39"/>
          <w:lang w:val="en-US" w:eastAsia="en-US" w:bidi="en-US"/>
        </w:rPr>
        <w:t xml:space="preserve"> </w:t>
      </w:r>
      <w:r>
        <w:rPr>
          <w:rStyle w:val="CharStyle31"/>
          <w:lang w:val="en-US" w:eastAsia="en-US" w:bidi="en-US"/>
        </w:rPr>
        <w:t xml:space="preserve">in Europe: Morphology, Taxonomy, Ecology </w:t>
      </w:r>
      <w:r>
        <w:rPr>
          <w:rStyle w:val="CharStyle94"/>
          <w:lang w:val="en-US" w:eastAsia="en-US" w:bidi="en-US"/>
        </w:rPr>
        <w:t>II</w:t>
      </w:r>
      <w:r>
        <w:rPr>
          <w:rStyle w:val="CharStyle39"/>
          <w:lang w:val="en-US" w:eastAsia="en-US" w:bidi="en-US"/>
        </w:rPr>
        <w:t xml:space="preserve"> </w:t>
      </w:r>
      <w:r>
        <w:rPr>
          <w:rStyle w:val="CharStyle31"/>
          <w:lang w:val="en-US" w:eastAsia="en-US" w:bidi="en-US"/>
        </w:rPr>
        <w:t>Symbolae Bot. Upsal. 1954. 13 (2). P. 1-499.</w:t>
      </w:r>
    </w:p>
    <w:p>
      <w:pPr>
        <w:pStyle w:val="Style29"/>
        <w:framePr w:w="9595" w:h="11929" w:hRule="exact" w:wrap="none" w:vAnchor="page" w:hAnchor="page" w:x="931" w:y="1461"/>
        <w:widowControl w:val="0"/>
        <w:keepNext w:val="0"/>
        <w:keepLines w:val="0"/>
        <w:shd w:val="clear" w:color="auto" w:fill="auto"/>
        <w:bidi w:val="0"/>
        <w:jc w:val="both"/>
        <w:spacing w:before="0" w:after="0" w:line="226" w:lineRule="exact"/>
        <w:ind w:left="0" w:right="0" w:firstLine="440"/>
      </w:pPr>
      <w:r>
        <w:rPr>
          <w:rStyle w:val="CharStyle94"/>
          <w:lang w:val="en-US" w:eastAsia="en-US" w:bidi="en-US"/>
        </w:rPr>
        <w:t>Goward T.</w:t>
      </w:r>
      <w:r>
        <w:rPr>
          <w:rStyle w:val="CharStyle39"/>
          <w:lang w:val="en-US" w:eastAsia="en-US" w:bidi="en-US"/>
        </w:rPr>
        <w:t xml:space="preserve"> </w:t>
      </w:r>
      <w:r>
        <w:rPr>
          <w:rStyle w:val="CharStyle31"/>
          <w:lang w:val="en-US" w:eastAsia="en-US" w:bidi="en-US"/>
        </w:rPr>
        <w:t>The Lichens of British Columbia, Illustrated Keys. Part 2. Fruticose Species. British Columbia Ministry ofForests, Victoria. 1999. 319 p.</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Goward T, McCune B., Meidinger D.</w:t>
      </w:r>
      <w:r>
        <w:rPr>
          <w:rStyle w:val="CharStyle39"/>
          <w:lang w:val="en-US" w:eastAsia="en-US" w:bidi="en-US"/>
        </w:rPr>
        <w:t xml:space="preserve"> </w:t>
      </w:r>
      <w:r>
        <w:rPr>
          <w:rStyle w:val="CharStyle31"/>
          <w:lang w:val="en-US" w:eastAsia="en-US" w:bidi="en-US"/>
        </w:rPr>
        <w:t>The Lichens of British Columbia. Illustrated Keys. Part 1. Foliose and Squamulose Species. Special Report Series, 8, Research Program, B.C. Ministry of Forests, Victoria. 1994. 181 p.</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Harada H., Okamoto T, Anzai T.</w:t>
      </w:r>
      <w:r>
        <w:rPr>
          <w:rStyle w:val="CharStyle39"/>
          <w:lang w:val="en-US" w:eastAsia="en-US" w:bidi="en-US"/>
        </w:rPr>
        <w:t xml:space="preserve"> </w:t>
      </w:r>
      <w:r>
        <w:rPr>
          <w:rStyle w:val="CharStyle31"/>
          <w:lang w:val="en-US" w:eastAsia="en-US" w:bidi="en-US"/>
        </w:rPr>
        <w:t xml:space="preserve">Three noteworthy macrolichens found in </w:t>
      </w:r>
      <w:r>
        <w:rPr>
          <w:rStyle w:val="CharStyle94"/>
          <w:lang w:val="en-US" w:eastAsia="en-US" w:bidi="en-US"/>
        </w:rPr>
        <w:t>Larix</w:t>
      </w:r>
      <w:r>
        <w:rPr>
          <w:rStyle w:val="CharStyle39"/>
          <w:lang w:val="en-US" w:eastAsia="en-US" w:bidi="en-US"/>
        </w:rPr>
        <w:t xml:space="preserve"> </w:t>
      </w:r>
      <w:r>
        <w:rPr>
          <w:rStyle w:val="CharStyle31"/>
          <w:lang w:val="en-US" w:eastAsia="en-US" w:bidi="en-US"/>
        </w:rPr>
        <w:t xml:space="preserve">forests on Mt. Nyugasa and its vicinity, central Japan </w:t>
      </w:r>
      <w:r>
        <w:rPr>
          <w:rStyle w:val="CharStyle94"/>
          <w:lang w:val="en-US" w:eastAsia="en-US" w:bidi="en-US"/>
        </w:rPr>
        <w:t>II</w:t>
      </w:r>
      <w:r>
        <w:rPr>
          <w:rStyle w:val="CharStyle39"/>
          <w:lang w:val="en-US" w:eastAsia="en-US" w:bidi="en-US"/>
        </w:rPr>
        <w:t xml:space="preserve"> </w:t>
      </w:r>
      <w:r>
        <w:rPr>
          <w:rStyle w:val="CharStyle31"/>
          <w:lang w:val="en-US" w:eastAsia="en-US" w:bidi="en-US"/>
        </w:rPr>
        <w:t>Lichenology. 2002. V. 1 (2). P. 67-72.</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Hermannson J., Kudryatseva D.</w:t>
      </w:r>
      <w:r>
        <w:rPr>
          <w:rStyle w:val="CharStyle39"/>
          <w:lang w:val="en-US" w:eastAsia="en-US" w:bidi="en-US"/>
        </w:rPr>
        <w:t xml:space="preserve"> </w:t>
      </w:r>
      <w:r>
        <w:rPr>
          <w:rStyle w:val="CharStyle31"/>
          <w:lang w:val="en-US" w:eastAsia="en-US" w:bidi="en-US"/>
        </w:rPr>
        <w:t xml:space="preserve">Notes on the lichens of the Pechoro-Ilych Zapovednik, Komi Republic, Russia </w:t>
      </w:r>
      <w:r>
        <w:rPr>
          <w:rStyle w:val="CharStyle94"/>
          <w:lang w:val="en-US" w:eastAsia="en-US" w:bidi="en-US"/>
        </w:rPr>
        <w:t xml:space="preserve">II </w:t>
      </w:r>
      <w:r>
        <w:rPr>
          <w:rStyle w:val="CharStyle31"/>
          <w:lang w:val="en-US" w:eastAsia="en-US" w:bidi="en-US"/>
        </w:rPr>
        <w:t>Graphis Scripta. 1995. V 7. P. 67-78.</w:t>
      </w:r>
    </w:p>
    <w:p>
      <w:pPr>
        <w:pStyle w:val="Style29"/>
        <w:framePr w:w="9595" w:h="11929" w:hRule="exact" w:wrap="none" w:vAnchor="page" w:hAnchor="page" w:x="931" w:y="1461"/>
        <w:widowControl w:val="0"/>
        <w:keepNext w:val="0"/>
        <w:keepLines w:val="0"/>
        <w:shd w:val="clear" w:color="auto" w:fill="auto"/>
        <w:bidi w:val="0"/>
        <w:jc w:val="both"/>
        <w:spacing w:before="0" w:after="0" w:line="216" w:lineRule="exact"/>
        <w:ind w:left="0" w:right="0" w:firstLine="440"/>
      </w:pPr>
      <w:r>
        <w:rPr>
          <w:rStyle w:val="CharStyle94"/>
          <w:lang w:val="en-US" w:eastAsia="en-US" w:bidi="en-US"/>
        </w:rPr>
        <w:t>Jorgensen</w:t>
      </w:r>
      <w:r>
        <w:rPr>
          <w:rStyle w:val="CharStyle39"/>
          <w:lang w:val="en-US" w:eastAsia="en-US" w:bidi="en-US"/>
        </w:rPr>
        <w:t xml:space="preserve"> </w:t>
      </w:r>
      <w:r>
        <w:rPr>
          <w:rStyle w:val="CharStyle31"/>
          <w:lang w:val="en-US" w:eastAsia="en-US" w:bidi="en-US"/>
        </w:rPr>
        <w:t xml:space="preserve">RMCollemataceae </w:t>
      </w:r>
      <w:r>
        <w:rPr>
          <w:rStyle w:val="CharStyle94"/>
          <w:lang w:val="en-US" w:eastAsia="en-US" w:bidi="en-US"/>
        </w:rPr>
        <w:t>II</w:t>
      </w:r>
      <w:r>
        <w:rPr>
          <w:rStyle w:val="CharStyle39"/>
          <w:lang w:val="en-US" w:eastAsia="en-US" w:bidi="en-US"/>
        </w:rPr>
        <w:t xml:space="preserve"> </w:t>
      </w:r>
      <w:r>
        <w:rPr>
          <w:rStyle w:val="CharStyle31"/>
          <w:lang w:val="en-US" w:eastAsia="en-US" w:bidi="en-US"/>
        </w:rPr>
        <w:t>Nordic Lichen Flora. Volume 3. Cyanolichens. Nordic Lichen Society, Uddevalla. 2007. P. 14-42.</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Jorgensen P.M., James P. W.</w:t>
      </w:r>
      <w:r>
        <w:rPr>
          <w:rStyle w:val="CharStyle39"/>
          <w:lang w:val="en-US" w:eastAsia="en-US" w:bidi="en-US"/>
        </w:rPr>
        <w:t xml:space="preserve"> </w:t>
      </w:r>
      <w:r>
        <w:rPr>
          <w:rStyle w:val="CharStyle31"/>
          <w:lang w:val="en-US" w:eastAsia="en-US" w:bidi="en-US"/>
        </w:rPr>
        <w:t xml:space="preserve">Studies on some </w:t>
      </w:r>
      <w:r>
        <w:rPr>
          <w:rStyle w:val="CharStyle94"/>
          <w:lang w:val="en-US" w:eastAsia="en-US" w:bidi="en-US"/>
        </w:rPr>
        <w:t>Leptogium</w:t>
      </w:r>
      <w:r>
        <w:rPr>
          <w:rStyle w:val="CharStyle39"/>
          <w:lang w:val="en-US" w:eastAsia="en-US" w:bidi="en-US"/>
        </w:rPr>
        <w:t xml:space="preserve"> </w:t>
      </w:r>
      <w:r>
        <w:rPr>
          <w:rStyle w:val="CharStyle31"/>
          <w:lang w:val="en-US" w:eastAsia="en-US" w:bidi="en-US"/>
        </w:rPr>
        <w:t xml:space="preserve">species of western Europe </w:t>
      </w:r>
      <w:r>
        <w:rPr>
          <w:rStyle w:val="CharStyle94"/>
          <w:lang w:val="en-US" w:eastAsia="en-US" w:bidi="en-US"/>
        </w:rPr>
        <w:t>II</w:t>
      </w:r>
      <w:r>
        <w:rPr>
          <w:rStyle w:val="CharStyle39"/>
          <w:lang w:val="en-US" w:eastAsia="en-US" w:bidi="en-US"/>
        </w:rPr>
        <w:t xml:space="preserve"> </w:t>
      </w:r>
      <w:r>
        <w:rPr>
          <w:rStyle w:val="CharStyle31"/>
          <w:lang w:val="en-US" w:eastAsia="en-US" w:bidi="en-US"/>
        </w:rPr>
        <w:t>Lichenologist. 1983. V. 15. P. 109-125.</w:t>
      </w:r>
    </w:p>
    <w:p>
      <w:pPr>
        <w:pStyle w:val="Style29"/>
        <w:framePr w:w="9595" w:h="11929" w:hRule="exact" w:wrap="none" w:vAnchor="page" w:hAnchor="page" w:x="931" w:y="1461"/>
        <w:widowControl w:val="0"/>
        <w:keepNext w:val="0"/>
        <w:keepLines w:val="0"/>
        <w:shd w:val="clear" w:color="auto" w:fill="auto"/>
        <w:bidi w:val="0"/>
        <w:jc w:val="both"/>
        <w:spacing w:before="0" w:after="0" w:line="216" w:lineRule="exact"/>
        <w:ind w:left="0" w:right="0" w:firstLine="440"/>
      </w:pPr>
      <w:r>
        <w:rPr>
          <w:rStyle w:val="CharStyle31"/>
          <w:lang w:val="en-US" w:eastAsia="en-US" w:bidi="en-US"/>
        </w:rPr>
        <w:t xml:space="preserve">Mikhailova I., Trubina M., Vorobeichik E., Scheidegger C. Influence of environmental factors on the local-scale distribution of cyanobacterial lichens: case study in the North Urals, Russia </w:t>
      </w:r>
      <w:r>
        <w:rPr>
          <w:rStyle w:val="CharStyle94"/>
          <w:lang w:val="en-US" w:eastAsia="en-US" w:bidi="en-US"/>
        </w:rPr>
        <w:t>II</w:t>
      </w:r>
      <w:r>
        <w:rPr>
          <w:rStyle w:val="CharStyle39"/>
          <w:lang w:val="en-US" w:eastAsia="en-US" w:bidi="en-US"/>
        </w:rPr>
        <w:t xml:space="preserve"> </w:t>
      </w:r>
      <w:r>
        <w:rPr>
          <w:rStyle w:val="CharStyle31"/>
          <w:lang w:val="en-US" w:eastAsia="en-US" w:bidi="en-US"/>
        </w:rPr>
        <w:t>Folia Cryptogamica Estonica. 2005. V. 41. P. 45-54.</w:t>
      </w:r>
    </w:p>
    <w:p>
      <w:pPr>
        <w:pStyle w:val="Style29"/>
        <w:framePr w:w="9595" w:h="11929" w:hRule="exact" w:wrap="none" w:vAnchor="page" w:hAnchor="page" w:x="931" w:y="1461"/>
        <w:widowControl w:val="0"/>
        <w:keepNext w:val="0"/>
        <w:keepLines w:val="0"/>
        <w:shd w:val="clear" w:color="auto" w:fill="auto"/>
        <w:bidi w:val="0"/>
        <w:jc w:val="both"/>
        <w:spacing w:before="0" w:after="0" w:line="216" w:lineRule="exact"/>
        <w:ind w:left="0" w:right="0" w:firstLine="440"/>
      </w:pPr>
      <w:r>
        <w:rPr>
          <w:rStyle w:val="CharStyle94"/>
          <w:lang w:val="en-US" w:eastAsia="en-US" w:bidi="en-US"/>
        </w:rPr>
        <w:t>Motiejunaite J., Golubkov V.</w:t>
      </w:r>
      <w:r>
        <w:rPr>
          <w:rStyle w:val="CharStyle39"/>
          <w:lang w:val="en-US" w:eastAsia="en-US" w:bidi="en-US"/>
        </w:rPr>
        <w:t xml:space="preserve"> </w:t>
      </w:r>
      <w:r>
        <w:rPr>
          <w:rStyle w:val="CharStyle31"/>
          <w:lang w:val="en-US" w:eastAsia="en-US" w:bidi="en-US"/>
        </w:rPr>
        <w:t xml:space="preserve">Cyanolichens of freshwater aquatic and subaquatic habitats in Lithuania and Belarus </w:t>
      </w:r>
      <w:r>
        <w:rPr>
          <w:rStyle w:val="CharStyle94"/>
          <w:lang w:val="en-US" w:eastAsia="en-US" w:bidi="en-US"/>
        </w:rPr>
        <w:t xml:space="preserve">II </w:t>
      </w:r>
      <w:r>
        <w:rPr>
          <w:rStyle w:val="CharStyle31"/>
          <w:lang w:val="en-US" w:eastAsia="en-US" w:bidi="en-US"/>
        </w:rPr>
        <w:t>BotanicaLithuanica. 2005. V. 11 (1). P. 35-40.</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Ohmura Y, Kashiwadani H.</w:t>
      </w:r>
      <w:r>
        <w:rPr>
          <w:rStyle w:val="CharStyle39"/>
          <w:lang w:val="en-US" w:eastAsia="en-US" w:bidi="en-US"/>
        </w:rPr>
        <w:t xml:space="preserve"> </w:t>
      </w:r>
      <w:r>
        <w:rPr>
          <w:rStyle w:val="CharStyle31"/>
          <w:lang w:val="en-US" w:eastAsia="en-US" w:bidi="en-US"/>
        </w:rPr>
        <w:t xml:space="preserve">Checklist of lichens and allied fungi of Japan </w:t>
      </w:r>
      <w:r>
        <w:rPr>
          <w:rStyle w:val="CharStyle94"/>
          <w:lang w:val="en-US" w:eastAsia="en-US" w:bidi="en-US"/>
        </w:rPr>
        <w:t>II</w:t>
      </w:r>
      <w:r>
        <w:rPr>
          <w:rStyle w:val="CharStyle39"/>
          <w:lang w:val="en-US" w:eastAsia="en-US" w:bidi="en-US"/>
        </w:rPr>
        <w:t xml:space="preserve"> </w:t>
      </w:r>
      <w:r>
        <w:rPr>
          <w:rStyle w:val="CharStyle31"/>
          <w:lang w:val="en-US" w:eastAsia="en-US" w:bidi="en-US"/>
        </w:rPr>
        <w:t>National Museum of Nature and Science Monographs. 2018. V. 49. P. 1-140.</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Otte</w:t>
      </w:r>
      <w:r>
        <w:rPr>
          <w:rStyle w:val="CharStyle39"/>
          <w:lang w:val="en-US" w:eastAsia="en-US" w:bidi="en-US"/>
        </w:rPr>
        <w:t xml:space="preserve"> L, </w:t>
      </w:r>
      <w:r>
        <w:rPr>
          <w:rStyle w:val="CharStyle94"/>
          <w:lang w:val="en-US" w:eastAsia="en-US" w:bidi="en-US"/>
        </w:rPr>
        <w:t>Landeckl. Nephromopsis laureri</w:t>
      </w:r>
      <w:r>
        <w:rPr>
          <w:rStyle w:val="CharStyle39"/>
          <w:lang w:val="en-US" w:eastAsia="en-US" w:bidi="en-US"/>
        </w:rPr>
        <w:t xml:space="preserve"> </w:t>
      </w:r>
      <w:r>
        <w:rPr>
          <w:rStyle w:val="CharStyle31"/>
          <w:lang w:val="en-US" w:eastAsia="en-US" w:bidi="en-US"/>
        </w:rPr>
        <w:t xml:space="preserve">und weitere Flechten im Kippenforst bei Schipkau </w:t>
      </w:r>
      <w:r>
        <w:rPr>
          <w:rStyle w:val="CharStyle94"/>
          <w:lang w:val="en-US" w:eastAsia="en-US" w:bidi="en-US"/>
        </w:rPr>
        <w:t>II</w:t>
      </w:r>
      <w:r>
        <w:rPr>
          <w:rStyle w:val="CharStyle39"/>
          <w:lang w:val="en-US" w:eastAsia="en-US" w:bidi="en-US"/>
        </w:rPr>
        <w:t xml:space="preserve"> </w:t>
      </w:r>
      <w:r>
        <w:rPr>
          <w:rStyle w:val="CharStyle31"/>
          <w:lang w:val="en-US" w:eastAsia="en-US" w:bidi="en-US"/>
        </w:rPr>
        <w:t>Verhandlungen des Botanischen VereinsvonBerlinundBrandenburg. 2012. V 145.P. 151-159.</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Paukov A., TeptinaA.</w:t>
      </w:r>
      <w:r>
        <w:rPr>
          <w:rStyle w:val="CharStyle39"/>
          <w:lang w:val="en-US" w:eastAsia="en-US" w:bidi="en-US"/>
        </w:rPr>
        <w:t xml:space="preserve"> </w:t>
      </w:r>
      <w:r>
        <w:rPr>
          <w:rStyle w:val="CharStyle31"/>
          <w:lang w:val="en-US" w:eastAsia="en-US" w:bidi="en-US"/>
        </w:rPr>
        <w:t xml:space="preserve">New records of lichens from Middle Urals, Russia </w:t>
      </w:r>
      <w:r>
        <w:rPr>
          <w:rStyle w:val="CharStyle94"/>
          <w:lang w:val="en-US" w:eastAsia="en-US" w:bidi="en-US"/>
        </w:rPr>
        <w:t>II</w:t>
      </w:r>
      <w:r>
        <w:rPr>
          <w:rStyle w:val="CharStyle39"/>
          <w:lang w:val="en-US" w:eastAsia="en-US" w:bidi="en-US"/>
        </w:rPr>
        <w:t xml:space="preserve"> </w:t>
      </w:r>
      <w:r>
        <w:rPr>
          <w:rStyle w:val="CharStyle31"/>
          <w:lang w:val="en-US" w:eastAsia="en-US" w:bidi="en-US"/>
        </w:rPr>
        <w:t>Folia Cryptogamica Estonica. 2012. V. 49. P. 39-43.</w:t>
      </w:r>
    </w:p>
    <w:p>
      <w:pPr>
        <w:pStyle w:val="Style29"/>
        <w:framePr w:w="9595" w:h="11929" w:hRule="exact" w:wrap="none" w:vAnchor="page" w:hAnchor="page" w:x="931" w:y="1461"/>
        <w:widowControl w:val="0"/>
        <w:keepNext w:val="0"/>
        <w:keepLines w:val="0"/>
        <w:shd w:val="clear" w:color="auto" w:fill="auto"/>
        <w:bidi w:val="0"/>
        <w:jc w:val="both"/>
        <w:spacing w:before="0" w:after="0" w:line="221" w:lineRule="exact"/>
        <w:ind w:left="0" w:right="0" w:firstLine="440"/>
      </w:pPr>
      <w:r>
        <w:rPr>
          <w:rStyle w:val="CharStyle94"/>
          <w:lang w:val="en-US" w:eastAsia="en-US" w:bidi="en-US"/>
        </w:rPr>
        <w:t>Randlane T. Leptogium rivulare</w:t>
      </w:r>
      <w:r>
        <w:rPr>
          <w:rStyle w:val="CharStyle39"/>
          <w:lang w:val="en-US" w:eastAsia="en-US" w:bidi="en-US"/>
        </w:rPr>
        <w:t xml:space="preserve"> </w:t>
      </w:r>
      <w:r>
        <w:rPr>
          <w:rStyle w:val="CharStyle31"/>
          <w:lang w:val="en-US" w:eastAsia="en-US" w:bidi="en-US"/>
        </w:rPr>
        <w:t>(Ach.) Mont. - a new rare lichen species in Estonia //Folia Cryptogamica Estonica. 1987. V 25. P. 8-11.</w:t>
      </w:r>
    </w:p>
    <w:p>
      <w:pPr>
        <w:pStyle w:val="Style29"/>
        <w:framePr w:w="9595" w:h="11929" w:hRule="exact" w:wrap="none" w:vAnchor="page" w:hAnchor="page" w:x="931" w:y="1461"/>
        <w:widowControl w:val="0"/>
        <w:keepNext w:val="0"/>
        <w:keepLines w:val="0"/>
        <w:shd w:val="clear" w:color="auto" w:fill="auto"/>
        <w:bidi w:val="0"/>
        <w:jc w:val="both"/>
        <w:spacing w:before="0" w:after="0" w:line="226" w:lineRule="exact"/>
        <w:ind w:left="0" w:right="0" w:firstLine="440"/>
      </w:pPr>
      <w:r>
        <w:rPr>
          <w:rStyle w:val="CharStyle94"/>
          <w:lang w:val="en-US" w:eastAsia="en-US" w:bidi="en-US"/>
        </w:rPr>
        <w:t>Randlane T, SaagA., ThellA., Karnefelt I.</w:t>
      </w:r>
      <w:r>
        <w:rPr>
          <w:rStyle w:val="CharStyle31"/>
          <w:lang w:val="en-US" w:eastAsia="en-US" w:bidi="en-US"/>
        </w:rPr>
        <w:t xml:space="preserve"> The lichen genus </w:t>
      </w:r>
      <w:r>
        <w:rPr>
          <w:rStyle w:val="CharStyle94"/>
          <w:lang w:val="en-US" w:eastAsia="en-US" w:bidi="en-US"/>
        </w:rPr>
        <w:t>Tuckneraria</w:t>
      </w:r>
      <w:r>
        <w:rPr>
          <w:rStyle w:val="CharStyle39"/>
          <w:lang w:val="en-US" w:eastAsia="en-US" w:bidi="en-US"/>
        </w:rPr>
        <w:t xml:space="preserve"> </w:t>
      </w:r>
      <w:r>
        <w:rPr>
          <w:rStyle w:val="CharStyle31"/>
          <w:lang w:val="en-US" w:eastAsia="en-US" w:bidi="en-US"/>
        </w:rPr>
        <w:t>Randlane &amp; Thell - a new segregate in theParmeliaceae//ActaBotanicaFennica. 1994. V. 150.P. 143-151.</w:t>
      </w:r>
    </w:p>
    <w:p>
      <w:pPr>
        <w:pStyle w:val="Style55"/>
        <w:framePr w:wrap="none" w:vAnchor="page" w:hAnchor="page" w:x="845" w:y="13645"/>
        <w:widowControl w:val="0"/>
        <w:keepNext w:val="0"/>
        <w:keepLines w:val="0"/>
        <w:shd w:val="clear" w:color="auto" w:fill="auto"/>
        <w:bidi w:val="0"/>
        <w:jc w:val="left"/>
        <w:spacing w:before="0" w:after="0" w:line="200" w:lineRule="exact"/>
        <w:ind w:left="0" w:right="0" w:firstLine="0"/>
      </w:pPr>
      <w:r>
        <w:rPr>
          <w:rStyle w:val="CharStyle57"/>
          <w:lang w:val="en-US" w:eastAsia="en-US" w:bidi="en-US"/>
          <w:b/>
          <w:bCs/>
          <w:i/>
          <w:iCs/>
        </w:rPr>
        <w:t>392</w:t>
      </w:r>
    </w:p>
    <w:p>
      <w:pPr>
        <w:pStyle w:val="Style80"/>
        <w:framePr w:wrap="none" w:vAnchor="page" w:hAnchor="page" w:x="5016" w:y="13607"/>
        <w:widowControl w:val="0"/>
        <w:keepNext w:val="0"/>
        <w:keepLines w:val="0"/>
        <w:shd w:val="clear" w:color="auto" w:fill="auto"/>
        <w:bidi w:val="0"/>
        <w:jc w:val="left"/>
        <w:spacing w:before="0" w:after="0" w:line="200" w:lineRule="exact"/>
        <w:ind w:left="0" w:right="0" w:firstLine="0"/>
      </w:pPr>
      <w:r>
        <w:rPr>
          <w:rStyle w:val="CharStyle204"/>
          <w:i/>
          <w:iCs/>
        </w:rPr>
        <w:t>ЛИШАИНИКИ</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9586" w:h="1711" w:hRule="exact" w:wrap="none" w:vAnchor="page" w:hAnchor="page" w:x="936" w:y="1465"/>
        <w:widowControl w:val="0"/>
        <w:keepNext w:val="0"/>
        <w:keepLines w:val="0"/>
        <w:shd w:val="clear" w:color="auto" w:fill="auto"/>
        <w:bidi w:val="0"/>
        <w:jc w:val="both"/>
        <w:spacing w:before="0" w:after="0" w:line="216" w:lineRule="exact"/>
        <w:ind w:left="0" w:right="0" w:firstLine="420"/>
      </w:pPr>
      <w:r>
        <w:rPr>
          <w:rStyle w:val="CharStyle47"/>
          <w:b w:val="0"/>
          <w:bCs w:val="0"/>
        </w:rPr>
        <w:t>Roux C.</w:t>
      </w:r>
      <w:r>
        <w:rPr>
          <w:rStyle w:val="CharStyle38"/>
          <w:lang w:val="en-US" w:eastAsia="en-US" w:bidi="en-US"/>
          <w:b w:val="0"/>
          <w:bCs w:val="0"/>
        </w:rPr>
        <w:t xml:space="preserve"> </w:t>
      </w:r>
      <w:r>
        <w:rPr>
          <w:rStyle w:val="CharStyle37"/>
          <w:lang w:val="en-US" w:eastAsia="en-US" w:bidi="en-US"/>
          <w:b/>
          <w:bCs/>
        </w:rPr>
        <w:t xml:space="preserve">Liste des lichens et champignons lichenicoles de France </w:t>
      </w:r>
      <w:r>
        <w:rPr>
          <w:rStyle w:val="CharStyle37"/>
          <w:b/>
          <w:bCs/>
        </w:rPr>
        <w:t xml:space="preserve">// </w:t>
      </w:r>
      <w:r>
        <w:rPr>
          <w:rStyle w:val="CharStyle37"/>
          <w:lang w:val="en-US" w:eastAsia="en-US" w:bidi="en-US"/>
          <w:b/>
          <w:bCs/>
        </w:rPr>
        <w:t>Bulletin de la Societe linneenne de Provence. Numero special 16.P. 3-220.</w:t>
      </w:r>
    </w:p>
    <w:p>
      <w:pPr>
        <w:pStyle w:val="Style35"/>
        <w:framePr w:w="9586" w:h="1711" w:hRule="exact" w:wrap="none" w:vAnchor="page" w:hAnchor="page" w:x="936" w:y="1465"/>
        <w:widowControl w:val="0"/>
        <w:keepNext w:val="0"/>
        <w:keepLines w:val="0"/>
        <w:shd w:val="clear" w:color="auto" w:fill="auto"/>
        <w:bidi w:val="0"/>
        <w:jc w:val="both"/>
        <w:spacing w:before="0" w:after="0" w:line="221" w:lineRule="exact"/>
        <w:ind w:left="0" w:right="0" w:firstLine="420"/>
      </w:pPr>
      <w:r>
        <w:rPr>
          <w:rStyle w:val="CharStyle47"/>
          <w:b w:val="0"/>
          <w:bCs w:val="0"/>
        </w:rPr>
        <w:t>Soun J., Bouda F., Kocourkova J., MalicekJ., Peksa O., Svoboda D., UhlikP., VondrakJ.</w:t>
      </w:r>
      <w:r>
        <w:rPr>
          <w:rStyle w:val="CharStyle38"/>
          <w:lang w:val="en-US" w:eastAsia="en-US" w:bidi="en-US"/>
          <w:b w:val="0"/>
          <w:bCs w:val="0"/>
        </w:rPr>
        <w:t xml:space="preserve"> </w:t>
      </w:r>
      <w:r>
        <w:rPr>
          <w:rStyle w:val="CharStyle37"/>
          <w:lang w:val="en-US" w:eastAsia="en-US" w:bidi="en-US"/>
          <w:b/>
          <w:bCs/>
        </w:rPr>
        <w:t xml:space="preserve">Lichens recorded during the spring meeting of the Bryological and Lichenological section CBS in the Manetin region (Western Bohemia), April 2014 </w:t>
      </w:r>
      <w:r>
        <w:rPr>
          <w:rStyle w:val="CharStyle37"/>
          <w:b/>
          <w:bCs/>
        </w:rPr>
        <w:t xml:space="preserve">// </w:t>
      </w:r>
      <w:r>
        <w:rPr>
          <w:rStyle w:val="CharStyle37"/>
          <w:lang w:val="en-US" w:eastAsia="en-US" w:bidi="en-US"/>
          <w:b/>
          <w:bCs/>
        </w:rPr>
        <w:t>Bryonora. 2015. V. 55. P. 20-36.</w:t>
      </w:r>
    </w:p>
    <w:p>
      <w:pPr>
        <w:pStyle w:val="Style35"/>
        <w:framePr w:w="9586" w:h="1711" w:hRule="exact" w:wrap="none" w:vAnchor="page" w:hAnchor="page" w:x="936" w:y="1465"/>
        <w:widowControl w:val="0"/>
        <w:keepNext w:val="0"/>
        <w:keepLines w:val="0"/>
        <w:shd w:val="clear" w:color="auto" w:fill="auto"/>
        <w:bidi w:val="0"/>
        <w:jc w:val="both"/>
        <w:spacing w:before="0" w:after="0" w:line="226" w:lineRule="exact"/>
        <w:ind w:left="0" w:right="0" w:firstLine="420"/>
      </w:pPr>
      <w:r>
        <w:rPr>
          <w:rStyle w:val="CharStyle37"/>
          <w:lang w:val="en-US" w:eastAsia="en-US" w:bidi="en-US"/>
          <w:b/>
          <w:bCs/>
        </w:rPr>
        <w:t>S</w:t>
      </w:r>
      <w:r>
        <w:rPr>
          <w:rStyle w:val="CharStyle47"/>
          <w:b w:val="0"/>
          <w:bCs w:val="0"/>
        </w:rPr>
        <w:t>tepanchikova I.S., Gagarina L.V, Kataeva O.A.</w:t>
      </w:r>
      <w:r>
        <w:rPr>
          <w:rStyle w:val="CharStyle38"/>
          <w:lang w:val="en-US" w:eastAsia="en-US" w:bidi="en-US"/>
          <w:b w:val="0"/>
          <w:bCs w:val="0"/>
        </w:rPr>
        <w:t xml:space="preserve"> </w:t>
      </w:r>
      <w:r>
        <w:rPr>
          <w:rStyle w:val="CharStyle37"/>
          <w:lang w:val="en-US" w:eastAsia="en-US" w:bidi="en-US"/>
          <w:b/>
          <w:bCs/>
        </w:rPr>
        <w:t xml:space="preserve">New and rare lichens and allied fungi from the Novgorod region, Russia </w:t>
      </w:r>
      <w:r>
        <w:rPr>
          <w:rStyle w:val="CharStyle37"/>
          <w:b/>
          <w:bCs/>
        </w:rPr>
        <w:t xml:space="preserve">// </w:t>
      </w:r>
      <w:r>
        <w:rPr>
          <w:rStyle w:val="CharStyle37"/>
          <w:lang w:val="en-US" w:eastAsia="en-US" w:bidi="en-US"/>
          <w:b/>
          <w:bCs/>
        </w:rPr>
        <w:t>Folia Cryptogamica Estonica. 2013 P. V. 50. P. 49-55.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rap="none" w:vAnchor="page" w:hAnchor="page" w:x="823" w:y="1782"/>
        <w:widowControl w:val="0"/>
        <w:keepNext w:val="0"/>
        <w:keepLines w:val="0"/>
        <w:shd w:val="clear" w:color="auto" w:fill="auto"/>
        <w:bidi w:val="0"/>
        <w:jc w:val="left"/>
        <w:spacing w:before="0" w:after="0" w:line="320" w:lineRule="exact"/>
        <w:ind w:left="4520" w:right="0" w:firstLine="0"/>
      </w:pPr>
      <w:r>
        <w:rPr>
          <w:rStyle w:val="CharStyle25"/>
          <w:b/>
          <w:bCs/>
        </w:rPr>
        <w:t xml:space="preserve">ЧАСТЬ </w:t>
      </w:r>
      <w:r>
        <w:rPr>
          <w:rStyle w:val="CharStyle25"/>
          <w:lang w:val="en-US" w:eastAsia="en-US" w:bidi="en-US"/>
          <w:b/>
          <w:bCs/>
        </w:rPr>
        <w:t>III</w:t>
      </w:r>
    </w:p>
    <w:p>
      <w:pPr>
        <w:pStyle w:val="Style61"/>
        <w:framePr w:w="9586" w:h="978" w:hRule="exact" w:wrap="none" w:vAnchor="page" w:hAnchor="page" w:x="823" w:y="5010"/>
        <w:widowControl w:val="0"/>
        <w:keepNext w:val="0"/>
        <w:keepLines w:val="0"/>
        <w:shd w:val="clear" w:color="auto" w:fill="auto"/>
        <w:bidi w:val="0"/>
        <w:jc w:val="center"/>
        <w:spacing w:before="0" w:after="0" w:line="940" w:lineRule="exact"/>
        <w:ind w:left="0" w:right="1080" w:firstLine="0"/>
      </w:pPr>
      <w:bookmarkStart w:id="379" w:name="bookmark379"/>
      <w:r>
        <w:rPr>
          <w:rStyle w:val="CharStyle63"/>
          <w:b/>
          <w:bCs/>
        </w:rPr>
        <w:t>ГРИБЫ</w:t>
      </w:r>
      <w:bookmarkEnd w:id="379"/>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9586" w:h="377" w:hRule="exact" w:wrap="none" w:vAnchor="page" w:hAnchor="page" w:x="708" w:y="980"/>
        <w:widowControl w:val="0"/>
        <w:keepNext w:val="0"/>
        <w:keepLines w:val="0"/>
        <w:shd w:val="clear" w:color="auto" w:fill="auto"/>
        <w:bidi w:val="0"/>
        <w:jc w:val="center"/>
        <w:spacing w:before="0" w:after="0" w:line="320" w:lineRule="exact"/>
        <w:ind w:left="0" w:right="100" w:firstLine="0"/>
      </w:pPr>
      <w:r>
        <w:rPr>
          <w:rStyle w:val="CharStyle25"/>
          <w:b/>
          <w:bCs/>
        </w:rPr>
        <w:t xml:space="preserve">Раздел </w:t>
      </w:r>
      <w:r>
        <w:rPr>
          <w:rStyle w:val="CharStyle25"/>
          <w:lang w:val="en-US" w:eastAsia="en-US" w:bidi="en-US"/>
          <w:b/>
          <w:bCs/>
        </w:rPr>
        <w:t>I</w:t>
      </w:r>
    </w:p>
    <w:p>
      <w:pPr>
        <w:pStyle w:val="Style64"/>
        <w:framePr w:w="9586" w:h="533" w:hRule="exact" w:wrap="none" w:vAnchor="page" w:hAnchor="page" w:x="708" w:y="1966"/>
        <w:widowControl w:val="0"/>
        <w:keepNext w:val="0"/>
        <w:keepLines w:val="0"/>
        <w:shd w:val="clear" w:color="auto" w:fill="auto"/>
        <w:bidi w:val="0"/>
        <w:spacing w:before="0" w:after="0" w:line="480" w:lineRule="exact"/>
        <w:ind w:left="0" w:right="100" w:firstLine="0"/>
      </w:pPr>
      <w:bookmarkStart w:id="380" w:name="bookmark380"/>
      <w:r>
        <w:rPr>
          <w:rStyle w:val="CharStyle66"/>
          <w:b/>
          <w:bCs/>
        </w:rPr>
        <w:t>ГРИБЫ</w:t>
      </w:r>
      <w:bookmarkEnd w:id="380"/>
    </w:p>
    <w:p>
      <w:pPr>
        <w:pStyle w:val="Style29"/>
        <w:framePr w:w="1646" w:h="533" w:hRule="exact" w:wrap="none" w:vAnchor="page" w:hAnchor="page" w:x="708" w:y="3434"/>
        <w:widowControl w:val="0"/>
        <w:keepNext w:val="0"/>
        <w:keepLines w:val="0"/>
        <w:shd w:val="clear" w:color="auto" w:fill="auto"/>
        <w:bidi w:val="0"/>
        <w:jc w:val="both"/>
        <w:spacing w:before="0" w:after="0"/>
        <w:ind w:left="0" w:right="0" w:firstLine="0"/>
      </w:pPr>
      <w:r>
        <w:rPr>
          <w:rStyle w:val="CharStyle31"/>
        </w:rPr>
        <w:t xml:space="preserve">Научный редактор </w:t>
      </w:r>
      <w:r>
        <w:rPr>
          <w:rStyle w:val="CharStyle39"/>
        </w:rPr>
        <w:t>А.Г. ШИРЯЕВ</w:t>
      </w:r>
    </w:p>
    <w:p>
      <w:pPr>
        <w:pStyle w:val="Style29"/>
        <w:framePr w:w="2011" w:h="1253" w:hRule="exact" w:wrap="none" w:vAnchor="page" w:hAnchor="page" w:x="3958" w:y="3433"/>
        <w:widowControl w:val="0"/>
        <w:keepNext w:val="0"/>
        <w:keepLines w:val="0"/>
        <w:shd w:val="clear" w:color="auto" w:fill="auto"/>
        <w:bidi w:val="0"/>
        <w:jc w:val="left"/>
        <w:spacing w:before="0" w:after="0" w:line="235" w:lineRule="exact"/>
        <w:ind w:left="0" w:right="0" w:firstLine="0"/>
      </w:pPr>
      <w:r>
        <w:rPr>
          <w:rStyle w:val="CharStyle31"/>
        </w:rPr>
        <w:t>Составители:</w:t>
      </w:r>
    </w:p>
    <w:p>
      <w:pPr>
        <w:pStyle w:val="Style35"/>
        <w:framePr w:w="2011" w:h="1253" w:hRule="exact" w:wrap="none" w:vAnchor="page" w:hAnchor="page" w:x="3958" w:y="3433"/>
        <w:widowControl w:val="0"/>
        <w:keepNext w:val="0"/>
        <w:keepLines w:val="0"/>
        <w:shd w:val="clear" w:color="auto" w:fill="auto"/>
        <w:bidi w:val="0"/>
        <w:jc w:val="left"/>
        <w:spacing w:before="0" w:after="0" w:line="235" w:lineRule="exact"/>
        <w:ind w:left="0" w:right="0" w:firstLine="0"/>
      </w:pPr>
      <w:r>
        <w:rPr>
          <w:rStyle w:val="CharStyle37"/>
          <w:b/>
          <w:bCs/>
        </w:rPr>
        <w:t>В.А. МУХИН И.В. СТАВИШЕНКО А.Г. ШИРЯЕВ О.С. ШИРЯЕВА</w:t>
      </w:r>
    </w:p>
    <w:p>
      <w:pPr>
        <w:pStyle w:val="Style29"/>
        <w:framePr w:w="2002" w:h="1018" w:hRule="exact" w:wrap="none" w:vAnchor="page" w:hAnchor="page" w:x="7188" w:y="3429"/>
        <w:widowControl w:val="0"/>
        <w:keepNext w:val="0"/>
        <w:keepLines w:val="0"/>
        <w:shd w:val="clear" w:color="auto" w:fill="auto"/>
        <w:bidi w:val="0"/>
        <w:jc w:val="left"/>
        <w:spacing w:before="0" w:after="0"/>
        <w:ind w:left="0" w:right="0" w:firstLine="0"/>
      </w:pPr>
      <w:r>
        <w:rPr>
          <w:rStyle w:val="CharStyle31"/>
        </w:rPr>
        <w:t>Рисунки:</w:t>
      </w:r>
    </w:p>
    <w:p>
      <w:pPr>
        <w:pStyle w:val="Style35"/>
        <w:framePr w:w="2002" w:h="1018" w:hRule="exact" w:wrap="none" w:vAnchor="page" w:hAnchor="page" w:x="7188" w:y="3429"/>
        <w:widowControl w:val="0"/>
        <w:keepNext w:val="0"/>
        <w:keepLines w:val="0"/>
        <w:shd w:val="clear" w:color="auto" w:fill="auto"/>
        <w:bidi w:val="0"/>
        <w:jc w:val="left"/>
        <w:spacing w:before="0" w:after="0"/>
        <w:ind w:left="0" w:right="0" w:firstLine="0"/>
      </w:pPr>
      <w:r>
        <w:rPr>
          <w:rStyle w:val="CharStyle37"/>
          <w:b/>
          <w:bCs/>
        </w:rPr>
        <w:t>Ю.В. ГОРОДИЛОВА М.А. ПОЛЕЖАЕВА О.С. ШИРЯЕВА</w:t>
      </w:r>
    </w:p>
    <w:p>
      <w:pPr>
        <w:pStyle w:val="Style69"/>
        <w:framePr w:wrap="none" w:vAnchor="page" w:hAnchor="page" w:x="2945" w:y="5836"/>
        <w:widowControl w:val="0"/>
        <w:keepNext w:val="0"/>
        <w:keepLines w:val="0"/>
        <w:shd w:val="clear" w:color="auto" w:fill="auto"/>
        <w:bidi w:val="0"/>
        <w:jc w:val="left"/>
        <w:spacing w:before="0" w:after="0" w:line="220" w:lineRule="exact"/>
        <w:ind w:left="0" w:right="0" w:firstLine="0"/>
      </w:pPr>
      <w:r>
        <w:rPr>
          <w:rStyle w:val="CharStyle71"/>
          <w:b/>
          <w:bCs/>
        </w:rPr>
        <w:t>внесенных в Красную книгу Свердловской области</w:t>
      </w:r>
    </w:p>
    <w:p>
      <w:pPr>
        <w:pStyle w:val="Style69"/>
        <w:framePr w:w="2362" w:h="7673" w:hRule="exact" w:wrap="none" w:vAnchor="page" w:hAnchor="page" w:x="708" w:y="5836"/>
        <w:widowControl w:val="0"/>
        <w:keepNext w:val="0"/>
        <w:keepLines w:val="0"/>
        <w:shd w:val="clear" w:color="auto" w:fill="auto"/>
        <w:bidi w:val="0"/>
        <w:jc w:val="left"/>
        <w:spacing w:before="0" w:after="88" w:line="220" w:lineRule="exact"/>
        <w:ind w:left="0" w:right="0" w:firstLine="0"/>
      </w:pPr>
      <w:r>
        <w:rPr>
          <w:rStyle w:val="CharStyle71"/>
          <w:b/>
          <w:bCs/>
        </w:rPr>
        <w:t>Список видов грибов,</w:t>
      </w:r>
    </w:p>
    <w:p>
      <w:pPr>
        <w:pStyle w:val="Style29"/>
        <w:framePr w:w="2362" w:h="7673" w:hRule="exact" w:wrap="none" w:vAnchor="page" w:hAnchor="page" w:x="708" w:y="5836"/>
        <w:widowControl w:val="0"/>
        <w:keepNext w:val="0"/>
        <w:keepLines w:val="0"/>
        <w:shd w:val="clear" w:color="auto" w:fill="auto"/>
        <w:bidi w:val="0"/>
        <w:jc w:val="left"/>
        <w:spacing w:before="0" w:after="180"/>
        <w:ind w:left="0" w:right="0" w:firstLine="0"/>
      </w:pPr>
      <w:r>
        <w:rPr>
          <w:rStyle w:val="CharStyle31"/>
        </w:rPr>
        <w:t>Альбатреллус овечий</w:t>
        <w:br/>
      </w:r>
      <w:r>
        <w:rPr>
          <w:rStyle w:val="CharStyle94"/>
          <w:lang w:val="en-US" w:eastAsia="en-US" w:bidi="en-US"/>
        </w:rPr>
        <w:t>Albatrellus ovinus</w:t>
        <w:br/>
      </w:r>
      <w:r>
        <w:rPr>
          <w:rStyle w:val="CharStyle31"/>
          <w:lang w:val="en-US" w:eastAsia="en-US" w:bidi="en-US"/>
        </w:rPr>
        <w:t>(Shaeff.) Kotl. et Pouzar</w:t>
      </w:r>
    </w:p>
    <w:p>
      <w:pPr>
        <w:pStyle w:val="Style29"/>
        <w:framePr w:w="2362" w:h="7673" w:hRule="exact" w:wrap="none" w:vAnchor="page" w:hAnchor="page" w:x="708" w:y="5836"/>
        <w:widowControl w:val="0"/>
        <w:keepNext w:val="0"/>
        <w:keepLines w:val="0"/>
        <w:shd w:val="clear" w:color="auto" w:fill="auto"/>
        <w:bidi w:val="0"/>
        <w:jc w:val="left"/>
        <w:spacing w:before="0" w:after="0"/>
        <w:ind w:left="0" w:right="0" w:firstLine="0"/>
      </w:pPr>
      <w:r>
        <w:rPr>
          <w:rStyle w:val="CharStyle31"/>
        </w:rPr>
        <w:t>Болетопсис серый</w:t>
        <w:br/>
      </w:r>
      <w:r>
        <w:rPr>
          <w:rStyle w:val="CharStyle94"/>
          <w:lang w:val="en-US" w:eastAsia="en-US" w:bidi="en-US"/>
        </w:rPr>
        <w:t>Boletopsis grisea</w:t>
      </w:r>
    </w:p>
    <w:p>
      <w:pPr>
        <w:pStyle w:val="Style29"/>
        <w:framePr w:w="2362" w:h="7673" w:hRule="exact" w:wrap="none" w:vAnchor="page" w:hAnchor="page" w:x="708" w:y="5836"/>
        <w:widowControl w:val="0"/>
        <w:keepNext w:val="0"/>
        <w:keepLines w:val="0"/>
        <w:shd w:val="clear" w:color="auto" w:fill="auto"/>
        <w:bidi w:val="0"/>
        <w:jc w:val="left"/>
        <w:spacing w:before="0" w:after="228"/>
        <w:ind w:left="0" w:right="0" w:firstLine="0"/>
      </w:pPr>
      <w:r>
        <w:rPr>
          <w:rStyle w:val="CharStyle31"/>
          <w:lang w:val="en-US" w:eastAsia="en-US" w:bidi="en-US"/>
        </w:rPr>
        <w:t>(Peck) Bondartsev et Singer</w:t>
      </w:r>
    </w:p>
    <w:p>
      <w:pPr>
        <w:pStyle w:val="Style29"/>
        <w:framePr w:w="2362" w:h="7673" w:hRule="exact" w:wrap="none" w:vAnchor="page" w:hAnchor="page" w:x="708" w:y="5836"/>
        <w:widowControl w:val="0"/>
        <w:keepNext w:val="0"/>
        <w:keepLines w:val="0"/>
        <w:shd w:val="clear" w:color="auto" w:fill="auto"/>
        <w:bidi w:val="0"/>
        <w:jc w:val="left"/>
        <w:spacing w:before="0" w:after="19" w:line="180" w:lineRule="exact"/>
        <w:ind w:left="0" w:right="0" w:firstLine="0"/>
      </w:pPr>
      <w:r>
        <w:rPr>
          <w:rStyle w:val="CharStyle31"/>
        </w:rPr>
        <w:t>Болетопсис</w:t>
      </w:r>
    </w:p>
    <w:p>
      <w:pPr>
        <w:pStyle w:val="Style29"/>
        <w:framePr w:w="2362" w:h="7673" w:hRule="exact" w:wrap="none" w:vAnchor="page" w:hAnchor="page" w:x="708" w:y="5836"/>
        <w:widowControl w:val="0"/>
        <w:keepNext w:val="0"/>
        <w:keepLines w:val="0"/>
        <w:shd w:val="clear" w:color="auto" w:fill="auto"/>
        <w:bidi w:val="0"/>
        <w:jc w:val="left"/>
        <w:spacing w:before="0" w:after="0" w:line="180" w:lineRule="exact"/>
        <w:ind w:left="0" w:right="0" w:firstLine="0"/>
      </w:pPr>
      <w:r>
        <w:rPr>
          <w:rStyle w:val="CharStyle31"/>
        </w:rPr>
        <w:t>черно-белый</w:t>
      </w:r>
    </w:p>
    <w:p>
      <w:pPr>
        <w:pStyle w:val="Style118"/>
        <w:framePr w:w="2362" w:h="7673" w:hRule="exact" w:wrap="none" w:vAnchor="page" w:hAnchor="page" w:x="708" w:y="5836"/>
        <w:widowControl w:val="0"/>
        <w:keepNext w:val="0"/>
        <w:keepLines w:val="0"/>
        <w:shd w:val="clear" w:color="auto" w:fill="auto"/>
        <w:bidi w:val="0"/>
        <w:jc w:val="left"/>
        <w:spacing w:before="0" w:after="184" w:line="245" w:lineRule="exact"/>
        <w:ind w:left="0" w:right="0" w:firstLine="0"/>
      </w:pPr>
      <w:r>
        <w:rPr>
          <w:rStyle w:val="CharStyle120"/>
          <w:i/>
          <w:iCs/>
        </w:rPr>
        <w:t xml:space="preserve">Boletopsis leucomelaena </w:t>
      </w:r>
      <w:r>
        <w:rPr>
          <w:rStyle w:val="CharStyle121"/>
          <w:i w:val="0"/>
          <w:iCs w:val="0"/>
        </w:rPr>
        <w:t>(Pers.) Fayod</w:t>
      </w:r>
    </w:p>
    <w:p>
      <w:pPr>
        <w:pStyle w:val="Style29"/>
        <w:framePr w:w="2362" w:h="7673" w:hRule="exact" w:wrap="none" w:vAnchor="page" w:hAnchor="page" w:x="708" w:y="5836"/>
        <w:widowControl w:val="0"/>
        <w:keepNext w:val="0"/>
        <w:keepLines w:val="0"/>
        <w:shd w:val="clear" w:color="auto" w:fill="auto"/>
        <w:bidi w:val="0"/>
        <w:jc w:val="left"/>
        <w:spacing w:before="0" w:after="180"/>
        <w:ind w:left="0" w:right="0" w:firstLine="0"/>
      </w:pPr>
      <w:r>
        <w:rPr>
          <w:rStyle w:val="CharStyle31"/>
        </w:rPr>
        <w:t xml:space="preserve">Гиднеллум голубой </w:t>
      </w:r>
      <w:r>
        <w:rPr>
          <w:rStyle w:val="CharStyle94"/>
          <w:lang w:val="en-US" w:eastAsia="en-US" w:bidi="en-US"/>
        </w:rPr>
        <w:t xml:space="preserve">Hydnellum caeruleum </w:t>
      </w:r>
      <w:r>
        <w:rPr>
          <w:rStyle w:val="CharStyle31"/>
          <w:lang w:val="en-US" w:eastAsia="en-US" w:bidi="en-US"/>
        </w:rPr>
        <w:t>(Homem.) P. Karst.</w:t>
      </w:r>
    </w:p>
    <w:p>
      <w:pPr>
        <w:pStyle w:val="Style29"/>
        <w:framePr w:w="2362" w:h="7673" w:hRule="exact" w:wrap="none" w:vAnchor="page" w:hAnchor="page" w:x="708" w:y="5836"/>
        <w:widowControl w:val="0"/>
        <w:keepNext w:val="0"/>
        <w:keepLines w:val="0"/>
        <w:shd w:val="clear" w:color="auto" w:fill="auto"/>
        <w:bidi w:val="0"/>
        <w:jc w:val="left"/>
        <w:spacing w:before="0" w:after="0"/>
        <w:ind w:left="0" w:right="0" w:firstLine="0"/>
      </w:pPr>
      <w:r>
        <w:rPr>
          <w:rStyle w:val="CharStyle31"/>
        </w:rPr>
        <w:t>Клавария бледно-бурая</w:t>
      </w:r>
    </w:p>
    <w:p>
      <w:pPr>
        <w:pStyle w:val="Style118"/>
        <w:framePr w:w="2362" w:h="7673" w:hRule="exact" w:wrap="none" w:vAnchor="page" w:hAnchor="page" w:x="708" w:y="5836"/>
        <w:widowControl w:val="0"/>
        <w:keepNext w:val="0"/>
        <w:keepLines w:val="0"/>
        <w:shd w:val="clear" w:color="auto" w:fill="auto"/>
        <w:bidi w:val="0"/>
        <w:jc w:val="left"/>
        <w:spacing w:before="0" w:after="180"/>
        <w:ind w:left="0" w:right="0" w:firstLine="0"/>
      </w:pPr>
      <w:r>
        <w:rPr>
          <w:rStyle w:val="CharStyle120"/>
          <w:i/>
          <w:iCs/>
        </w:rPr>
        <w:t xml:space="preserve">Clavaria zollingeri </w:t>
      </w:r>
      <w:r>
        <w:rPr>
          <w:rStyle w:val="CharStyle121"/>
          <w:i w:val="0"/>
          <w:iCs w:val="0"/>
        </w:rPr>
        <w:t>Lev.</w:t>
      </w:r>
    </w:p>
    <w:p>
      <w:pPr>
        <w:pStyle w:val="Style29"/>
        <w:framePr w:w="2362" w:h="7673" w:hRule="exact" w:wrap="none" w:vAnchor="page" w:hAnchor="page" w:x="708" w:y="5836"/>
        <w:widowControl w:val="0"/>
        <w:keepNext w:val="0"/>
        <w:keepLines w:val="0"/>
        <w:shd w:val="clear" w:color="auto" w:fill="auto"/>
        <w:bidi w:val="0"/>
        <w:jc w:val="left"/>
        <w:spacing w:before="0" w:after="0"/>
        <w:ind w:left="0" w:right="0" w:firstLine="0"/>
      </w:pPr>
      <w:r>
        <w:rPr>
          <w:rStyle w:val="CharStyle31"/>
        </w:rPr>
        <w:t>Рамариопсис</w:t>
      </w:r>
    </w:p>
    <w:p>
      <w:pPr>
        <w:pStyle w:val="Style29"/>
        <w:framePr w:w="2362" w:h="7673" w:hRule="exact" w:wrap="none" w:vAnchor="page" w:hAnchor="page" w:x="708" w:y="5836"/>
        <w:widowControl w:val="0"/>
        <w:keepNext w:val="0"/>
        <w:keepLines w:val="0"/>
        <w:shd w:val="clear" w:color="auto" w:fill="auto"/>
        <w:bidi w:val="0"/>
        <w:jc w:val="left"/>
        <w:spacing w:before="0" w:after="0"/>
        <w:ind w:left="0" w:right="0" w:firstLine="0"/>
      </w:pPr>
      <w:r>
        <w:rPr>
          <w:rStyle w:val="CharStyle31"/>
        </w:rPr>
        <w:t>красивый</w:t>
      </w:r>
    </w:p>
    <w:p>
      <w:pPr>
        <w:pStyle w:val="Style118"/>
        <w:framePr w:w="2362" w:h="7673" w:hRule="exact" w:wrap="none" w:vAnchor="page" w:hAnchor="page" w:x="708" w:y="5836"/>
        <w:widowControl w:val="0"/>
        <w:keepNext w:val="0"/>
        <w:keepLines w:val="0"/>
        <w:shd w:val="clear" w:color="auto" w:fill="auto"/>
        <w:bidi w:val="0"/>
        <w:jc w:val="left"/>
        <w:spacing w:before="0" w:after="180"/>
        <w:ind w:left="0" w:right="0" w:firstLine="0"/>
      </w:pPr>
      <w:r>
        <w:rPr>
          <w:rStyle w:val="CharStyle120"/>
          <w:i/>
          <w:iCs/>
        </w:rPr>
        <w:t xml:space="preserve">Ramariopsispulchella </w:t>
      </w:r>
      <w:r>
        <w:rPr>
          <w:rStyle w:val="CharStyle121"/>
          <w:i w:val="0"/>
          <w:iCs w:val="0"/>
        </w:rPr>
        <w:t>(Boud.) Comer</w:t>
      </w:r>
    </w:p>
    <w:p>
      <w:pPr>
        <w:pStyle w:val="Style29"/>
        <w:framePr w:w="2362" w:h="7673" w:hRule="exact" w:wrap="none" w:vAnchor="page" w:hAnchor="page" w:x="708" w:y="5836"/>
        <w:widowControl w:val="0"/>
        <w:keepNext w:val="0"/>
        <w:keepLines w:val="0"/>
        <w:shd w:val="clear" w:color="auto" w:fill="auto"/>
        <w:bidi w:val="0"/>
        <w:jc w:val="left"/>
        <w:spacing w:before="0" w:after="0"/>
        <w:ind w:left="0" w:right="0" w:firstLine="0"/>
      </w:pPr>
      <w:r>
        <w:rPr>
          <w:rStyle w:val="CharStyle31"/>
        </w:rPr>
        <w:t>Паутинник</w:t>
      </w:r>
    </w:p>
    <w:p>
      <w:pPr>
        <w:pStyle w:val="Style29"/>
        <w:framePr w:w="2362" w:h="7673" w:hRule="exact" w:wrap="none" w:vAnchor="page" w:hAnchor="page" w:x="708" w:y="5836"/>
        <w:widowControl w:val="0"/>
        <w:keepNext w:val="0"/>
        <w:keepLines w:val="0"/>
        <w:shd w:val="clear" w:color="auto" w:fill="auto"/>
        <w:bidi w:val="0"/>
        <w:jc w:val="left"/>
        <w:spacing w:before="0" w:after="0"/>
        <w:ind w:left="0" w:right="0" w:firstLine="0"/>
      </w:pPr>
      <w:r>
        <w:rPr>
          <w:rStyle w:val="CharStyle31"/>
        </w:rPr>
        <w:t>фиолетовый</w:t>
      </w:r>
    </w:p>
    <w:p>
      <w:pPr>
        <w:pStyle w:val="Style118"/>
        <w:framePr w:w="2362" w:h="7673" w:hRule="exact" w:wrap="none" w:vAnchor="page" w:hAnchor="page" w:x="708" w:y="5836"/>
        <w:widowControl w:val="0"/>
        <w:keepNext w:val="0"/>
        <w:keepLines w:val="0"/>
        <w:shd w:val="clear" w:color="auto" w:fill="auto"/>
        <w:bidi w:val="0"/>
        <w:jc w:val="left"/>
        <w:spacing w:before="0" w:after="0"/>
        <w:ind w:left="0" w:right="0" w:firstLine="0"/>
      </w:pPr>
      <w:r>
        <w:rPr>
          <w:rStyle w:val="CharStyle120"/>
          <w:i/>
          <w:iCs/>
        </w:rPr>
        <w:t xml:space="preserve">Cortmarius violaceus </w:t>
      </w:r>
      <w:r>
        <w:rPr>
          <w:rStyle w:val="CharStyle121"/>
          <w:i w:val="0"/>
          <w:iCs w:val="0"/>
        </w:rPr>
        <w:t>(L.) Gray</w:t>
      </w:r>
    </w:p>
    <w:p>
      <w:pPr>
        <w:pStyle w:val="Style29"/>
        <w:framePr w:w="2611" w:h="7254" w:hRule="exact" w:wrap="none" w:vAnchor="page" w:hAnchor="page" w:x="3929" w:y="6256"/>
        <w:widowControl w:val="0"/>
        <w:keepNext w:val="0"/>
        <w:keepLines w:val="0"/>
        <w:shd w:val="clear" w:color="auto" w:fill="auto"/>
        <w:bidi w:val="0"/>
        <w:jc w:val="left"/>
        <w:spacing w:before="0" w:after="0" w:line="235" w:lineRule="exact"/>
        <w:ind w:left="0" w:right="0" w:firstLine="0"/>
      </w:pPr>
      <w:r>
        <w:rPr>
          <w:rStyle w:val="CharStyle31"/>
        </w:rPr>
        <w:t>Энтолома небесно-голубая</w:t>
      </w:r>
    </w:p>
    <w:p>
      <w:pPr>
        <w:pStyle w:val="Style118"/>
        <w:framePr w:w="2611" w:h="7254" w:hRule="exact" w:wrap="none" w:vAnchor="page" w:hAnchor="page" w:x="3929" w:y="6256"/>
        <w:widowControl w:val="0"/>
        <w:keepNext w:val="0"/>
        <w:keepLines w:val="0"/>
        <w:shd w:val="clear" w:color="auto" w:fill="auto"/>
        <w:bidi w:val="0"/>
        <w:jc w:val="left"/>
        <w:spacing w:before="0" w:after="224" w:line="235" w:lineRule="exact"/>
        <w:ind w:left="0" w:right="0" w:firstLine="0"/>
      </w:pPr>
      <w:r>
        <w:rPr>
          <w:rStyle w:val="CharStyle120"/>
          <w:i/>
          <w:iCs/>
        </w:rPr>
        <w:t xml:space="preserve">Entoloma coelestinum </w:t>
      </w:r>
      <w:r>
        <w:rPr>
          <w:rStyle w:val="CharStyle121"/>
          <w:i w:val="0"/>
          <w:iCs w:val="0"/>
        </w:rPr>
        <w:t>(Fr.) Hesler</w:t>
      </w:r>
    </w:p>
    <w:p>
      <w:pPr>
        <w:pStyle w:val="Style29"/>
        <w:framePr w:w="2611" w:h="7254" w:hRule="exact" w:wrap="none" w:vAnchor="page" w:hAnchor="page" w:x="3929" w:y="6256"/>
        <w:widowControl w:val="0"/>
        <w:keepNext w:val="0"/>
        <w:keepLines w:val="0"/>
        <w:shd w:val="clear" w:color="auto" w:fill="auto"/>
        <w:bidi w:val="0"/>
        <w:jc w:val="left"/>
        <w:spacing w:before="0" w:after="19" w:line="180" w:lineRule="exact"/>
        <w:ind w:left="0" w:right="0" w:firstLine="0"/>
      </w:pPr>
      <w:r>
        <w:rPr>
          <w:rStyle w:val="CharStyle31"/>
        </w:rPr>
        <w:t>Энтолома</w:t>
      </w:r>
    </w:p>
    <w:p>
      <w:pPr>
        <w:pStyle w:val="Style29"/>
        <w:framePr w:w="2611" w:h="7254" w:hRule="exact" w:wrap="none" w:vAnchor="page" w:hAnchor="page" w:x="3929" w:y="6256"/>
        <w:widowControl w:val="0"/>
        <w:keepNext w:val="0"/>
        <w:keepLines w:val="0"/>
        <w:shd w:val="clear" w:color="auto" w:fill="auto"/>
        <w:bidi w:val="0"/>
        <w:jc w:val="left"/>
        <w:spacing w:before="0" w:after="0" w:line="180" w:lineRule="exact"/>
        <w:ind w:left="0" w:right="0" w:firstLine="0"/>
      </w:pPr>
      <w:r>
        <w:rPr>
          <w:rStyle w:val="CharStyle31"/>
        </w:rPr>
        <w:t>блестященожковая</w:t>
      </w:r>
    </w:p>
    <w:p>
      <w:pPr>
        <w:pStyle w:val="Style118"/>
        <w:framePr w:w="2611" w:h="7254" w:hRule="exact" w:wrap="none" w:vAnchor="page" w:hAnchor="page" w:x="3929" w:y="6256"/>
        <w:widowControl w:val="0"/>
        <w:keepNext w:val="0"/>
        <w:keepLines w:val="0"/>
        <w:shd w:val="clear" w:color="auto" w:fill="auto"/>
        <w:bidi w:val="0"/>
        <w:jc w:val="left"/>
        <w:spacing w:before="0" w:after="180"/>
        <w:ind w:left="0" w:right="0" w:firstLine="0"/>
      </w:pPr>
      <w:r>
        <w:rPr>
          <w:rStyle w:val="CharStyle120"/>
          <w:i/>
          <w:iCs/>
        </w:rPr>
        <w:t xml:space="preserve">Entoloma lampropus </w:t>
      </w:r>
      <w:r>
        <w:rPr>
          <w:rStyle w:val="CharStyle121"/>
          <w:i w:val="0"/>
          <w:iCs w:val="0"/>
        </w:rPr>
        <w:t>(Fr.) Hesler</w:t>
      </w:r>
    </w:p>
    <w:p>
      <w:pPr>
        <w:pStyle w:val="Style29"/>
        <w:framePr w:w="2611" w:h="7254" w:hRule="exact" w:wrap="none" w:vAnchor="page" w:hAnchor="page" w:x="3929" w:y="6256"/>
        <w:widowControl w:val="0"/>
        <w:keepNext w:val="0"/>
        <w:keepLines w:val="0"/>
        <w:shd w:val="clear" w:color="auto" w:fill="auto"/>
        <w:bidi w:val="0"/>
        <w:jc w:val="left"/>
        <w:spacing w:before="0" w:after="180"/>
        <w:ind w:left="0" w:right="0" w:firstLine="0"/>
      </w:pPr>
      <w:r>
        <w:rPr>
          <w:rStyle w:val="CharStyle31"/>
        </w:rPr>
        <w:t xml:space="preserve">Аурипория золотистая </w:t>
      </w:r>
      <w:r>
        <w:rPr>
          <w:rStyle w:val="CharStyle94"/>
          <w:lang w:val="en-US" w:eastAsia="en-US" w:bidi="en-US"/>
        </w:rPr>
        <w:t xml:space="preserve">Auriporia aurulenta </w:t>
      </w:r>
      <w:r>
        <w:rPr>
          <w:rStyle w:val="CharStyle31"/>
          <w:lang w:val="en-US" w:eastAsia="en-US" w:bidi="en-US"/>
        </w:rPr>
        <w:t>A.David, Tortic et Jelic</w:t>
      </w:r>
    </w:p>
    <w:p>
      <w:pPr>
        <w:pStyle w:val="Style29"/>
        <w:framePr w:w="2611" w:h="7254" w:hRule="exact" w:wrap="none" w:vAnchor="page" w:hAnchor="page" w:x="3929" w:y="6256"/>
        <w:widowControl w:val="0"/>
        <w:keepNext w:val="0"/>
        <w:keepLines w:val="0"/>
        <w:shd w:val="clear" w:color="auto" w:fill="auto"/>
        <w:bidi w:val="0"/>
        <w:jc w:val="left"/>
        <w:spacing w:before="0" w:after="0"/>
        <w:ind w:left="0" w:right="0" w:firstLine="0"/>
      </w:pPr>
      <w:r>
        <w:rPr>
          <w:rStyle w:val="CharStyle31"/>
        </w:rPr>
        <w:t>Ишнодерма смолистая</w:t>
      </w:r>
    </w:p>
    <w:p>
      <w:pPr>
        <w:pStyle w:val="Style118"/>
        <w:framePr w:w="2611" w:h="7254" w:hRule="exact" w:wrap="none" w:vAnchor="page" w:hAnchor="page" w:x="3929" w:y="6256"/>
        <w:widowControl w:val="0"/>
        <w:keepNext w:val="0"/>
        <w:keepLines w:val="0"/>
        <w:shd w:val="clear" w:color="auto" w:fill="auto"/>
        <w:bidi w:val="0"/>
        <w:jc w:val="left"/>
        <w:spacing w:before="0" w:after="228"/>
        <w:ind w:left="0" w:right="0" w:firstLine="0"/>
      </w:pPr>
      <w:r>
        <w:rPr>
          <w:rStyle w:val="CharStyle120"/>
          <w:i/>
          <w:iCs/>
        </w:rPr>
        <w:t xml:space="preserve">Ishnoderma resinosum </w:t>
      </w:r>
      <w:r>
        <w:rPr>
          <w:rStyle w:val="CharStyle121"/>
          <w:i w:val="0"/>
          <w:iCs w:val="0"/>
        </w:rPr>
        <w:t>(Schrad.) P. Karst.</w:t>
      </w:r>
    </w:p>
    <w:p>
      <w:pPr>
        <w:pStyle w:val="Style29"/>
        <w:framePr w:w="2611" w:h="7254" w:hRule="exact" w:wrap="none" w:vAnchor="page" w:hAnchor="page" w:x="3929" w:y="6256"/>
        <w:widowControl w:val="0"/>
        <w:keepNext w:val="0"/>
        <w:keepLines w:val="0"/>
        <w:shd w:val="clear" w:color="auto" w:fill="auto"/>
        <w:bidi w:val="0"/>
        <w:jc w:val="left"/>
        <w:spacing w:before="0" w:after="0" w:line="180" w:lineRule="exact"/>
        <w:ind w:left="0" w:right="0" w:firstLine="0"/>
      </w:pPr>
      <w:r>
        <w:rPr>
          <w:rStyle w:val="CharStyle31"/>
        </w:rPr>
        <w:t>Остеина прикрытая</w:t>
      </w:r>
    </w:p>
    <w:p>
      <w:pPr>
        <w:pStyle w:val="Style118"/>
        <w:framePr w:w="2611" w:h="7254" w:hRule="exact" w:wrap="none" w:vAnchor="page" w:hAnchor="page" w:x="3929" w:y="6256"/>
        <w:widowControl w:val="0"/>
        <w:keepNext w:val="0"/>
        <w:keepLines w:val="0"/>
        <w:shd w:val="clear" w:color="auto" w:fill="auto"/>
        <w:bidi w:val="0"/>
        <w:jc w:val="left"/>
        <w:spacing w:before="0" w:after="180"/>
        <w:ind w:left="0" w:right="0" w:firstLine="0"/>
      </w:pPr>
      <w:r>
        <w:rPr>
          <w:rStyle w:val="CharStyle120"/>
          <w:i/>
          <w:iCs/>
        </w:rPr>
        <w:t xml:space="preserve">Osteina obducta </w:t>
      </w:r>
      <w:r>
        <w:rPr>
          <w:rStyle w:val="CharStyle121"/>
          <w:i w:val="0"/>
          <w:iCs w:val="0"/>
        </w:rPr>
        <w:t>(Berk.) Donk</w:t>
      </w:r>
    </w:p>
    <w:p>
      <w:pPr>
        <w:pStyle w:val="Style29"/>
        <w:framePr w:w="2611" w:h="7254" w:hRule="exact" w:wrap="none" w:vAnchor="page" w:hAnchor="page" w:x="3929" w:y="6256"/>
        <w:widowControl w:val="0"/>
        <w:keepNext w:val="0"/>
        <w:keepLines w:val="0"/>
        <w:shd w:val="clear" w:color="auto" w:fill="auto"/>
        <w:bidi w:val="0"/>
        <w:jc w:val="left"/>
        <w:spacing w:before="0" w:after="180"/>
        <w:ind w:left="0" w:right="0" w:firstLine="0"/>
      </w:pPr>
      <w:r>
        <w:rPr>
          <w:rStyle w:val="CharStyle31"/>
        </w:rPr>
        <w:t xml:space="preserve">Пикнопореллус бело-желтый </w:t>
      </w:r>
      <w:r>
        <w:rPr>
          <w:rStyle w:val="CharStyle94"/>
          <w:lang w:val="en-US" w:eastAsia="en-US" w:bidi="en-US"/>
        </w:rPr>
        <w:t xml:space="preserve">Pycnoporellus alboluteus </w:t>
      </w:r>
      <w:r>
        <w:rPr>
          <w:rStyle w:val="CharStyle31"/>
          <w:lang w:val="en-US" w:eastAsia="en-US" w:bidi="en-US"/>
        </w:rPr>
        <w:t>(Ellis et Everh.) Kotl. et Pouzar</w:t>
      </w:r>
    </w:p>
    <w:p>
      <w:pPr>
        <w:pStyle w:val="Style29"/>
        <w:framePr w:w="2611" w:h="7254" w:hRule="exact" w:wrap="none" w:vAnchor="page" w:hAnchor="page" w:x="3929" w:y="6256"/>
        <w:widowControl w:val="0"/>
        <w:keepNext w:val="0"/>
        <w:keepLines w:val="0"/>
        <w:shd w:val="clear" w:color="auto" w:fill="auto"/>
        <w:bidi w:val="0"/>
        <w:jc w:val="left"/>
        <w:spacing w:before="0" w:after="0"/>
        <w:ind w:left="0" w:right="0" w:firstLine="0"/>
      </w:pPr>
      <w:r>
        <w:rPr>
          <w:rStyle w:val="CharStyle31"/>
        </w:rPr>
        <w:t>Г астроспориум простой</w:t>
      </w:r>
    </w:p>
    <w:p>
      <w:pPr>
        <w:pStyle w:val="Style118"/>
        <w:framePr w:w="2611" w:h="7254" w:hRule="exact" w:wrap="none" w:vAnchor="page" w:hAnchor="page" w:x="3929" w:y="6256"/>
        <w:widowControl w:val="0"/>
        <w:keepNext w:val="0"/>
        <w:keepLines w:val="0"/>
        <w:shd w:val="clear" w:color="auto" w:fill="auto"/>
        <w:bidi w:val="0"/>
        <w:jc w:val="left"/>
        <w:spacing w:before="0" w:after="0"/>
        <w:ind w:left="0" w:right="0" w:firstLine="0"/>
      </w:pPr>
      <w:r>
        <w:rPr>
          <w:rStyle w:val="CharStyle120"/>
          <w:i/>
          <w:iCs/>
        </w:rPr>
        <w:t xml:space="preserve">Gastrosporium simplex </w:t>
      </w:r>
      <w:r>
        <w:rPr>
          <w:rStyle w:val="CharStyle121"/>
          <w:i w:val="0"/>
          <w:iCs w:val="0"/>
        </w:rPr>
        <w:t>Mattir.</w:t>
      </w:r>
    </w:p>
    <w:p>
      <w:pPr>
        <w:pStyle w:val="Style29"/>
        <w:framePr w:w="2213" w:h="7258" w:hRule="exact" w:wrap="none" w:vAnchor="page" w:hAnchor="page" w:x="7207" w:y="6252"/>
        <w:widowControl w:val="0"/>
        <w:keepNext w:val="0"/>
        <w:keepLines w:val="0"/>
        <w:shd w:val="clear" w:color="auto" w:fill="auto"/>
        <w:bidi w:val="0"/>
        <w:jc w:val="left"/>
        <w:spacing w:before="0" w:after="0"/>
        <w:ind w:left="0" w:right="0" w:firstLine="0"/>
      </w:pPr>
      <w:r>
        <w:rPr>
          <w:rStyle w:val="CharStyle31"/>
        </w:rPr>
        <w:t>Трутовик</w:t>
      </w:r>
    </w:p>
    <w:p>
      <w:pPr>
        <w:pStyle w:val="Style29"/>
        <w:framePr w:w="2213" w:h="7258" w:hRule="exact" w:wrap="none" w:vAnchor="page" w:hAnchor="page" w:x="7207" w:y="6252"/>
        <w:widowControl w:val="0"/>
        <w:keepNext w:val="0"/>
        <w:keepLines w:val="0"/>
        <w:shd w:val="clear" w:color="auto" w:fill="auto"/>
        <w:bidi w:val="0"/>
        <w:jc w:val="left"/>
        <w:spacing w:before="0" w:after="0"/>
        <w:ind w:left="0" w:right="0" w:firstLine="0"/>
      </w:pPr>
      <w:r>
        <w:rPr>
          <w:rStyle w:val="CharStyle31"/>
        </w:rPr>
        <w:t>лакированный</w:t>
      </w:r>
    </w:p>
    <w:p>
      <w:pPr>
        <w:pStyle w:val="Style29"/>
        <w:framePr w:w="2213" w:h="7258" w:hRule="exact" w:wrap="none" w:vAnchor="page" w:hAnchor="page" w:x="7207" w:y="6252"/>
        <w:widowControl w:val="0"/>
        <w:keepNext w:val="0"/>
        <w:keepLines w:val="0"/>
        <w:shd w:val="clear" w:color="auto" w:fill="auto"/>
        <w:bidi w:val="0"/>
        <w:jc w:val="left"/>
        <w:spacing w:before="0" w:after="180"/>
        <w:ind w:left="0" w:right="0" w:firstLine="0"/>
      </w:pPr>
      <w:r>
        <w:rPr>
          <w:rStyle w:val="CharStyle94"/>
          <w:lang w:val="en-US" w:eastAsia="en-US" w:bidi="en-US"/>
        </w:rPr>
        <w:t xml:space="preserve">Ganoderma lucidum </w:t>
      </w:r>
      <w:r>
        <w:rPr>
          <w:rStyle w:val="CharStyle31"/>
          <w:lang w:val="en-US" w:eastAsia="en-US" w:bidi="en-US"/>
        </w:rPr>
        <w:t>(Curtis) P. Karst.</w:t>
      </w:r>
    </w:p>
    <w:p>
      <w:pPr>
        <w:pStyle w:val="Style29"/>
        <w:framePr w:w="2213" w:h="7258" w:hRule="exact" w:wrap="none" w:vAnchor="page" w:hAnchor="page" w:x="7207" w:y="6252"/>
        <w:widowControl w:val="0"/>
        <w:keepNext w:val="0"/>
        <w:keepLines w:val="0"/>
        <w:shd w:val="clear" w:color="auto" w:fill="auto"/>
        <w:bidi w:val="0"/>
        <w:jc w:val="left"/>
        <w:spacing w:before="0" w:after="0"/>
        <w:ind w:left="0" w:right="0" w:firstLine="0"/>
      </w:pPr>
      <w:r>
        <w:rPr>
          <w:rStyle w:val="CharStyle31"/>
        </w:rPr>
        <w:t>Звездовик сводчатый</w:t>
      </w:r>
    </w:p>
    <w:p>
      <w:pPr>
        <w:pStyle w:val="Style118"/>
        <w:framePr w:w="2213" w:h="7258" w:hRule="exact" w:wrap="none" w:vAnchor="page" w:hAnchor="page" w:x="7207" w:y="6252"/>
        <w:widowControl w:val="0"/>
        <w:keepNext w:val="0"/>
        <w:keepLines w:val="0"/>
        <w:shd w:val="clear" w:color="auto" w:fill="auto"/>
        <w:bidi w:val="0"/>
        <w:jc w:val="left"/>
        <w:spacing w:before="0" w:after="180"/>
        <w:ind w:left="0" w:right="0" w:firstLine="0"/>
      </w:pPr>
      <w:r>
        <w:rPr>
          <w:rStyle w:val="CharStyle120"/>
          <w:i/>
          <w:iCs/>
        </w:rPr>
        <w:t xml:space="preserve">Geastrumfornicatum </w:t>
      </w:r>
      <w:r>
        <w:rPr>
          <w:rStyle w:val="CharStyle121"/>
          <w:i w:val="0"/>
          <w:iCs w:val="0"/>
        </w:rPr>
        <w:t>(Huds.) Hook.</w:t>
      </w:r>
    </w:p>
    <w:p>
      <w:pPr>
        <w:pStyle w:val="Style29"/>
        <w:framePr w:w="2213" w:h="7258" w:hRule="exact" w:wrap="none" w:vAnchor="page" w:hAnchor="page" w:x="7207" w:y="6252"/>
        <w:widowControl w:val="0"/>
        <w:keepNext w:val="0"/>
        <w:keepLines w:val="0"/>
        <w:shd w:val="clear" w:color="auto" w:fill="auto"/>
        <w:bidi w:val="0"/>
        <w:jc w:val="left"/>
        <w:spacing w:before="0" w:after="0"/>
        <w:ind w:left="0" w:right="0" w:firstLine="0"/>
      </w:pPr>
      <w:r>
        <w:rPr>
          <w:rStyle w:val="CharStyle31"/>
        </w:rPr>
        <w:t>Булавница</w:t>
      </w:r>
    </w:p>
    <w:p>
      <w:pPr>
        <w:pStyle w:val="Style29"/>
        <w:framePr w:w="2213" w:h="7258" w:hRule="exact" w:wrap="none" w:vAnchor="page" w:hAnchor="page" w:x="7207" w:y="6252"/>
        <w:widowControl w:val="0"/>
        <w:keepNext w:val="0"/>
        <w:keepLines w:val="0"/>
        <w:shd w:val="clear" w:color="auto" w:fill="auto"/>
        <w:bidi w:val="0"/>
        <w:jc w:val="left"/>
        <w:spacing w:before="0" w:after="0"/>
        <w:ind w:left="0" w:right="0" w:firstLine="0"/>
      </w:pPr>
      <w:r>
        <w:rPr>
          <w:rStyle w:val="CharStyle31"/>
        </w:rPr>
        <w:t>пестиковидная</w:t>
      </w:r>
    </w:p>
    <w:p>
      <w:pPr>
        <w:pStyle w:val="Style118"/>
        <w:framePr w:w="2213" w:h="7258" w:hRule="exact" w:wrap="none" w:vAnchor="page" w:hAnchor="page" w:x="7207" w:y="6252"/>
        <w:widowControl w:val="0"/>
        <w:keepNext w:val="0"/>
        <w:keepLines w:val="0"/>
        <w:shd w:val="clear" w:color="auto" w:fill="auto"/>
        <w:bidi w:val="0"/>
        <w:jc w:val="left"/>
        <w:spacing w:before="0" w:after="184"/>
        <w:ind w:left="0" w:right="0" w:firstLine="0"/>
      </w:pPr>
      <w:r>
        <w:rPr>
          <w:rStyle w:val="CharStyle120"/>
          <w:i/>
          <w:iCs/>
        </w:rPr>
        <w:t xml:space="preserve">Clavariadelphuspistillaris </w:t>
      </w:r>
      <w:r>
        <w:rPr>
          <w:rStyle w:val="CharStyle121"/>
          <w:i w:val="0"/>
          <w:iCs w:val="0"/>
        </w:rPr>
        <w:t>(L.) Donk</w:t>
      </w:r>
    </w:p>
    <w:p>
      <w:pPr>
        <w:pStyle w:val="Style29"/>
        <w:framePr w:w="2213" w:h="7258" w:hRule="exact" w:wrap="none" w:vAnchor="page" w:hAnchor="page" w:x="7207" w:y="6252"/>
        <w:widowControl w:val="0"/>
        <w:keepNext w:val="0"/>
        <w:keepLines w:val="0"/>
        <w:shd w:val="clear" w:color="auto" w:fill="auto"/>
        <w:bidi w:val="0"/>
        <w:jc w:val="left"/>
        <w:spacing w:before="0" w:after="0" w:line="235" w:lineRule="exact"/>
        <w:ind w:left="0" w:right="0" w:firstLine="0"/>
      </w:pPr>
      <w:r>
        <w:rPr>
          <w:rStyle w:val="CharStyle31"/>
        </w:rPr>
        <w:t>Клавариадельфус</w:t>
      </w:r>
    </w:p>
    <w:p>
      <w:pPr>
        <w:pStyle w:val="Style29"/>
        <w:framePr w:w="2213" w:h="7258" w:hRule="exact" w:wrap="none" w:vAnchor="page" w:hAnchor="page" w:x="7207" w:y="6252"/>
        <w:widowControl w:val="0"/>
        <w:keepNext w:val="0"/>
        <w:keepLines w:val="0"/>
        <w:shd w:val="clear" w:color="auto" w:fill="auto"/>
        <w:bidi w:val="0"/>
        <w:jc w:val="left"/>
        <w:spacing w:before="0" w:after="0" w:line="235" w:lineRule="exact"/>
        <w:ind w:left="0" w:right="0" w:firstLine="0"/>
      </w:pPr>
      <w:r>
        <w:rPr>
          <w:rStyle w:val="CharStyle31"/>
        </w:rPr>
        <w:t>усеченный</w:t>
      </w:r>
    </w:p>
    <w:p>
      <w:pPr>
        <w:pStyle w:val="Style118"/>
        <w:framePr w:w="2213" w:h="7258" w:hRule="exact" w:wrap="none" w:vAnchor="page" w:hAnchor="page" w:x="7207" w:y="6252"/>
        <w:widowControl w:val="0"/>
        <w:keepNext w:val="0"/>
        <w:keepLines w:val="0"/>
        <w:shd w:val="clear" w:color="auto" w:fill="auto"/>
        <w:bidi w:val="0"/>
        <w:jc w:val="left"/>
        <w:spacing w:before="0" w:after="224" w:line="235" w:lineRule="exact"/>
        <w:ind w:left="0" w:right="0" w:firstLine="0"/>
      </w:pPr>
      <w:r>
        <w:rPr>
          <w:rStyle w:val="CharStyle120"/>
          <w:i/>
          <w:iCs/>
        </w:rPr>
        <w:t xml:space="preserve">Clavariadelphus truncatus </w:t>
      </w:r>
      <w:r>
        <w:rPr>
          <w:rStyle w:val="CharStyle121"/>
          <w:i w:val="0"/>
          <w:iCs w:val="0"/>
        </w:rPr>
        <w:t>Donk</w:t>
      </w:r>
    </w:p>
    <w:p>
      <w:pPr>
        <w:pStyle w:val="Style29"/>
        <w:framePr w:w="2213" w:h="7258" w:hRule="exact" w:wrap="none" w:vAnchor="page" w:hAnchor="page" w:x="7207" w:y="6252"/>
        <w:widowControl w:val="0"/>
        <w:keepNext w:val="0"/>
        <w:keepLines w:val="0"/>
        <w:shd w:val="clear" w:color="auto" w:fill="auto"/>
        <w:bidi w:val="0"/>
        <w:jc w:val="left"/>
        <w:spacing w:before="0" w:after="0" w:line="180" w:lineRule="exact"/>
        <w:ind w:left="0" w:right="0" w:firstLine="0"/>
      </w:pPr>
      <w:r>
        <w:rPr>
          <w:rStyle w:val="CharStyle31"/>
        </w:rPr>
        <w:t>Гомфус булавовидный</w:t>
      </w:r>
    </w:p>
    <w:p>
      <w:pPr>
        <w:pStyle w:val="Style118"/>
        <w:framePr w:w="2213" w:h="7258" w:hRule="exact" w:wrap="none" w:vAnchor="page" w:hAnchor="page" w:x="7207" w:y="6252"/>
        <w:widowControl w:val="0"/>
        <w:keepNext w:val="0"/>
        <w:keepLines w:val="0"/>
        <w:shd w:val="clear" w:color="auto" w:fill="auto"/>
        <w:bidi w:val="0"/>
        <w:jc w:val="left"/>
        <w:spacing w:before="0" w:after="184" w:line="245" w:lineRule="exact"/>
        <w:ind w:left="0" w:right="0" w:firstLine="0"/>
      </w:pPr>
      <w:r>
        <w:rPr>
          <w:rStyle w:val="CharStyle120"/>
          <w:i/>
          <w:iCs/>
        </w:rPr>
        <w:t xml:space="preserve">Gomphus clavatus </w:t>
      </w:r>
      <w:r>
        <w:rPr>
          <w:rStyle w:val="CharStyle121"/>
          <w:i w:val="0"/>
          <w:iCs w:val="0"/>
        </w:rPr>
        <w:t>(Pers.) Gray</w:t>
      </w:r>
    </w:p>
    <w:p>
      <w:pPr>
        <w:pStyle w:val="Style29"/>
        <w:framePr w:w="2213" w:h="7258" w:hRule="exact" w:wrap="none" w:vAnchor="page" w:hAnchor="page" w:x="7207" w:y="6252"/>
        <w:widowControl w:val="0"/>
        <w:keepNext w:val="0"/>
        <w:keepLines w:val="0"/>
        <w:shd w:val="clear" w:color="auto" w:fill="auto"/>
        <w:bidi w:val="0"/>
        <w:jc w:val="left"/>
        <w:spacing w:before="0" w:after="180"/>
        <w:ind w:left="0" w:right="0" w:firstLine="0"/>
      </w:pPr>
      <w:r>
        <w:rPr>
          <w:rStyle w:val="CharStyle31"/>
        </w:rPr>
        <w:t xml:space="preserve">Рамария красноватая </w:t>
      </w:r>
      <w:r>
        <w:rPr>
          <w:rStyle w:val="CharStyle94"/>
          <w:lang w:val="en-US" w:eastAsia="en-US" w:bidi="en-US"/>
        </w:rPr>
        <w:t xml:space="preserve">Ramaria rubella </w:t>
      </w:r>
      <w:r>
        <w:rPr>
          <w:rStyle w:val="CharStyle31"/>
          <w:lang w:val="en-US" w:eastAsia="en-US" w:bidi="en-US"/>
        </w:rPr>
        <w:t>(Schaeff.) R.H. Petersen</w:t>
      </w:r>
    </w:p>
    <w:p>
      <w:pPr>
        <w:pStyle w:val="Style29"/>
        <w:framePr w:w="2213" w:h="7258" w:hRule="exact" w:wrap="none" w:vAnchor="page" w:hAnchor="page" w:x="7207" w:y="6252"/>
        <w:widowControl w:val="0"/>
        <w:keepNext w:val="0"/>
        <w:keepLines w:val="0"/>
        <w:shd w:val="clear" w:color="auto" w:fill="auto"/>
        <w:bidi w:val="0"/>
        <w:jc w:val="left"/>
        <w:spacing w:before="0" w:after="0"/>
        <w:ind w:left="0" w:right="0" w:firstLine="0"/>
      </w:pPr>
      <w:r>
        <w:rPr>
          <w:rStyle w:val="CharStyle31"/>
        </w:rPr>
        <w:t>Гигроцибе пунцовая</w:t>
      </w:r>
    </w:p>
    <w:p>
      <w:pPr>
        <w:pStyle w:val="Style118"/>
        <w:framePr w:w="2213" w:h="7258" w:hRule="exact" w:wrap="none" w:vAnchor="page" w:hAnchor="page" w:x="7207" w:y="6252"/>
        <w:widowControl w:val="0"/>
        <w:keepNext w:val="0"/>
        <w:keepLines w:val="0"/>
        <w:shd w:val="clear" w:color="auto" w:fill="auto"/>
        <w:bidi w:val="0"/>
        <w:jc w:val="left"/>
        <w:spacing w:before="0" w:after="0"/>
        <w:ind w:left="0" w:right="0" w:firstLine="0"/>
      </w:pPr>
      <w:r>
        <w:rPr>
          <w:rStyle w:val="CharStyle120"/>
          <w:i/>
          <w:iCs/>
        </w:rPr>
        <w:t xml:space="preserve">Hygrocybepunicea </w:t>
      </w:r>
      <w:r>
        <w:rPr>
          <w:rStyle w:val="CharStyle121"/>
          <w:i w:val="0"/>
          <w:iCs w:val="0"/>
        </w:rPr>
        <w:t>(Fr.) P. Kumm.</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tbl>
      <w:tblPr>
        <w:tblOverlap w:val="never"/>
        <w:tblLayout w:type="fixed"/>
        <w:jc w:val="left"/>
      </w:tblPr>
      <w:tblGrid>
        <w:gridCol w:w="2525"/>
        <w:gridCol w:w="3499"/>
        <w:gridCol w:w="3158"/>
      </w:tblGrid>
      <w:tr>
        <w:trPr>
          <w:trHeight w:val="230"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rPr>
              <w:t>Онния войлочная</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rPr>
              <w:t>Климакодон северный</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rPr>
              <w:t>Млечник закопченный</w:t>
            </w:r>
          </w:p>
        </w:tc>
      </w:tr>
      <w:tr>
        <w:trPr>
          <w:trHeight w:val="245"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0" w:right="0" w:firstLine="0"/>
            </w:pPr>
            <w:r>
              <w:rPr>
                <w:rStyle w:val="CharStyle94"/>
              </w:rPr>
              <w:t xml:space="preserve">Опта </w:t>
            </w:r>
            <w:r>
              <w:rPr>
                <w:rStyle w:val="CharStyle94"/>
                <w:lang w:val="en-US" w:eastAsia="en-US" w:bidi="en-US"/>
              </w:rPr>
              <w:t>tomentosa</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780" w:right="0" w:firstLine="0"/>
            </w:pPr>
            <w:r>
              <w:rPr>
                <w:rStyle w:val="CharStyle94"/>
                <w:lang w:val="en-US" w:eastAsia="en-US" w:bidi="en-US"/>
              </w:rPr>
              <w:t>Climacodon septentrionalis</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540" w:right="0" w:firstLine="0"/>
            </w:pPr>
            <w:r>
              <w:rPr>
                <w:rStyle w:val="CharStyle94"/>
                <w:lang w:val="en-US" w:eastAsia="en-US" w:bidi="en-US"/>
              </w:rPr>
              <w:t>Lactarius lignyotus</w:t>
            </w:r>
          </w:p>
        </w:tc>
      </w:tr>
      <w:tr>
        <w:trPr>
          <w:trHeight w:val="355"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 xml:space="preserve">(Fr.) </w:t>
            </w:r>
            <w:r>
              <w:rPr>
                <w:rStyle w:val="CharStyle31"/>
              </w:rPr>
              <w:t xml:space="preserve">Р. </w:t>
            </w:r>
            <w:r>
              <w:rPr>
                <w:rStyle w:val="CharStyle31"/>
                <w:lang w:val="en-US" w:eastAsia="en-US" w:bidi="en-US"/>
              </w:rPr>
              <w:t>Karst.</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lang w:val="en-US" w:eastAsia="en-US" w:bidi="en-US"/>
              </w:rPr>
              <w:t>(Fr.) P. Karst.</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lang w:val="en-US" w:eastAsia="en-US" w:bidi="en-US"/>
              </w:rPr>
              <w:t>Fr.</w:t>
            </w:r>
          </w:p>
        </w:tc>
      </w:tr>
      <w:tr>
        <w:trPr>
          <w:trHeight w:val="365" w:hRule="exact"/>
        </w:trPr>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rPr>
              <w:t>Ригидопорус</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rPr>
              <w:t>Фаволус</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rPr>
              <w:t>Подмолочник, молочай</w:t>
            </w:r>
          </w:p>
        </w:tc>
      </w:tr>
      <w:tr>
        <w:trPr>
          <w:trHeight w:val="240"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rPr>
              <w:t>шафрано-желтый</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rPr>
              <w:t>ложно-березовый</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540" w:right="0" w:firstLine="0"/>
            </w:pPr>
            <w:r>
              <w:rPr>
                <w:rStyle w:val="CharStyle94"/>
                <w:lang w:val="en-US" w:eastAsia="en-US" w:bidi="en-US"/>
              </w:rPr>
              <w:t>Lactarius volemus</w:t>
            </w:r>
          </w:p>
        </w:tc>
      </w:tr>
      <w:tr>
        <w:trPr>
          <w:trHeight w:val="245" w:hRule="exact"/>
        </w:trPr>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Rigidoporus crocatus</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780" w:right="0" w:firstLine="0"/>
            </w:pPr>
            <w:r>
              <w:rPr>
                <w:rStyle w:val="CharStyle94"/>
                <w:lang w:val="en-US" w:eastAsia="en-US" w:bidi="en-US"/>
              </w:rPr>
              <w:t>Favoluspseudobetulinus</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lang w:val="en-US" w:eastAsia="en-US" w:bidi="en-US"/>
              </w:rPr>
              <w:t>(Fr.) Fr.</w:t>
            </w:r>
          </w:p>
        </w:tc>
      </w:tr>
      <w:tr>
        <w:trPr>
          <w:trHeight w:val="235" w:hRule="exact"/>
        </w:trPr>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(Pat.) Ryvarden</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lang w:val="en-US" w:eastAsia="en-US" w:bidi="en-US"/>
              </w:rPr>
              <w:t>(Murashk. ex Pilat)</w:t>
            </w:r>
          </w:p>
        </w:tc>
        <w:tc>
          <w:tcPr>
            <w:shd w:val="clear" w:color="auto" w:fill="FFFFFF"/>
            <w:tcBorders/>
            <w:vAlign w:val="top"/>
          </w:tcPr>
          <w:p>
            <w:pPr>
              <w:framePr w:w="9182" w:h="5520" w:wrap="none" w:vAnchor="page" w:hAnchor="page" w:x="1543" w:y="1222"/>
              <w:widowControl w:val="0"/>
              <w:rPr>
                <w:sz w:val="10"/>
                <w:szCs w:val="10"/>
              </w:rPr>
            </w:pPr>
          </w:p>
        </w:tc>
      </w:tr>
      <w:tr>
        <w:trPr>
          <w:trHeight w:val="235" w:hRule="exact"/>
        </w:trPr>
        <w:tc>
          <w:tcPr>
            <w:shd w:val="clear" w:color="auto" w:fill="FFFFFF"/>
            <w:tcBorders/>
            <w:vAlign w:val="top"/>
          </w:tcPr>
          <w:p>
            <w:pPr>
              <w:framePr w:w="9182" w:h="5520" w:wrap="none" w:vAnchor="page" w:hAnchor="page" w:x="1543" w:y="1222"/>
              <w:widowControl w:val="0"/>
              <w:rPr>
                <w:sz w:val="10"/>
                <w:szCs w:val="10"/>
              </w:rPr>
            </w:pP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lang w:val="en-US" w:eastAsia="en-US" w:bidi="en-US"/>
              </w:rPr>
              <w:t>Sotome et T. Hatt.</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rPr>
              <w:t>Сыроежка золотистая</w:t>
            </w:r>
          </w:p>
        </w:tc>
      </w:tr>
      <w:tr>
        <w:trPr>
          <w:trHeight w:val="254"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rPr>
              <w:t>Ксеромфалина</w:t>
            </w:r>
          </w:p>
        </w:tc>
        <w:tc>
          <w:tcPr>
            <w:shd w:val="clear" w:color="auto" w:fill="FFFFFF"/>
            <w:tcBorders/>
            <w:vAlign w:val="top"/>
          </w:tcPr>
          <w:p>
            <w:pPr>
              <w:framePr w:w="9182" w:h="5520" w:wrap="none" w:vAnchor="page" w:hAnchor="page" w:x="1543" w:y="1222"/>
              <w:widowControl w:val="0"/>
              <w:rPr>
                <w:sz w:val="10"/>
                <w:szCs w:val="10"/>
              </w:rPr>
            </w:pP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540" w:right="0" w:firstLine="0"/>
            </w:pPr>
            <w:r>
              <w:rPr>
                <w:rStyle w:val="CharStyle94"/>
                <w:lang w:val="en-US" w:eastAsia="en-US" w:bidi="en-US"/>
              </w:rPr>
              <w:t>Russula aurea</w:t>
            </w:r>
          </w:p>
        </w:tc>
      </w:tr>
      <w:tr>
        <w:trPr>
          <w:trHeight w:val="235" w:hRule="exact"/>
        </w:trPr>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rPr>
              <w:t>раскрашенная</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rPr>
              <w:t>Эрастия лососевая</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lang w:val="en-US" w:eastAsia="en-US" w:bidi="en-US"/>
              </w:rPr>
              <w:t>Pers.</w:t>
            </w:r>
          </w:p>
        </w:tc>
      </w:tr>
      <w:tr>
        <w:trPr>
          <w:trHeight w:val="235"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Xeromphalinapicta</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780" w:right="0" w:firstLine="0"/>
            </w:pPr>
            <w:r>
              <w:rPr>
                <w:rStyle w:val="CharStyle94"/>
                <w:lang w:val="en-US" w:eastAsia="en-US" w:bidi="en-US"/>
              </w:rPr>
              <w:t>Erastia salmonicolor</w:t>
            </w:r>
          </w:p>
        </w:tc>
        <w:tc>
          <w:tcPr>
            <w:shd w:val="clear" w:color="auto" w:fill="FFFFFF"/>
            <w:tcBorders/>
            <w:vAlign w:val="top"/>
          </w:tcPr>
          <w:p>
            <w:pPr>
              <w:framePr w:w="9182" w:h="5520" w:wrap="none" w:vAnchor="page" w:hAnchor="page" w:x="1543" w:y="1222"/>
              <w:widowControl w:val="0"/>
              <w:rPr>
                <w:sz w:val="10"/>
                <w:szCs w:val="10"/>
              </w:rPr>
            </w:pPr>
          </w:p>
        </w:tc>
      </w:tr>
      <w:tr>
        <w:trPr>
          <w:trHeight w:val="245" w:hRule="exact"/>
        </w:trPr>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(Fr.) A.H. Sm.</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lang w:val="en-US" w:eastAsia="en-US" w:bidi="en-US"/>
              </w:rPr>
              <w:t>(Berk, et M.A. Curtis)</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rPr>
              <w:t>Саркосома шаровидная</w:t>
            </w:r>
          </w:p>
        </w:tc>
      </w:tr>
      <w:tr>
        <w:trPr>
          <w:trHeight w:val="235" w:hRule="exact"/>
        </w:trPr>
        <w:tc>
          <w:tcPr>
            <w:shd w:val="clear" w:color="auto" w:fill="FFFFFF"/>
            <w:tcBorders/>
            <w:vAlign w:val="top"/>
          </w:tcPr>
          <w:p>
            <w:pPr>
              <w:framePr w:w="9182" w:h="5520" w:wrap="none" w:vAnchor="page" w:hAnchor="page" w:x="1543" w:y="1222"/>
              <w:widowControl w:val="0"/>
              <w:rPr>
                <w:sz w:val="10"/>
                <w:szCs w:val="10"/>
              </w:rPr>
            </w:pP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lang w:val="en-US" w:eastAsia="en-US" w:bidi="en-US"/>
              </w:rPr>
              <w:t>Niemela et Kinnunen</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540" w:right="0" w:firstLine="0"/>
            </w:pPr>
            <w:r>
              <w:rPr>
                <w:rStyle w:val="CharStyle94"/>
                <w:lang w:val="en-US" w:eastAsia="en-US" w:bidi="en-US"/>
              </w:rPr>
              <w:t>Sarcosoma globosum</w:t>
            </w:r>
          </w:p>
        </w:tc>
      </w:tr>
      <w:tr>
        <w:trPr>
          <w:trHeight w:val="250"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rPr>
              <w:t>Фаллюс</w:t>
            </w:r>
          </w:p>
        </w:tc>
        <w:tc>
          <w:tcPr>
            <w:shd w:val="clear" w:color="auto" w:fill="FFFFFF"/>
            <w:tcBorders/>
            <w:vAlign w:val="top"/>
          </w:tcPr>
          <w:p>
            <w:pPr>
              <w:framePr w:w="9182" w:h="5520" w:wrap="none" w:vAnchor="page" w:hAnchor="page" w:x="1543" w:y="1222"/>
              <w:widowControl w:val="0"/>
              <w:rPr>
                <w:sz w:val="10"/>
                <w:szCs w:val="10"/>
              </w:rPr>
            </w:pP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lang w:val="en-US" w:eastAsia="en-US" w:bidi="en-US"/>
              </w:rPr>
              <w:t>(Schmidel) Casp.</w:t>
            </w:r>
          </w:p>
        </w:tc>
      </w:tr>
      <w:tr>
        <w:trPr>
          <w:trHeight w:val="235"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rPr>
              <w:t>нескромный</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rPr>
              <w:t>Гаплопорус пахучий</w:t>
            </w:r>
          </w:p>
        </w:tc>
        <w:tc>
          <w:tcPr>
            <w:shd w:val="clear" w:color="auto" w:fill="FFFFFF"/>
            <w:tcBorders/>
            <w:vAlign w:val="top"/>
          </w:tcPr>
          <w:p>
            <w:pPr>
              <w:framePr w:w="9182" w:h="5520" w:wrap="none" w:vAnchor="page" w:hAnchor="page" w:x="1543" w:y="1222"/>
              <w:widowControl w:val="0"/>
              <w:rPr>
                <w:sz w:val="10"/>
                <w:szCs w:val="10"/>
              </w:rPr>
            </w:pPr>
          </w:p>
        </w:tc>
      </w:tr>
      <w:tr>
        <w:trPr>
          <w:trHeight w:val="240"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Phallus impudicus</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780" w:right="0" w:firstLine="0"/>
            </w:pPr>
            <w:r>
              <w:rPr>
                <w:rStyle w:val="CharStyle94"/>
                <w:lang w:val="en-US" w:eastAsia="en-US" w:bidi="en-US"/>
              </w:rPr>
              <w:t>Haploporus odorus</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rPr>
              <w:t>Спарассис курчавый</w:t>
            </w:r>
          </w:p>
        </w:tc>
      </w:tr>
      <w:tr>
        <w:trPr>
          <w:trHeight w:val="235"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L.</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lang w:val="en-US" w:eastAsia="en-US" w:bidi="en-US"/>
              </w:rPr>
              <w:t>(Sommerf.) Bondartsev</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540" w:right="0" w:firstLine="0"/>
            </w:pPr>
            <w:r>
              <w:rPr>
                <w:rStyle w:val="CharStyle94"/>
                <w:lang w:val="en-US" w:eastAsia="en-US" w:bidi="en-US"/>
              </w:rPr>
              <w:t>Sparassis crispa</w:t>
            </w:r>
          </w:p>
        </w:tc>
      </w:tr>
      <w:tr>
        <w:trPr>
          <w:trHeight w:val="466" w:hRule="exact"/>
        </w:trPr>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rPr>
              <w:t>Плютей тенистый,</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lang w:val="en-US" w:eastAsia="en-US" w:bidi="en-US"/>
              </w:rPr>
              <w:t>et Singer</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lang w:val="en-US" w:eastAsia="en-US" w:bidi="en-US"/>
              </w:rPr>
              <w:t>(Wulfen) Fr.</w:t>
            </w:r>
          </w:p>
        </w:tc>
      </w:tr>
      <w:tr>
        <w:trPr>
          <w:trHeight w:val="259" w:hRule="exact"/>
        </w:trPr>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rPr>
              <w:t>плютей умбровый</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rPr>
              <w:t>Полипорус зонтичный</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rPr>
              <w:t>Белопаутинник клубненосный</w:t>
            </w:r>
          </w:p>
        </w:tc>
      </w:tr>
      <w:tr>
        <w:trPr>
          <w:trHeight w:val="230" w:hRule="exact"/>
        </w:trPr>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0" w:right="0" w:firstLine="0"/>
            </w:pPr>
            <w:r>
              <w:rPr>
                <w:rStyle w:val="CharStyle94"/>
                <w:lang w:val="en-US" w:eastAsia="en-US" w:bidi="en-US"/>
              </w:rPr>
              <w:t>Pluteus umbrosus</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780" w:right="0" w:firstLine="0"/>
            </w:pPr>
            <w:r>
              <w:rPr>
                <w:rStyle w:val="CharStyle94"/>
                <w:lang w:val="en-US" w:eastAsia="en-US" w:bidi="en-US"/>
              </w:rPr>
              <w:t>Polyporus umbellatus</w:t>
            </w:r>
          </w:p>
        </w:tc>
        <w:tc>
          <w:tcPr>
            <w:shd w:val="clear" w:color="auto" w:fill="FFFFFF"/>
            <w:tcBorders/>
            <w:vAlign w:val="top"/>
          </w:tcPr>
          <w:p>
            <w:pPr>
              <w:pStyle w:val="Style29"/>
              <w:framePr w:w="9182" w:h="5520" w:wrap="none" w:vAnchor="page" w:hAnchor="page" w:x="1543" w:y="1222"/>
              <w:widowControl w:val="0"/>
              <w:keepNext w:val="0"/>
              <w:keepLines w:val="0"/>
              <w:shd w:val="clear" w:color="auto" w:fill="auto"/>
              <w:bidi w:val="0"/>
              <w:jc w:val="left"/>
              <w:spacing w:before="0" w:after="0" w:line="190" w:lineRule="exact"/>
              <w:ind w:left="540" w:right="0" w:firstLine="0"/>
            </w:pPr>
            <w:r>
              <w:rPr>
                <w:rStyle w:val="CharStyle94"/>
                <w:lang w:val="en-US" w:eastAsia="en-US" w:bidi="en-US"/>
              </w:rPr>
              <w:t>Leucocortmarius bulbiger</w:t>
            </w:r>
          </w:p>
        </w:tc>
      </w:tr>
      <w:tr>
        <w:trPr>
          <w:trHeight w:val="250" w:hRule="exact"/>
        </w:trPr>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(Pers.) P. Kumm.</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780" w:right="0" w:firstLine="0"/>
            </w:pPr>
            <w:r>
              <w:rPr>
                <w:rStyle w:val="CharStyle31"/>
                <w:lang w:val="en-US" w:eastAsia="en-US" w:bidi="en-US"/>
              </w:rPr>
              <w:t>(Pers.) Fr.</w:t>
            </w:r>
          </w:p>
        </w:tc>
        <w:tc>
          <w:tcPr>
            <w:shd w:val="clear" w:color="auto" w:fill="FFFFFF"/>
            <w:tcBorders/>
            <w:vAlign w:val="bottom"/>
          </w:tcPr>
          <w:p>
            <w:pPr>
              <w:pStyle w:val="Style29"/>
              <w:framePr w:w="9182" w:h="5520" w:wrap="none" w:vAnchor="page" w:hAnchor="page" w:x="1543" w:y="1222"/>
              <w:widowControl w:val="0"/>
              <w:keepNext w:val="0"/>
              <w:keepLines w:val="0"/>
              <w:shd w:val="clear" w:color="auto" w:fill="auto"/>
              <w:bidi w:val="0"/>
              <w:jc w:val="left"/>
              <w:spacing w:before="0" w:after="0" w:line="180" w:lineRule="exact"/>
              <w:ind w:left="540" w:right="0" w:firstLine="0"/>
            </w:pPr>
            <w:r>
              <w:rPr>
                <w:rStyle w:val="CharStyle31"/>
                <w:lang w:val="en-US" w:eastAsia="en-US" w:bidi="en-US"/>
              </w:rPr>
              <w:t>(Alb. et Schwein.) Singer</w:t>
            </w:r>
          </w:p>
        </w:tc>
      </w:tr>
    </w:tbl>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539" w:y="847"/>
        <w:widowControl w:val="0"/>
        <w:keepNext w:val="0"/>
        <w:keepLines w:val="0"/>
        <w:shd w:val="clear" w:color="auto" w:fill="auto"/>
        <w:bidi w:val="0"/>
        <w:jc w:val="left"/>
        <w:spacing w:before="0" w:after="0" w:line="210" w:lineRule="exact"/>
        <w:ind w:left="0" w:right="0" w:firstLine="0"/>
      </w:pPr>
      <w:r>
        <w:rPr>
          <w:rStyle w:val="CharStyle50"/>
          <w:b/>
          <w:bCs/>
        </w:rPr>
        <w:t>АЛЬБАТРЕЛЛОВЫЕ</w:t>
      </w:r>
    </w:p>
    <w:p>
      <w:pPr>
        <w:pStyle w:val="Style83"/>
        <w:framePr w:w="9595" w:h="1878" w:hRule="exact" w:wrap="none" w:vAnchor="page" w:hAnchor="page" w:x="809" w:y="1193"/>
        <w:widowControl w:val="0"/>
        <w:keepNext w:val="0"/>
        <w:keepLines w:val="0"/>
        <w:shd w:val="clear" w:color="auto" w:fill="auto"/>
        <w:bidi w:val="0"/>
        <w:jc w:val="left"/>
        <w:spacing w:before="0" w:after="0" w:line="240" w:lineRule="exact"/>
        <w:ind w:left="0" w:right="0" w:firstLine="0"/>
      </w:pPr>
      <w:bookmarkStart w:id="381" w:name="bookmark381"/>
      <w:r>
        <w:rPr>
          <w:rStyle w:val="CharStyle85"/>
          <w:b/>
          <w:bCs/>
        </w:rPr>
        <w:t>АЛЬБАТРЕЛЛУС</w:t>
      </w:r>
      <w:bookmarkEnd w:id="381"/>
    </w:p>
    <w:p>
      <w:pPr>
        <w:pStyle w:val="Style83"/>
        <w:framePr w:w="9595" w:h="1878" w:hRule="exact" w:wrap="none" w:vAnchor="page" w:hAnchor="page" w:x="809" w:y="1193"/>
        <w:widowControl w:val="0"/>
        <w:keepNext w:val="0"/>
        <w:keepLines w:val="0"/>
        <w:shd w:val="clear" w:color="auto" w:fill="auto"/>
        <w:bidi w:val="0"/>
        <w:jc w:val="left"/>
        <w:spacing w:before="0" w:after="0" w:line="346" w:lineRule="exact"/>
        <w:ind w:left="0" w:right="0" w:firstLine="0"/>
      </w:pPr>
      <w:bookmarkStart w:id="382" w:name="bookmark382"/>
      <w:r>
        <w:rPr>
          <w:rStyle w:val="CharStyle85"/>
          <w:b/>
          <w:bCs/>
        </w:rPr>
        <w:t>ОВЕЧИЙ</w:t>
      </w:r>
      <w:bookmarkEnd w:id="382"/>
    </w:p>
    <w:p>
      <w:pPr>
        <w:pStyle w:val="Style83"/>
        <w:framePr w:w="9595" w:h="1878" w:hRule="exact" w:wrap="none" w:vAnchor="page" w:hAnchor="page" w:x="809" w:y="1193"/>
        <w:widowControl w:val="0"/>
        <w:keepNext w:val="0"/>
        <w:keepLines w:val="0"/>
        <w:shd w:val="clear" w:color="auto" w:fill="auto"/>
        <w:bidi w:val="0"/>
        <w:jc w:val="left"/>
        <w:spacing w:before="0" w:after="0" w:line="346" w:lineRule="exact"/>
        <w:ind w:left="0" w:right="1920" w:firstLine="0"/>
      </w:pPr>
      <w:bookmarkStart w:id="383" w:name="bookmark383"/>
      <w:r>
        <w:rPr>
          <w:rStyle w:val="CharStyle88"/>
          <w:b/>
          <w:bCs/>
        </w:rPr>
        <w:t>Albatrellus ovinus</w:t>
        <w:br/>
      </w:r>
      <w:r>
        <w:rPr>
          <w:rStyle w:val="CharStyle85"/>
          <w:lang w:val="en-US" w:eastAsia="en-US" w:bidi="en-US"/>
          <w:b/>
          <w:bCs/>
        </w:rPr>
        <w:t>(Shaeff.) Kotl. et Pouzar</w:t>
      </w:r>
      <w:bookmarkEnd w:id="383"/>
    </w:p>
    <w:p>
      <w:pPr>
        <w:pStyle w:val="Style29"/>
        <w:framePr w:w="9595" w:h="1878" w:hRule="exact" w:wrap="none" w:vAnchor="page" w:hAnchor="page" w:x="809" w:y="1193"/>
        <w:widowControl w:val="0"/>
        <w:keepNext w:val="0"/>
        <w:keepLines w:val="0"/>
        <w:shd w:val="clear" w:color="auto" w:fill="auto"/>
        <w:bidi w:val="0"/>
        <w:jc w:val="left"/>
        <w:spacing w:before="0" w:after="0" w:line="298" w:lineRule="exact"/>
        <w:ind w:left="0" w:right="1920" w:firstLine="0"/>
      </w:pPr>
      <w:r>
        <w:rPr>
          <w:rStyle w:val="CharStyle31"/>
        </w:rPr>
        <w:t>Семейство Альбатрелловые</w:t>
        <w:br/>
      </w:r>
      <w:r>
        <w:rPr>
          <w:rStyle w:val="CharStyle31"/>
          <w:lang w:val="en-US" w:eastAsia="en-US" w:bidi="en-US"/>
        </w:rPr>
        <w:t>Albatrellaceae</w:t>
      </w:r>
    </w:p>
    <w:p>
      <w:pPr>
        <w:framePr w:wrap="none" w:vAnchor="page" w:hAnchor="page" w:x="2340" w:y="3290"/>
        <w:widowControl w:val="0"/>
        <w:rPr>
          <w:sz w:val="2"/>
          <w:szCs w:val="2"/>
        </w:rPr>
      </w:pPr>
      <w:r>
        <w:pict>
          <v:shape id="_x0000_s1645" type="#_x0000_t75" style="width:116pt;height:150pt;">
            <v:imagedata r:id="rId1243" r:href="rId1244"/>
          </v:shape>
        </w:pict>
      </w:r>
    </w:p>
    <w:p>
      <w:pPr>
        <w:framePr w:wrap="none" w:vAnchor="page" w:hAnchor="page" w:x="5191" w:y="1236"/>
        <w:widowControl w:val="0"/>
        <w:rPr>
          <w:sz w:val="2"/>
          <w:szCs w:val="2"/>
        </w:rPr>
      </w:pPr>
      <w:r>
        <w:pict>
          <v:shape id="_x0000_s1646" type="#_x0000_t75" style="width:247pt;height:252pt;">
            <v:imagedata r:id="rId1245" r:href="rId1246"/>
          </v:shape>
        </w:pict>
      </w:r>
    </w:p>
    <w:p>
      <w:pPr>
        <w:pStyle w:val="Style29"/>
        <w:framePr w:w="4699" w:h="3442" w:hRule="exact" w:wrap="none" w:vAnchor="page" w:hAnchor="page" w:x="823" w:y="6455"/>
        <w:widowControl w:val="0"/>
        <w:keepNext w:val="0"/>
        <w:keepLines w:val="0"/>
        <w:shd w:val="clear" w:color="auto" w:fill="auto"/>
        <w:bidi w:val="0"/>
        <w:jc w:val="both"/>
        <w:spacing w:before="0" w:after="0" w:line="250" w:lineRule="exact"/>
        <w:ind w:left="0" w:right="0" w:firstLine="0"/>
      </w:pPr>
      <w:r>
        <w:rPr>
          <w:rStyle w:val="CharStyle39"/>
        </w:rPr>
        <w:t xml:space="preserve">Статус. </w:t>
      </w:r>
      <w:r>
        <w:rPr>
          <w:rStyle w:val="CharStyle31"/>
          <w:lang w:val="en-US" w:eastAsia="en-US" w:bidi="en-US"/>
        </w:rPr>
        <w:t xml:space="preserve">IV </w:t>
      </w:r>
      <w:r>
        <w:rPr>
          <w:rStyle w:val="CharStyle31"/>
        </w:rPr>
        <w:t xml:space="preserve">категория. Вид с неопределенным статусом. </w:t>
      </w:r>
      <w:r>
        <w:rPr>
          <w:rStyle w:val="CharStyle39"/>
        </w:rPr>
        <w:t xml:space="preserve">Распространение. </w:t>
      </w:r>
      <w:r>
        <w:rPr>
          <w:rStyle w:val="CharStyle31"/>
        </w:rPr>
        <w:t>Евразия, Северная Америка, Ав</w:t>
        <w:t>стралия [1].</w:t>
      </w:r>
    </w:p>
    <w:p>
      <w:pPr>
        <w:pStyle w:val="Style29"/>
        <w:framePr w:w="4699" w:h="3442" w:hRule="exact" w:wrap="none" w:vAnchor="page" w:hAnchor="page" w:x="823" w:y="6455"/>
        <w:widowControl w:val="0"/>
        <w:keepNext w:val="0"/>
        <w:keepLines w:val="0"/>
        <w:shd w:val="clear" w:color="auto" w:fill="auto"/>
        <w:bidi w:val="0"/>
        <w:jc w:val="both"/>
        <w:spacing w:before="0" w:after="0" w:line="230" w:lineRule="exact"/>
        <w:ind w:left="0" w:right="0" w:firstLine="0"/>
      </w:pPr>
      <w:r>
        <w:rPr>
          <w:rStyle w:val="CharStyle31"/>
        </w:rPr>
        <w:t>Встречается в Челябинской, Курганской областях [2]. В Свердловской области найден в Ачитском (вблизи д. Корзуновки), Пригородном (окрестности пос. Ви- сима), Талицком (неподалеку от д. Медведково), Тугу- лымском (возле д. Бочкари), Алапаевском (у с. Мугай) р-нах, в окрестностях г. Екатеринбурга (памятник при</w:t>
        <w:t>роды «Чертово Еородище») [2, 3].</w:t>
      </w:r>
    </w:p>
    <w:p>
      <w:pPr>
        <w:pStyle w:val="Style29"/>
        <w:framePr w:w="4699" w:h="3442" w:hRule="exact" w:wrap="none" w:vAnchor="page" w:hAnchor="page" w:x="823" w:y="6455"/>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Развивается на почве в еловых и смешан</w:t>
        <w:t>ных с елью лесах, возможно, образует микоризу с елью, сосной. Плодовые тела формируются в августе - сентябре.</w:t>
      </w:r>
    </w:p>
    <w:p>
      <w:pPr>
        <w:pStyle w:val="Style29"/>
        <w:framePr w:w="4699" w:h="1891" w:hRule="exact" w:wrap="none" w:vAnchor="page" w:hAnchor="page" w:x="5705" w:y="6478"/>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В Свердловской обла</w:t>
        <w:t>сти проходит северо-восточная граница европейско</w:t>
        <w:t>го фрагмента ареала вида. Сбор плодовых тел насе</w:t>
        <w:t>лением.</w:t>
      </w:r>
    </w:p>
    <w:p>
      <w:pPr>
        <w:pStyle w:val="Style29"/>
        <w:framePr w:w="4699" w:h="1891" w:hRule="exact" w:wrap="none" w:vAnchor="page" w:hAnchor="page" w:x="5705" w:y="6478"/>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на территории памятника природы «Чертово Еородище». Выявление и охрана местообитаний вида, запрет на сбор плодовых тел на</w:t>
        <w:t>селением.</w:t>
      </w:r>
    </w:p>
    <w:p>
      <w:pPr>
        <w:pStyle w:val="Style51"/>
        <w:framePr w:w="4699" w:h="958" w:hRule="exact" w:wrap="none" w:vAnchor="page" w:hAnchor="page" w:x="5705" w:y="8927"/>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Бондарцева, 1998; 2. Степано- ва-Картавенко, 1967; 3. </w:t>
      </w:r>
      <w:r>
        <w:rPr>
          <w:rStyle w:val="CharStyle53"/>
          <w:lang w:val="en-US" w:eastAsia="en-US" w:bidi="en-US"/>
        </w:rPr>
        <w:t xml:space="preserve">Shiryaev etal., </w:t>
      </w:r>
      <w:r>
        <w:rPr>
          <w:rStyle w:val="CharStyle53"/>
        </w:rPr>
        <w:t>2010.</w:t>
      </w:r>
    </w:p>
    <w:p>
      <w:pPr>
        <w:pStyle w:val="Style51"/>
        <w:framePr w:w="4699" w:h="958" w:hRule="exact" w:wrap="none" w:vAnchor="page" w:hAnchor="page" w:x="5705" w:y="8927"/>
        <w:widowControl w:val="0"/>
        <w:keepNext w:val="0"/>
        <w:keepLines w:val="0"/>
        <w:shd w:val="clear" w:color="auto" w:fill="auto"/>
        <w:bidi w:val="0"/>
        <w:spacing w:before="0" w:after="0" w:line="160" w:lineRule="exact"/>
        <w:ind w:left="0" w:right="0" w:firstLine="0"/>
      </w:pPr>
      <w:r>
        <w:rPr>
          <w:rStyle w:val="CharStyle53"/>
        </w:rPr>
        <w:t>Составитель В.А. Мухин.</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397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148" w:y="847"/>
        <w:widowControl w:val="0"/>
        <w:keepNext w:val="0"/>
        <w:keepLines w:val="0"/>
        <w:shd w:val="clear" w:color="auto" w:fill="auto"/>
        <w:bidi w:val="0"/>
        <w:jc w:val="left"/>
        <w:spacing w:before="0" w:after="0" w:line="210" w:lineRule="exact"/>
        <w:ind w:left="0" w:right="0" w:firstLine="0"/>
      </w:pPr>
      <w:r>
        <w:rPr>
          <w:rStyle w:val="CharStyle50"/>
          <w:b/>
          <w:bCs/>
        </w:rPr>
        <w:t>БАНКЕРОВЫЕ</w:t>
      </w:r>
    </w:p>
    <w:p>
      <w:pPr>
        <w:framePr w:wrap="none" w:vAnchor="page" w:hAnchor="page" w:x="1183" w:y="1572"/>
        <w:widowControl w:val="0"/>
        <w:rPr>
          <w:sz w:val="2"/>
          <w:szCs w:val="2"/>
        </w:rPr>
      </w:pPr>
      <w:r>
        <w:pict>
          <v:shape id="_x0000_s1647" type="#_x0000_t75" style="width:272pt;height:218pt;">
            <v:imagedata r:id="rId1247" r:href="rId1248"/>
          </v:shape>
        </w:pict>
      </w:r>
    </w:p>
    <w:p>
      <w:pPr>
        <w:pStyle w:val="Style83"/>
        <w:framePr w:w="9581" w:h="1674" w:hRule="exact" w:wrap="none" w:vAnchor="page" w:hAnchor="page" w:x="1159" w:y="1109"/>
        <w:widowControl w:val="0"/>
        <w:keepNext w:val="0"/>
        <w:keepLines w:val="0"/>
        <w:shd w:val="clear" w:color="auto" w:fill="auto"/>
        <w:bidi w:val="0"/>
        <w:jc w:val="right"/>
        <w:spacing w:before="0" w:after="0" w:line="346" w:lineRule="exact"/>
        <w:ind w:left="0" w:right="0" w:firstLine="0"/>
      </w:pPr>
      <w:bookmarkStart w:id="384" w:name="bookmark384"/>
      <w:r>
        <w:rPr>
          <w:rStyle w:val="CharStyle85"/>
          <w:b/>
          <w:bCs/>
        </w:rPr>
        <w:t>БОЛЕТОПСИС СЕРЫЙ</w:t>
      </w:r>
      <w:bookmarkEnd w:id="384"/>
    </w:p>
    <w:p>
      <w:pPr>
        <w:pStyle w:val="Style83"/>
        <w:framePr w:w="9581" w:h="1674" w:hRule="exact" w:wrap="none" w:vAnchor="page" w:hAnchor="page" w:x="1159" w:y="1109"/>
        <w:widowControl w:val="0"/>
        <w:keepNext w:val="0"/>
        <w:keepLines w:val="0"/>
        <w:shd w:val="clear" w:color="auto" w:fill="auto"/>
        <w:bidi w:val="0"/>
        <w:jc w:val="right"/>
        <w:spacing w:before="0" w:after="0" w:line="346" w:lineRule="exact"/>
        <w:ind w:left="1200" w:right="0" w:firstLine="0"/>
      </w:pPr>
      <w:bookmarkStart w:id="385" w:name="bookmark385"/>
      <w:r>
        <w:rPr>
          <w:rStyle w:val="CharStyle88"/>
          <w:b/>
          <w:bCs/>
        </w:rPr>
        <w:t>Boletopsis grisea</w:t>
        <w:br/>
      </w:r>
      <w:r>
        <w:rPr>
          <w:rStyle w:val="CharStyle85"/>
          <w:lang w:val="en-US" w:eastAsia="en-US" w:bidi="en-US"/>
          <w:b/>
          <w:bCs/>
        </w:rPr>
        <w:t>(Peck) Bondartsev et Singer</w:t>
      </w:r>
      <w:bookmarkEnd w:id="385"/>
    </w:p>
    <w:p>
      <w:pPr>
        <w:pStyle w:val="Style29"/>
        <w:framePr w:w="9581" w:h="1674" w:hRule="exact" w:wrap="none" w:vAnchor="page" w:hAnchor="page" w:x="1159" w:y="1109"/>
        <w:widowControl w:val="0"/>
        <w:keepNext w:val="0"/>
        <w:keepLines w:val="0"/>
        <w:shd w:val="clear" w:color="auto" w:fill="auto"/>
        <w:bidi w:val="0"/>
        <w:jc w:val="right"/>
        <w:spacing w:before="0" w:after="0" w:line="298" w:lineRule="exact"/>
        <w:ind w:left="1200" w:right="0" w:firstLine="0"/>
      </w:pPr>
      <w:r>
        <w:rPr>
          <w:rStyle w:val="CharStyle31"/>
        </w:rPr>
        <w:t>Семейство Банкеровые</w:t>
        <w:br/>
      </w:r>
      <w:r>
        <w:rPr>
          <w:rStyle w:val="CharStyle31"/>
          <w:lang w:val="en-US" w:eastAsia="en-US" w:bidi="en-US"/>
        </w:rPr>
        <w:t>Bankeraceae</w:t>
      </w:r>
    </w:p>
    <w:p>
      <w:pPr>
        <w:framePr w:wrap="none" w:vAnchor="page" w:hAnchor="page" w:x="6756" w:y="3300"/>
        <w:widowControl w:val="0"/>
        <w:rPr>
          <w:sz w:val="2"/>
          <w:szCs w:val="2"/>
        </w:rPr>
      </w:pPr>
      <w:r>
        <w:pict>
          <v:shape id="_x0000_s1648" type="#_x0000_t75" style="width:116pt;height:150pt;">
            <v:imagedata r:id="rId1249" r:href="rId1250"/>
          </v:shape>
        </w:pict>
      </w:r>
    </w:p>
    <w:p>
      <w:pPr>
        <w:pStyle w:val="Style29"/>
        <w:framePr w:w="4704" w:h="4084" w:hRule="exact" w:wrap="none" w:vAnchor="page" w:hAnchor="page" w:x="1159" w:y="6506"/>
        <w:widowControl w:val="0"/>
        <w:keepNext w:val="0"/>
        <w:keepLines w:val="0"/>
        <w:shd w:val="clear" w:color="auto" w:fill="auto"/>
        <w:bidi w:val="0"/>
        <w:jc w:val="both"/>
        <w:spacing w:before="0" w:after="0"/>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Включен в Красную книгу Ханты-Мансийского автономного округа - Югры.</w:t>
      </w:r>
    </w:p>
    <w:p>
      <w:pPr>
        <w:pStyle w:val="Style29"/>
        <w:framePr w:w="4704" w:h="4084" w:hRule="exact" w:wrap="none" w:vAnchor="page" w:hAnchor="page" w:x="1159" w:y="6506"/>
        <w:widowControl w:val="0"/>
        <w:keepNext w:val="0"/>
        <w:keepLines w:val="0"/>
        <w:shd w:val="clear" w:color="auto" w:fill="auto"/>
        <w:bidi w:val="0"/>
        <w:jc w:val="both"/>
        <w:spacing w:before="0" w:after="0"/>
        <w:ind w:left="0" w:right="0" w:firstLine="0"/>
      </w:pPr>
      <w:r>
        <w:rPr>
          <w:rStyle w:val="CharStyle39"/>
        </w:rPr>
        <w:t xml:space="preserve">Распространение. </w:t>
      </w:r>
      <w:r>
        <w:rPr>
          <w:rStyle w:val="CharStyle31"/>
        </w:rPr>
        <w:t>Евразийский таежный вид. Север</w:t>
        <w:t>ная и Восточная Европа, Сибирь [1].</w:t>
      </w:r>
    </w:p>
    <w:p>
      <w:pPr>
        <w:pStyle w:val="Style29"/>
        <w:framePr w:w="4704" w:h="4084" w:hRule="exact" w:wrap="none" w:vAnchor="page" w:hAnchor="page" w:x="1159" w:y="6506"/>
        <w:widowControl w:val="0"/>
        <w:keepNext w:val="0"/>
        <w:keepLines w:val="0"/>
        <w:shd w:val="clear" w:color="auto" w:fill="auto"/>
        <w:bidi w:val="0"/>
        <w:jc w:val="both"/>
        <w:spacing w:before="0" w:after="0" w:line="235" w:lineRule="exact"/>
        <w:ind w:left="0" w:right="0" w:firstLine="0"/>
      </w:pPr>
      <w:r>
        <w:rPr>
          <w:rStyle w:val="CharStyle31"/>
        </w:rPr>
        <w:t>Встречается в Ханты-Мансийском автономном округе - Югре, Республике Коми, Пермском крае [2, 3].</w:t>
      </w:r>
    </w:p>
    <w:p>
      <w:pPr>
        <w:pStyle w:val="Style29"/>
        <w:framePr w:w="4704" w:h="4084" w:hRule="exact" w:wrap="none" w:vAnchor="page" w:hAnchor="page" w:x="1159" w:y="6506"/>
        <w:widowControl w:val="0"/>
        <w:keepNext w:val="0"/>
        <w:keepLines w:val="0"/>
        <w:shd w:val="clear" w:color="auto" w:fill="auto"/>
        <w:bidi w:val="0"/>
        <w:jc w:val="both"/>
        <w:spacing w:before="0" w:after="0" w:line="235" w:lineRule="exact"/>
        <w:ind w:left="0" w:right="0" w:firstLine="0"/>
      </w:pPr>
      <w:r>
        <w:rPr>
          <w:rStyle w:val="CharStyle31"/>
        </w:rPr>
        <w:t>В Свердловской области найден в Висимском заповед</w:t>
        <w:t>нике, национальном парке «Припышминские боры», Невьянском (окрестности оз. Таватуй), Серовском (вблизи с. Воронцовка), Еаринском (возле пос. Зыко</w:t>
        <w:t>ва), Ирбитском р-нах (недалеко от д. Шиповки) [4-6].</w:t>
      </w:r>
    </w:p>
    <w:p>
      <w:pPr>
        <w:pStyle w:val="Style29"/>
        <w:framePr w:w="4704" w:h="4084" w:hRule="exact" w:wrap="none" w:vAnchor="page" w:hAnchor="page" w:x="1159" w:y="6506"/>
        <w:widowControl w:val="0"/>
        <w:keepNext w:val="0"/>
        <w:keepLines w:val="0"/>
        <w:shd w:val="clear" w:color="auto" w:fill="auto"/>
        <w:bidi w:val="0"/>
        <w:jc w:val="both"/>
        <w:spacing w:before="0" w:after="0" w:line="235" w:lineRule="exact"/>
        <w:ind w:left="0" w:right="0" w:firstLine="0"/>
      </w:pPr>
      <w:r>
        <w:rPr>
          <w:rStyle w:val="CharStyle39"/>
        </w:rPr>
        <w:t xml:space="preserve">Биология. </w:t>
      </w:r>
      <w:r>
        <w:rPr>
          <w:rStyle w:val="CharStyle31"/>
        </w:rPr>
        <w:t>Образует микоризу с соснами. Плодовые тела формируются в конце лета и осенью на песчаных бедных почвах в сухих сосновых лесах. За прошедшие 10 лет снизилось число известных местообитаний.</w:t>
      </w:r>
    </w:p>
    <w:p>
      <w:pPr>
        <w:pStyle w:val="Style29"/>
        <w:framePr w:w="4694" w:h="1055" w:hRule="exact" w:wrap="none" w:vAnchor="page" w:hAnchor="page" w:x="6046" w:y="6506"/>
        <w:widowControl w:val="0"/>
        <w:keepNext w:val="0"/>
        <w:keepLines w:val="0"/>
        <w:shd w:val="clear" w:color="auto" w:fill="auto"/>
        <w:bidi w:val="0"/>
        <w:jc w:val="both"/>
        <w:spacing w:before="0" w:after="0"/>
        <w:ind w:left="0" w:right="0" w:firstLine="0"/>
      </w:pPr>
      <w:r>
        <w:rPr>
          <w:rStyle w:val="CharStyle39"/>
        </w:rPr>
        <w:t xml:space="preserve">Лимитирующие факторы. </w:t>
      </w:r>
      <w:r>
        <w:rPr>
          <w:rStyle w:val="CharStyle31"/>
        </w:rPr>
        <w:t>Интенсивная эксплуата</w:t>
        <w:t>ция сосновых лесов.</w:t>
      </w:r>
    </w:p>
    <w:p>
      <w:pPr>
        <w:pStyle w:val="Style29"/>
        <w:framePr w:w="4694" w:h="1055" w:hRule="exact" w:wrap="none" w:vAnchor="page" w:hAnchor="page" w:x="6046" w:y="6506"/>
        <w:widowControl w:val="0"/>
        <w:keepNext w:val="0"/>
        <w:keepLines w:val="0"/>
        <w:shd w:val="clear" w:color="auto" w:fill="auto"/>
        <w:bidi w:val="0"/>
        <w:jc w:val="both"/>
        <w:spacing w:before="0" w:after="0" w:line="230" w:lineRule="exact"/>
        <w:ind w:left="0" w:right="0" w:firstLine="0"/>
      </w:pPr>
      <w:r>
        <w:rPr>
          <w:rStyle w:val="CharStyle39"/>
        </w:rPr>
        <w:t xml:space="preserve">Меры охраны. </w:t>
      </w:r>
      <w:r>
        <w:rPr>
          <w:rStyle w:val="CharStyle31"/>
        </w:rPr>
        <w:t>Охраняется в Висимском заповеднике и национальном парке «Припышминские боры».</w:t>
      </w:r>
    </w:p>
    <w:p>
      <w:pPr>
        <w:pStyle w:val="Style51"/>
        <w:framePr w:w="4694" w:h="1422" w:hRule="exact" w:wrap="none" w:vAnchor="page" w:hAnchor="page" w:x="6046" w:y="9159"/>
        <w:widowControl w:val="0"/>
        <w:keepNext w:val="0"/>
        <w:keepLines w:val="0"/>
        <w:shd w:val="clear" w:color="auto" w:fill="auto"/>
        <w:bidi w:val="0"/>
        <w:spacing w:before="0" w:after="337" w:line="206" w:lineRule="exact"/>
        <w:ind w:left="0" w:right="0" w:firstLine="0"/>
      </w:pPr>
      <w:r>
        <w:rPr>
          <w:rStyle w:val="CharStyle53"/>
        </w:rPr>
        <w:t>Источники информации: 1. Красная книга Российской Феде</w:t>
        <w:t xml:space="preserve">рации, 2008; 2. Красная книга Ханты-Мансийского..., 2013; 3. Ширяев, Ставишенко, 2008; 4. </w:t>
      </w:r>
      <w:r>
        <w:rPr>
          <w:rStyle w:val="CharStyle53"/>
          <w:lang w:val="en-US" w:eastAsia="en-US" w:bidi="en-US"/>
        </w:rPr>
        <w:t xml:space="preserve">Shiryaev, </w:t>
      </w:r>
      <w:r>
        <w:rPr>
          <w:rStyle w:val="CharStyle53"/>
        </w:rPr>
        <w:t xml:space="preserve">2007; 5. </w:t>
      </w:r>
      <w:r>
        <w:rPr>
          <w:rStyle w:val="CharStyle53"/>
          <w:lang w:val="en-US" w:eastAsia="en-US" w:bidi="en-US"/>
        </w:rPr>
        <w:t xml:space="preserve">Shiryaev, </w:t>
      </w:r>
      <w:r>
        <w:rPr>
          <w:rStyle w:val="CharStyle53"/>
        </w:rPr>
        <w:t xml:space="preserve">2008; 6. </w:t>
      </w:r>
      <w:r>
        <w:rPr>
          <w:rStyle w:val="CharStyle53"/>
          <w:lang w:val="en-US" w:eastAsia="en-US" w:bidi="en-US"/>
        </w:rPr>
        <w:t>Shiryaev et al., 2010.</w:t>
      </w:r>
    </w:p>
    <w:p>
      <w:pPr>
        <w:pStyle w:val="Style51"/>
        <w:framePr w:w="4694" w:h="1422" w:hRule="exact" w:wrap="none" w:vAnchor="page" w:hAnchor="page" w:x="6046" w:y="9159"/>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55"/>
        <w:framePr w:wrap="none" w:vAnchor="page" w:hAnchor="page" w:x="1073" w:y="13642"/>
        <w:widowControl w:val="0"/>
        <w:keepNext w:val="0"/>
        <w:keepLines w:val="0"/>
        <w:shd w:val="clear" w:color="auto" w:fill="auto"/>
        <w:bidi w:val="0"/>
        <w:jc w:val="left"/>
        <w:spacing w:before="0" w:after="0" w:line="200" w:lineRule="exact"/>
        <w:ind w:left="0" w:right="0" w:firstLine="0"/>
      </w:pPr>
      <w:r>
        <w:rPr>
          <w:rStyle w:val="CharStyle57"/>
          <w:b/>
          <w:bCs/>
          <w:i/>
          <w:iCs/>
        </w:rPr>
        <w:t>398</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76" w:h="1878" w:hRule="exact" w:wrap="none" w:vAnchor="page" w:hAnchor="page" w:x="823" w:y="1193"/>
        <w:widowControl w:val="0"/>
        <w:keepNext w:val="0"/>
        <w:keepLines w:val="0"/>
        <w:shd w:val="clear" w:color="auto" w:fill="auto"/>
        <w:bidi w:val="0"/>
        <w:jc w:val="left"/>
        <w:spacing w:before="0" w:after="0" w:line="240" w:lineRule="exact"/>
        <w:ind w:left="19" w:right="0" w:firstLine="0"/>
      </w:pPr>
      <w:bookmarkStart w:id="386" w:name="bookmark386"/>
      <w:r>
        <w:rPr>
          <w:rStyle w:val="CharStyle85"/>
          <w:b/>
          <w:bCs/>
        </w:rPr>
        <w:t>БОЛЕТОПСИС</w:t>
      </w:r>
      <w:bookmarkEnd w:id="386"/>
    </w:p>
    <w:p>
      <w:pPr>
        <w:pStyle w:val="Style83"/>
        <w:framePr w:w="9576" w:h="1878" w:hRule="exact" w:wrap="none" w:vAnchor="page" w:hAnchor="page" w:x="823" w:y="1193"/>
        <w:widowControl w:val="0"/>
        <w:keepNext w:val="0"/>
        <w:keepLines w:val="0"/>
        <w:shd w:val="clear" w:color="auto" w:fill="auto"/>
        <w:bidi w:val="0"/>
        <w:jc w:val="left"/>
        <w:spacing w:before="0" w:after="0" w:line="346" w:lineRule="exact"/>
        <w:ind w:left="19" w:right="0" w:firstLine="0"/>
      </w:pPr>
      <w:bookmarkStart w:id="387" w:name="bookmark387"/>
      <w:r>
        <w:rPr>
          <w:rStyle w:val="CharStyle85"/>
          <w:b/>
          <w:bCs/>
        </w:rPr>
        <w:t>ЧЕРНО-БЕЛЫЙ</w:t>
      </w:r>
      <w:bookmarkEnd w:id="387"/>
    </w:p>
    <w:p>
      <w:pPr>
        <w:pStyle w:val="Style76"/>
        <w:framePr w:w="9576" w:h="1878" w:hRule="exact" w:wrap="none" w:vAnchor="page" w:hAnchor="page" w:x="823" w:y="1193"/>
        <w:widowControl w:val="0"/>
        <w:keepNext w:val="0"/>
        <w:keepLines w:val="0"/>
        <w:shd w:val="clear" w:color="auto" w:fill="auto"/>
        <w:bidi w:val="0"/>
        <w:jc w:val="left"/>
        <w:spacing w:before="0" w:after="0" w:line="346" w:lineRule="exact"/>
        <w:ind w:left="19" w:right="1640" w:firstLine="0"/>
      </w:pPr>
      <w:r>
        <w:rPr>
          <w:rStyle w:val="CharStyle78"/>
          <w:b/>
          <w:bCs/>
          <w:i/>
          <w:iCs/>
        </w:rPr>
        <w:t>Boletopsis leucomelaena</w:t>
        <w:br/>
      </w:r>
      <w:r>
        <w:rPr>
          <w:rStyle w:val="CharStyle79"/>
          <w:b/>
          <w:bCs/>
          <w:i w:val="0"/>
          <w:iCs w:val="0"/>
        </w:rPr>
        <w:t>(Pers.) Fayod</w:t>
      </w:r>
    </w:p>
    <w:p>
      <w:pPr>
        <w:pStyle w:val="Style29"/>
        <w:framePr w:w="9576" w:h="1878" w:hRule="exact" w:wrap="none" w:vAnchor="page" w:hAnchor="page" w:x="823" w:y="1193"/>
        <w:widowControl w:val="0"/>
        <w:keepNext w:val="0"/>
        <w:keepLines w:val="0"/>
        <w:shd w:val="clear" w:color="auto" w:fill="auto"/>
        <w:bidi w:val="0"/>
        <w:jc w:val="left"/>
        <w:spacing w:before="0" w:after="0" w:line="298" w:lineRule="exact"/>
        <w:ind w:left="19" w:right="1640" w:firstLine="0"/>
      </w:pPr>
      <w:r>
        <w:rPr>
          <w:rStyle w:val="CharStyle31"/>
        </w:rPr>
        <w:t>Семейство Банкеровые</w:t>
        <w:br/>
      </w:r>
      <w:r>
        <w:rPr>
          <w:rStyle w:val="CharStyle31"/>
          <w:lang w:val="en-US" w:eastAsia="en-US" w:bidi="en-US"/>
        </w:rPr>
        <w:t>Bankeraceae</w:t>
      </w:r>
    </w:p>
    <w:p>
      <w:pPr>
        <w:framePr w:wrap="none" w:vAnchor="page" w:hAnchor="page" w:x="2379" w:y="3290"/>
        <w:widowControl w:val="0"/>
        <w:rPr>
          <w:sz w:val="2"/>
          <w:szCs w:val="2"/>
        </w:rPr>
      </w:pPr>
      <w:r>
        <w:pict>
          <v:shape id="_x0000_s1649" type="#_x0000_t75" style="width:116pt;height:150pt;">
            <v:imagedata r:id="rId1251" r:href="rId1252"/>
          </v:shape>
        </w:pict>
      </w:r>
    </w:p>
    <w:p>
      <w:pPr>
        <w:framePr w:wrap="none" w:vAnchor="page" w:hAnchor="page" w:x="4947" w:y="1241"/>
        <w:widowControl w:val="0"/>
        <w:rPr>
          <w:sz w:val="2"/>
          <w:szCs w:val="2"/>
        </w:rPr>
      </w:pPr>
      <w:r>
        <w:pict>
          <v:shape id="_x0000_s1650" type="#_x0000_t75" style="width:272pt;height:252pt;">
            <v:imagedata r:id="rId1253" r:href="rId1254"/>
          </v:shape>
        </w:pict>
      </w:r>
    </w:p>
    <w:p>
      <w:pPr>
        <w:pStyle w:val="Style29"/>
        <w:framePr w:w="4694" w:h="3385"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 Внесен в Красную книгу Российской Федерации.</w:t>
      </w:r>
    </w:p>
    <w:p>
      <w:pPr>
        <w:pStyle w:val="Style29"/>
        <w:framePr w:w="4694" w:h="3385" w:hRule="exact" w:wrap="none" w:vAnchor="page" w:hAnchor="page" w:x="823" w:y="6464"/>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Голарктический вид. Европа, Азия, Северная Америка.</w:t>
      </w:r>
    </w:p>
    <w:p>
      <w:pPr>
        <w:pStyle w:val="Style29"/>
        <w:framePr w:w="4694" w:h="3385" w:hRule="exact" w:wrap="none" w:vAnchor="page" w:hAnchor="page" w:x="823" w:y="6464"/>
        <w:widowControl w:val="0"/>
        <w:keepNext w:val="0"/>
        <w:keepLines w:val="0"/>
        <w:shd w:val="clear" w:color="auto" w:fill="auto"/>
        <w:bidi w:val="0"/>
        <w:jc w:val="both"/>
        <w:spacing w:before="0" w:after="0" w:line="226" w:lineRule="exact"/>
        <w:ind w:left="0" w:right="0" w:firstLine="0"/>
      </w:pPr>
      <w:r>
        <w:rPr>
          <w:rStyle w:val="CharStyle31"/>
        </w:rPr>
        <w:t>Встречается в Пермском крае, Ханты-Мансийском ав</w:t>
        <w:t>тономном округе - Югре, Тюменской области [1,2].</w:t>
      </w:r>
    </w:p>
    <w:p>
      <w:pPr>
        <w:pStyle w:val="Style29"/>
        <w:framePr w:w="4694" w:h="3385" w:hRule="exact" w:wrap="none" w:vAnchor="page" w:hAnchor="page" w:x="823" w:y="646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Висимском заповед</w:t>
        <w:t>нике, национальном парке «Припышминские боры», природном парке «Оленьи ручьи», Невьянском (вбли</w:t>
        <w:t>зи оз. Таватуй), Шалинском (у д. Шигаево) р-нах [2-4].</w:t>
      </w:r>
    </w:p>
    <w:p>
      <w:pPr>
        <w:pStyle w:val="Style29"/>
        <w:framePr w:w="4694" w:h="3385" w:hRule="exact" w:wrap="none" w:vAnchor="page" w:hAnchor="page" w:x="823" w:y="6464"/>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Формирует микоризу с елью. Стенобионт. Развивается на богатых почвах в старовозрастной тай</w:t>
        <w:t>ге и смешанных лесах. Плодовые тела формируются в августе - сентябре [2].</w:t>
      </w:r>
    </w:p>
    <w:p>
      <w:pPr>
        <w:pStyle w:val="Style29"/>
        <w:framePr w:w="4694" w:h="1689" w:hRule="exact" w:wrap="none" w:vAnchor="page" w:hAnchor="page" w:x="5705" w:y="6466"/>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Уничтожение местооби</w:t>
        <w:t>таний. Усиленная хозяйственная эксплуатация лесов, рекреационное воздействие.</w:t>
      </w:r>
    </w:p>
    <w:p>
      <w:pPr>
        <w:pStyle w:val="Style29"/>
        <w:framePr w:w="4694" w:h="1689" w:hRule="exact" w:wrap="none" w:vAnchor="page" w:hAnchor="page" w:x="5705" w:y="6466"/>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Висимском заповеднике, национальном парке «Припышминские боры», при</w:t>
        <w:t>родном парке «Оленьи ручьи». Контроль за состояни</w:t>
        <w:t>ем популяций и поиск новых местонахождений вида.</w:t>
      </w:r>
    </w:p>
    <w:p>
      <w:pPr>
        <w:pStyle w:val="Style51"/>
        <w:framePr w:w="4694" w:h="1173" w:hRule="exact" w:wrap="none" w:vAnchor="page" w:hAnchor="page" w:x="5705" w:y="8664"/>
        <w:widowControl w:val="0"/>
        <w:keepNext w:val="0"/>
        <w:keepLines w:val="0"/>
        <w:shd w:val="clear" w:color="auto" w:fill="auto"/>
        <w:bidi w:val="0"/>
        <w:spacing w:before="0" w:after="273" w:line="202" w:lineRule="exact"/>
        <w:ind w:left="0" w:right="0" w:firstLine="0"/>
      </w:pPr>
      <w:r>
        <w:rPr>
          <w:rStyle w:val="CharStyle53"/>
        </w:rPr>
        <w:t>Источники информации: 1. Красная книга Российской Феде</w:t>
        <w:t xml:space="preserve">рации, 2008; 2. Данные составителя; 3. Ширяев, Ставишен- ко, 2008; 4. </w:t>
      </w:r>
      <w:r>
        <w:rPr>
          <w:rStyle w:val="CharStyle53"/>
          <w:lang w:val="en-US" w:eastAsia="en-US" w:bidi="en-US"/>
        </w:rPr>
        <w:t xml:space="preserve">Shiryaev et al., </w:t>
      </w:r>
      <w:r>
        <w:rPr>
          <w:rStyle w:val="CharStyle53"/>
        </w:rPr>
        <w:t>2010.</w:t>
      </w:r>
    </w:p>
    <w:p>
      <w:pPr>
        <w:pStyle w:val="Style51"/>
        <w:framePr w:w="4694" w:h="1173" w:hRule="exact" w:wrap="none" w:vAnchor="page" w:hAnchor="page" w:x="5705" w:y="8664"/>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1" w:y="13642"/>
        <w:widowControl w:val="0"/>
        <w:keepNext w:val="0"/>
        <w:keepLines w:val="0"/>
        <w:shd w:val="clear" w:color="auto" w:fill="auto"/>
        <w:bidi w:val="0"/>
        <w:jc w:val="left"/>
        <w:spacing w:before="0" w:after="0" w:line="200" w:lineRule="exact"/>
        <w:ind w:left="0" w:right="0" w:firstLine="0"/>
      </w:pPr>
      <w:r>
        <w:rPr>
          <w:rStyle w:val="CharStyle57"/>
          <w:b/>
          <w:bCs/>
          <w:i/>
          <w:iCs/>
        </w:rPr>
        <w:t>399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41"/>
        <w:widowControl w:val="0"/>
        <w:rPr>
          <w:sz w:val="2"/>
          <w:szCs w:val="2"/>
        </w:rPr>
      </w:pPr>
      <w:r>
        <w:pict>
          <v:shape id="_x0000_s1651" type="#_x0000_t75" style="width:272pt;height:252pt;">
            <v:imagedata r:id="rId1255" r:href="rId1256"/>
          </v:shape>
        </w:pict>
      </w:r>
    </w:p>
    <w:p>
      <w:pPr>
        <w:pStyle w:val="Style83"/>
        <w:framePr w:w="2933" w:h="1679" w:hRule="exact" w:wrap="none" w:vAnchor="page" w:hAnchor="page" w:x="7817" w:y="1104"/>
        <w:widowControl w:val="0"/>
        <w:keepNext w:val="0"/>
        <w:keepLines w:val="0"/>
        <w:shd w:val="clear" w:color="auto" w:fill="auto"/>
        <w:bidi w:val="0"/>
        <w:jc w:val="right"/>
        <w:spacing w:before="0" w:after="0" w:line="346" w:lineRule="exact"/>
        <w:ind w:left="0" w:right="0" w:firstLine="0"/>
      </w:pPr>
      <w:bookmarkStart w:id="388" w:name="bookmark388"/>
      <w:r>
        <w:rPr>
          <w:rStyle w:val="CharStyle85"/>
          <w:b/>
          <w:bCs/>
        </w:rPr>
        <w:t xml:space="preserve">ГИДНЕЛЛУМ ГОЛУБОЙ </w:t>
      </w:r>
      <w:r>
        <w:rPr>
          <w:rStyle w:val="CharStyle88"/>
          <w:b/>
          <w:bCs/>
        </w:rPr>
        <w:t xml:space="preserve">Hydnellum caeruleum </w:t>
      </w:r>
      <w:r>
        <w:rPr>
          <w:rStyle w:val="CharStyle85"/>
          <w:lang w:val="en-US" w:eastAsia="en-US" w:bidi="en-US"/>
          <w:b/>
          <w:bCs/>
        </w:rPr>
        <w:t>(Hornem.) P. Karst.</w:t>
      </w:r>
      <w:bookmarkEnd w:id="388"/>
    </w:p>
    <w:p>
      <w:pPr>
        <w:pStyle w:val="Style29"/>
        <w:framePr w:w="2933" w:h="1679" w:hRule="exact" w:wrap="none" w:vAnchor="page" w:hAnchor="page" w:x="7817" w:y="1104"/>
        <w:widowControl w:val="0"/>
        <w:keepNext w:val="0"/>
        <w:keepLines w:val="0"/>
        <w:shd w:val="clear" w:color="auto" w:fill="auto"/>
        <w:bidi w:val="0"/>
        <w:jc w:val="right"/>
        <w:spacing w:before="0" w:after="0" w:line="298" w:lineRule="exact"/>
        <w:ind w:left="920" w:right="0" w:firstLine="0"/>
      </w:pPr>
      <w:r>
        <w:rPr>
          <w:rStyle w:val="CharStyle31"/>
        </w:rPr>
        <w:t xml:space="preserve">Семейство Банкеровые </w:t>
      </w:r>
      <w:r>
        <w:rPr>
          <w:rStyle w:val="CharStyle31"/>
          <w:lang w:val="en-US" w:eastAsia="en-US" w:bidi="en-US"/>
        </w:rPr>
        <w:t>Bankeraceae</w:t>
      </w:r>
    </w:p>
    <w:p>
      <w:pPr>
        <w:framePr w:wrap="none" w:vAnchor="page" w:hAnchor="page" w:x="6756" w:y="3300"/>
        <w:widowControl w:val="0"/>
        <w:rPr>
          <w:sz w:val="2"/>
          <w:szCs w:val="2"/>
        </w:rPr>
      </w:pPr>
      <w:r>
        <w:pict>
          <v:shape id="_x0000_s1652" type="#_x0000_t75" style="width:116pt;height:150pt;">
            <v:imagedata r:id="rId1257" r:href="rId1258"/>
          </v:shape>
        </w:pict>
      </w:r>
    </w:p>
    <w:p>
      <w:pPr>
        <w:pStyle w:val="Style29"/>
        <w:framePr w:w="4709" w:h="5075" w:hRule="exact" w:wrap="none" w:vAnchor="page" w:hAnchor="page" w:x="1155" w:y="6546"/>
        <w:widowControl w:val="0"/>
        <w:keepNext w:val="0"/>
        <w:keepLines w:val="0"/>
        <w:shd w:val="clear" w:color="auto" w:fill="auto"/>
        <w:bidi w:val="0"/>
        <w:jc w:val="both"/>
        <w:spacing w:before="0" w:after="23" w:line="19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w:t>
      </w:r>
    </w:p>
    <w:p>
      <w:pPr>
        <w:pStyle w:val="Style29"/>
        <w:framePr w:w="4709" w:h="5075" w:hRule="exact" w:wrap="none" w:vAnchor="page" w:hAnchor="page" w:x="1155" w:y="6546"/>
        <w:widowControl w:val="0"/>
        <w:keepNext w:val="0"/>
        <w:keepLines w:val="0"/>
        <w:shd w:val="clear" w:color="auto" w:fill="auto"/>
        <w:bidi w:val="0"/>
        <w:jc w:val="both"/>
        <w:spacing w:before="0" w:after="0" w:line="254" w:lineRule="exact"/>
        <w:ind w:left="0" w:right="0" w:firstLine="0"/>
      </w:pPr>
      <w:r>
        <w:rPr>
          <w:rStyle w:val="CharStyle39"/>
        </w:rPr>
        <w:t xml:space="preserve">Распространение. </w:t>
      </w:r>
      <w:r>
        <w:rPr>
          <w:rStyle w:val="CharStyle31"/>
        </w:rPr>
        <w:t xml:space="preserve">Европа, Азия, Северная Америка </w:t>
      </w:r>
      <w:r>
        <w:rPr>
          <w:rStyle w:val="CharStyle39"/>
        </w:rPr>
        <w:t xml:space="preserve">[1]. </w:t>
      </w:r>
      <w:r>
        <w:rPr>
          <w:rStyle w:val="CharStyle31"/>
        </w:rPr>
        <w:t>Встречается в Тюменской и Челябинской областях, Пермском крае, Республике Коми [2].</w:t>
      </w:r>
    </w:p>
    <w:p>
      <w:pPr>
        <w:pStyle w:val="Style29"/>
        <w:framePr w:w="4709" w:h="5075" w:hRule="exact" w:wrap="none" w:vAnchor="page" w:hAnchor="page" w:x="1155" w:y="6546"/>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в Висимском за</w:t>
        <w:t>поведнике, национальном парке «Припышминские боры», природном парке «Оленьи ручьи», Красноу</w:t>
        <w:t>фимском (окрестности пос. Черная Речка), Ачитском (неподалеку от д. Корзуновки), Шалинском (возле д. Шигаево), Сысертском (среднее течение р. Полдне- вой Сысерти), Невьянском (окрестности оз. Таватуй), Североуральском (хребет Еловая Ерива), Ирбитском (у д. Шиповки) р-нах; на территориях, подчиненных г. Ивделю (окрестности пристани Кедр) и г. Карпинска (гора Косьвинский Камень) [2-6].</w:t>
      </w:r>
    </w:p>
    <w:p>
      <w:pPr>
        <w:pStyle w:val="Style29"/>
        <w:framePr w:w="4709" w:h="5075" w:hRule="exact" w:wrap="none" w:vAnchor="page" w:hAnchor="page" w:x="1155" w:y="6546"/>
        <w:widowControl w:val="0"/>
        <w:keepNext w:val="0"/>
        <w:keepLines w:val="0"/>
        <w:shd w:val="clear" w:color="auto" w:fill="auto"/>
        <w:bidi w:val="0"/>
        <w:jc w:val="both"/>
        <w:spacing w:before="0" w:after="0" w:line="230" w:lineRule="exact"/>
        <w:ind w:left="0" w:right="0" w:firstLine="0"/>
      </w:pPr>
      <w:r>
        <w:rPr>
          <w:rStyle w:val="CharStyle39"/>
        </w:rPr>
        <w:t xml:space="preserve">Биология. </w:t>
      </w:r>
      <w:r>
        <w:rPr>
          <w:rStyle w:val="CharStyle31"/>
        </w:rPr>
        <w:t>Возможно, формирует микоризу. При</w:t>
        <w:t>урочен к старовозрастным сосновым лесам, произ</w:t>
        <w:t>растающим вдоль рек, на склонах гор и холмов. Предпочитает песчаные и песчано-каменистые почвы. Плодовые тела формируются в августе - сентябре [3].</w:t>
      </w:r>
    </w:p>
    <w:p>
      <w:pPr>
        <w:pStyle w:val="Style29"/>
        <w:framePr w:w="4694" w:h="1506" w:hRule="exact" w:wrap="none" w:vAnchor="page" w:hAnchor="page" w:x="6046" w:y="6510"/>
        <w:widowControl w:val="0"/>
        <w:keepNext w:val="0"/>
        <w:keepLines w:val="0"/>
        <w:shd w:val="clear" w:color="auto" w:fill="auto"/>
        <w:bidi w:val="0"/>
        <w:jc w:val="both"/>
        <w:spacing w:before="0" w:after="0" w:line="235" w:lineRule="exact"/>
        <w:ind w:left="0" w:right="0" w:firstLine="0"/>
      </w:pPr>
      <w:r>
        <w:rPr>
          <w:rStyle w:val="CharStyle39"/>
        </w:rPr>
        <w:t xml:space="preserve">Лимитирующие факторы. </w:t>
      </w:r>
      <w:r>
        <w:rPr>
          <w:rStyle w:val="CharStyle31"/>
        </w:rPr>
        <w:t>Сокращение площади старовозрастных сосновых лесов.</w:t>
      </w:r>
    </w:p>
    <w:p>
      <w:pPr>
        <w:pStyle w:val="Style29"/>
        <w:framePr w:w="4694" w:h="1506" w:hRule="exact" w:wrap="none" w:vAnchor="page" w:hAnchor="page" w:x="6046" w:y="6510"/>
        <w:widowControl w:val="0"/>
        <w:keepNext w:val="0"/>
        <w:keepLines w:val="0"/>
        <w:shd w:val="clear" w:color="auto" w:fill="auto"/>
        <w:bidi w:val="0"/>
        <w:jc w:val="both"/>
        <w:spacing w:before="0" w:after="0" w:line="230" w:lineRule="exact"/>
        <w:ind w:left="0" w:right="0" w:firstLine="0"/>
      </w:pPr>
      <w:r>
        <w:rPr>
          <w:rStyle w:val="CharStyle39"/>
        </w:rPr>
        <w:t xml:space="preserve">Меры охраны. </w:t>
      </w:r>
      <w:r>
        <w:rPr>
          <w:rStyle w:val="CharStyle31"/>
        </w:rPr>
        <w:t>Охраняется в Висимском заповеднике, национальном парке «Припышминские боры», при</w:t>
        <w:t>родном парке «Оленьи ручьи». Выявление, охрана ме</w:t>
        <w:t>стообитаний.</w:t>
      </w:r>
    </w:p>
    <w:p>
      <w:pPr>
        <w:pStyle w:val="Style51"/>
        <w:framePr w:w="4690" w:h="1206" w:hRule="exact" w:wrap="none" w:vAnchor="page" w:hAnchor="page" w:x="6046" w:y="10403"/>
        <w:widowControl w:val="0"/>
        <w:keepNext w:val="0"/>
        <w:keepLines w:val="0"/>
        <w:shd w:val="clear" w:color="auto" w:fill="auto"/>
        <w:bidi w:val="0"/>
        <w:spacing w:before="0" w:after="337" w:line="206" w:lineRule="exact"/>
        <w:ind w:left="0" w:right="0" w:firstLine="0"/>
      </w:pPr>
      <w:r>
        <w:rPr>
          <w:rStyle w:val="CharStyle53"/>
        </w:rPr>
        <w:t>Источники информации: 1. Николаева, 1961; 2. Данные со</w:t>
        <w:t xml:space="preserve">ставителя; 3. </w:t>
      </w:r>
      <w:r>
        <w:rPr>
          <w:rStyle w:val="CharStyle53"/>
          <w:lang w:val="en-US" w:eastAsia="en-US" w:bidi="en-US"/>
        </w:rPr>
        <w:t xml:space="preserve">Shiryaev, </w:t>
      </w:r>
      <w:r>
        <w:rPr>
          <w:rStyle w:val="CharStyle53"/>
        </w:rPr>
        <w:t xml:space="preserve">2008; 4. Степанова-Картавенко, 1967; 5. Степанова, Мухин, 1979; </w:t>
      </w:r>
      <w:r>
        <w:rPr>
          <w:rStyle w:val="CharStyle53"/>
          <w:lang w:val="en-US" w:eastAsia="en-US" w:bidi="en-US"/>
        </w:rPr>
        <w:t xml:space="preserve">Shiryaev et al., </w:t>
      </w:r>
      <w:r>
        <w:rPr>
          <w:rStyle w:val="CharStyle53"/>
        </w:rPr>
        <w:t>2010.</w:t>
      </w:r>
    </w:p>
    <w:p>
      <w:pPr>
        <w:pStyle w:val="Style51"/>
        <w:framePr w:w="4690" w:h="1206" w:hRule="exact" w:wrap="none" w:vAnchor="page" w:hAnchor="page" w:x="6046" w:y="10403"/>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400</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55" w:y="847"/>
        <w:widowControl w:val="0"/>
        <w:keepNext w:val="0"/>
        <w:keepLines w:val="0"/>
        <w:shd w:val="clear" w:color="auto" w:fill="auto"/>
        <w:bidi w:val="0"/>
        <w:jc w:val="left"/>
        <w:spacing w:before="0" w:after="0" w:line="210" w:lineRule="exact"/>
        <w:ind w:left="0" w:right="0" w:firstLine="0"/>
      </w:pPr>
      <w:r>
        <w:rPr>
          <w:rStyle w:val="CharStyle50"/>
          <w:b/>
          <w:bCs/>
        </w:rPr>
        <w:t>КЛАВАРИЕВЫЕ</w:t>
      </w:r>
    </w:p>
    <w:p>
      <w:pPr>
        <w:pStyle w:val="Style83"/>
        <w:framePr w:w="9581" w:h="1883" w:hRule="exact" w:wrap="none" w:vAnchor="page" w:hAnchor="page" w:x="823" w:y="1188"/>
        <w:widowControl w:val="0"/>
        <w:keepNext w:val="0"/>
        <w:keepLines w:val="0"/>
        <w:shd w:val="clear" w:color="auto" w:fill="auto"/>
        <w:bidi w:val="0"/>
        <w:jc w:val="left"/>
        <w:spacing w:before="0" w:after="0" w:line="240" w:lineRule="exact"/>
        <w:ind w:left="5" w:right="0" w:firstLine="0"/>
      </w:pPr>
      <w:bookmarkStart w:id="389" w:name="bookmark389"/>
      <w:r>
        <w:rPr>
          <w:rStyle w:val="CharStyle85"/>
          <w:b/>
          <w:bCs/>
        </w:rPr>
        <w:t>КЛАВАРИЯ</w:t>
      </w:r>
      <w:bookmarkEnd w:id="389"/>
    </w:p>
    <w:p>
      <w:pPr>
        <w:pStyle w:val="Style83"/>
        <w:framePr w:w="9581" w:h="1883" w:hRule="exact" w:wrap="none" w:vAnchor="page" w:hAnchor="page" w:x="823" w:y="1188"/>
        <w:widowControl w:val="0"/>
        <w:keepNext w:val="0"/>
        <w:keepLines w:val="0"/>
        <w:shd w:val="clear" w:color="auto" w:fill="auto"/>
        <w:bidi w:val="0"/>
        <w:jc w:val="left"/>
        <w:spacing w:before="0" w:after="0" w:line="346" w:lineRule="exact"/>
        <w:ind w:left="5" w:right="0" w:firstLine="0"/>
      </w:pPr>
      <w:bookmarkStart w:id="390" w:name="bookmark390"/>
      <w:r>
        <w:rPr>
          <w:rStyle w:val="CharStyle85"/>
          <w:b/>
          <w:bCs/>
        </w:rPr>
        <w:t>БЛЕДНО-БУРАЯ</w:t>
      </w:r>
      <w:bookmarkEnd w:id="390"/>
    </w:p>
    <w:p>
      <w:pPr>
        <w:pStyle w:val="Style76"/>
        <w:framePr w:w="9581" w:h="1883" w:hRule="exact" w:wrap="none" w:vAnchor="page" w:hAnchor="page" w:x="823" w:y="1188"/>
        <w:widowControl w:val="0"/>
        <w:keepNext w:val="0"/>
        <w:keepLines w:val="0"/>
        <w:shd w:val="clear" w:color="auto" w:fill="auto"/>
        <w:bidi w:val="0"/>
        <w:jc w:val="left"/>
        <w:spacing w:before="0" w:after="0" w:line="346" w:lineRule="exact"/>
        <w:ind w:left="5" w:right="2240" w:firstLine="0"/>
      </w:pPr>
      <w:r>
        <w:rPr>
          <w:rStyle w:val="CharStyle78"/>
          <w:b/>
          <w:bCs/>
          <w:i/>
          <w:iCs/>
        </w:rPr>
        <w:t>Clavaria zottingeri</w:t>
        <w:br/>
      </w:r>
      <w:r>
        <w:rPr>
          <w:rStyle w:val="CharStyle79"/>
          <w:b/>
          <w:bCs/>
          <w:i w:val="0"/>
          <w:iCs w:val="0"/>
        </w:rPr>
        <w:t>Lev.</w:t>
      </w:r>
    </w:p>
    <w:p>
      <w:pPr>
        <w:pStyle w:val="Style29"/>
        <w:framePr w:w="9581" w:h="1883" w:hRule="exact" w:wrap="none" w:vAnchor="page" w:hAnchor="page" w:x="823" w:y="1188"/>
        <w:widowControl w:val="0"/>
        <w:keepNext w:val="0"/>
        <w:keepLines w:val="0"/>
        <w:shd w:val="clear" w:color="auto" w:fill="auto"/>
        <w:bidi w:val="0"/>
        <w:jc w:val="left"/>
        <w:spacing w:before="0" w:after="0" w:line="298" w:lineRule="exact"/>
        <w:ind w:left="5" w:right="2040" w:firstLine="0"/>
      </w:pPr>
      <w:r>
        <w:rPr>
          <w:rStyle w:val="CharStyle31"/>
        </w:rPr>
        <w:t>Семейство Клавариевые</w:t>
        <w:br/>
      </w:r>
      <w:r>
        <w:rPr>
          <w:rStyle w:val="CharStyle31"/>
          <w:lang w:val="en-US" w:eastAsia="en-US" w:bidi="en-US"/>
        </w:rPr>
        <w:t>Clavariaceae</w:t>
      </w:r>
    </w:p>
    <w:p>
      <w:pPr>
        <w:framePr w:wrap="none" w:vAnchor="page" w:hAnchor="page" w:x="2374" w:y="3290"/>
        <w:widowControl w:val="0"/>
        <w:rPr>
          <w:sz w:val="2"/>
          <w:szCs w:val="2"/>
        </w:rPr>
      </w:pPr>
      <w:r>
        <w:pict>
          <v:shape id="_x0000_s1653" type="#_x0000_t75" style="width:116pt;height:150pt;">
            <v:imagedata r:id="rId1259" r:href="rId1260"/>
          </v:shape>
        </w:pict>
      </w:r>
    </w:p>
    <w:p>
      <w:pPr>
        <w:framePr w:wrap="none" w:vAnchor="page" w:hAnchor="page" w:x="4956" w:y="1236"/>
        <w:widowControl w:val="0"/>
        <w:rPr>
          <w:sz w:val="2"/>
          <w:szCs w:val="2"/>
        </w:rPr>
      </w:pPr>
      <w:r>
        <w:pict>
          <v:shape id="_x0000_s1654" type="#_x0000_t75" style="width:271pt;height:252pt;">
            <v:imagedata r:id="rId1261" r:href="rId1262"/>
          </v:shape>
        </w:pict>
      </w:r>
    </w:p>
    <w:p>
      <w:pPr>
        <w:pStyle w:val="Style29"/>
        <w:framePr w:w="4699" w:h="3648" w:hRule="exact" w:wrap="none" w:vAnchor="page" w:hAnchor="page" w:x="823" w:y="6461"/>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Челябинской области.</w:t>
      </w:r>
    </w:p>
    <w:p>
      <w:pPr>
        <w:pStyle w:val="Style29"/>
        <w:framePr w:w="4699" w:h="3648" w:hRule="exact" w:wrap="none" w:vAnchor="page" w:hAnchor="page" w:x="823" w:y="6461"/>
        <w:widowControl w:val="0"/>
        <w:keepNext w:val="0"/>
        <w:keepLines w:val="0"/>
        <w:shd w:val="clear" w:color="auto" w:fill="auto"/>
        <w:bidi w:val="0"/>
        <w:jc w:val="both"/>
        <w:spacing w:before="0" w:after="0" w:line="226" w:lineRule="exact"/>
        <w:ind w:left="0" w:right="0" w:firstLine="0"/>
      </w:pPr>
      <w:r>
        <w:rPr>
          <w:rStyle w:val="CharStyle31"/>
        </w:rPr>
        <w:t>Распространение. Космополитный вид. Евразия, Се</w:t>
        <w:t>верная и Южная Америки, Африка, Австралия [1,2].</w:t>
      </w:r>
    </w:p>
    <w:p>
      <w:pPr>
        <w:pStyle w:val="Style29"/>
        <w:framePr w:w="4699" w:h="3648" w:hRule="exact" w:wrap="none" w:vAnchor="page" w:hAnchor="page" w:x="823" w:y="6461"/>
        <w:widowControl w:val="0"/>
        <w:keepNext w:val="0"/>
        <w:keepLines w:val="0"/>
        <w:shd w:val="clear" w:color="auto" w:fill="auto"/>
        <w:bidi w:val="0"/>
        <w:jc w:val="both"/>
        <w:spacing w:before="0" w:after="0" w:line="221" w:lineRule="exact"/>
        <w:ind w:left="0" w:right="0" w:firstLine="0"/>
      </w:pPr>
      <w:r>
        <w:rPr>
          <w:rStyle w:val="CharStyle31"/>
        </w:rPr>
        <w:t>Встречается в Челябинской области, Республике Баш</w:t>
        <w:t>кортостан, Пермском крае [3-5].</w:t>
      </w:r>
    </w:p>
    <w:p>
      <w:pPr>
        <w:pStyle w:val="Style29"/>
        <w:framePr w:w="4699" w:h="3648" w:hRule="exact" w:wrap="none" w:vAnchor="page" w:hAnchor="page" w:x="823" w:y="646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Висимском заповед</w:t>
        <w:t>нике, природном парке «Оленьи ручьи», ландшафтном заказнике «Нижнеиргинская дубрава», окрестностях г. Екатеринбурга (Чусовское озеро), Красноуфимском (недалеко от пос. Черная Речка), Артинском (окрест</w:t>
        <w:t>ности д. Артя-Шигири) р-нах [5, 6].</w:t>
      </w:r>
    </w:p>
    <w:p>
      <w:pPr>
        <w:pStyle w:val="Style29"/>
        <w:framePr w:w="4699" w:h="3648" w:hRule="exact" w:wrap="none" w:vAnchor="page" w:hAnchor="page" w:x="823" w:y="6461"/>
        <w:widowControl w:val="0"/>
        <w:keepNext w:val="0"/>
        <w:keepLines w:val="0"/>
        <w:shd w:val="clear" w:color="auto" w:fill="auto"/>
        <w:bidi w:val="0"/>
        <w:jc w:val="both"/>
        <w:spacing w:before="0" w:after="0" w:line="226" w:lineRule="exact"/>
        <w:ind w:left="0" w:right="0" w:firstLine="0"/>
      </w:pPr>
      <w:r>
        <w:rPr>
          <w:rStyle w:val="CharStyle31"/>
        </w:rPr>
        <w:t>Биология. Еумусовый сапротроф, развивается на поч</w:t>
        <w:t>ве в хвойно-широколиственных лесах с участием дуба. Плодовые тела формируются в августе - сентябре [2,6].</w:t>
      </w:r>
    </w:p>
    <w:p>
      <w:pPr>
        <w:pStyle w:val="Style29"/>
        <w:framePr w:w="4704" w:h="1689" w:hRule="exact" w:wrap="none" w:vAnchor="page" w:hAnchor="page" w:x="5700" w:y="6465"/>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Природно-климатические условия региона, малая площадь и вырубка хвой</w:t>
        <w:t>но-широколиственных лесов.</w:t>
      </w:r>
    </w:p>
    <w:p>
      <w:pPr>
        <w:pStyle w:val="Style29"/>
        <w:framePr w:w="4704" w:h="1689" w:hRule="exact" w:wrap="none" w:vAnchor="page" w:hAnchor="page" w:x="5700" w:y="6465"/>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Висимском заповедни</w:t>
        <w:t>ке, природном парке «Оленьи ручьи», ландшафтном заказнике «Нижнеиргинская дубрава». Выявление, охрана местообитаний.</w:t>
      </w:r>
    </w:p>
    <w:p>
      <w:pPr>
        <w:pStyle w:val="Style51"/>
        <w:framePr w:w="4704" w:h="1380" w:hRule="exact" w:wrap="none" w:vAnchor="page" w:hAnchor="page" w:x="5700" w:y="8717"/>
        <w:widowControl w:val="0"/>
        <w:keepNext w:val="0"/>
        <w:keepLines w:val="0"/>
        <w:shd w:val="clear" w:color="auto" w:fill="auto"/>
        <w:bidi w:val="0"/>
        <w:spacing w:before="0" w:after="273" w:line="202" w:lineRule="exact"/>
        <w:ind w:left="0" w:right="0" w:firstLine="0"/>
      </w:pPr>
      <w:r>
        <w:rPr>
          <w:rStyle w:val="CharStyle53"/>
        </w:rPr>
        <w:t xml:space="preserve">Источники информации: 1. </w:t>
      </w:r>
      <w:r>
        <w:rPr>
          <w:rStyle w:val="CharStyle53"/>
          <w:lang w:val="en-US" w:eastAsia="en-US" w:bidi="en-US"/>
        </w:rPr>
        <w:t xml:space="preserve">Comer, </w:t>
      </w:r>
      <w:r>
        <w:rPr>
          <w:rStyle w:val="CharStyle53"/>
        </w:rPr>
        <w:t xml:space="preserve">1970; 2. </w:t>
      </w:r>
      <w:r>
        <w:rPr>
          <w:rStyle w:val="CharStyle53"/>
          <w:lang w:val="en-US" w:eastAsia="en-US" w:bidi="en-US"/>
        </w:rPr>
        <w:t xml:space="preserve">The Global Fungal..., 2018; 3. </w:t>
      </w:r>
      <w:r>
        <w:rPr>
          <w:rStyle w:val="CharStyle53"/>
        </w:rPr>
        <w:t xml:space="preserve">Красная книга Челябинской области, 2017; 4. </w:t>
      </w:r>
      <w:r>
        <w:rPr>
          <w:rStyle w:val="CharStyle53"/>
          <w:lang w:val="en-US" w:eastAsia="en-US" w:bidi="en-US"/>
        </w:rPr>
        <w:t xml:space="preserve">Shiryaev, </w:t>
      </w:r>
      <w:r>
        <w:rPr>
          <w:rStyle w:val="CharStyle53"/>
        </w:rPr>
        <w:t xml:space="preserve">2007; 5. Данные составителя; 6. </w:t>
      </w:r>
      <w:r>
        <w:rPr>
          <w:rStyle w:val="CharStyle53"/>
          <w:lang w:val="en-US" w:eastAsia="en-US" w:bidi="en-US"/>
        </w:rPr>
        <w:t xml:space="preserve">Shiryaev et al., </w:t>
      </w:r>
      <w:r>
        <w:rPr>
          <w:rStyle w:val="CharStyle53"/>
        </w:rPr>
        <w:t>2010.</w:t>
      </w:r>
    </w:p>
    <w:p>
      <w:pPr>
        <w:pStyle w:val="Style51"/>
        <w:framePr w:w="4704" w:h="1380" w:hRule="exact" w:wrap="none" w:vAnchor="page" w:hAnchor="page" w:x="5700" w:y="8717"/>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401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36"/>
        <w:widowControl w:val="0"/>
        <w:rPr>
          <w:sz w:val="2"/>
          <w:szCs w:val="2"/>
        </w:rPr>
      </w:pPr>
      <w:r>
        <w:pict>
          <v:shape id="_x0000_s1655" type="#_x0000_t75" style="width:271pt;height:252pt;">
            <v:imagedata r:id="rId1263" r:href="rId1264"/>
          </v:shape>
        </w:pict>
      </w:r>
    </w:p>
    <w:p>
      <w:pPr>
        <w:pStyle w:val="Style83"/>
        <w:framePr w:w="9581" w:h="1878" w:hRule="exact" w:wrap="none" w:vAnchor="page" w:hAnchor="page" w:x="1159" w:y="1193"/>
        <w:widowControl w:val="0"/>
        <w:keepNext w:val="0"/>
        <w:keepLines w:val="0"/>
        <w:shd w:val="clear" w:color="auto" w:fill="auto"/>
        <w:bidi w:val="0"/>
        <w:jc w:val="right"/>
        <w:spacing w:before="0" w:after="0" w:line="240" w:lineRule="exact"/>
        <w:ind w:left="0" w:right="0" w:firstLine="0"/>
      </w:pPr>
      <w:bookmarkStart w:id="391" w:name="bookmark391"/>
      <w:r>
        <w:rPr>
          <w:rStyle w:val="CharStyle85"/>
          <w:b/>
          <w:bCs/>
        </w:rPr>
        <w:t>РАМАРИОПСИС</w:t>
      </w:r>
      <w:bookmarkEnd w:id="391"/>
    </w:p>
    <w:p>
      <w:pPr>
        <w:pStyle w:val="Style83"/>
        <w:framePr w:w="9581" w:h="1878" w:hRule="exact" w:wrap="none" w:vAnchor="page" w:hAnchor="page" w:x="1159" w:y="1193"/>
        <w:widowControl w:val="0"/>
        <w:keepNext w:val="0"/>
        <w:keepLines w:val="0"/>
        <w:shd w:val="clear" w:color="auto" w:fill="auto"/>
        <w:bidi w:val="0"/>
        <w:jc w:val="right"/>
        <w:spacing w:before="0" w:after="0" w:line="346" w:lineRule="exact"/>
        <w:ind w:left="0" w:right="0" w:firstLine="0"/>
      </w:pPr>
      <w:bookmarkStart w:id="392" w:name="bookmark392"/>
      <w:r>
        <w:rPr>
          <w:rStyle w:val="CharStyle85"/>
          <w:b/>
          <w:bCs/>
        </w:rPr>
        <w:t>КРАСИВЫЙ</w:t>
      </w:r>
      <w:bookmarkEnd w:id="392"/>
    </w:p>
    <w:p>
      <w:pPr>
        <w:pStyle w:val="Style76"/>
        <w:framePr w:w="9581" w:h="1878" w:hRule="exact" w:wrap="none" w:vAnchor="page" w:hAnchor="page" w:x="1159" w:y="1193"/>
        <w:widowControl w:val="0"/>
        <w:keepNext w:val="0"/>
        <w:keepLines w:val="0"/>
        <w:shd w:val="clear" w:color="auto" w:fill="auto"/>
        <w:bidi w:val="0"/>
        <w:spacing w:before="0" w:after="0" w:line="346" w:lineRule="exact"/>
        <w:ind w:left="1820" w:right="0" w:firstLine="0"/>
      </w:pPr>
      <w:r>
        <w:rPr>
          <w:rStyle w:val="CharStyle78"/>
          <w:b/>
          <w:bCs/>
          <w:i/>
          <w:iCs/>
        </w:rPr>
        <w:t>Ramariopsispulchella</w:t>
        <w:br/>
      </w:r>
      <w:r>
        <w:rPr>
          <w:rStyle w:val="CharStyle79"/>
          <w:b/>
          <w:bCs/>
          <w:i w:val="0"/>
          <w:iCs w:val="0"/>
        </w:rPr>
        <w:t>(Boud.) Corner</w:t>
      </w:r>
    </w:p>
    <w:p>
      <w:pPr>
        <w:pStyle w:val="Style29"/>
        <w:framePr w:w="9581" w:h="1878" w:hRule="exact" w:wrap="none" w:vAnchor="page" w:hAnchor="page" w:x="1159" w:y="1193"/>
        <w:widowControl w:val="0"/>
        <w:keepNext w:val="0"/>
        <w:keepLines w:val="0"/>
        <w:shd w:val="clear" w:color="auto" w:fill="auto"/>
        <w:bidi w:val="0"/>
        <w:jc w:val="right"/>
        <w:spacing w:before="0" w:after="0" w:line="298" w:lineRule="exact"/>
        <w:ind w:left="1820" w:right="0" w:firstLine="0"/>
      </w:pPr>
      <w:r>
        <w:rPr>
          <w:rStyle w:val="CharStyle31"/>
        </w:rPr>
        <w:t>Семейство Клавариевые</w:t>
        <w:br/>
      </w:r>
      <w:r>
        <w:rPr>
          <w:rStyle w:val="CharStyle31"/>
          <w:lang w:val="en-US" w:eastAsia="en-US" w:bidi="en-US"/>
        </w:rPr>
        <w:t>Clavariaceae</w:t>
      </w:r>
    </w:p>
    <w:p>
      <w:pPr>
        <w:framePr w:wrap="none" w:vAnchor="page" w:hAnchor="page" w:x="6751" w:y="3300"/>
        <w:widowControl w:val="0"/>
        <w:rPr>
          <w:sz w:val="2"/>
          <w:szCs w:val="2"/>
        </w:rPr>
      </w:pPr>
      <w:r>
        <w:pict>
          <v:shape id="_x0000_s1656" type="#_x0000_t75" style="width:116pt;height:150pt;">
            <v:imagedata r:id="rId1265" r:href="rId1266"/>
          </v:shape>
        </w:pict>
      </w:r>
    </w:p>
    <w:p>
      <w:pPr>
        <w:pStyle w:val="Style29"/>
        <w:framePr w:w="4704" w:h="4613" w:hRule="exact" w:wrap="none" w:vAnchor="page" w:hAnchor="page" w:x="1159" w:y="6533"/>
        <w:widowControl w:val="0"/>
        <w:keepNext w:val="0"/>
        <w:keepLines w:val="0"/>
        <w:shd w:val="clear" w:color="auto" w:fill="auto"/>
        <w:bidi w:val="0"/>
        <w:jc w:val="left"/>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Включен в Красную книгу Тюменской области.</w:t>
      </w:r>
    </w:p>
    <w:p>
      <w:pPr>
        <w:pStyle w:val="Style29"/>
        <w:framePr w:w="4704" w:h="4613" w:hRule="exact" w:wrap="none" w:vAnchor="page" w:hAnchor="page" w:x="1159" w:y="6533"/>
        <w:widowControl w:val="0"/>
        <w:keepNext w:val="0"/>
        <w:keepLines w:val="0"/>
        <w:shd w:val="clear" w:color="auto" w:fill="auto"/>
        <w:bidi w:val="0"/>
        <w:jc w:val="left"/>
        <w:spacing w:before="0" w:after="0"/>
        <w:ind w:left="0" w:right="0" w:firstLine="0"/>
      </w:pPr>
      <w:r>
        <w:rPr>
          <w:rStyle w:val="CharStyle31"/>
        </w:rPr>
        <w:t>Распространение. Космополитный вид. Евразия, Се</w:t>
        <w:t>верная и Южная Америки, Африка, Австралия [1]. Встречается в Челябинской, Тюменской и Курганской областях, Республиках Коми и Башкортостан, Перм</w:t>
        <w:t>ском крае [2-4].</w:t>
      </w:r>
    </w:p>
    <w:p>
      <w:pPr>
        <w:pStyle w:val="Style29"/>
        <w:framePr w:w="4704" w:h="4613" w:hRule="exact" w:wrap="none" w:vAnchor="page" w:hAnchor="page" w:x="1159" w:y="6533"/>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в Висимском заповед</w:t>
        <w:t>нике, национальном парке «Припышминские боры», природных парках «Оленьи ручьи» и «Река Чусовая», в окрестностях г. Екатеринбурга (скалы Чертово Горо</w:t>
        <w:t>дище), Красноуфимском р-не (недалеко от д. Усть-Бу- галыш) [5,6].</w:t>
      </w:r>
    </w:p>
    <w:p>
      <w:pPr>
        <w:pStyle w:val="Style29"/>
        <w:framePr w:w="4704" w:h="4613" w:hRule="exact" w:wrap="none" w:vAnchor="page" w:hAnchor="page" w:x="1159" w:y="6533"/>
        <w:widowControl w:val="0"/>
        <w:keepNext w:val="0"/>
        <w:keepLines w:val="0"/>
        <w:shd w:val="clear" w:color="auto" w:fill="auto"/>
        <w:bidi w:val="0"/>
        <w:jc w:val="both"/>
        <w:spacing w:before="0" w:after="0" w:line="226" w:lineRule="exact"/>
        <w:ind w:left="0" w:right="0" w:firstLine="0"/>
      </w:pPr>
      <w:r>
        <w:rPr>
          <w:rStyle w:val="CharStyle31"/>
        </w:rPr>
        <w:t>Биология. Гумусовый сапротроф, развивается на почве в смешанных, широколиственных и остеп- ненных местообитаниях. Предпочитает солнеч</w:t>
        <w:t>ные, хорошо дренированные склоны, без застоя воды. Плодовые тела формируются в августе - сентябре [3].</w:t>
      </w:r>
    </w:p>
    <w:p>
      <w:pPr>
        <w:pStyle w:val="Style29"/>
        <w:framePr w:w="4694" w:h="1897" w:hRule="exact" w:wrap="none" w:vAnchor="page" w:hAnchor="page" w:x="6046" w:y="6540"/>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Распространение вида в области ограничено малой площадью лесов с участи</w:t>
        <w:t>ем широколиственных древесных пород и лесостеп</w:t>
        <w:t>ных ландшафтов.</w:t>
      </w:r>
    </w:p>
    <w:p>
      <w:pPr>
        <w:pStyle w:val="Style29"/>
        <w:framePr w:w="4694" w:h="1897" w:hRule="exact" w:wrap="none" w:vAnchor="page" w:hAnchor="page" w:x="6046" w:y="6540"/>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Висимском заповеднике, национальном парке «Припышминские боры», при</w:t>
        <w:t>родных парках «Оленьи ручьи» и «Река Чусовая». Вы</w:t>
        <w:t>явление и охрана местообитаний.</w:t>
      </w:r>
    </w:p>
    <w:p>
      <w:pPr>
        <w:pStyle w:val="Style51"/>
        <w:framePr w:w="4694" w:h="1165" w:hRule="exact" w:wrap="none" w:vAnchor="page" w:hAnchor="page" w:x="6046" w:y="9969"/>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Comer, </w:t>
      </w:r>
      <w:r>
        <w:rPr>
          <w:rStyle w:val="CharStyle53"/>
        </w:rPr>
        <w:t xml:space="preserve">1970; 2. </w:t>
      </w:r>
      <w:r>
        <w:rPr>
          <w:rStyle w:val="CharStyle53"/>
          <w:lang w:val="en-US" w:eastAsia="en-US" w:bidi="en-US"/>
        </w:rPr>
        <w:t xml:space="preserve">Shiryaev, </w:t>
      </w:r>
      <w:r>
        <w:rPr>
          <w:rStyle w:val="CharStyle53"/>
        </w:rPr>
        <w:t xml:space="preserve">2004; 3. </w:t>
      </w:r>
      <w:r>
        <w:rPr>
          <w:rStyle w:val="CharStyle53"/>
          <w:lang w:val="en-US" w:eastAsia="en-US" w:bidi="en-US"/>
        </w:rPr>
        <w:t xml:space="preserve">Shiryaev, </w:t>
      </w:r>
      <w:r>
        <w:rPr>
          <w:rStyle w:val="CharStyle53"/>
        </w:rPr>
        <w:t xml:space="preserve">2007; </w:t>
      </w:r>
      <w:r>
        <w:rPr>
          <w:rStyle w:val="CharStyle144"/>
        </w:rPr>
        <w:t>4.</w:t>
      </w:r>
      <w:r>
        <w:rPr>
          <w:rStyle w:val="CharStyle53"/>
        </w:rPr>
        <w:t xml:space="preserve"> О внесении изменений..., 2017; 5. Данные составителя; 6. </w:t>
      </w:r>
      <w:r>
        <w:rPr>
          <w:rStyle w:val="CharStyle53"/>
          <w:lang w:val="en-US" w:eastAsia="en-US" w:bidi="en-US"/>
        </w:rPr>
        <w:t xml:space="preserve">Shiryaev et al., </w:t>
      </w:r>
      <w:r>
        <w:rPr>
          <w:rStyle w:val="CharStyle53"/>
        </w:rPr>
        <w:t>2010.</w:t>
      </w:r>
    </w:p>
    <w:p>
      <w:pPr>
        <w:pStyle w:val="Style51"/>
        <w:framePr w:w="4694" w:h="1165" w:hRule="exact" w:wrap="none" w:vAnchor="page" w:hAnchor="page" w:x="6046" w:y="9969"/>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402</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568" w:y="848"/>
        <w:widowControl w:val="0"/>
        <w:keepNext w:val="0"/>
        <w:keepLines w:val="0"/>
        <w:shd w:val="clear" w:color="auto" w:fill="auto"/>
        <w:bidi w:val="0"/>
        <w:jc w:val="left"/>
        <w:spacing w:before="0" w:after="0" w:line="210" w:lineRule="exact"/>
        <w:ind w:left="0" w:right="0" w:firstLine="0"/>
      </w:pPr>
      <w:r>
        <w:rPr>
          <w:rStyle w:val="CharStyle50"/>
          <w:b/>
          <w:bCs/>
        </w:rPr>
        <w:t>ПАУТИННИКОВЫЕ</w:t>
      </w:r>
    </w:p>
    <w:p>
      <w:pPr>
        <w:pStyle w:val="Style83"/>
        <w:framePr w:w="9575" w:h="1879" w:hRule="exact" w:wrap="none" w:vAnchor="page" w:hAnchor="page" w:x="822" w:y="1188"/>
        <w:widowControl w:val="0"/>
        <w:keepNext w:val="0"/>
        <w:keepLines w:val="0"/>
        <w:shd w:val="clear" w:color="auto" w:fill="auto"/>
        <w:bidi w:val="0"/>
        <w:jc w:val="left"/>
        <w:spacing w:before="0" w:after="0" w:line="240" w:lineRule="exact"/>
        <w:ind w:left="7" w:right="0" w:firstLine="0"/>
      </w:pPr>
      <w:bookmarkStart w:id="393" w:name="bookmark393"/>
      <w:r>
        <w:rPr>
          <w:rStyle w:val="CharStyle85"/>
          <w:b/>
          <w:bCs/>
        </w:rPr>
        <w:t>ПАУТИННИК</w:t>
      </w:r>
      <w:bookmarkEnd w:id="393"/>
    </w:p>
    <w:p>
      <w:pPr>
        <w:pStyle w:val="Style83"/>
        <w:framePr w:w="9575" w:h="1879" w:hRule="exact" w:wrap="none" w:vAnchor="page" w:hAnchor="page" w:x="822" w:y="1188"/>
        <w:widowControl w:val="0"/>
        <w:keepNext w:val="0"/>
        <w:keepLines w:val="0"/>
        <w:shd w:val="clear" w:color="auto" w:fill="auto"/>
        <w:bidi w:val="0"/>
        <w:jc w:val="left"/>
        <w:spacing w:before="0" w:after="0" w:line="346" w:lineRule="exact"/>
        <w:ind w:left="7" w:right="0" w:firstLine="0"/>
      </w:pPr>
      <w:bookmarkStart w:id="394" w:name="bookmark394"/>
      <w:r>
        <w:rPr>
          <w:rStyle w:val="CharStyle85"/>
          <w:b/>
          <w:bCs/>
        </w:rPr>
        <w:t>ФИОЛЕТОВЫЙ</w:t>
      </w:r>
      <w:bookmarkEnd w:id="394"/>
    </w:p>
    <w:p>
      <w:pPr>
        <w:pStyle w:val="Style76"/>
        <w:framePr w:w="9575" w:h="1879" w:hRule="exact" w:wrap="none" w:vAnchor="page" w:hAnchor="page" w:x="822" w:y="1188"/>
        <w:widowControl w:val="0"/>
        <w:keepNext w:val="0"/>
        <w:keepLines w:val="0"/>
        <w:shd w:val="clear" w:color="auto" w:fill="auto"/>
        <w:bidi w:val="0"/>
        <w:jc w:val="left"/>
        <w:spacing w:before="0" w:after="0" w:line="346" w:lineRule="exact"/>
        <w:ind w:left="7" w:right="1860" w:firstLine="0"/>
      </w:pPr>
      <w:r>
        <w:rPr>
          <w:rStyle w:val="CharStyle78"/>
          <w:b/>
          <w:bCs/>
          <w:i/>
          <w:iCs/>
        </w:rPr>
        <w:t>Cortinarius violaceus</w:t>
        <w:br/>
      </w:r>
      <w:r>
        <w:rPr>
          <w:rStyle w:val="CharStyle79"/>
          <w:b/>
          <w:bCs/>
          <w:i w:val="0"/>
          <w:iCs w:val="0"/>
        </w:rPr>
        <w:t>(L.) Gray</w:t>
      </w:r>
    </w:p>
    <w:p>
      <w:pPr>
        <w:pStyle w:val="Style29"/>
        <w:framePr w:w="9575" w:h="1879" w:hRule="exact" w:wrap="none" w:vAnchor="page" w:hAnchor="page" w:x="822" w:y="1188"/>
        <w:widowControl w:val="0"/>
        <w:keepNext w:val="0"/>
        <w:keepLines w:val="0"/>
        <w:shd w:val="clear" w:color="auto" w:fill="auto"/>
        <w:bidi w:val="0"/>
        <w:jc w:val="left"/>
        <w:spacing w:before="0" w:after="0" w:line="300" w:lineRule="exact"/>
        <w:ind w:left="7" w:right="1860" w:firstLine="0"/>
      </w:pPr>
      <w:r>
        <w:rPr>
          <w:rStyle w:val="CharStyle31"/>
        </w:rPr>
        <w:t>Семейство Паутинниковые</w:t>
        <w:br/>
      </w:r>
      <w:r>
        <w:rPr>
          <w:rStyle w:val="CharStyle31"/>
          <w:lang w:val="en-US" w:eastAsia="en-US" w:bidi="en-US"/>
        </w:rPr>
        <w:t>Cortinariaceae</w:t>
      </w:r>
    </w:p>
    <w:p>
      <w:pPr>
        <w:framePr w:wrap="none" w:vAnchor="page" w:hAnchor="page" w:x="2433" w:y="3288"/>
        <w:widowControl w:val="0"/>
        <w:rPr>
          <w:sz w:val="2"/>
          <w:szCs w:val="2"/>
        </w:rPr>
      </w:pPr>
      <w:r>
        <w:pict>
          <v:shape id="_x0000_s1657" type="#_x0000_t75" style="width:116pt;height:149pt;">
            <v:imagedata r:id="rId1267" r:href="rId1268"/>
          </v:shape>
        </w:pict>
      </w:r>
    </w:p>
    <w:p>
      <w:pPr>
        <w:framePr w:wrap="none" w:vAnchor="page" w:hAnchor="page" w:x="4944" w:y="1236"/>
        <w:widowControl w:val="0"/>
        <w:rPr>
          <w:sz w:val="2"/>
          <w:szCs w:val="2"/>
        </w:rPr>
      </w:pPr>
      <w:r>
        <w:pict>
          <v:shape id="_x0000_s1658" type="#_x0000_t75" style="width:272pt;height:252pt;">
            <v:imagedata r:id="rId1269" r:href="rId1270"/>
          </v:shape>
        </w:pict>
      </w:r>
    </w:p>
    <w:p>
      <w:pPr>
        <w:pStyle w:val="Style29"/>
        <w:framePr w:w="4700" w:h="3601" w:hRule="exact" w:wrap="none" w:vAnchor="page" w:hAnchor="page" w:x="822" w:y="6482"/>
        <w:widowControl w:val="0"/>
        <w:keepNext w:val="0"/>
        <w:keepLines w:val="0"/>
        <w:shd w:val="clear" w:color="auto" w:fill="auto"/>
        <w:bidi w:val="0"/>
        <w:jc w:val="both"/>
        <w:spacing w:before="0" w:after="0" w:line="220"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Красные книги Республик Коми и Башкортостан, Ханты-Ман</w:t>
        <w:t>сийского автономного округа - Югры, Челябинской области.</w:t>
      </w:r>
    </w:p>
    <w:p>
      <w:pPr>
        <w:pStyle w:val="Style29"/>
        <w:framePr w:w="4700" w:h="3601" w:hRule="exact" w:wrap="none" w:vAnchor="page" w:hAnchor="page" w:x="822" w:y="6482"/>
        <w:widowControl w:val="0"/>
        <w:keepNext w:val="0"/>
        <w:keepLines w:val="0"/>
        <w:shd w:val="clear" w:color="auto" w:fill="auto"/>
        <w:bidi w:val="0"/>
        <w:jc w:val="both"/>
        <w:spacing w:before="0" w:after="0" w:line="224" w:lineRule="exact"/>
        <w:ind w:left="0" w:right="0" w:firstLine="0"/>
      </w:pPr>
      <w:r>
        <w:rPr>
          <w:rStyle w:val="CharStyle39"/>
        </w:rPr>
        <w:t xml:space="preserve">Распространение. </w:t>
      </w:r>
      <w:r>
        <w:rPr>
          <w:rStyle w:val="CharStyle31"/>
        </w:rPr>
        <w:t>Европа, Азия, Северная Америка</w:t>
      </w:r>
    </w:p>
    <w:p>
      <w:pPr>
        <w:pStyle w:val="Style213"/>
        <w:framePr w:w="4700" w:h="3601" w:hRule="exact" w:wrap="none" w:vAnchor="page" w:hAnchor="page" w:x="822" w:y="6482"/>
        <w:widowControl w:val="0"/>
        <w:keepNext w:val="0"/>
        <w:keepLines w:val="0"/>
        <w:shd w:val="clear" w:color="auto" w:fill="auto"/>
        <w:bidi w:val="0"/>
        <w:spacing w:before="0" w:after="0"/>
        <w:ind w:left="0" w:right="0" w:firstLine="0"/>
      </w:pPr>
      <w:r>
        <w:rPr>
          <w:rStyle w:val="CharStyle215"/>
        </w:rPr>
        <w:t>[</w:t>
      </w:r>
      <w:r>
        <w:rPr>
          <w:rStyle w:val="CharStyle216"/>
        </w:rPr>
        <w:t>1</w:t>
      </w:r>
      <w:r>
        <w:rPr>
          <w:rStyle w:val="CharStyle215"/>
        </w:rPr>
        <w:t>].</w:t>
      </w:r>
    </w:p>
    <w:p>
      <w:pPr>
        <w:pStyle w:val="Style29"/>
        <w:framePr w:w="4700" w:h="3601" w:hRule="exact" w:wrap="none" w:vAnchor="page" w:hAnchor="page" w:x="822" w:y="6482"/>
        <w:widowControl w:val="0"/>
        <w:keepNext w:val="0"/>
        <w:keepLines w:val="0"/>
        <w:shd w:val="clear" w:color="auto" w:fill="auto"/>
        <w:bidi w:val="0"/>
        <w:jc w:val="both"/>
        <w:spacing w:before="0" w:after="0" w:line="220" w:lineRule="exact"/>
        <w:ind w:left="0" w:right="0" w:firstLine="0"/>
      </w:pPr>
      <w:r>
        <w:rPr>
          <w:rStyle w:val="CharStyle31"/>
        </w:rPr>
        <w:t>Встречается в Республиках Коми и Башкортостан, Ханты-Мансийском автономном округе - Югре, Кур</w:t>
        <w:t>ганской и Челябинской областях, Пермском крае [2-7].</w:t>
      </w:r>
    </w:p>
    <w:p>
      <w:pPr>
        <w:pStyle w:val="Style29"/>
        <w:framePr w:w="4700" w:h="3601" w:hRule="exact" w:wrap="none" w:vAnchor="page" w:hAnchor="page" w:x="822" w:y="6482"/>
        <w:widowControl w:val="0"/>
        <w:keepNext w:val="0"/>
        <w:keepLines w:val="0"/>
        <w:shd w:val="clear" w:color="auto" w:fill="auto"/>
        <w:bidi w:val="0"/>
        <w:jc w:val="both"/>
        <w:spacing w:before="0" w:after="0" w:line="220" w:lineRule="exact"/>
        <w:ind w:left="0" w:right="0" w:firstLine="0"/>
      </w:pPr>
      <w:r>
        <w:rPr>
          <w:rStyle w:val="CharStyle31"/>
        </w:rPr>
        <w:t>В Свердловской области найден в Висимском заповед</w:t>
        <w:t>нике [8].</w:t>
      </w:r>
    </w:p>
    <w:p>
      <w:pPr>
        <w:pStyle w:val="Style29"/>
        <w:framePr w:w="4700" w:h="3601" w:hRule="exact" w:wrap="none" w:vAnchor="page" w:hAnchor="page" w:x="822" w:y="6482"/>
        <w:widowControl w:val="0"/>
        <w:keepNext w:val="0"/>
        <w:keepLines w:val="0"/>
        <w:shd w:val="clear" w:color="auto" w:fill="auto"/>
        <w:bidi w:val="0"/>
        <w:jc w:val="both"/>
        <w:spacing w:before="0" w:after="0" w:line="220" w:lineRule="exact"/>
        <w:ind w:left="0" w:right="0" w:firstLine="0"/>
      </w:pPr>
      <w:r>
        <w:rPr>
          <w:rStyle w:val="CharStyle39"/>
        </w:rPr>
        <w:t xml:space="preserve">Биология. </w:t>
      </w:r>
      <w:r>
        <w:rPr>
          <w:rStyle w:val="CharStyle31"/>
        </w:rPr>
        <w:t>Образует микоризу с различными листвен</w:t>
        <w:t>ными и хвойными породами деревьев. Обитает в хвой</w:t>
        <w:t>ных и лиственных лесах [1]. Плодовые тела формиру</w:t>
        <w:t>ются в августе [8].</w:t>
      </w:r>
    </w:p>
    <w:p>
      <w:pPr>
        <w:pStyle w:val="Style29"/>
        <w:framePr w:w="4692" w:h="1254" w:hRule="exact" w:wrap="none" w:vAnchor="page" w:hAnchor="page" w:x="5704" w:y="6480"/>
        <w:widowControl w:val="0"/>
        <w:keepNext w:val="0"/>
        <w:keepLines w:val="0"/>
        <w:shd w:val="clear" w:color="auto" w:fill="auto"/>
        <w:bidi w:val="0"/>
        <w:jc w:val="both"/>
        <w:spacing w:before="0" w:after="0" w:line="228" w:lineRule="exact"/>
        <w:ind w:left="0" w:right="0" w:firstLine="0"/>
      </w:pPr>
      <w:r>
        <w:rPr>
          <w:rStyle w:val="CharStyle39"/>
        </w:rPr>
        <w:t xml:space="preserve">Лимитирующие факторы. </w:t>
      </w:r>
      <w:r>
        <w:rPr>
          <w:rStyle w:val="CharStyle31"/>
        </w:rPr>
        <w:t>Изменение или уничтоже</w:t>
        <w:t>ние местообитаний.</w:t>
      </w:r>
    </w:p>
    <w:p>
      <w:pPr>
        <w:pStyle w:val="Style29"/>
        <w:framePr w:w="4692" w:h="1254" w:hRule="exact" w:wrap="none" w:vAnchor="page" w:hAnchor="page" w:x="5704" w:y="6480"/>
        <w:widowControl w:val="0"/>
        <w:keepNext w:val="0"/>
        <w:keepLines w:val="0"/>
        <w:shd w:val="clear" w:color="auto" w:fill="auto"/>
        <w:bidi w:val="0"/>
        <w:jc w:val="both"/>
        <w:spacing w:before="0" w:after="0" w:line="228" w:lineRule="exact"/>
        <w:ind w:left="0" w:right="0" w:firstLine="0"/>
      </w:pPr>
      <w:r>
        <w:rPr>
          <w:rStyle w:val="CharStyle39"/>
        </w:rPr>
        <w:t xml:space="preserve">Меры охраны. </w:t>
      </w:r>
      <w:r>
        <w:rPr>
          <w:rStyle w:val="CharStyle31"/>
        </w:rPr>
        <w:t>Охраняется в Висимском заповеднике. Мониторинг известных популяций, поиск новых ме</w:t>
        <w:t>стонахождений и их охрана.</w:t>
      </w:r>
    </w:p>
    <w:p>
      <w:pPr>
        <w:pStyle w:val="Style51"/>
        <w:framePr w:w="4692" w:h="1817" w:hRule="exact" w:wrap="none" w:vAnchor="page" w:hAnchor="page" w:x="5704" w:y="8260"/>
        <w:widowControl w:val="0"/>
        <w:keepNext w:val="0"/>
        <w:keepLines w:val="0"/>
        <w:shd w:val="clear" w:color="auto" w:fill="auto"/>
        <w:bidi w:val="0"/>
        <w:spacing w:before="0" w:after="336" w:line="205" w:lineRule="exact"/>
        <w:ind w:left="0" w:right="0" w:firstLine="0"/>
      </w:pPr>
      <w:r>
        <w:rPr>
          <w:rStyle w:val="CharStyle53"/>
        </w:rPr>
        <w:t xml:space="preserve">Источники информации: 1. </w:t>
      </w:r>
      <w:r>
        <w:rPr>
          <w:rStyle w:val="CharStyle53"/>
          <w:lang w:val="en-US" w:eastAsia="en-US" w:bidi="en-US"/>
        </w:rPr>
        <w:t xml:space="preserve">Harrower et al., </w:t>
      </w:r>
      <w:r>
        <w:rPr>
          <w:rStyle w:val="CharStyle53"/>
        </w:rPr>
        <w:t>2015; 2. Красная книга Республики Коми, 2009; 3. Красная книга Республи</w:t>
        <w:t>ки Башкортостан, 2011; 4. ККрасная книга Ханты-Мансий</w:t>
        <w:t>ского..., 2013; 5. Красная книга Челябинской области, 2017; 6. Степанова, Сирко, 1977; 7. Переведенцева, 2008; 8. Мари</w:t>
        <w:t>на, 2006.</w:t>
      </w:r>
    </w:p>
    <w:p>
      <w:pPr>
        <w:pStyle w:val="Style51"/>
        <w:framePr w:w="4692" w:h="1817" w:hRule="exact" w:wrap="none" w:vAnchor="page" w:hAnchor="page" w:x="5704" w:y="8260"/>
        <w:widowControl w:val="0"/>
        <w:keepNext w:val="0"/>
        <w:keepLines w:val="0"/>
        <w:shd w:val="clear" w:color="auto" w:fill="auto"/>
        <w:bidi w:val="0"/>
        <w:spacing w:before="0" w:after="0" w:line="160" w:lineRule="exact"/>
        <w:ind w:left="0" w:right="0" w:firstLine="0"/>
      </w:pPr>
      <w:r>
        <w:rPr>
          <w:rStyle w:val="CharStyle53"/>
        </w:rPr>
        <w:t>Составитель О.С. Ширяева.</w:t>
      </w:r>
    </w:p>
    <w:p>
      <w:pPr>
        <w:pStyle w:val="Style80"/>
        <w:framePr w:wrap="none" w:vAnchor="page" w:hAnchor="page" w:x="5240" w:y="13607"/>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19" w:y="13649"/>
        <w:widowControl w:val="0"/>
        <w:keepNext w:val="0"/>
        <w:keepLines w:val="0"/>
        <w:shd w:val="clear" w:color="auto" w:fill="auto"/>
        <w:bidi w:val="0"/>
        <w:jc w:val="left"/>
        <w:spacing w:before="0" w:after="0" w:line="200" w:lineRule="exact"/>
        <w:ind w:left="0" w:right="0" w:firstLine="0"/>
      </w:pPr>
      <w:r>
        <w:rPr>
          <w:rStyle w:val="CharStyle57"/>
          <w:b/>
          <w:bCs/>
          <w:i/>
          <w:iCs/>
        </w:rPr>
        <w:t>403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52" w:y="847"/>
        <w:widowControl w:val="0"/>
        <w:keepNext w:val="0"/>
        <w:keepLines w:val="0"/>
        <w:shd w:val="clear" w:color="auto" w:fill="auto"/>
        <w:bidi w:val="0"/>
        <w:jc w:val="left"/>
        <w:spacing w:before="0" w:after="0" w:line="210" w:lineRule="exact"/>
        <w:ind w:left="0" w:right="0" w:firstLine="0"/>
      </w:pPr>
      <w:r>
        <w:rPr>
          <w:rStyle w:val="CharStyle50"/>
          <w:b/>
          <w:bCs/>
        </w:rPr>
        <w:t>ЭНТОЛОМОВЫЕ</w:t>
      </w:r>
    </w:p>
    <w:p>
      <w:pPr>
        <w:framePr w:wrap="none" w:vAnchor="page" w:hAnchor="page" w:x="1183" w:y="1236"/>
        <w:widowControl w:val="0"/>
        <w:rPr>
          <w:sz w:val="2"/>
          <w:szCs w:val="2"/>
        </w:rPr>
      </w:pPr>
      <w:r>
        <w:pict>
          <v:shape id="_x0000_s1659" type="#_x0000_t75" style="width:272pt;height:252pt;">
            <v:imagedata r:id="rId1271" r:href="rId1272"/>
          </v:shape>
        </w:pict>
      </w:r>
    </w:p>
    <w:p>
      <w:pPr>
        <w:pStyle w:val="Style83"/>
        <w:framePr w:w="9586" w:h="1883"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395" w:name="bookmark395"/>
      <w:r>
        <w:rPr>
          <w:rStyle w:val="CharStyle85"/>
          <w:b/>
          <w:bCs/>
        </w:rPr>
        <w:t>ЭНТОЛОМА</w:t>
      </w:r>
      <w:bookmarkEnd w:id="395"/>
    </w:p>
    <w:p>
      <w:pPr>
        <w:pStyle w:val="Style83"/>
        <w:framePr w:w="9586" w:h="1883" w:hRule="exact" w:wrap="none" w:vAnchor="page" w:hAnchor="page" w:x="1159" w:y="1188"/>
        <w:widowControl w:val="0"/>
        <w:keepNext w:val="0"/>
        <w:keepLines w:val="0"/>
        <w:shd w:val="clear" w:color="auto" w:fill="auto"/>
        <w:bidi w:val="0"/>
        <w:jc w:val="right"/>
        <w:spacing w:before="0" w:after="0" w:line="341" w:lineRule="exact"/>
        <w:ind w:left="0" w:right="0" w:firstLine="0"/>
      </w:pPr>
      <w:bookmarkStart w:id="396" w:name="bookmark396"/>
      <w:r>
        <w:rPr>
          <w:rStyle w:val="CharStyle85"/>
          <w:b/>
          <w:bCs/>
        </w:rPr>
        <w:t>НЕБЕСНО-ГОЛУБАЯ</w:t>
      </w:r>
      <w:bookmarkEnd w:id="396"/>
    </w:p>
    <w:p>
      <w:pPr>
        <w:pStyle w:val="Style76"/>
        <w:framePr w:w="9586" w:h="1883" w:hRule="exact" w:wrap="none" w:vAnchor="page" w:hAnchor="page" w:x="1159" w:y="1188"/>
        <w:widowControl w:val="0"/>
        <w:keepNext w:val="0"/>
        <w:keepLines w:val="0"/>
        <w:shd w:val="clear" w:color="auto" w:fill="auto"/>
        <w:bidi w:val="0"/>
        <w:spacing w:before="0" w:after="0"/>
        <w:ind w:left="1380" w:right="0" w:firstLine="0"/>
      </w:pPr>
      <w:r>
        <w:rPr>
          <w:rStyle w:val="CharStyle78"/>
          <w:b/>
          <w:bCs/>
          <w:i/>
          <w:iCs/>
        </w:rPr>
        <w:t>Entoloma coelestinum</w:t>
        <w:br/>
      </w:r>
      <w:r>
        <w:rPr>
          <w:rStyle w:val="CharStyle79"/>
          <w:b/>
          <w:bCs/>
          <w:i w:val="0"/>
          <w:iCs w:val="0"/>
        </w:rPr>
        <w:t>(Fr.) Hesler</w:t>
      </w:r>
    </w:p>
    <w:p>
      <w:pPr>
        <w:pStyle w:val="Style29"/>
        <w:framePr w:w="9586" w:h="1883" w:hRule="exact" w:wrap="none" w:vAnchor="page" w:hAnchor="page" w:x="1159" w:y="1188"/>
        <w:widowControl w:val="0"/>
        <w:keepNext w:val="0"/>
        <w:keepLines w:val="0"/>
        <w:shd w:val="clear" w:color="auto" w:fill="auto"/>
        <w:bidi w:val="0"/>
        <w:jc w:val="right"/>
        <w:spacing w:before="0" w:after="0" w:line="298" w:lineRule="exact"/>
        <w:ind w:left="1380" w:right="0" w:firstLine="0"/>
      </w:pPr>
      <w:r>
        <w:rPr>
          <w:rStyle w:val="CharStyle31"/>
        </w:rPr>
        <w:t>Семейство Энтоломовые</w:t>
        <w:br/>
      </w:r>
      <w:r>
        <w:rPr>
          <w:rStyle w:val="CharStyle31"/>
          <w:lang w:val="en-US" w:eastAsia="en-US" w:bidi="en-US"/>
        </w:rPr>
        <w:t>Entolomataceae</w:t>
      </w:r>
    </w:p>
    <w:p>
      <w:pPr>
        <w:framePr w:wrap="none" w:vAnchor="page" w:hAnchor="page" w:x="6761" w:y="3300"/>
        <w:widowControl w:val="0"/>
        <w:rPr>
          <w:sz w:val="2"/>
          <w:szCs w:val="2"/>
        </w:rPr>
      </w:pPr>
      <w:r>
        <w:pict>
          <v:shape id="_x0000_s1660" type="#_x0000_t75" style="width:116pt;height:150pt;">
            <v:imagedata r:id="rId1273" r:href="rId1274"/>
          </v:shape>
        </w:pict>
      </w:r>
    </w:p>
    <w:p>
      <w:pPr>
        <w:pStyle w:val="Style29"/>
        <w:framePr w:w="4704" w:h="2190" w:hRule="exact" w:wrap="none" w:vAnchor="page" w:hAnchor="page" w:x="1159" w:y="6583"/>
        <w:widowControl w:val="0"/>
        <w:keepNext w:val="0"/>
        <w:keepLines w:val="0"/>
        <w:shd w:val="clear" w:color="auto" w:fill="auto"/>
        <w:bidi w:val="0"/>
        <w:jc w:val="both"/>
        <w:spacing w:before="0" w:after="79"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4" w:h="2190" w:hRule="exact" w:wrap="none" w:vAnchor="page" w:hAnchor="page" w:x="1159" w:y="6583"/>
        <w:widowControl w:val="0"/>
        <w:keepNext w:val="0"/>
        <w:keepLines w:val="0"/>
        <w:shd w:val="clear" w:color="auto" w:fill="auto"/>
        <w:bidi w:val="0"/>
        <w:jc w:val="both"/>
        <w:spacing w:before="0" w:after="31" w:line="180" w:lineRule="exact"/>
        <w:ind w:left="0" w:right="0" w:firstLine="0"/>
      </w:pPr>
      <w:r>
        <w:rPr>
          <w:rStyle w:val="CharStyle31"/>
        </w:rPr>
        <w:t>Распространение. Европа [1, 2].</w:t>
      </w:r>
    </w:p>
    <w:p>
      <w:pPr>
        <w:pStyle w:val="Style29"/>
        <w:framePr w:w="4704" w:h="2190" w:hRule="exact" w:wrap="none" w:vAnchor="page" w:hAnchor="page" w:x="1159" w:y="6583"/>
        <w:widowControl w:val="0"/>
        <w:keepNext w:val="0"/>
        <w:keepLines w:val="0"/>
        <w:shd w:val="clear" w:color="auto" w:fill="auto"/>
        <w:bidi w:val="0"/>
        <w:jc w:val="both"/>
        <w:spacing w:before="0" w:after="0"/>
        <w:ind w:left="0" w:right="0" w:firstLine="0"/>
      </w:pPr>
      <w:r>
        <w:rPr>
          <w:rStyle w:val="CharStyle31"/>
        </w:rPr>
        <w:t>В Свердловской области найден в Висимском заповед</w:t>
        <w:t>нике [1, 3].</w:t>
      </w:r>
    </w:p>
    <w:p>
      <w:pPr>
        <w:pStyle w:val="Style29"/>
        <w:framePr w:w="4704" w:h="2190" w:hRule="exact" w:wrap="none" w:vAnchor="page" w:hAnchor="page" w:x="1159" w:y="6583"/>
        <w:widowControl w:val="0"/>
        <w:keepNext w:val="0"/>
        <w:keepLines w:val="0"/>
        <w:shd w:val="clear" w:color="auto" w:fill="auto"/>
        <w:bidi w:val="0"/>
        <w:jc w:val="both"/>
        <w:spacing w:before="0" w:after="0"/>
        <w:ind w:left="0" w:right="0" w:firstLine="0"/>
      </w:pPr>
      <w:r>
        <w:rPr>
          <w:rStyle w:val="CharStyle31"/>
        </w:rPr>
        <w:t>Биология. Сапротроф. Обитает в смешанных лесах [2, 3]. Плодовые тела формирует на почве в августе [3].</w:t>
      </w:r>
    </w:p>
    <w:p>
      <w:pPr>
        <w:pStyle w:val="Style29"/>
        <w:framePr w:w="4704" w:h="2190" w:hRule="exact" w:wrap="none" w:vAnchor="page" w:hAnchor="page" w:x="1159" w:y="6583"/>
        <w:widowControl w:val="0"/>
        <w:keepNext w:val="0"/>
        <w:keepLines w:val="0"/>
        <w:shd w:val="clear" w:color="auto" w:fill="auto"/>
        <w:bidi w:val="0"/>
        <w:jc w:val="both"/>
        <w:spacing w:before="0" w:after="0" w:line="245" w:lineRule="exact"/>
        <w:ind w:left="0" w:right="0" w:firstLine="0"/>
      </w:pPr>
      <w:r>
        <w:rPr>
          <w:rStyle w:val="CharStyle31"/>
        </w:rPr>
        <w:t>Лимитирующие факторы. Изменение или уничтоже</w:t>
        <w:t>ние местообитаний.</w:t>
      </w:r>
    </w:p>
    <w:p>
      <w:pPr>
        <w:pStyle w:val="Style29"/>
        <w:framePr w:w="4694" w:h="734" w:hRule="exact" w:wrap="none" w:vAnchor="page" w:hAnchor="page" w:x="6046" w:y="6547"/>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Висимском заповеднике. Мониторинг известных популяций, поиск новых ме</w:t>
        <w:t>стонахождений и их охрана.</w:t>
      </w:r>
    </w:p>
    <w:p>
      <w:pPr>
        <w:pStyle w:val="Style51"/>
        <w:framePr w:w="4694" w:h="972" w:hRule="exact" w:wrap="none" w:vAnchor="page" w:hAnchor="page" w:x="6046" w:y="7791"/>
        <w:tabs>
          <w:tab w:leader="none" w:pos="2251" w:val="left"/>
        </w:tabs>
        <w:widowControl w:val="0"/>
        <w:keepNext w:val="0"/>
        <w:keepLines w:val="0"/>
        <w:shd w:val="clear" w:color="auto" w:fill="auto"/>
        <w:bidi w:val="0"/>
        <w:spacing w:before="0" w:after="0" w:line="202" w:lineRule="exact"/>
        <w:ind w:left="0" w:right="0" w:firstLine="0"/>
      </w:pPr>
      <w:r>
        <w:rPr>
          <w:rStyle w:val="CharStyle53"/>
        </w:rPr>
        <w:t>Источники информации:</w:t>
        <w:tab/>
        <w:t xml:space="preserve">1. </w:t>
      </w:r>
      <w:r>
        <w:rPr>
          <w:rStyle w:val="CharStyle53"/>
          <w:lang w:val="en-US" w:eastAsia="en-US" w:bidi="en-US"/>
        </w:rPr>
        <w:t xml:space="preserve">Morozova et al., </w:t>
      </w:r>
      <w:r>
        <w:rPr>
          <w:rStyle w:val="CharStyle53"/>
        </w:rPr>
        <w:t>2014;</w:t>
      </w:r>
    </w:p>
    <w:p>
      <w:pPr>
        <w:pStyle w:val="Style51"/>
        <w:framePr w:w="4694" w:h="972" w:hRule="exact" w:wrap="none" w:vAnchor="page" w:hAnchor="page" w:x="6046" w:y="7791"/>
        <w:widowControl w:val="0"/>
        <w:keepNext w:val="0"/>
        <w:keepLines w:val="0"/>
        <w:shd w:val="clear" w:color="auto" w:fill="auto"/>
        <w:bidi w:val="0"/>
        <w:spacing w:before="0" w:after="273" w:line="202" w:lineRule="exact"/>
        <w:ind w:left="0" w:right="0" w:firstLine="0"/>
      </w:pPr>
      <w:r>
        <w:rPr>
          <w:rStyle w:val="CharStyle53"/>
        </w:rPr>
        <w:t xml:space="preserve">2. </w:t>
      </w:r>
      <w:r>
        <w:rPr>
          <w:rStyle w:val="CharStyle53"/>
          <w:lang w:val="en-US" w:eastAsia="en-US" w:bidi="en-US"/>
        </w:rPr>
        <w:t xml:space="preserve">Noordeloos, 1992; 3. </w:t>
      </w:r>
      <w:r>
        <w:rPr>
          <w:rStyle w:val="CharStyle53"/>
        </w:rPr>
        <w:t xml:space="preserve">Марина, </w:t>
      </w:r>
      <w:r>
        <w:rPr>
          <w:rStyle w:val="CharStyle53"/>
          <w:lang w:val="en-US" w:eastAsia="en-US" w:bidi="en-US"/>
        </w:rPr>
        <w:t>2008.</w:t>
      </w:r>
    </w:p>
    <w:p>
      <w:pPr>
        <w:pStyle w:val="Style51"/>
        <w:framePr w:w="4694" w:h="972" w:hRule="exact" w:wrap="none" w:vAnchor="page" w:hAnchor="page" w:x="6046" w:y="7791"/>
        <w:widowControl w:val="0"/>
        <w:keepNext w:val="0"/>
        <w:keepLines w:val="0"/>
        <w:shd w:val="clear" w:color="auto" w:fill="auto"/>
        <w:bidi w:val="0"/>
        <w:spacing w:before="0" w:after="0" w:line="160" w:lineRule="exact"/>
        <w:ind w:left="0" w:right="0" w:firstLine="0"/>
      </w:pPr>
      <w:r>
        <w:rPr>
          <w:rStyle w:val="CharStyle53"/>
        </w:rPr>
        <w:t>Составитель О.С. Ширяева.</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404</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76" w:h="1883" w:hRule="exact" w:wrap="none" w:vAnchor="page" w:hAnchor="page" w:x="823" w:y="1188"/>
        <w:widowControl w:val="0"/>
        <w:keepNext w:val="0"/>
        <w:keepLines w:val="0"/>
        <w:shd w:val="clear" w:color="auto" w:fill="auto"/>
        <w:bidi w:val="0"/>
        <w:jc w:val="left"/>
        <w:spacing w:before="0" w:after="0" w:line="240" w:lineRule="exact"/>
        <w:ind w:left="19" w:right="0" w:firstLine="0"/>
      </w:pPr>
      <w:bookmarkStart w:id="397" w:name="bookmark397"/>
      <w:r>
        <w:rPr>
          <w:rStyle w:val="CharStyle85"/>
          <w:b/>
          <w:bCs/>
        </w:rPr>
        <w:t>ЭНТОЛОМА</w:t>
      </w:r>
      <w:bookmarkEnd w:id="397"/>
    </w:p>
    <w:p>
      <w:pPr>
        <w:pStyle w:val="Style83"/>
        <w:framePr w:w="9576" w:h="1883" w:hRule="exact" w:wrap="none" w:vAnchor="page" w:hAnchor="page" w:x="823" w:y="1188"/>
        <w:widowControl w:val="0"/>
        <w:keepNext w:val="0"/>
        <w:keepLines w:val="0"/>
        <w:shd w:val="clear" w:color="auto" w:fill="auto"/>
        <w:bidi w:val="0"/>
        <w:jc w:val="left"/>
        <w:spacing w:before="0" w:after="0" w:line="341" w:lineRule="exact"/>
        <w:ind w:left="19" w:right="0" w:firstLine="0"/>
      </w:pPr>
      <w:bookmarkStart w:id="398" w:name="bookmark398"/>
      <w:r>
        <w:rPr>
          <w:rStyle w:val="CharStyle85"/>
          <w:b/>
          <w:bCs/>
        </w:rPr>
        <w:t>БЛЕСТЯЩЕНОЖКОВАЯ</w:t>
      </w:r>
      <w:bookmarkEnd w:id="398"/>
    </w:p>
    <w:p>
      <w:pPr>
        <w:pStyle w:val="Style76"/>
        <w:framePr w:w="9576" w:h="1883" w:hRule="exact" w:wrap="none" w:vAnchor="page" w:hAnchor="page" w:x="823" w:y="1188"/>
        <w:widowControl w:val="0"/>
        <w:keepNext w:val="0"/>
        <w:keepLines w:val="0"/>
        <w:shd w:val="clear" w:color="auto" w:fill="auto"/>
        <w:bidi w:val="0"/>
        <w:jc w:val="left"/>
        <w:spacing w:before="0" w:after="0"/>
        <w:ind w:left="19" w:right="1080" w:firstLine="0"/>
      </w:pPr>
      <w:r>
        <w:rPr>
          <w:rStyle w:val="CharStyle78"/>
          <w:b/>
          <w:bCs/>
          <w:i/>
          <w:iCs/>
        </w:rPr>
        <w:t>Entoloma lampropus</w:t>
        <w:br/>
      </w:r>
      <w:r>
        <w:rPr>
          <w:rStyle w:val="CharStyle79"/>
          <w:b/>
          <w:bCs/>
          <w:i w:val="0"/>
          <w:iCs w:val="0"/>
        </w:rPr>
        <w:t>(Fr.) Hesler</w:t>
      </w:r>
    </w:p>
    <w:p>
      <w:pPr>
        <w:pStyle w:val="Style29"/>
        <w:framePr w:w="9576" w:h="1883" w:hRule="exact" w:wrap="none" w:vAnchor="page" w:hAnchor="page" w:x="823" w:y="1188"/>
        <w:widowControl w:val="0"/>
        <w:keepNext w:val="0"/>
        <w:keepLines w:val="0"/>
        <w:shd w:val="clear" w:color="auto" w:fill="auto"/>
        <w:bidi w:val="0"/>
        <w:jc w:val="left"/>
        <w:spacing w:before="0" w:after="0" w:line="298" w:lineRule="exact"/>
        <w:ind w:left="19" w:right="1080" w:firstLine="0"/>
      </w:pPr>
      <w:r>
        <w:rPr>
          <w:rStyle w:val="CharStyle31"/>
        </w:rPr>
        <w:t>Семейство Энтоломовые</w:t>
        <w:br/>
      </w:r>
      <w:r>
        <w:rPr>
          <w:rStyle w:val="CharStyle31"/>
          <w:lang w:val="en-US" w:eastAsia="en-US" w:bidi="en-US"/>
        </w:rPr>
        <w:t>Entolomataceae</w:t>
      </w:r>
    </w:p>
    <w:p>
      <w:pPr>
        <w:framePr w:wrap="none" w:vAnchor="page" w:hAnchor="page" w:x="2364" w:y="3290"/>
        <w:widowControl w:val="0"/>
        <w:rPr>
          <w:sz w:val="2"/>
          <w:szCs w:val="2"/>
        </w:rPr>
      </w:pPr>
      <w:r>
        <w:pict>
          <v:shape id="_x0000_s1661" type="#_x0000_t75" style="width:116pt;height:150pt;">
            <v:imagedata r:id="rId1275" r:href="rId1276"/>
          </v:shape>
        </w:pict>
      </w:r>
    </w:p>
    <w:p>
      <w:pPr>
        <w:framePr w:wrap="none" w:vAnchor="page" w:hAnchor="page" w:x="4947" w:y="1236"/>
        <w:widowControl w:val="0"/>
        <w:rPr>
          <w:sz w:val="2"/>
          <w:szCs w:val="2"/>
        </w:rPr>
      </w:pPr>
      <w:r>
        <w:pict>
          <v:shape id="_x0000_s1662" type="#_x0000_t75" style="width:272pt;height:252pt;">
            <v:imagedata r:id="rId1277" r:href="rId1278"/>
          </v:shape>
        </w:pict>
      </w:r>
    </w:p>
    <w:p>
      <w:pPr>
        <w:pStyle w:val="Style29"/>
        <w:framePr w:w="4694" w:h="2679" w:hRule="exact" w:wrap="none" w:vAnchor="page" w:hAnchor="page" w:x="823" w:y="6525"/>
        <w:widowControl w:val="0"/>
        <w:keepNext w:val="0"/>
        <w:keepLines w:val="0"/>
        <w:shd w:val="clear" w:color="auto" w:fill="auto"/>
        <w:bidi w:val="0"/>
        <w:jc w:val="both"/>
        <w:spacing w:before="0" w:after="24"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4" w:h="2679" w:hRule="exact" w:wrap="none" w:vAnchor="page" w:hAnchor="page" w:x="823" w:y="6525"/>
        <w:widowControl w:val="0"/>
        <w:keepNext w:val="0"/>
        <w:keepLines w:val="0"/>
        <w:shd w:val="clear" w:color="auto" w:fill="auto"/>
        <w:bidi w:val="0"/>
        <w:jc w:val="both"/>
        <w:spacing w:before="0" w:after="0" w:line="180" w:lineRule="exact"/>
        <w:ind w:left="0" w:right="0" w:firstLine="0"/>
      </w:pPr>
      <w:r>
        <w:rPr>
          <w:rStyle w:val="CharStyle31"/>
        </w:rPr>
        <w:t>Распространение. Европа, Азия [1].</w:t>
      </w:r>
    </w:p>
    <w:p>
      <w:pPr>
        <w:pStyle w:val="Style29"/>
        <w:framePr w:w="4694" w:h="2679" w:hRule="exact" w:wrap="none" w:vAnchor="page" w:hAnchor="page" w:x="823" w:y="6525"/>
        <w:widowControl w:val="0"/>
        <w:keepNext w:val="0"/>
        <w:keepLines w:val="0"/>
        <w:shd w:val="clear" w:color="auto" w:fill="auto"/>
        <w:bidi w:val="0"/>
        <w:jc w:val="both"/>
        <w:spacing w:before="0" w:after="64" w:line="221" w:lineRule="exact"/>
        <w:ind w:left="0" w:right="0" w:firstLine="0"/>
      </w:pPr>
      <w:r>
        <w:rPr>
          <w:rStyle w:val="CharStyle31"/>
        </w:rPr>
        <w:t>Встречается в Республике Коми, Ханты-Мансийском автономном округе - Югре, Пермском крае [2-4].</w:t>
      </w:r>
    </w:p>
    <w:p>
      <w:pPr>
        <w:pStyle w:val="Style29"/>
        <w:framePr w:w="4694" w:h="2679" w:hRule="exact" w:wrap="none" w:vAnchor="page" w:hAnchor="page" w:x="823" w:y="6525"/>
        <w:widowControl w:val="0"/>
        <w:keepNext w:val="0"/>
        <w:keepLines w:val="0"/>
        <w:shd w:val="clear" w:color="auto" w:fill="auto"/>
        <w:bidi w:val="0"/>
        <w:jc w:val="both"/>
        <w:spacing w:before="0" w:after="56" w:line="216" w:lineRule="exact"/>
        <w:ind w:left="0" w:right="0" w:firstLine="0"/>
      </w:pPr>
      <w:r>
        <w:rPr>
          <w:rStyle w:val="CharStyle31"/>
        </w:rPr>
        <w:t>В Свердловской области найден в Висимском заповед</w:t>
        <w:t>нике [1, 5].</w:t>
      </w:r>
    </w:p>
    <w:p>
      <w:pPr>
        <w:pStyle w:val="Style29"/>
        <w:framePr w:w="4694" w:h="2679" w:hRule="exact" w:wrap="none" w:vAnchor="page" w:hAnchor="page" w:x="823" w:y="6525"/>
        <w:widowControl w:val="0"/>
        <w:keepNext w:val="0"/>
        <w:keepLines w:val="0"/>
        <w:shd w:val="clear" w:color="auto" w:fill="auto"/>
        <w:bidi w:val="0"/>
        <w:jc w:val="both"/>
        <w:spacing w:before="0" w:after="0" w:line="221" w:lineRule="exact"/>
        <w:ind w:left="0" w:right="0" w:firstLine="0"/>
      </w:pPr>
      <w:r>
        <w:rPr>
          <w:rStyle w:val="CharStyle31"/>
        </w:rPr>
        <w:t>Биология. Сапротроф, плодовые тела формиру</w:t>
        <w:t>ет на погребенной древесине или почве. Обита</w:t>
        <w:t>ет в лесах и на открытых местах (опушки, луга) [1]. Плодовые тела формируются в сентябре почти ежегодно [5].</w:t>
      </w:r>
    </w:p>
    <w:p>
      <w:pPr>
        <w:pStyle w:val="Style29"/>
        <w:framePr w:w="4694" w:h="966" w:hRule="exact" w:wrap="none" w:vAnchor="page" w:hAnchor="page" w:x="5705" w:y="6520"/>
        <w:widowControl w:val="0"/>
        <w:keepNext w:val="0"/>
        <w:keepLines w:val="0"/>
        <w:shd w:val="clear" w:color="auto" w:fill="auto"/>
        <w:bidi w:val="0"/>
        <w:jc w:val="both"/>
        <w:spacing w:before="0" w:after="0" w:line="180" w:lineRule="exact"/>
        <w:ind w:left="0" w:right="0" w:firstLine="0"/>
      </w:pPr>
      <w:r>
        <w:rPr>
          <w:rStyle w:val="CharStyle31"/>
        </w:rPr>
        <w:t>Лимитирующие факторы. Не изучены.</w:t>
      </w:r>
    </w:p>
    <w:p>
      <w:pPr>
        <w:pStyle w:val="Style29"/>
        <w:framePr w:w="4694" w:h="966" w:hRule="exact" w:wrap="none" w:vAnchor="page" w:hAnchor="page" w:x="5705" w:y="6520"/>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Висимском заповеднике. Мониторинг известных популяций, поиск новых ме</w:t>
        <w:t>стонахождений и их охрана.</w:t>
      </w:r>
    </w:p>
    <w:p>
      <w:pPr>
        <w:pStyle w:val="Style51"/>
        <w:framePr w:w="4694" w:h="1147" w:hRule="exact" w:wrap="none" w:vAnchor="page" w:hAnchor="page" w:x="5705" w:y="8038"/>
        <w:widowControl w:val="0"/>
        <w:keepNext w:val="0"/>
        <w:keepLines w:val="0"/>
        <w:shd w:val="clear" w:color="auto" w:fill="auto"/>
        <w:bidi w:val="0"/>
        <w:spacing w:before="0" w:after="266" w:line="192" w:lineRule="exact"/>
        <w:ind w:left="0" w:right="0" w:firstLine="0"/>
      </w:pPr>
      <w:r>
        <w:rPr>
          <w:rStyle w:val="CharStyle53"/>
        </w:rPr>
        <w:t xml:space="preserve">Источники информации: 1. </w:t>
      </w:r>
      <w:r>
        <w:rPr>
          <w:rStyle w:val="CharStyle53"/>
          <w:lang w:val="en-US" w:eastAsia="en-US" w:bidi="en-US"/>
        </w:rPr>
        <w:t xml:space="preserve">Morozova et al., </w:t>
      </w:r>
      <w:r>
        <w:rPr>
          <w:rStyle w:val="CharStyle53"/>
        </w:rPr>
        <w:t xml:space="preserve">2014; 2. Пала- марчук, Кириллов, 2018; 3. </w:t>
      </w:r>
      <w:r>
        <w:rPr>
          <w:rStyle w:val="CharStyle53"/>
          <w:lang w:val="en-US" w:eastAsia="en-US" w:bidi="en-US"/>
        </w:rPr>
        <w:t xml:space="preserve">Filippova, Bulyonkova, </w:t>
      </w:r>
      <w:r>
        <w:rPr>
          <w:rStyle w:val="CharStyle53"/>
        </w:rPr>
        <w:t xml:space="preserve">2017; </w:t>
      </w:r>
      <w:r>
        <w:rPr>
          <w:rStyle w:val="CharStyle144"/>
        </w:rPr>
        <w:t>4.</w:t>
      </w:r>
      <w:r>
        <w:rPr>
          <w:rStyle w:val="CharStyle53"/>
        </w:rPr>
        <w:t xml:space="preserve"> Переведенцева, 2008; 5. Марина, 2008.</w:t>
      </w:r>
    </w:p>
    <w:p>
      <w:pPr>
        <w:pStyle w:val="Style51"/>
        <w:framePr w:w="4694" w:h="1147" w:hRule="exact" w:wrap="none" w:vAnchor="page" w:hAnchor="page" w:x="5705" w:y="8038"/>
        <w:widowControl w:val="0"/>
        <w:keepNext w:val="0"/>
        <w:keepLines w:val="0"/>
        <w:shd w:val="clear" w:color="auto" w:fill="auto"/>
        <w:bidi w:val="0"/>
        <w:spacing w:before="0" w:after="0" w:line="160" w:lineRule="exact"/>
        <w:ind w:left="0" w:right="0" w:firstLine="0"/>
      </w:pPr>
      <w:r>
        <w:rPr>
          <w:rStyle w:val="CharStyle53"/>
        </w:rPr>
        <w:t>Составитель О.С. Ширяева.</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405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26" w:y="847"/>
        <w:widowControl w:val="0"/>
        <w:keepNext w:val="0"/>
        <w:keepLines w:val="0"/>
        <w:shd w:val="clear" w:color="auto" w:fill="auto"/>
        <w:bidi w:val="0"/>
        <w:jc w:val="left"/>
        <w:spacing w:before="0" w:after="0" w:line="210" w:lineRule="exact"/>
        <w:ind w:left="0" w:right="0" w:firstLine="0"/>
      </w:pPr>
      <w:r>
        <w:rPr>
          <w:rStyle w:val="CharStyle50"/>
          <w:b/>
          <w:bCs/>
        </w:rPr>
        <w:t>ФОМИТОПСИДИЕВЫЕ</w:t>
      </w:r>
    </w:p>
    <w:p>
      <w:pPr>
        <w:framePr w:wrap="none" w:vAnchor="page" w:hAnchor="page" w:x="1361" w:y="2412"/>
        <w:widowControl w:val="0"/>
        <w:rPr>
          <w:sz w:val="2"/>
          <w:szCs w:val="2"/>
        </w:rPr>
      </w:pPr>
      <w:r>
        <w:pict>
          <v:shape id="_x0000_s1663" type="#_x0000_t75" style="width:250pt;height:147pt;">
            <v:imagedata r:id="rId1279" r:href="rId1280"/>
          </v:shape>
        </w:pict>
      </w:r>
    </w:p>
    <w:p>
      <w:pPr>
        <w:pStyle w:val="Style83"/>
        <w:framePr w:w="9590" w:h="1885" w:hRule="exact" w:wrap="none" w:vAnchor="page" w:hAnchor="page" w:x="1155" w:y="1188"/>
        <w:widowControl w:val="0"/>
        <w:keepNext w:val="0"/>
        <w:keepLines w:val="0"/>
        <w:shd w:val="clear" w:color="auto" w:fill="auto"/>
        <w:bidi w:val="0"/>
        <w:jc w:val="right"/>
        <w:spacing w:before="0" w:after="0" w:line="240" w:lineRule="exact"/>
        <w:ind w:left="0" w:right="4" w:firstLine="0"/>
      </w:pPr>
      <w:bookmarkStart w:id="399" w:name="bookmark399"/>
      <w:r>
        <w:rPr>
          <w:rStyle w:val="CharStyle85"/>
          <w:b/>
          <w:bCs/>
        </w:rPr>
        <w:t>АУРИПОРИЯ</w:t>
      </w:r>
      <w:bookmarkEnd w:id="399"/>
    </w:p>
    <w:p>
      <w:pPr>
        <w:pStyle w:val="Style83"/>
        <w:framePr w:w="9590" w:h="1885" w:hRule="exact" w:wrap="none" w:vAnchor="page" w:hAnchor="page" w:x="1155" w:y="1188"/>
        <w:widowControl w:val="0"/>
        <w:keepNext w:val="0"/>
        <w:keepLines w:val="0"/>
        <w:shd w:val="clear" w:color="auto" w:fill="auto"/>
        <w:bidi w:val="0"/>
        <w:jc w:val="right"/>
        <w:spacing w:before="0" w:after="0" w:line="341" w:lineRule="exact"/>
        <w:ind w:left="0" w:right="4" w:firstLine="0"/>
      </w:pPr>
      <w:bookmarkStart w:id="400" w:name="bookmark400"/>
      <w:r>
        <w:rPr>
          <w:rStyle w:val="CharStyle85"/>
          <w:b/>
          <w:bCs/>
        </w:rPr>
        <w:t>ЗОЛОТИСТАЯ</w:t>
      </w:r>
      <w:bookmarkEnd w:id="400"/>
    </w:p>
    <w:p>
      <w:pPr>
        <w:pStyle w:val="Style83"/>
        <w:framePr w:w="9590" w:h="1885" w:hRule="exact" w:wrap="none" w:vAnchor="page" w:hAnchor="page" w:x="1155" w:y="1188"/>
        <w:widowControl w:val="0"/>
        <w:keepNext w:val="0"/>
        <w:keepLines w:val="0"/>
        <w:shd w:val="clear" w:color="auto" w:fill="auto"/>
        <w:bidi w:val="0"/>
        <w:jc w:val="right"/>
        <w:spacing w:before="0" w:after="0" w:line="341" w:lineRule="exact"/>
        <w:ind w:left="1620" w:right="4" w:firstLine="0"/>
      </w:pPr>
      <w:bookmarkStart w:id="401" w:name="bookmark401"/>
      <w:r>
        <w:rPr>
          <w:rStyle w:val="CharStyle88"/>
          <w:b/>
          <w:bCs/>
        </w:rPr>
        <w:t>Auriporia aurulenta</w:t>
        <w:br/>
      </w:r>
      <w:r>
        <w:rPr>
          <w:rStyle w:val="CharStyle85"/>
          <w:lang w:val="en-US" w:eastAsia="en-US" w:bidi="en-US"/>
          <w:b/>
          <w:bCs/>
        </w:rPr>
        <w:t>A.David, Tortic et Jelic</w:t>
      </w:r>
      <w:bookmarkEnd w:id="401"/>
    </w:p>
    <w:p>
      <w:pPr>
        <w:pStyle w:val="Style29"/>
        <w:framePr w:w="9590" w:h="1885" w:hRule="exact" w:wrap="none" w:vAnchor="page" w:hAnchor="page" w:x="1155" w:y="1188"/>
        <w:widowControl w:val="0"/>
        <w:keepNext w:val="0"/>
        <w:keepLines w:val="0"/>
        <w:shd w:val="clear" w:color="auto" w:fill="auto"/>
        <w:bidi w:val="0"/>
        <w:jc w:val="right"/>
        <w:spacing w:before="0" w:after="0" w:line="302" w:lineRule="exact"/>
        <w:ind w:left="1440" w:right="4" w:firstLine="0"/>
      </w:pPr>
      <w:r>
        <w:rPr>
          <w:rStyle w:val="CharStyle31"/>
        </w:rPr>
        <w:t>Семейство Фомитопсидиевые</w:t>
        <w:br/>
      </w:r>
      <w:r>
        <w:rPr>
          <w:rStyle w:val="CharStyle31"/>
          <w:lang w:val="en-US" w:eastAsia="en-US" w:bidi="en-US"/>
        </w:rPr>
        <w:t>Fomitopsidaceae</w:t>
      </w:r>
    </w:p>
    <w:p>
      <w:pPr>
        <w:framePr w:wrap="none" w:vAnchor="page" w:hAnchor="page" w:x="6742" w:y="3300"/>
        <w:widowControl w:val="0"/>
        <w:rPr>
          <w:sz w:val="2"/>
          <w:szCs w:val="2"/>
        </w:rPr>
      </w:pPr>
      <w:r>
        <w:pict>
          <v:shape id="_x0000_s1664" type="#_x0000_t75" style="width:116pt;height:150pt;">
            <v:imagedata r:id="rId1281" r:href="rId1282"/>
          </v:shape>
        </w:pict>
      </w:r>
    </w:p>
    <w:p>
      <w:pPr>
        <w:pStyle w:val="Style29"/>
        <w:framePr w:w="4709" w:h="4276" w:hRule="exact" w:wrap="none" w:vAnchor="page" w:hAnchor="page" w:x="1155" w:y="6472"/>
        <w:widowControl w:val="0"/>
        <w:keepNext w:val="0"/>
        <w:keepLines w:val="0"/>
        <w:shd w:val="clear" w:color="auto" w:fill="auto"/>
        <w:bidi w:val="0"/>
        <w:jc w:val="left"/>
        <w:spacing w:before="0" w:after="0" w:line="283"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горно-альпийский вид. Распространение. Европа, Азия [1-8].</w:t>
      </w:r>
    </w:p>
    <w:p>
      <w:pPr>
        <w:pStyle w:val="Style29"/>
        <w:framePr w:w="4709" w:h="4276" w:hRule="exact" w:wrap="none" w:vAnchor="page" w:hAnchor="page" w:x="1155" w:y="6472"/>
        <w:widowControl w:val="0"/>
        <w:keepNext w:val="0"/>
        <w:keepLines w:val="0"/>
        <w:shd w:val="clear" w:color="auto" w:fill="auto"/>
        <w:bidi w:val="0"/>
        <w:jc w:val="left"/>
        <w:spacing w:before="0" w:after="0" w:line="283" w:lineRule="exact"/>
        <w:ind w:left="0" w:right="0" w:firstLine="0"/>
      </w:pPr>
      <w:r>
        <w:rPr>
          <w:rStyle w:val="CharStyle31"/>
        </w:rPr>
        <w:t>Встречается в Пермском крае [5].</w:t>
      </w:r>
    </w:p>
    <w:p>
      <w:pPr>
        <w:pStyle w:val="Style29"/>
        <w:framePr w:w="4709" w:h="4276" w:hRule="exact" w:wrap="none" w:vAnchor="page" w:hAnchor="page" w:x="1155" w:y="6472"/>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в природно-мине</w:t>
        <w:t>ралогическом заказнике «Режевской», окрестностях пос. Ильмовка (территория, подчиненная г. Перво</w:t>
        <w:t>уральску) и на горе Билимбай (Пригородный р-н) [3, 9-11].</w:t>
      </w:r>
    </w:p>
    <w:p>
      <w:pPr>
        <w:pStyle w:val="Style29"/>
        <w:framePr w:w="4709" w:h="4276" w:hRule="exact" w:wrap="none" w:vAnchor="page" w:hAnchor="page" w:x="1155" w:y="6472"/>
        <w:widowControl w:val="0"/>
        <w:keepNext w:val="0"/>
        <w:keepLines w:val="0"/>
        <w:shd w:val="clear" w:color="auto" w:fill="auto"/>
        <w:bidi w:val="0"/>
        <w:jc w:val="left"/>
        <w:spacing w:before="0" w:after="0" w:line="235" w:lineRule="exact"/>
        <w:ind w:left="0" w:right="0" w:firstLine="0"/>
      </w:pPr>
      <w:r>
        <w:rPr>
          <w:rStyle w:val="CharStyle31"/>
        </w:rPr>
        <w:t>Биология. Дереворазрушающий гриб. Сапротроф, вы</w:t>
        <w:t>зывает бурую гниль. Обитает в хвойно-широколиствен</w:t>
        <w:t>ных и хвойных лесах с участием лиственницы. Одно</w:t>
        <w:t>летние плодовые тела формируются на крупномерном валеже ели, пихты и сосны в августе - сентябре. Лимитирующие факторы. Вырубка и сокра</w:t>
        <w:t>щение площади старых хвойных лесов, удале</w:t>
        <w:t>ние крупномерного хвойного валежа при очистке леса.</w:t>
      </w:r>
    </w:p>
    <w:p>
      <w:pPr>
        <w:pStyle w:val="Style29"/>
        <w:framePr w:w="4699" w:h="941" w:hRule="exact" w:wrap="none" w:vAnchor="page" w:hAnchor="page" w:x="6046" w:y="6516"/>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природно-минералоги</w:t>
        <w:t>ческом заказнике «Режевской». Мониторинг состоя</w:t>
        <w:t>ния популяций и поиск новых местонахождений вида, сохранение участков старовозрастных хвойных лесов.</w:t>
      </w:r>
    </w:p>
    <w:p>
      <w:pPr>
        <w:pStyle w:val="Style51"/>
        <w:framePr w:w="4699" w:h="1530" w:hRule="exact" w:wrap="none" w:vAnchor="page" w:hAnchor="page" w:x="6046" w:y="9199"/>
        <w:widowControl w:val="0"/>
        <w:keepNext w:val="0"/>
        <w:keepLines w:val="0"/>
        <w:shd w:val="clear" w:color="auto" w:fill="auto"/>
        <w:bidi w:val="0"/>
        <w:spacing w:before="0" w:after="266" w:line="192" w:lineRule="exact"/>
        <w:ind w:left="0" w:right="0" w:firstLine="0"/>
      </w:pPr>
      <w:r>
        <w:rPr>
          <w:rStyle w:val="CharStyle53"/>
        </w:rPr>
        <w:t xml:space="preserve">Источники информации: 1. </w:t>
      </w:r>
      <w:r>
        <w:rPr>
          <w:rStyle w:val="CharStyle53"/>
          <w:lang w:val="en-US" w:eastAsia="en-US" w:bidi="en-US"/>
        </w:rPr>
        <w:t xml:space="preserve">Ryvarden, Gilbertson, </w:t>
      </w:r>
      <w:r>
        <w:rPr>
          <w:rStyle w:val="CharStyle53"/>
        </w:rPr>
        <w:t xml:space="preserve">1993; 2. </w:t>
      </w:r>
      <w:r>
        <w:rPr>
          <w:rStyle w:val="CharStyle53"/>
          <w:lang w:val="en-US" w:eastAsia="en-US" w:bidi="en-US"/>
        </w:rPr>
        <w:t xml:space="preserve">Ryvarden, Melo, 2014; 3. </w:t>
      </w:r>
      <w:r>
        <w:rPr>
          <w:rStyle w:val="CharStyle53"/>
        </w:rPr>
        <w:t xml:space="preserve">Степанова, </w:t>
      </w:r>
      <w:r>
        <w:rPr>
          <w:rStyle w:val="CharStyle53"/>
          <w:lang w:val="en-US" w:eastAsia="en-US" w:bidi="en-US"/>
        </w:rPr>
        <w:t xml:space="preserve">1971; 4. Kotiranta et al., 2007; 5. Ghobad-Nejhad et al., 2009; 6. Wang et al., 2011; 7. Ranadive, 2013; 8. Mukhin et al., 2008; 9. Shiryaev et al., 2010; 10. </w:t>
      </w:r>
      <w:r>
        <w:rPr>
          <w:rStyle w:val="CharStyle53"/>
        </w:rPr>
        <w:t xml:space="preserve">Ставишенко, </w:t>
      </w:r>
      <w:r>
        <w:rPr>
          <w:rStyle w:val="CharStyle53"/>
          <w:lang w:val="en-US" w:eastAsia="en-US" w:bidi="en-US"/>
        </w:rPr>
        <w:t xml:space="preserve">2014; 11. </w:t>
      </w:r>
      <w:r>
        <w:rPr>
          <w:rStyle w:val="CharStyle53"/>
        </w:rPr>
        <w:t xml:space="preserve">Ставишенко, </w:t>
      </w:r>
      <w:r>
        <w:rPr>
          <w:rStyle w:val="CharStyle53"/>
          <w:lang w:val="en-US" w:eastAsia="en-US" w:bidi="en-US"/>
        </w:rPr>
        <w:t>2015.</w:t>
      </w:r>
    </w:p>
    <w:p>
      <w:pPr>
        <w:pStyle w:val="Style51"/>
        <w:framePr w:w="4699" w:h="1530" w:hRule="exact" w:wrap="none" w:vAnchor="page" w:hAnchor="page" w:x="6046" w:y="9199"/>
        <w:widowControl w:val="0"/>
        <w:keepNext w:val="0"/>
        <w:keepLines w:val="0"/>
        <w:shd w:val="clear" w:color="auto" w:fill="auto"/>
        <w:bidi w:val="0"/>
        <w:spacing w:before="0" w:after="0" w:line="160" w:lineRule="exact"/>
        <w:ind w:left="0" w:right="0" w:firstLine="0"/>
      </w:pPr>
      <w:r>
        <w:rPr>
          <w:rStyle w:val="CharStyle53"/>
        </w:rPr>
        <w:t>Составитель И.В. Ставишенко.</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406</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885"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402" w:name="bookmark402"/>
      <w:r>
        <w:rPr>
          <w:rStyle w:val="CharStyle85"/>
          <w:b/>
          <w:bCs/>
        </w:rPr>
        <w:t>ИШНОДЕРМА</w:t>
      </w:r>
      <w:bookmarkEnd w:id="402"/>
    </w:p>
    <w:p>
      <w:pPr>
        <w:pStyle w:val="Style83"/>
        <w:framePr w:w="9586" w:h="1885"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403" w:name="bookmark403"/>
      <w:r>
        <w:rPr>
          <w:rStyle w:val="CharStyle85"/>
          <w:b/>
          <w:bCs/>
        </w:rPr>
        <w:t>СМОЛИСТАЯ</w:t>
      </w:r>
      <w:bookmarkEnd w:id="403"/>
    </w:p>
    <w:p>
      <w:pPr>
        <w:pStyle w:val="Style76"/>
        <w:framePr w:w="9586" w:h="1885" w:hRule="exact" w:wrap="none" w:vAnchor="page" w:hAnchor="page" w:x="819" w:y="1188"/>
        <w:widowControl w:val="0"/>
        <w:keepNext w:val="0"/>
        <w:keepLines w:val="0"/>
        <w:shd w:val="clear" w:color="auto" w:fill="auto"/>
        <w:bidi w:val="0"/>
        <w:jc w:val="left"/>
        <w:spacing w:before="0" w:after="0" w:line="346" w:lineRule="exact"/>
        <w:ind w:left="0" w:right="1820" w:firstLine="0"/>
      </w:pPr>
      <w:r>
        <w:rPr>
          <w:rStyle w:val="CharStyle78"/>
          <w:b/>
          <w:bCs/>
          <w:i/>
          <w:iCs/>
        </w:rPr>
        <w:t>Ishnoderma resinosum</w:t>
        <w:br/>
      </w:r>
      <w:r>
        <w:rPr>
          <w:rStyle w:val="CharStyle79"/>
          <w:b/>
          <w:bCs/>
          <w:i w:val="0"/>
          <w:iCs w:val="0"/>
        </w:rPr>
        <w:t>(Schrad.) P. Karst.</w:t>
      </w:r>
    </w:p>
    <w:p>
      <w:pPr>
        <w:pStyle w:val="Style29"/>
        <w:framePr w:w="9586" w:h="1885" w:hRule="exact" w:wrap="none" w:vAnchor="page" w:hAnchor="page" w:x="819" w:y="1188"/>
        <w:widowControl w:val="0"/>
        <w:keepNext w:val="0"/>
        <w:keepLines w:val="0"/>
        <w:shd w:val="clear" w:color="auto" w:fill="auto"/>
        <w:bidi w:val="0"/>
        <w:jc w:val="left"/>
        <w:spacing w:before="0" w:after="0" w:line="302" w:lineRule="exact"/>
        <w:ind w:left="0" w:right="1560" w:firstLine="0"/>
      </w:pPr>
      <w:r>
        <w:rPr>
          <w:rStyle w:val="CharStyle31"/>
        </w:rPr>
        <w:t>Семейство Фомитопсидиевые</w:t>
        <w:br/>
      </w:r>
      <w:r>
        <w:rPr>
          <w:rStyle w:val="CharStyle31"/>
          <w:lang w:val="en-US" w:eastAsia="en-US" w:bidi="en-US"/>
        </w:rPr>
        <w:t>Fomitopsidaceae</w:t>
      </w:r>
    </w:p>
    <w:p>
      <w:pPr>
        <w:framePr w:wrap="none" w:vAnchor="page" w:hAnchor="page" w:x="2355" w:y="3290"/>
        <w:widowControl w:val="0"/>
        <w:rPr>
          <w:sz w:val="2"/>
          <w:szCs w:val="2"/>
        </w:rPr>
      </w:pPr>
      <w:r>
        <w:pict>
          <v:shape id="_x0000_s1665" type="#_x0000_t75" style="width:116pt;height:150pt;">
            <v:imagedata r:id="rId1283" r:href="rId1284"/>
          </v:shape>
        </w:pict>
      </w:r>
    </w:p>
    <w:p>
      <w:pPr>
        <w:framePr w:wrap="none" w:vAnchor="page" w:hAnchor="page" w:x="4956" w:y="1236"/>
        <w:widowControl w:val="0"/>
        <w:rPr>
          <w:sz w:val="2"/>
          <w:szCs w:val="2"/>
        </w:rPr>
      </w:pPr>
      <w:r>
        <w:pict>
          <v:shape id="_x0000_s1666" type="#_x0000_t75" style="width:271pt;height:252pt;">
            <v:imagedata r:id="rId1285" r:href="rId1286"/>
          </v:shape>
        </w:pict>
      </w:r>
    </w:p>
    <w:p>
      <w:pPr>
        <w:pStyle w:val="Style29"/>
        <w:framePr w:w="4699" w:h="4430" w:hRule="exact" w:wrap="none" w:vAnchor="page" w:hAnchor="page" w:x="823" w:y="6497"/>
        <w:widowControl w:val="0"/>
        <w:keepNext w:val="0"/>
        <w:keepLines w:val="0"/>
        <w:shd w:val="clear" w:color="auto" w:fill="auto"/>
        <w:bidi w:val="0"/>
        <w:jc w:val="both"/>
        <w:spacing w:before="0" w:after="48"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4430" w:hRule="exact" w:wrap="none" w:vAnchor="page" w:hAnchor="page" w:x="823" w:y="6497"/>
        <w:widowControl w:val="0"/>
        <w:keepNext w:val="0"/>
        <w:keepLines w:val="0"/>
        <w:shd w:val="clear" w:color="auto" w:fill="auto"/>
        <w:bidi w:val="0"/>
        <w:jc w:val="both"/>
        <w:spacing w:before="0" w:after="0" w:line="226" w:lineRule="exact"/>
        <w:ind w:left="0" w:right="0" w:firstLine="0"/>
      </w:pPr>
      <w:r>
        <w:rPr>
          <w:rStyle w:val="CharStyle31"/>
        </w:rPr>
        <w:t>Распространение. Южные районы Западной Европы и Скандинавии, Азия [1-3].</w:t>
      </w:r>
    </w:p>
    <w:p>
      <w:pPr>
        <w:pStyle w:val="Style29"/>
        <w:framePr w:w="4699" w:h="4430" w:hRule="exact" w:wrap="none" w:vAnchor="page" w:hAnchor="page" w:x="823" w:y="6497"/>
        <w:widowControl w:val="0"/>
        <w:keepNext w:val="0"/>
        <w:keepLines w:val="0"/>
        <w:shd w:val="clear" w:color="auto" w:fill="auto"/>
        <w:bidi w:val="0"/>
        <w:jc w:val="both"/>
        <w:spacing w:before="0" w:after="0" w:line="230" w:lineRule="exact"/>
        <w:ind w:left="0" w:right="0" w:firstLine="0"/>
      </w:pPr>
      <w:r>
        <w:rPr>
          <w:rStyle w:val="CharStyle31"/>
        </w:rPr>
        <w:t>Встречается в Республике Коми, Ханты-Мансийском автономном округе - Югре [4-7].</w:t>
      </w:r>
    </w:p>
    <w:p>
      <w:pPr>
        <w:pStyle w:val="Style29"/>
        <w:framePr w:w="4699" w:h="4430" w:hRule="exact" w:wrap="none" w:vAnchor="page" w:hAnchor="page" w:x="823" w:y="6497"/>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найден в природном парке «Оленьи ручьи», Ачитском (окрестности д. Козунов- ки), Полевском (неподалеку от пос. Зюзелка) р-нах [7-9]. Вид на северной границе ареала.</w:t>
      </w:r>
    </w:p>
    <w:p>
      <w:pPr>
        <w:pStyle w:val="Style29"/>
        <w:framePr w:w="4699" w:h="4430" w:hRule="exact" w:wrap="none" w:vAnchor="page" w:hAnchor="page" w:x="823" w:y="6497"/>
        <w:widowControl w:val="0"/>
        <w:keepNext w:val="0"/>
        <w:keepLines w:val="0"/>
        <w:shd w:val="clear" w:color="auto" w:fill="auto"/>
        <w:bidi w:val="0"/>
        <w:jc w:val="both"/>
        <w:spacing w:before="0" w:after="0" w:line="235" w:lineRule="exact"/>
        <w:ind w:left="0" w:right="0" w:firstLine="0"/>
      </w:pPr>
      <w:r>
        <w:rPr>
          <w:rStyle w:val="CharStyle31"/>
        </w:rPr>
        <w:t>Биология. Дереворазрушающий гриб. Сапротроф, вызывает белую гниль. Обитает в широколиствен</w:t>
        <w:t>ных, хвойно-широколиственных и смешанных лесах с участием осины и липы. Однолетние плодовые тела формируются на крупномерном валеже березы, ильма, липы и осины в августе - начале сентября [8]. Лимитирующие факторы. Неблагоприятные при</w:t>
        <w:t>родно-климатические условия региона: вид связан с неморальным комплексом хвойно-широколиствен</w:t>
      </w:r>
    </w:p>
    <w:p>
      <w:pPr>
        <w:pStyle w:val="Style29"/>
        <w:framePr w:w="4699" w:h="2338" w:hRule="exact" w:wrap="none" w:vAnchor="page" w:hAnchor="page" w:x="5705" w:y="6464"/>
        <w:widowControl w:val="0"/>
        <w:keepNext w:val="0"/>
        <w:keepLines w:val="0"/>
        <w:shd w:val="clear" w:color="auto" w:fill="auto"/>
        <w:bidi w:val="0"/>
        <w:jc w:val="both"/>
        <w:spacing w:before="0" w:after="0" w:line="221" w:lineRule="exact"/>
        <w:ind w:left="0" w:right="0" w:firstLine="0"/>
      </w:pPr>
      <w:r>
        <w:rPr>
          <w:rStyle w:val="CharStyle31"/>
        </w:rPr>
        <w:t>ных лесов, площадь которых в Свердловской области незначительна. Вырубка и сокращение площади ста</w:t>
        <w:t>рых хвойных и темнохвойных лесов с участием оси</w:t>
        <w:t>ны, липы и ильма, удаление крупномерного валежа и сухостоя при очистке леса.</w:t>
      </w:r>
    </w:p>
    <w:p>
      <w:pPr>
        <w:pStyle w:val="Style29"/>
        <w:framePr w:w="4699" w:h="2338" w:hRule="exact" w:wrap="none" w:vAnchor="page" w:hAnchor="page" w:x="5705" w:y="6464"/>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природном парке «Оле</w:t>
        <w:t>ньи ручьи». Мониторинг состояния популяций и по</w:t>
        <w:t>иск новых местонахождений вида, сохранение участ</w:t>
        <w:t>ков старовозрастных хвойных лесов с участием осины и липы.</w:t>
      </w:r>
    </w:p>
    <w:p>
      <w:pPr>
        <w:pStyle w:val="Style51"/>
        <w:framePr w:w="4699" w:h="1552" w:hRule="exact" w:wrap="none" w:vAnchor="page" w:hAnchor="page" w:x="5705" w:y="9359"/>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Ryvarden, Gilbertson, </w:t>
      </w:r>
      <w:r>
        <w:rPr>
          <w:rStyle w:val="CharStyle53"/>
        </w:rPr>
        <w:t xml:space="preserve">1993; 2. </w:t>
      </w:r>
      <w:r>
        <w:rPr>
          <w:rStyle w:val="CharStyle53"/>
          <w:lang w:val="en-US" w:eastAsia="en-US" w:bidi="en-US"/>
        </w:rPr>
        <w:t xml:space="preserve">Ryvarden, Melo, 2014; 3. </w:t>
      </w:r>
      <w:r>
        <w:rPr>
          <w:rStyle w:val="CharStyle53"/>
        </w:rPr>
        <w:t xml:space="preserve">Бондарцева, </w:t>
      </w:r>
      <w:r>
        <w:rPr>
          <w:rStyle w:val="CharStyle53"/>
          <w:lang w:val="en-US" w:eastAsia="en-US" w:bidi="en-US"/>
        </w:rPr>
        <w:t xml:space="preserve">1998; </w:t>
      </w:r>
      <w:r>
        <w:rPr>
          <w:rStyle w:val="CharStyle144"/>
          <w:lang w:val="en-US" w:eastAsia="en-US" w:bidi="en-US"/>
        </w:rPr>
        <w:t>4.</w:t>
      </w:r>
      <w:r>
        <w:rPr>
          <w:rStyle w:val="CharStyle53"/>
          <w:lang w:val="en-US" w:eastAsia="en-US" w:bidi="en-US"/>
        </w:rPr>
        <w:t xml:space="preserve"> </w:t>
      </w:r>
      <w:r>
        <w:rPr>
          <w:rStyle w:val="CharStyle53"/>
        </w:rPr>
        <w:t xml:space="preserve">Ставишен- ко, 2017; 5. Косолапов, 2008; 6. Ставишенко, Залесов, 2008; 7. Степанова, 1971; 8. Данные составителя; 9. </w:t>
      </w:r>
      <w:r>
        <w:rPr>
          <w:rStyle w:val="CharStyle53"/>
          <w:lang w:val="en-US" w:eastAsia="en-US" w:bidi="en-US"/>
        </w:rPr>
        <w:t xml:space="preserve">Kotirantaetal., </w:t>
      </w:r>
      <w:r>
        <w:rPr>
          <w:rStyle w:val="CharStyle53"/>
        </w:rPr>
        <w:t>2007.</w:t>
      </w:r>
    </w:p>
    <w:p>
      <w:pPr>
        <w:pStyle w:val="Style51"/>
        <w:framePr w:w="4699" w:h="1552" w:hRule="exact" w:wrap="none" w:vAnchor="page" w:hAnchor="page" w:x="5705" w:y="9359"/>
        <w:widowControl w:val="0"/>
        <w:keepNext w:val="0"/>
        <w:keepLines w:val="0"/>
        <w:shd w:val="clear" w:color="auto" w:fill="auto"/>
        <w:bidi w:val="0"/>
        <w:spacing w:before="0" w:after="0" w:line="160" w:lineRule="exact"/>
        <w:ind w:left="0" w:right="0" w:firstLine="0"/>
      </w:pPr>
      <w:r>
        <w:rPr>
          <w:rStyle w:val="CharStyle53"/>
        </w:rPr>
        <w:t>Составитель И.В. Ставишенко.</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407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93" w:y="1236"/>
        <w:widowControl w:val="0"/>
        <w:rPr>
          <w:sz w:val="2"/>
          <w:szCs w:val="2"/>
        </w:rPr>
      </w:pPr>
      <w:r>
        <w:pict>
          <v:shape id="_x0000_s1667" type="#_x0000_t75" style="width:271pt;height:252pt;">
            <v:imagedata r:id="rId1287" r:href="rId1288"/>
          </v:shape>
        </w:pict>
      </w:r>
    </w:p>
    <w:p>
      <w:pPr>
        <w:pStyle w:val="Style83"/>
        <w:framePr w:w="9586" w:h="1678" w:hRule="exact" w:wrap="none" w:vAnchor="page" w:hAnchor="page" w:x="1159" w:y="1107"/>
        <w:widowControl w:val="0"/>
        <w:keepNext w:val="0"/>
        <w:keepLines w:val="0"/>
        <w:shd w:val="clear" w:color="auto" w:fill="auto"/>
        <w:bidi w:val="0"/>
        <w:jc w:val="right"/>
        <w:spacing w:before="0" w:after="0" w:line="341" w:lineRule="exact"/>
        <w:ind w:left="0" w:right="0" w:firstLine="0"/>
      </w:pPr>
      <w:bookmarkStart w:id="404" w:name="bookmark404"/>
      <w:r>
        <w:rPr>
          <w:rStyle w:val="CharStyle85"/>
          <w:b/>
          <w:bCs/>
        </w:rPr>
        <w:t>ОСТЕИНА ПРИКРЫТАЯ</w:t>
      </w:r>
      <w:bookmarkEnd w:id="404"/>
    </w:p>
    <w:p>
      <w:pPr>
        <w:pStyle w:val="Style76"/>
        <w:framePr w:w="9586" w:h="1678" w:hRule="exact" w:wrap="none" w:vAnchor="page" w:hAnchor="page" w:x="1159" w:y="1107"/>
        <w:widowControl w:val="0"/>
        <w:keepNext w:val="0"/>
        <w:keepLines w:val="0"/>
        <w:shd w:val="clear" w:color="auto" w:fill="auto"/>
        <w:bidi w:val="0"/>
        <w:spacing w:before="0" w:after="0"/>
        <w:ind w:left="960" w:right="0" w:firstLine="0"/>
      </w:pPr>
      <w:r>
        <w:rPr>
          <w:rStyle w:val="CharStyle78"/>
          <w:b/>
          <w:bCs/>
          <w:i/>
          <w:iCs/>
        </w:rPr>
        <w:t>Osteina obducta</w:t>
        <w:br/>
      </w:r>
      <w:r>
        <w:rPr>
          <w:rStyle w:val="CharStyle79"/>
          <w:b/>
          <w:bCs/>
          <w:i w:val="0"/>
          <w:iCs w:val="0"/>
        </w:rPr>
        <w:t>(Berk.) Donk</w:t>
      </w:r>
    </w:p>
    <w:p>
      <w:pPr>
        <w:pStyle w:val="Style29"/>
        <w:framePr w:w="9586" w:h="1678" w:hRule="exact" w:wrap="none" w:vAnchor="page" w:hAnchor="page" w:x="1159" w:y="1107"/>
        <w:widowControl w:val="0"/>
        <w:keepNext w:val="0"/>
        <w:keepLines w:val="0"/>
        <w:shd w:val="clear" w:color="auto" w:fill="auto"/>
        <w:bidi w:val="0"/>
        <w:jc w:val="right"/>
        <w:spacing w:before="0" w:after="0" w:line="302" w:lineRule="exact"/>
        <w:ind w:left="960" w:right="0" w:firstLine="0"/>
      </w:pPr>
      <w:r>
        <w:rPr>
          <w:rStyle w:val="CharStyle31"/>
        </w:rPr>
        <w:t>Семейство Фомитопсидиевые</w:t>
        <w:br/>
      </w:r>
      <w:r>
        <w:rPr>
          <w:rStyle w:val="CharStyle31"/>
          <w:lang w:val="en-US" w:eastAsia="en-US" w:bidi="en-US"/>
        </w:rPr>
        <w:t>Fomitopsidaceae</w:t>
      </w:r>
    </w:p>
    <w:p>
      <w:pPr>
        <w:framePr w:wrap="none" w:vAnchor="page" w:hAnchor="page" w:x="6761" w:y="3300"/>
        <w:widowControl w:val="0"/>
        <w:rPr>
          <w:sz w:val="2"/>
          <w:szCs w:val="2"/>
        </w:rPr>
      </w:pPr>
      <w:r>
        <w:pict>
          <v:shape id="_x0000_s1668" type="#_x0000_t75" style="width:116pt;height:150pt;">
            <v:imagedata r:id="rId1289" r:href="rId1290"/>
          </v:shape>
        </w:pict>
      </w:r>
    </w:p>
    <w:p>
      <w:pPr>
        <w:pStyle w:val="Style29"/>
        <w:framePr w:w="4704" w:h="4240" w:hRule="exact" w:wrap="none" w:vAnchor="page" w:hAnchor="page" w:x="1159" w:y="6574"/>
        <w:widowControl w:val="0"/>
        <w:keepNext w:val="0"/>
        <w:keepLines w:val="0"/>
        <w:shd w:val="clear" w:color="auto" w:fill="auto"/>
        <w:bidi w:val="0"/>
        <w:jc w:val="left"/>
        <w:spacing w:before="0" w:after="0" w:line="180" w:lineRule="exact"/>
        <w:ind w:left="0" w:right="0" w:firstLine="0"/>
      </w:pPr>
      <w:r>
        <w:rPr>
          <w:rStyle w:val="CharStyle31"/>
        </w:rPr>
        <w:t xml:space="preserve">Статус. </w:t>
      </w:r>
      <w:r>
        <w:rPr>
          <w:rStyle w:val="CharStyle31"/>
          <w:lang w:val="en-US" w:eastAsia="en-US" w:bidi="en-US"/>
        </w:rPr>
        <w:t xml:space="preserve">III. </w:t>
      </w:r>
      <w:r>
        <w:rPr>
          <w:rStyle w:val="CharStyle31"/>
        </w:rPr>
        <w:t>Редкий вид.</w:t>
      </w:r>
    </w:p>
    <w:p>
      <w:pPr>
        <w:pStyle w:val="Style29"/>
        <w:framePr w:w="4704" w:h="4240" w:hRule="exact" w:wrap="none" w:vAnchor="page" w:hAnchor="page" w:x="1159" w:y="6574"/>
        <w:widowControl w:val="0"/>
        <w:keepNext w:val="0"/>
        <w:keepLines w:val="0"/>
        <w:shd w:val="clear" w:color="auto" w:fill="auto"/>
        <w:bidi w:val="0"/>
        <w:jc w:val="left"/>
        <w:spacing w:before="0" w:after="0" w:line="250" w:lineRule="exact"/>
        <w:ind w:left="0" w:right="0" w:firstLine="0"/>
      </w:pPr>
      <w:r>
        <w:rPr>
          <w:rStyle w:val="CharStyle31"/>
        </w:rPr>
        <w:t>Распространение. Евразия, Северная Америка [1,2]. Встречается в Республике Коми, на территории Хан</w:t>
        <w:t>ты-Мансийского автономного округа - Югры [4-6].</w:t>
      </w:r>
    </w:p>
    <w:p>
      <w:pPr>
        <w:pStyle w:val="Style29"/>
        <w:framePr w:w="4704" w:h="4240" w:hRule="exact" w:wrap="none" w:vAnchor="page" w:hAnchor="page" w:x="1159" w:y="6574"/>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заповеднике «Де- нежкин Камень», Ивдельском р-не (верховья р. Ма- ньи, подножие г. Чистой, у старой плотины в пойме р. Ивдель к западу от г. Ивделя, в окрестностях ж/д ст. Оус) [7-9].</w:t>
      </w:r>
    </w:p>
    <w:p>
      <w:pPr>
        <w:pStyle w:val="Style29"/>
        <w:framePr w:w="4704" w:h="4240" w:hRule="exact" w:wrap="none" w:vAnchor="page" w:hAnchor="page" w:x="1159" w:y="6574"/>
        <w:widowControl w:val="0"/>
        <w:keepNext w:val="0"/>
        <w:keepLines w:val="0"/>
        <w:shd w:val="clear" w:color="auto" w:fill="auto"/>
        <w:bidi w:val="0"/>
        <w:jc w:val="both"/>
        <w:spacing w:before="0" w:after="0" w:line="221" w:lineRule="exact"/>
        <w:ind w:left="0" w:right="0" w:firstLine="0"/>
      </w:pPr>
      <w:r>
        <w:rPr>
          <w:rStyle w:val="CharStyle31"/>
        </w:rPr>
        <w:t>Биология. Дереворазрушающий гриб. Факультатив</w:t>
        <w:t>ный паразит, вызывает бурую гниль. Обитает пре</w:t>
        <w:t>имущественно в северных районах бореальной зоны в старовозрастных, захламленных кедровых, сосно</w:t>
        <w:t>вых и еловых лесах на корнях живых деревьев и от</w:t>
        <w:t>мершей древесине (на сухостое, крупномерном ва- леже, пнях) лиственницы, а также ели и сосны [2]. Однолетние плодовые тела формируются в августе - сентябре.</w:t>
      </w:r>
    </w:p>
    <w:p>
      <w:pPr>
        <w:pStyle w:val="Style29"/>
        <w:framePr w:w="4699" w:h="1613" w:hRule="exact" w:wrap="none" w:vAnchor="page" w:hAnchor="page" w:x="6046" w:y="6536"/>
        <w:widowControl w:val="0"/>
        <w:keepNext w:val="0"/>
        <w:keepLines w:val="0"/>
        <w:shd w:val="clear" w:color="auto" w:fill="auto"/>
        <w:bidi w:val="0"/>
        <w:jc w:val="left"/>
        <w:spacing w:before="0" w:after="0" w:line="221" w:lineRule="exact"/>
        <w:ind w:left="0" w:right="0" w:firstLine="0"/>
      </w:pPr>
      <w:r>
        <w:rPr>
          <w:rStyle w:val="CharStyle31"/>
        </w:rPr>
        <w:t>Лимитирующие факторы. Вырубка и сокращение площади старовозрастных хвойных лесов, удаление крупномерного валежа и сухостоя при очистке леса. Меры охраны. Охраняется в заповеднике «Денежкин Камень». Мониторинг состояния популяций и поиск новых местонахождений вида, сохранение участков старых хвойных лесов.</w:t>
      </w:r>
    </w:p>
    <w:p>
      <w:pPr>
        <w:pStyle w:val="Style51"/>
        <w:framePr w:w="4699" w:h="1300" w:hRule="exact" w:wrap="none" w:vAnchor="page" w:hAnchor="page" w:x="6046" w:y="9496"/>
        <w:widowControl w:val="0"/>
        <w:keepNext w:val="0"/>
        <w:keepLines w:val="0"/>
        <w:shd w:val="clear" w:color="auto" w:fill="auto"/>
        <w:bidi w:val="0"/>
        <w:spacing w:before="0" w:after="262"/>
        <w:ind w:left="0" w:right="0" w:firstLine="0"/>
      </w:pPr>
      <w:r>
        <w:rPr>
          <w:rStyle w:val="CharStyle53"/>
        </w:rPr>
        <w:t xml:space="preserve">Источники информации: 1. </w:t>
      </w:r>
      <w:r>
        <w:rPr>
          <w:rStyle w:val="CharStyle53"/>
          <w:lang w:val="en-US" w:eastAsia="en-US" w:bidi="en-US"/>
        </w:rPr>
        <w:t xml:space="preserve">Gilbertson, Ryvarden, </w:t>
      </w:r>
      <w:r>
        <w:rPr>
          <w:rStyle w:val="CharStyle53"/>
        </w:rPr>
        <w:t xml:space="preserve">1987; 2. </w:t>
      </w:r>
      <w:r>
        <w:rPr>
          <w:rStyle w:val="CharStyle53"/>
          <w:lang w:val="en-US" w:eastAsia="en-US" w:bidi="en-US"/>
        </w:rPr>
        <w:t xml:space="preserve">Ryvarden, Gilbertson, 1994; 3. </w:t>
      </w:r>
      <w:r>
        <w:rPr>
          <w:rStyle w:val="CharStyle53"/>
        </w:rPr>
        <w:t xml:space="preserve">Бондарцева, </w:t>
      </w:r>
      <w:r>
        <w:rPr>
          <w:rStyle w:val="CharStyle53"/>
          <w:lang w:val="en-US" w:eastAsia="en-US" w:bidi="en-US"/>
        </w:rPr>
        <w:t xml:space="preserve">1998; </w:t>
      </w:r>
      <w:r>
        <w:rPr>
          <w:rStyle w:val="CharStyle144"/>
          <w:lang w:val="en-US" w:eastAsia="en-US" w:bidi="en-US"/>
        </w:rPr>
        <w:t>4.</w:t>
      </w:r>
      <w:r>
        <w:rPr>
          <w:rStyle w:val="CharStyle53"/>
          <w:lang w:val="en-US" w:eastAsia="en-US" w:bidi="en-US"/>
        </w:rPr>
        <w:t xml:space="preserve"> </w:t>
      </w:r>
      <w:r>
        <w:rPr>
          <w:rStyle w:val="CharStyle53"/>
        </w:rPr>
        <w:t>Косола</w:t>
        <w:t>пов, 2008; 5. Ставишенко, 2003; 6. Ставишенко, 2007; 7. Сте</w:t>
        <w:t xml:space="preserve">панова, 1971; 8. </w:t>
      </w:r>
      <w:r>
        <w:rPr>
          <w:rStyle w:val="CharStyle53"/>
          <w:lang w:val="en-US" w:eastAsia="en-US" w:bidi="en-US"/>
        </w:rPr>
        <w:t xml:space="preserve">Shiryaev et al., </w:t>
      </w:r>
      <w:r>
        <w:rPr>
          <w:rStyle w:val="CharStyle53"/>
        </w:rPr>
        <w:t>2010; 9. Ставишенко, 2012.</w:t>
      </w:r>
    </w:p>
    <w:p>
      <w:pPr>
        <w:pStyle w:val="Style51"/>
        <w:framePr w:w="4699" w:h="1300" w:hRule="exact" w:wrap="none" w:vAnchor="page" w:hAnchor="page" w:x="6046" w:y="9496"/>
        <w:widowControl w:val="0"/>
        <w:keepNext w:val="0"/>
        <w:keepLines w:val="0"/>
        <w:shd w:val="clear" w:color="auto" w:fill="auto"/>
        <w:bidi w:val="0"/>
        <w:jc w:val="left"/>
        <w:spacing w:before="0" w:after="0" w:line="160" w:lineRule="exact"/>
        <w:ind w:left="0" w:right="0" w:firstLine="0"/>
      </w:pPr>
      <w:r>
        <w:rPr>
          <w:rStyle w:val="CharStyle53"/>
        </w:rPr>
        <w:t>Составитель И.В. Ставишенко.</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408</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6"/>
        <w:framePr w:w="9586" w:h="2223" w:hRule="exact" w:wrap="none" w:vAnchor="page" w:hAnchor="page" w:x="819" w:y="1139"/>
        <w:widowControl w:val="0"/>
        <w:keepNext w:val="0"/>
        <w:keepLines w:val="0"/>
        <w:shd w:val="clear" w:color="auto" w:fill="auto"/>
        <w:bidi w:val="0"/>
        <w:jc w:val="left"/>
        <w:spacing w:before="0" w:after="0" w:line="307" w:lineRule="exact"/>
        <w:ind w:left="0" w:right="1580" w:firstLine="0"/>
      </w:pPr>
      <w:r>
        <w:rPr>
          <w:rStyle w:val="CharStyle18"/>
          <w:b/>
          <w:bCs/>
        </w:rPr>
        <w:t>ПИКНОПОРЕЛЛУС</w:t>
        <w:br/>
        <w:t>БЕЛО-ЖЕЛТЫЙ</w:t>
        <w:br/>
      </w:r>
      <w:r>
        <w:rPr>
          <w:rStyle w:val="CharStyle93"/>
          <w:b/>
          <w:bCs/>
        </w:rPr>
        <w:t>Pycnoporellus alboluteus</w:t>
        <w:br/>
      </w:r>
      <w:r>
        <w:rPr>
          <w:rStyle w:val="CharStyle18"/>
          <w:lang w:val="en-US" w:eastAsia="en-US" w:bidi="en-US"/>
          <w:b/>
          <w:bCs/>
        </w:rPr>
        <w:t>(Ellis et Everh.) Kotl. et</w:t>
        <w:br/>
        <w:t>Pouzar</w:t>
      </w:r>
    </w:p>
    <w:p>
      <w:pPr>
        <w:pStyle w:val="Style29"/>
        <w:framePr w:w="9586" w:h="2223" w:hRule="exact" w:wrap="none" w:vAnchor="page" w:hAnchor="page" w:x="819" w:y="1139"/>
        <w:widowControl w:val="0"/>
        <w:keepNext w:val="0"/>
        <w:keepLines w:val="0"/>
        <w:shd w:val="clear" w:color="auto" w:fill="auto"/>
        <w:bidi w:val="0"/>
        <w:jc w:val="left"/>
        <w:spacing w:before="0" w:after="0" w:line="307" w:lineRule="exact"/>
        <w:ind w:left="0" w:right="0" w:firstLine="0"/>
      </w:pPr>
      <w:r>
        <w:rPr>
          <w:rStyle w:val="CharStyle31"/>
        </w:rPr>
        <w:t>Семейство Фомитопсидиевые</w:t>
        <w:br/>
      </w:r>
      <w:r>
        <w:rPr>
          <w:rStyle w:val="CharStyle31"/>
          <w:lang w:val="en-US" w:eastAsia="en-US" w:bidi="en-US"/>
        </w:rPr>
        <w:t>Fomitopsidaceae</w:t>
      </w:r>
    </w:p>
    <w:p>
      <w:pPr>
        <w:framePr w:wrap="none" w:vAnchor="page" w:hAnchor="page" w:x="2398" w:y="3290"/>
        <w:widowControl w:val="0"/>
        <w:rPr>
          <w:sz w:val="2"/>
          <w:szCs w:val="2"/>
        </w:rPr>
      </w:pPr>
      <w:r>
        <w:pict>
          <v:shape id="_x0000_s1669" type="#_x0000_t75" style="width:116pt;height:150pt;">
            <v:imagedata r:id="rId1291" r:href="rId1292"/>
          </v:shape>
        </w:pict>
      </w:r>
    </w:p>
    <w:p>
      <w:pPr>
        <w:framePr w:wrap="none" w:vAnchor="page" w:hAnchor="page" w:x="4956" w:y="1241"/>
        <w:widowControl w:val="0"/>
        <w:rPr>
          <w:sz w:val="2"/>
          <w:szCs w:val="2"/>
        </w:rPr>
      </w:pPr>
      <w:r>
        <w:pict>
          <v:shape id="_x0000_s1670" type="#_x0000_t75" style="width:271pt;height:252pt;">
            <v:imagedata r:id="rId1293" r:href="rId1294"/>
          </v:shape>
        </w:pict>
      </w:r>
    </w:p>
    <w:p>
      <w:pPr>
        <w:pStyle w:val="Style29"/>
        <w:framePr w:w="4694" w:h="2934" w:hRule="exact" w:wrap="none" w:vAnchor="page" w:hAnchor="page" w:x="823" w:y="6478"/>
        <w:widowControl w:val="0"/>
        <w:keepNext w:val="0"/>
        <w:keepLines w:val="0"/>
        <w:shd w:val="clear" w:color="auto" w:fill="auto"/>
        <w:bidi w:val="0"/>
        <w:jc w:val="left"/>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Республики Коми.</w:t>
      </w:r>
    </w:p>
    <w:p>
      <w:pPr>
        <w:pStyle w:val="Style29"/>
        <w:framePr w:w="4694" w:h="2934" w:hRule="exact" w:wrap="none" w:vAnchor="page" w:hAnchor="page" w:x="823" w:y="6478"/>
        <w:widowControl w:val="0"/>
        <w:keepNext w:val="0"/>
        <w:keepLines w:val="0"/>
        <w:shd w:val="clear" w:color="auto" w:fill="auto"/>
        <w:bidi w:val="0"/>
        <w:jc w:val="left"/>
        <w:spacing w:before="0" w:after="0" w:line="250" w:lineRule="exact"/>
        <w:ind w:left="0" w:right="0" w:firstLine="0"/>
      </w:pPr>
      <w:r>
        <w:rPr>
          <w:rStyle w:val="CharStyle31"/>
        </w:rPr>
        <w:t>Распространение. Евразия, Северная Америка [1]. Встречается в Республике Коми [2], Пермском крае [3, 4].</w:t>
      </w:r>
    </w:p>
    <w:p>
      <w:pPr>
        <w:pStyle w:val="Style29"/>
        <w:framePr w:w="4694" w:h="2934" w:hRule="exact" w:wrap="none" w:vAnchor="page" w:hAnchor="page" w:x="823" w:y="6478"/>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Висимском заповед</w:t>
        <w:t>нике [5], Ачитском р-не (окрестности д. Корзуновки) [6, 7].</w:t>
      </w:r>
    </w:p>
    <w:p>
      <w:pPr>
        <w:pStyle w:val="Style29"/>
        <w:framePr w:w="4694" w:h="2934" w:hRule="exact" w:wrap="none" w:vAnchor="page" w:hAnchor="page" w:x="823" w:y="6478"/>
        <w:widowControl w:val="0"/>
        <w:keepNext w:val="0"/>
        <w:keepLines w:val="0"/>
        <w:shd w:val="clear" w:color="auto" w:fill="auto"/>
        <w:bidi w:val="0"/>
        <w:jc w:val="both"/>
        <w:spacing w:before="0" w:after="0" w:line="221" w:lineRule="exact"/>
        <w:ind w:left="0" w:right="0" w:firstLine="0"/>
      </w:pPr>
      <w:r>
        <w:rPr>
          <w:rStyle w:val="CharStyle31"/>
        </w:rPr>
        <w:t>Биология. Гриб-деструктор крупномерного елово</w:t>
        <w:t>го валежа в старовозрастных лесах, вызывает бурую гниль. Плодовые тела формируются в августе - сен</w:t>
        <w:t>тябре.</w:t>
      </w:r>
    </w:p>
    <w:p>
      <w:pPr>
        <w:pStyle w:val="Style29"/>
        <w:framePr w:w="4694" w:h="1019" w:hRule="exact" w:wrap="none" w:vAnchor="page" w:hAnchor="page" w:x="5705" w:y="6483"/>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Сокращение старовоз</w:t>
        <w:t>растных темнохвойных лесов.</w:t>
      </w:r>
    </w:p>
    <w:p>
      <w:pPr>
        <w:pStyle w:val="Style29"/>
        <w:framePr w:w="4694" w:h="1019" w:hRule="exact" w:wrap="none" w:vAnchor="page" w:hAnchor="page" w:x="5705" w:y="6483"/>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Висимском заповеднике. Выявление и охрана местообитаний.</w:t>
      </w:r>
    </w:p>
    <w:p>
      <w:pPr>
        <w:pStyle w:val="Style51"/>
        <w:framePr w:w="4699" w:h="1389" w:hRule="exact" w:wrap="none" w:vAnchor="page" w:hAnchor="page" w:x="5705" w:y="8011"/>
        <w:widowControl w:val="0"/>
        <w:keepNext w:val="0"/>
        <w:keepLines w:val="0"/>
        <w:shd w:val="clear" w:color="auto" w:fill="auto"/>
        <w:bidi w:val="0"/>
        <w:spacing w:before="0" w:after="273" w:line="202" w:lineRule="exact"/>
        <w:ind w:left="0" w:right="0" w:firstLine="0"/>
      </w:pPr>
      <w:r>
        <w:rPr>
          <w:rStyle w:val="CharStyle53"/>
        </w:rPr>
        <w:t xml:space="preserve">Источники информации: 1 Бондарцева, 1998; 2. Красная книга Республики Коми, 2009; 3. Данные Н.В. Ушаковой; 4. Ставишенко, 2002; 5. Ставишенко, 2006; 6. Степано- ва-Картавенко, 1967; 7. </w:t>
      </w:r>
      <w:r>
        <w:rPr>
          <w:rStyle w:val="CharStyle53"/>
          <w:lang w:val="en-US" w:eastAsia="en-US" w:bidi="en-US"/>
        </w:rPr>
        <w:t xml:space="preserve">Shiryaev etal., </w:t>
      </w:r>
      <w:r>
        <w:rPr>
          <w:rStyle w:val="CharStyle53"/>
        </w:rPr>
        <w:t>2010.</w:t>
      </w:r>
    </w:p>
    <w:p>
      <w:pPr>
        <w:pStyle w:val="Style51"/>
        <w:framePr w:w="4699" w:h="1389" w:hRule="exact" w:wrap="none" w:vAnchor="page" w:hAnchor="page" w:x="5705" w:y="8011"/>
        <w:widowControl w:val="0"/>
        <w:keepNext w:val="0"/>
        <w:keepLines w:val="0"/>
        <w:shd w:val="clear" w:color="auto" w:fill="auto"/>
        <w:bidi w:val="0"/>
        <w:spacing w:before="0" w:after="0" w:line="160" w:lineRule="exact"/>
        <w:ind w:left="0" w:right="0" w:firstLine="0"/>
      </w:pPr>
      <w:r>
        <w:rPr>
          <w:rStyle w:val="CharStyle53"/>
        </w:rPr>
        <w:t>Составитель В.А. Мухин.</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409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03" w:y="847"/>
        <w:widowControl w:val="0"/>
        <w:keepNext w:val="0"/>
        <w:keepLines w:val="0"/>
        <w:shd w:val="clear" w:color="auto" w:fill="auto"/>
        <w:bidi w:val="0"/>
        <w:jc w:val="left"/>
        <w:spacing w:before="0" w:after="0" w:line="210" w:lineRule="exact"/>
        <w:ind w:left="0" w:right="0" w:firstLine="0"/>
      </w:pPr>
      <w:r>
        <w:rPr>
          <w:rStyle w:val="CharStyle50"/>
          <w:b/>
          <w:bCs/>
        </w:rPr>
        <w:t>ГАСТРОСПОРИЕВЫЕ</w:t>
      </w:r>
    </w:p>
    <w:p>
      <w:pPr>
        <w:framePr w:wrap="none" w:vAnchor="page" w:hAnchor="page" w:x="1183" w:y="1241"/>
        <w:widowControl w:val="0"/>
        <w:rPr>
          <w:sz w:val="2"/>
          <w:szCs w:val="2"/>
        </w:rPr>
      </w:pPr>
      <w:r>
        <w:pict>
          <v:shape id="_x0000_s1671" type="#_x0000_t75" style="width:272pt;height:252pt;">
            <v:imagedata r:id="rId1295" r:href="rId1296"/>
          </v:shape>
        </w:pict>
      </w:r>
    </w:p>
    <w:p>
      <w:pPr>
        <w:pStyle w:val="Style83"/>
        <w:framePr w:w="9586" w:h="1884"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405" w:name="bookmark405"/>
      <w:r>
        <w:rPr>
          <w:rStyle w:val="CharStyle85"/>
          <w:b/>
          <w:bCs/>
        </w:rPr>
        <w:t>ГАСТРОСПОРИУМ</w:t>
      </w:r>
      <w:bookmarkEnd w:id="405"/>
    </w:p>
    <w:p>
      <w:pPr>
        <w:pStyle w:val="Style83"/>
        <w:framePr w:w="9586" w:h="1884" w:hRule="exact" w:wrap="none" w:vAnchor="page" w:hAnchor="page" w:x="1159" w:y="1188"/>
        <w:widowControl w:val="0"/>
        <w:keepNext w:val="0"/>
        <w:keepLines w:val="0"/>
        <w:shd w:val="clear" w:color="auto" w:fill="auto"/>
        <w:bidi w:val="0"/>
        <w:jc w:val="right"/>
        <w:spacing w:before="0" w:after="0" w:line="346" w:lineRule="exact"/>
        <w:ind w:left="0" w:right="0" w:firstLine="0"/>
      </w:pPr>
      <w:bookmarkStart w:id="406" w:name="bookmark406"/>
      <w:r>
        <w:rPr>
          <w:rStyle w:val="CharStyle85"/>
          <w:b/>
          <w:bCs/>
        </w:rPr>
        <w:t>ПРОСТОЙ</w:t>
      </w:r>
      <w:bookmarkEnd w:id="406"/>
    </w:p>
    <w:p>
      <w:pPr>
        <w:pStyle w:val="Style76"/>
        <w:framePr w:w="9586" w:h="1884" w:hRule="exact" w:wrap="none" w:vAnchor="page" w:hAnchor="page" w:x="1159" w:y="1188"/>
        <w:widowControl w:val="0"/>
        <w:keepNext w:val="0"/>
        <w:keepLines w:val="0"/>
        <w:shd w:val="clear" w:color="auto" w:fill="auto"/>
        <w:bidi w:val="0"/>
        <w:spacing w:before="0" w:after="0" w:line="346" w:lineRule="exact"/>
        <w:ind w:left="1700" w:right="0" w:firstLine="0"/>
      </w:pPr>
      <w:r>
        <w:rPr>
          <w:rStyle w:val="CharStyle78"/>
          <w:b/>
          <w:bCs/>
          <w:i/>
          <w:iCs/>
        </w:rPr>
        <w:t>Gastrosporium simplex</w:t>
        <w:br/>
      </w:r>
      <w:r>
        <w:rPr>
          <w:rStyle w:val="CharStyle79"/>
          <w:b/>
          <w:bCs/>
          <w:i w:val="0"/>
          <w:iCs w:val="0"/>
        </w:rPr>
        <w:t>Mattir.</w:t>
      </w:r>
    </w:p>
    <w:p>
      <w:pPr>
        <w:pStyle w:val="Style29"/>
        <w:framePr w:w="9586" w:h="1884" w:hRule="exact" w:wrap="none" w:vAnchor="page" w:hAnchor="page" w:x="1159" w:y="1188"/>
        <w:widowControl w:val="0"/>
        <w:keepNext w:val="0"/>
        <w:keepLines w:val="0"/>
        <w:shd w:val="clear" w:color="auto" w:fill="auto"/>
        <w:bidi w:val="0"/>
        <w:jc w:val="right"/>
        <w:spacing w:before="0" w:after="0" w:line="298" w:lineRule="exact"/>
        <w:ind w:left="1500" w:right="0" w:firstLine="0"/>
      </w:pPr>
      <w:r>
        <w:rPr>
          <w:rStyle w:val="CharStyle31"/>
        </w:rPr>
        <w:t>Семейство Гастроспориевые</w:t>
        <w:br/>
      </w:r>
      <w:r>
        <w:rPr>
          <w:rStyle w:val="CharStyle31"/>
          <w:lang w:val="en-US" w:eastAsia="en-US" w:bidi="en-US"/>
        </w:rPr>
        <w:t>Gastrosporiaceae</w:t>
      </w:r>
    </w:p>
    <w:p>
      <w:pPr>
        <w:framePr w:wrap="none" w:vAnchor="page" w:hAnchor="page" w:x="6761" w:y="3300"/>
        <w:widowControl w:val="0"/>
        <w:rPr>
          <w:sz w:val="2"/>
          <w:szCs w:val="2"/>
        </w:rPr>
      </w:pPr>
      <w:r>
        <w:pict>
          <v:shape id="_x0000_s1672" type="#_x0000_t75" style="width:116pt;height:150pt;">
            <v:imagedata r:id="rId1297" r:href="rId1298"/>
          </v:shape>
        </w:pict>
      </w:r>
    </w:p>
    <w:p>
      <w:pPr>
        <w:pStyle w:val="Style29"/>
        <w:framePr w:w="4699" w:h="4371" w:hRule="exact" w:wrap="none" w:vAnchor="page" w:hAnchor="page" w:x="1159" w:y="6506"/>
        <w:widowControl w:val="0"/>
        <w:keepNext w:val="0"/>
        <w:keepLines w:val="0"/>
        <w:shd w:val="clear" w:color="auto" w:fill="auto"/>
        <w:bidi w:val="0"/>
        <w:jc w:val="left"/>
        <w:spacing w:before="0" w:after="0"/>
        <w:ind w:left="0" w:right="0" w:firstLine="0"/>
      </w:pPr>
      <w:r>
        <w:rPr>
          <w:rStyle w:val="CharStyle39"/>
        </w:rPr>
        <w:t xml:space="preserve">Статус. </w:t>
      </w:r>
      <w:r>
        <w:rPr>
          <w:rStyle w:val="CharStyle31"/>
        </w:rPr>
        <w:t>II категория. Вид с сокращающейся численно</w:t>
        <w:t xml:space="preserve">стью. Внесен в Красную книгу Челябинской области. </w:t>
      </w:r>
      <w:r>
        <w:rPr>
          <w:rStyle w:val="CharStyle39"/>
        </w:rPr>
        <w:t xml:space="preserve">Распространение. </w:t>
      </w:r>
      <w:r>
        <w:rPr>
          <w:rStyle w:val="CharStyle31"/>
        </w:rPr>
        <w:t>Евразия, Южная и Северная Аме</w:t>
        <w:t>рика [1, 2].</w:t>
      </w:r>
    </w:p>
    <w:p>
      <w:pPr>
        <w:pStyle w:val="Style29"/>
        <w:framePr w:w="4699" w:h="4371" w:hRule="exact" w:wrap="none" w:vAnchor="page" w:hAnchor="page" w:x="1159" w:y="6506"/>
        <w:widowControl w:val="0"/>
        <w:keepNext w:val="0"/>
        <w:keepLines w:val="0"/>
        <w:shd w:val="clear" w:color="auto" w:fill="auto"/>
        <w:bidi w:val="0"/>
        <w:jc w:val="left"/>
        <w:spacing w:before="0" w:after="0" w:line="230" w:lineRule="exact"/>
        <w:ind w:left="0" w:right="0" w:firstLine="0"/>
      </w:pPr>
      <w:r>
        <w:rPr>
          <w:rStyle w:val="CharStyle31"/>
        </w:rPr>
        <w:t>Встречается в Челябинской, Курганской, Оренбург</w:t>
        <w:t>ской областях [3,4].</w:t>
      </w:r>
    </w:p>
    <w:p>
      <w:pPr>
        <w:pStyle w:val="Style29"/>
        <w:framePr w:w="4699" w:h="4371" w:hRule="exact" w:wrap="none" w:vAnchor="page" w:hAnchor="page" w:x="1159" w:y="6506"/>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Артинском (окрестности с. Новый Златоуст) и Каменском (возле с. Покровского) р-нах [4]. Вид на северной границе ареала.</w:t>
      </w:r>
    </w:p>
    <w:p>
      <w:pPr>
        <w:pStyle w:val="Style29"/>
        <w:framePr w:w="4699" w:h="4371" w:hRule="exact" w:wrap="none" w:vAnchor="page" w:hAnchor="page" w:x="1159" w:y="6506"/>
        <w:widowControl w:val="0"/>
        <w:keepNext w:val="0"/>
        <w:keepLines w:val="0"/>
        <w:shd w:val="clear" w:color="auto" w:fill="auto"/>
        <w:bidi w:val="0"/>
        <w:jc w:val="both"/>
        <w:spacing w:before="0" w:after="0" w:line="230" w:lineRule="exact"/>
        <w:ind w:left="0" w:right="0" w:firstLine="0"/>
      </w:pPr>
      <w:r>
        <w:rPr>
          <w:rStyle w:val="CharStyle39"/>
        </w:rPr>
        <w:t xml:space="preserve">Биология. </w:t>
      </w:r>
      <w:r>
        <w:rPr>
          <w:rStyle w:val="CharStyle31"/>
        </w:rPr>
        <w:t>Растет на песчаной почве в степных сообще</w:t>
        <w:t>ствах. Гумусовый сапротроф, предположительно в сим</w:t>
        <w:t>биотических взаимоотношениях с ковылями [1]. Пло</w:t>
        <w:t>доношение полуподземное. Стенобионт. Произрастает в хорошо прогреваемых биотопах в целинных типчако- во-ковыльных степях, плодоносит небольшими группа</w:t>
        <w:t xml:space="preserve">ми. Плодовые тела формируются в августе - сентябре. </w:t>
      </w:r>
      <w:r>
        <w:rPr>
          <w:rStyle w:val="CharStyle39"/>
        </w:rPr>
        <w:t xml:space="preserve">Лимитирующие факторы. </w:t>
      </w:r>
      <w:r>
        <w:rPr>
          <w:rStyle w:val="CharStyle31"/>
        </w:rPr>
        <w:t>Увеличение антропоген</w:t>
      </w:r>
    </w:p>
    <w:p>
      <w:pPr>
        <w:pStyle w:val="Style29"/>
        <w:framePr w:w="4699" w:h="2238" w:hRule="exact" w:wrap="none" w:vAnchor="page" w:hAnchor="page" w:x="6046" w:y="6519"/>
        <w:widowControl w:val="0"/>
        <w:keepNext w:val="0"/>
        <w:keepLines w:val="0"/>
        <w:shd w:val="clear" w:color="auto" w:fill="auto"/>
        <w:bidi w:val="0"/>
        <w:jc w:val="both"/>
        <w:spacing w:before="0" w:after="0" w:line="230" w:lineRule="exact"/>
        <w:ind w:left="0" w:right="0" w:firstLine="0"/>
      </w:pPr>
      <w:r>
        <w:rPr>
          <w:rStyle w:val="CharStyle31"/>
        </w:rPr>
        <w:t>ного воздействия на степные сообщества. Трансфор</w:t>
        <w:t>мация и уничтожение местообитаний.</w:t>
      </w:r>
    </w:p>
    <w:p>
      <w:pPr>
        <w:pStyle w:val="Style29"/>
        <w:framePr w:w="4699" w:h="2238" w:hRule="exact" w:wrap="none" w:vAnchor="page" w:hAnchor="page" w:x="6046" w:y="6519"/>
        <w:widowControl w:val="0"/>
        <w:keepNext w:val="0"/>
        <w:keepLines w:val="0"/>
        <w:shd w:val="clear" w:color="auto" w:fill="auto"/>
        <w:bidi w:val="0"/>
        <w:jc w:val="both"/>
        <w:spacing w:before="0" w:after="0" w:line="235" w:lineRule="exact"/>
        <w:ind w:left="0" w:right="0" w:firstLine="0"/>
      </w:pPr>
      <w:r>
        <w:rPr>
          <w:rStyle w:val="CharStyle39"/>
        </w:rPr>
        <w:t xml:space="preserve">Меры охраны. </w:t>
      </w:r>
      <w:r>
        <w:rPr>
          <w:rStyle w:val="CharStyle31"/>
        </w:rPr>
        <w:t>Охраняется на территории бота</w:t>
        <w:t>нического памятника природы «Участок горной ковыльной степи возле с. Новый Златоуст», ланд</w:t>
        <w:t>шафтного памятника природы «Долина реки Камы- шенка». Контроль состояния известных популяций, поиск новых местообитаний вида и организация их охраны.</w:t>
      </w:r>
    </w:p>
    <w:p>
      <w:pPr>
        <w:pStyle w:val="Style51"/>
        <w:framePr w:w="4699" w:h="1229" w:hRule="exact" w:wrap="none" w:vAnchor="page" w:hAnchor="page" w:x="6046" w:y="9635"/>
        <w:widowControl w:val="0"/>
        <w:keepNext w:val="0"/>
        <w:keepLines w:val="0"/>
        <w:shd w:val="clear" w:color="auto" w:fill="auto"/>
        <w:bidi w:val="0"/>
        <w:spacing w:before="0" w:after="341" w:line="211" w:lineRule="exact"/>
        <w:ind w:left="0" w:right="0" w:firstLine="0"/>
      </w:pPr>
      <w:r>
        <w:rPr>
          <w:rStyle w:val="CharStyle53"/>
        </w:rPr>
        <w:t>Источники информации: 1. Красная книга Ростовской обла</w:t>
        <w:t xml:space="preserve">сти, 2014; 2. </w:t>
      </w:r>
      <w:r>
        <w:rPr>
          <w:rStyle w:val="CharStyle53"/>
          <w:lang w:val="en-US" w:eastAsia="en-US" w:bidi="en-US"/>
        </w:rPr>
        <w:t xml:space="preserve">The GlobalFungal...,2018; </w:t>
      </w:r>
      <w:r>
        <w:rPr>
          <w:rStyle w:val="CharStyle53"/>
        </w:rPr>
        <w:t>3. Красная книга Че</w:t>
        <w:t>лябинской области, 2017;4. Данные составителя.</w:t>
      </w:r>
    </w:p>
    <w:p>
      <w:pPr>
        <w:pStyle w:val="Style51"/>
        <w:framePr w:w="4699" w:h="1229" w:hRule="exact" w:wrap="none" w:vAnchor="page" w:hAnchor="page" w:x="6046" w:y="9635"/>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410</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683" w:y="847"/>
        <w:widowControl w:val="0"/>
        <w:keepNext w:val="0"/>
        <w:keepLines w:val="0"/>
        <w:shd w:val="clear" w:color="auto" w:fill="auto"/>
        <w:bidi w:val="0"/>
        <w:jc w:val="left"/>
        <w:spacing w:before="0" w:after="0" w:line="210" w:lineRule="exact"/>
        <w:ind w:left="0" w:right="0" w:firstLine="0"/>
      </w:pPr>
      <w:r>
        <w:rPr>
          <w:rStyle w:val="CharStyle50"/>
          <w:b/>
          <w:bCs/>
        </w:rPr>
        <w:t>ГАНОДЕРМОВЫЕ</w:t>
      </w:r>
    </w:p>
    <w:p>
      <w:pPr>
        <w:pStyle w:val="Style83"/>
        <w:framePr w:w="9586" w:h="1883" w:hRule="exact" w:wrap="none" w:vAnchor="page" w:hAnchor="page" w:x="823" w:y="1188"/>
        <w:widowControl w:val="0"/>
        <w:keepNext w:val="0"/>
        <w:keepLines w:val="0"/>
        <w:shd w:val="clear" w:color="auto" w:fill="auto"/>
        <w:bidi w:val="0"/>
        <w:jc w:val="left"/>
        <w:spacing w:before="0" w:after="0" w:line="240" w:lineRule="exact"/>
        <w:ind w:left="0" w:right="0" w:firstLine="0"/>
      </w:pPr>
      <w:bookmarkStart w:id="407" w:name="bookmark407"/>
      <w:r>
        <w:rPr>
          <w:rStyle w:val="CharStyle85"/>
          <w:b/>
          <w:bCs/>
        </w:rPr>
        <w:t>ТРУТОВИК</w:t>
      </w:r>
      <w:bookmarkEnd w:id="407"/>
    </w:p>
    <w:p>
      <w:pPr>
        <w:pStyle w:val="Style83"/>
        <w:framePr w:w="9586" w:h="1883" w:hRule="exact" w:wrap="none" w:vAnchor="page" w:hAnchor="page" w:x="823" w:y="1188"/>
        <w:widowControl w:val="0"/>
        <w:keepNext w:val="0"/>
        <w:keepLines w:val="0"/>
        <w:shd w:val="clear" w:color="auto" w:fill="auto"/>
        <w:bidi w:val="0"/>
        <w:jc w:val="left"/>
        <w:spacing w:before="0" w:after="0" w:line="346" w:lineRule="exact"/>
        <w:ind w:left="0" w:right="0" w:firstLine="0"/>
      </w:pPr>
      <w:bookmarkStart w:id="408" w:name="bookmark408"/>
      <w:r>
        <w:rPr>
          <w:rStyle w:val="CharStyle85"/>
          <w:b/>
          <w:bCs/>
        </w:rPr>
        <w:t>ЛАКИРОВАННЫЙ</w:t>
      </w:r>
      <w:bookmarkEnd w:id="408"/>
    </w:p>
    <w:p>
      <w:pPr>
        <w:pStyle w:val="Style83"/>
        <w:framePr w:w="9586" w:h="1883" w:hRule="exact" w:wrap="none" w:vAnchor="page" w:hAnchor="page" w:x="823" w:y="1188"/>
        <w:widowControl w:val="0"/>
        <w:keepNext w:val="0"/>
        <w:keepLines w:val="0"/>
        <w:shd w:val="clear" w:color="auto" w:fill="auto"/>
        <w:bidi w:val="0"/>
        <w:jc w:val="left"/>
        <w:spacing w:before="0" w:after="0" w:line="346" w:lineRule="exact"/>
        <w:ind w:left="0" w:right="1860" w:firstLine="0"/>
      </w:pPr>
      <w:bookmarkStart w:id="409" w:name="bookmark409"/>
      <w:r>
        <w:rPr>
          <w:rStyle w:val="CharStyle88"/>
          <w:b/>
          <w:bCs/>
        </w:rPr>
        <w:t>Ganoderma lucidum</w:t>
        <w:br/>
      </w:r>
      <w:r>
        <w:rPr>
          <w:rStyle w:val="CharStyle85"/>
          <w:lang w:val="en-US" w:eastAsia="en-US" w:bidi="en-US"/>
          <w:b/>
          <w:bCs/>
        </w:rPr>
        <w:t xml:space="preserve">(Curtis) </w:t>
      </w:r>
      <w:r>
        <w:rPr>
          <w:rStyle w:val="CharStyle85"/>
          <w:b/>
          <w:bCs/>
        </w:rPr>
        <w:t xml:space="preserve">Р. </w:t>
      </w:r>
      <w:r>
        <w:rPr>
          <w:rStyle w:val="CharStyle85"/>
          <w:lang w:val="en-US" w:eastAsia="en-US" w:bidi="en-US"/>
          <w:b/>
          <w:bCs/>
        </w:rPr>
        <w:t>Karst.</w:t>
      </w:r>
      <w:bookmarkEnd w:id="409"/>
    </w:p>
    <w:p>
      <w:pPr>
        <w:pStyle w:val="Style29"/>
        <w:framePr w:w="9586" w:h="1883" w:hRule="exact" w:wrap="none" w:vAnchor="page" w:hAnchor="page" w:x="823" w:y="1188"/>
        <w:widowControl w:val="0"/>
        <w:keepNext w:val="0"/>
        <w:keepLines w:val="0"/>
        <w:shd w:val="clear" w:color="auto" w:fill="auto"/>
        <w:bidi w:val="0"/>
        <w:jc w:val="left"/>
        <w:spacing w:before="0" w:after="0" w:line="298" w:lineRule="exact"/>
        <w:ind w:left="0" w:right="1860" w:firstLine="0"/>
      </w:pPr>
      <w:r>
        <w:rPr>
          <w:rStyle w:val="CharStyle31"/>
        </w:rPr>
        <w:t>Семейство Ганодермовые</w:t>
        <w:br/>
      </w:r>
      <w:r>
        <w:rPr>
          <w:rStyle w:val="CharStyle31"/>
          <w:lang w:val="en-US" w:eastAsia="en-US" w:bidi="en-US"/>
        </w:rPr>
        <w:t>Ganodermataceae</w:t>
      </w:r>
    </w:p>
    <w:p>
      <w:pPr>
        <w:framePr w:wrap="none" w:vAnchor="page" w:hAnchor="page" w:x="2340" w:y="3290"/>
        <w:widowControl w:val="0"/>
        <w:rPr>
          <w:sz w:val="2"/>
          <w:szCs w:val="2"/>
        </w:rPr>
      </w:pPr>
      <w:r>
        <w:pict>
          <v:shape id="_x0000_s1673" type="#_x0000_t75" style="width:116pt;height:150pt;">
            <v:imagedata r:id="rId1299" r:href="rId1300"/>
          </v:shape>
        </w:pict>
      </w:r>
    </w:p>
    <w:p>
      <w:pPr>
        <w:framePr w:wrap="none" w:vAnchor="page" w:hAnchor="page" w:x="4956" w:y="1241"/>
        <w:widowControl w:val="0"/>
        <w:rPr>
          <w:sz w:val="2"/>
          <w:szCs w:val="2"/>
        </w:rPr>
      </w:pPr>
      <w:r>
        <w:pict>
          <v:shape id="_x0000_s1674" type="#_x0000_t75" style="width:271pt;height:252pt;">
            <v:imagedata r:id="rId1301" r:href="rId1302"/>
          </v:shape>
        </w:pict>
      </w:r>
    </w:p>
    <w:p>
      <w:pPr>
        <w:pStyle w:val="Style29"/>
        <w:framePr w:w="4699" w:h="6146" w:hRule="exact" w:wrap="none" w:vAnchor="page" w:hAnchor="page" w:x="823" w:y="6453"/>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rPr>
        <w:t>III категория. Редкий вид. Включен в Крас</w:t>
        <w:t xml:space="preserve">ные книги Российской Федерации, Пермского края, Республики Коми, Ханты-Мансийского автономного округа - Югры, Тюменской и Челябинской областей. </w:t>
      </w:r>
      <w:r>
        <w:rPr>
          <w:rStyle w:val="CharStyle39"/>
        </w:rPr>
        <w:t xml:space="preserve">Распространение. </w:t>
      </w:r>
      <w:r>
        <w:rPr>
          <w:rStyle w:val="CharStyle31"/>
        </w:rPr>
        <w:t>Евразия, Северная Африка, Север</w:t>
        <w:t>ная Америка [1, 2]. Возможно, космополит.</w:t>
      </w:r>
    </w:p>
    <w:p>
      <w:pPr>
        <w:pStyle w:val="Style29"/>
        <w:framePr w:w="4699" w:h="6146" w:hRule="exact" w:wrap="none" w:vAnchor="page" w:hAnchor="page" w:x="823" w:y="6453"/>
        <w:widowControl w:val="0"/>
        <w:keepNext w:val="0"/>
        <w:keepLines w:val="0"/>
        <w:shd w:val="clear" w:color="auto" w:fill="auto"/>
        <w:bidi w:val="0"/>
        <w:jc w:val="both"/>
        <w:spacing w:before="0" w:after="0" w:line="226" w:lineRule="exact"/>
        <w:ind w:left="0" w:right="0" w:firstLine="0"/>
      </w:pPr>
      <w:r>
        <w:rPr>
          <w:rStyle w:val="CharStyle31"/>
        </w:rPr>
        <w:t>Встречается в Пермском крае, Республиках Коми и Башкортостан, Ханты-Мансийском автономном окру</w:t>
        <w:t>ге - Югре, Тюменской и Челябинской областях [3-10]. В Свердловской области найден в заповедниках «Ви- симский» и «Денежкин Камень», национальном парке «Припышминские боры», природном парке «Оленьи ручьи», ландшафтном заказнике «Нижнеиргинская дубрава», Невьянском (окрестности оз. Таватуй), Се</w:t>
        <w:t>вероуральском (зимовье «Баронское», в месте слияния р. Вагран и р. Сосьвы), Верхотурском (возле ж/д ст. Косолманка) р-нах, в окрестностях г. Верхней Пыш- мы (недалеко от ж/д ст. Сагра), г. Березовского (вблизи от пос. Монетного), г. Ивделя (возле пос. Оус), г. Кар- пинска (гора Казанский Камень) [6, 11-14].</w:t>
      </w:r>
    </w:p>
    <w:p>
      <w:pPr>
        <w:pStyle w:val="Style29"/>
        <w:framePr w:w="4699" w:h="6146" w:hRule="exact" w:wrap="none" w:vAnchor="page" w:hAnchor="page" w:x="823" w:y="6453"/>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Дереворазрушающий гриб. Факульта</w:t>
        <w:t>тивный паразит, вызывает белую гниль. Обитает в старовозрастных широколиственных, хвойных и смешанных лесах. Плодовые тела формируются на крупномерном валеже и пнях ели, лиственницы, пих</w:t>
        <w:t>ты, березы и дуба в июле - августе. Хорошо культиви</w:t>
      </w:r>
    </w:p>
    <w:p>
      <w:pPr>
        <w:pStyle w:val="Style29"/>
        <w:framePr w:w="4704" w:h="3274" w:hRule="exact" w:wrap="none" w:vAnchor="page" w:hAnchor="page" w:x="5705" w:y="6463"/>
        <w:widowControl w:val="0"/>
        <w:keepNext w:val="0"/>
        <w:keepLines w:val="0"/>
        <w:shd w:val="clear" w:color="auto" w:fill="auto"/>
        <w:bidi w:val="0"/>
        <w:jc w:val="both"/>
        <w:spacing w:before="0" w:after="0" w:line="221" w:lineRule="exact"/>
        <w:ind w:left="0" w:right="0" w:firstLine="0"/>
      </w:pPr>
      <w:r>
        <w:rPr>
          <w:rStyle w:val="CharStyle31"/>
        </w:rPr>
        <w:t>руется [15]. Используется в традиционной восточной медицине, содержит большое количество разнообраз</w:t>
        <w:t>ных биологически активных веществ, витаминов и микроэлементов.</w:t>
      </w:r>
    </w:p>
    <w:p>
      <w:pPr>
        <w:pStyle w:val="Style29"/>
        <w:framePr w:w="4704" w:h="3274" w:hRule="exact" w:wrap="none" w:vAnchor="page" w:hAnchor="page" w:x="5705" w:y="6463"/>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Вырубка и сокращение площади старых темнохвойных лесов, удаление круп</w:t>
        <w:t>номерного валежа и сухостоя при очистке леса.</w:t>
      </w:r>
    </w:p>
    <w:p>
      <w:pPr>
        <w:pStyle w:val="Style29"/>
        <w:framePr w:w="4704" w:h="3274" w:hRule="exact" w:wrap="none" w:vAnchor="page" w:hAnchor="page" w:x="5705" w:y="6463"/>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в заповедниках «Висим- ский» и «Денежкин Камень», национальном парке «Припышминские боры», природном парке «Оленьи ручьи», в ландшафтном заказнике «Нижнеиргинская дубрава». Мониторинг состояния популяций и поиск новых местонахождений вида, сохранение участков старовозрастных лесов.</w:t>
      </w:r>
    </w:p>
    <w:p>
      <w:pPr>
        <w:pStyle w:val="Style51"/>
        <w:framePr w:w="4704" w:h="2334" w:hRule="exact" w:wrap="none" w:vAnchor="page" w:hAnchor="page" w:x="5705" w:y="10247"/>
        <w:widowControl w:val="0"/>
        <w:keepNext w:val="0"/>
        <w:keepLines w:val="0"/>
        <w:shd w:val="clear" w:color="auto" w:fill="auto"/>
        <w:bidi w:val="0"/>
        <w:spacing w:before="0" w:after="0" w:line="197" w:lineRule="exact"/>
        <w:ind w:left="0" w:right="0" w:firstLine="0"/>
      </w:pPr>
      <w:r>
        <w:rPr>
          <w:rStyle w:val="CharStyle53"/>
        </w:rPr>
        <w:t xml:space="preserve">Источники информации: 1. </w:t>
      </w:r>
      <w:r>
        <w:rPr>
          <w:rStyle w:val="CharStyle53"/>
          <w:lang w:val="en-US" w:eastAsia="en-US" w:bidi="en-US"/>
        </w:rPr>
        <w:t xml:space="preserve">Gilbertson, Ryvarden, </w:t>
      </w:r>
      <w:r>
        <w:rPr>
          <w:rStyle w:val="CharStyle53"/>
        </w:rPr>
        <w:t>1986;</w:t>
      </w:r>
    </w:p>
    <w:p>
      <w:pPr>
        <w:pStyle w:val="Style51"/>
        <w:numPr>
          <w:ilvl w:val="0"/>
          <w:numId w:val="133"/>
        </w:numPr>
        <w:framePr w:w="4704" w:h="2334" w:hRule="exact" w:wrap="none" w:vAnchor="page" w:hAnchor="page" w:x="5705" w:y="10247"/>
        <w:tabs>
          <w:tab w:leader="none" w:pos="255" w:val="left"/>
        </w:tabs>
        <w:widowControl w:val="0"/>
        <w:keepNext w:val="0"/>
        <w:keepLines w:val="0"/>
        <w:shd w:val="clear" w:color="auto" w:fill="auto"/>
        <w:bidi w:val="0"/>
        <w:spacing w:before="0" w:after="270" w:line="197" w:lineRule="exact"/>
        <w:ind w:left="0" w:right="0" w:firstLine="0"/>
      </w:pPr>
      <w:r>
        <w:rPr>
          <w:rStyle w:val="CharStyle53"/>
          <w:lang w:val="en-US" w:eastAsia="en-US" w:bidi="en-US"/>
        </w:rPr>
        <w:t xml:space="preserve">Ryvarden, Melo, 2014; 3. </w:t>
      </w:r>
      <w:r>
        <w:rPr>
          <w:rStyle w:val="CharStyle53"/>
        </w:rPr>
        <w:t xml:space="preserve">Бондарцева, </w:t>
      </w:r>
      <w:r>
        <w:rPr>
          <w:rStyle w:val="CharStyle53"/>
          <w:lang w:val="en-US" w:eastAsia="en-US" w:bidi="en-US"/>
        </w:rPr>
        <w:t xml:space="preserve">1998; </w:t>
      </w:r>
      <w:r>
        <w:rPr>
          <w:rStyle w:val="CharStyle144"/>
          <w:lang w:val="en-US" w:eastAsia="en-US" w:bidi="en-US"/>
        </w:rPr>
        <w:t>4.</w:t>
      </w:r>
      <w:r>
        <w:rPr>
          <w:rStyle w:val="CharStyle53"/>
          <w:lang w:val="en-US" w:eastAsia="en-US" w:bidi="en-US"/>
        </w:rPr>
        <w:t xml:space="preserve"> </w:t>
      </w:r>
      <w:r>
        <w:rPr>
          <w:rStyle w:val="CharStyle53"/>
        </w:rPr>
        <w:t xml:space="preserve">Красная книга Пермского края, 2008; 5. Красная книга Республики Коми, 2009; 6. Степанова-Картавенко, 1967; 7. Красная книга Ханты-Мансийского..., 2013; 8. Красная книга Тюменской области, 2004; 9. Красная книга Челябинской области, 2017; 10. Степанова, 1971; 11. Красная книга Среднего Урала, 1996; 12. Ставишенко, 2006; 13. </w:t>
      </w:r>
      <w:r>
        <w:rPr>
          <w:rStyle w:val="CharStyle53"/>
          <w:lang w:val="en-US" w:eastAsia="en-US" w:bidi="en-US"/>
        </w:rPr>
        <w:t xml:space="preserve">Shiryaev et al., </w:t>
      </w:r>
      <w:r>
        <w:rPr>
          <w:rStyle w:val="CharStyle53"/>
        </w:rPr>
        <w:t xml:space="preserve">2010; 14. </w:t>
      </w:r>
      <w:r>
        <w:rPr>
          <w:rStyle w:val="CharStyle53"/>
          <w:lang w:val="en-US" w:eastAsia="en-US" w:bidi="en-US"/>
        </w:rPr>
        <w:t xml:space="preserve">Kotiranta et al., 2007; 15. </w:t>
      </w:r>
      <w:r>
        <w:rPr>
          <w:rStyle w:val="CharStyle53"/>
        </w:rPr>
        <w:t>Красная книга Российской Федерации, 2008.</w:t>
      </w:r>
    </w:p>
    <w:p>
      <w:pPr>
        <w:pStyle w:val="Style51"/>
        <w:framePr w:w="4704" w:h="2334" w:hRule="exact" w:wrap="none" w:vAnchor="page" w:hAnchor="page" w:x="5705" w:y="10247"/>
        <w:widowControl w:val="0"/>
        <w:keepNext w:val="0"/>
        <w:keepLines w:val="0"/>
        <w:shd w:val="clear" w:color="auto" w:fill="auto"/>
        <w:bidi w:val="0"/>
        <w:spacing w:before="0" w:after="0" w:line="160" w:lineRule="exact"/>
        <w:ind w:left="0" w:right="0" w:firstLine="0"/>
      </w:pPr>
      <w:r>
        <w:rPr>
          <w:rStyle w:val="CharStyle53"/>
        </w:rPr>
        <w:t>Составитель И.В. Ставишенко.</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31" w:y="13642"/>
        <w:widowControl w:val="0"/>
        <w:keepNext w:val="0"/>
        <w:keepLines w:val="0"/>
        <w:shd w:val="clear" w:color="auto" w:fill="auto"/>
        <w:bidi w:val="0"/>
        <w:jc w:val="left"/>
        <w:spacing w:before="0" w:after="0" w:line="200" w:lineRule="exact"/>
        <w:ind w:left="0" w:right="0" w:firstLine="0"/>
      </w:pPr>
      <w:r>
        <w:rPr>
          <w:rStyle w:val="CharStyle57"/>
          <w:b/>
          <w:bCs/>
          <w:i/>
          <w:iCs/>
        </w:rPr>
        <w:t>411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182" w:y="847"/>
        <w:widowControl w:val="0"/>
        <w:keepNext w:val="0"/>
        <w:keepLines w:val="0"/>
        <w:shd w:val="clear" w:color="auto" w:fill="auto"/>
        <w:bidi w:val="0"/>
        <w:jc w:val="left"/>
        <w:spacing w:before="0" w:after="0" w:line="210" w:lineRule="exact"/>
        <w:ind w:left="0" w:right="0" w:firstLine="0"/>
      </w:pPr>
      <w:r>
        <w:rPr>
          <w:rStyle w:val="CharStyle50"/>
          <w:b/>
          <w:bCs/>
        </w:rPr>
        <w:t>ГЕАСТРОВЫЕ</w:t>
      </w:r>
    </w:p>
    <w:p>
      <w:pPr>
        <w:framePr w:wrap="none" w:vAnchor="page" w:hAnchor="page" w:x="1183" w:y="1236"/>
        <w:widowControl w:val="0"/>
        <w:rPr>
          <w:sz w:val="2"/>
          <w:szCs w:val="2"/>
        </w:rPr>
      </w:pPr>
      <w:r>
        <w:pict>
          <v:shape id="_x0000_s1675" type="#_x0000_t75" style="width:272pt;height:252pt;">
            <v:imagedata r:id="rId1303" r:href="rId1304"/>
          </v:shape>
        </w:pict>
      </w:r>
    </w:p>
    <w:p>
      <w:pPr>
        <w:pStyle w:val="Style83"/>
        <w:framePr w:w="9586" w:h="1883" w:hRule="exact" w:wrap="none" w:vAnchor="page" w:hAnchor="page" w:x="1159" w:y="1188"/>
        <w:widowControl w:val="0"/>
        <w:keepNext w:val="0"/>
        <w:keepLines w:val="0"/>
        <w:shd w:val="clear" w:color="auto" w:fill="auto"/>
        <w:bidi w:val="0"/>
        <w:jc w:val="right"/>
        <w:spacing w:before="0" w:after="0" w:line="240" w:lineRule="exact"/>
        <w:ind w:left="0" w:right="0" w:firstLine="0"/>
      </w:pPr>
      <w:bookmarkStart w:id="410" w:name="bookmark410"/>
      <w:r>
        <w:rPr>
          <w:rStyle w:val="CharStyle85"/>
          <w:b/>
          <w:bCs/>
        </w:rPr>
        <w:t>ЗВЕЗДОВИК</w:t>
      </w:r>
      <w:bookmarkEnd w:id="410"/>
    </w:p>
    <w:p>
      <w:pPr>
        <w:pStyle w:val="Style83"/>
        <w:framePr w:w="9586" w:h="1883" w:hRule="exact" w:wrap="none" w:vAnchor="page" w:hAnchor="page" w:x="1159" w:y="1188"/>
        <w:widowControl w:val="0"/>
        <w:keepNext w:val="0"/>
        <w:keepLines w:val="0"/>
        <w:shd w:val="clear" w:color="auto" w:fill="auto"/>
        <w:bidi w:val="0"/>
        <w:jc w:val="right"/>
        <w:spacing w:before="0" w:after="0" w:line="346" w:lineRule="exact"/>
        <w:ind w:left="0" w:right="0" w:firstLine="0"/>
      </w:pPr>
      <w:bookmarkStart w:id="411" w:name="bookmark411"/>
      <w:r>
        <w:rPr>
          <w:rStyle w:val="CharStyle85"/>
          <w:b/>
          <w:bCs/>
        </w:rPr>
        <w:t>СВОДЧАТЫЙ</w:t>
      </w:r>
      <w:bookmarkEnd w:id="411"/>
    </w:p>
    <w:p>
      <w:pPr>
        <w:pStyle w:val="Style76"/>
        <w:framePr w:w="9586" w:h="1883" w:hRule="exact" w:wrap="none" w:vAnchor="page" w:hAnchor="page" w:x="1159" w:y="1188"/>
        <w:widowControl w:val="0"/>
        <w:keepNext w:val="0"/>
        <w:keepLines w:val="0"/>
        <w:shd w:val="clear" w:color="auto" w:fill="auto"/>
        <w:bidi w:val="0"/>
        <w:spacing w:before="0" w:after="0" w:line="346" w:lineRule="exact"/>
        <w:ind w:left="1820" w:right="0" w:firstLine="0"/>
      </w:pPr>
      <w:r>
        <w:rPr>
          <w:rStyle w:val="CharStyle78"/>
          <w:b/>
          <w:bCs/>
          <w:i/>
          <w:iCs/>
        </w:rPr>
        <w:t>Geastrumfornicatum</w:t>
        <w:br/>
      </w:r>
      <w:r>
        <w:rPr>
          <w:rStyle w:val="CharStyle79"/>
          <w:b/>
          <w:bCs/>
          <w:i w:val="0"/>
          <w:iCs w:val="0"/>
        </w:rPr>
        <w:t>(Huds.) Hook.</w:t>
      </w:r>
    </w:p>
    <w:p>
      <w:pPr>
        <w:pStyle w:val="Style29"/>
        <w:framePr w:w="9586" w:h="1883" w:hRule="exact" w:wrap="none" w:vAnchor="page" w:hAnchor="page" w:x="1159" w:y="1188"/>
        <w:widowControl w:val="0"/>
        <w:keepNext w:val="0"/>
        <w:keepLines w:val="0"/>
        <w:shd w:val="clear" w:color="auto" w:fill="auto"/>
        <w:bidi w:val="0"/>
        <w:jc w:val="right"/>
        <w:spacing w:before="0" w:after="0" w:line="298" w:lineRule="exact"/>
        <w:ind w:left="1820" w:right="0" w:firstLine="0"/>
      </w:pPr>
      <w:r>
        <w:rPr>
          <w:rStyle w:val="CharStyle31"/>
        </w:rPr>
        <w:t>Семейство Геастровые</w:t>
        <w:br/>
      </w:r>
      <w:r>
        <w:rPr>
          <w:rStyle w:val="CharStyle31"/>
          <w:lang w:val="en-US" w:eastAsia="en-US" w:bidi="en-US"/>
        </w:rPr>
        <w:t>Geastraceae</w:t>
      </w:r>
    </w:p>
    <w:p>
      <w:pPr>
        <w:framePr w:wrap="none" w:vAnchor="page" w:hAnchor="page" w:x="6761" w:y="3300"/>
        <w:widowControl w:val="0"/>
        <w:rPr>
          <w:sz w:val="2"/>
          <w:szCs w:val="2"/>
        </w:rPr>
      </w:pPr>
      <w:r>
        <w:pict>
          <v:shape id="_x0000_s1676" type="#_x0000_t75" style="width:116pt;height:150pt;">
            <v:imagedata r:id="rId1305" r:href="rId1306"/>
          </v:shape>
        </w:pict>
      </w:r>
    </w:p>
    <w:p>
      <w:pPr>
        <w:pStyle w:val="Style29"/>
        <w:framePr w:w="4704" w:h="4661" w:hRule="exact" w:wrap="none" w:vAnchor="page" w:hAnchor="page" w:x="1159" w:y="6529"/>
        <w:widowControl w:val="0"/>
        <w:keepNext w:val="0"/>
        <w:keepLines w:val="0"/>
        <w:shd w:val="clear" w:color="auto" w:fill="auto"/>
        <w:bidi w:val="0"/>
        <w:jc w:val="both"/>
        <w:spacing w:before="0" w:after="0" w:line="230" w:lineRule="exact"/>
        <w:ind w:left="0" w:right="0" w:firstLine="0"/>
      </w:pPr>
      <w:r>
        <w:rPr>
          <w:rStyle w:val="CharStyle31"/>
        </w:rPr>
        <w:t>Статус. II категория. Вид с сокращающейся числен</w:t>
        <w:t>ностью. Включен в Красную книгу Российской Феде</w:t>
        <w:t>рации.</w:t>
      </w:r>
    </w:p>
    <w:p>
      <w:pPr>
        <w:pStyle w:val="Style29"/>
        <w:framePr w:w="4704" w:h="4661" w:hRule="exact" w:wrap="none" w:vAnchor="page" w:hAnchor="page" w:x="1159" w:y="6529"/>
        <w:widowControl w:val="0"/>
        <w:keepNext w:val="0"/>
        <w:keepLines w:val="0"/>
        <w:shd w:val="clear" w:color="auto" w:fill="auto"/>
        <w:bidi w:val="0"/>
        <w:jc w:val="both"/>
        <w:spacing w:before="0" w:after="0" w:line="226" w:lineRule="exact"/>
        <w:ind w:left="0" w:right="0" w:firstLine="0"/>
      </w:pPr>
      <w:r>
        <w:rPr>
          <w:rStyle w:val="CharStyle31"/>
        </w:rPr>
        <w:t>Распространение. Вид с почти космополитным ареа</w:t>
        <w:t>лом. Евразия, Северная Америка, Африка, Австралия [1-3].</w:t>
      </w:r>
    </w:p>
    <w:p>
      <w:pPr>
        <w:pStyle w:val="Style29"/>
        <w:framePr w:w="4704" w:h="4661" w:hRule="exact" w:wrap="none" w:vAnchor="page" w:hAnchor="page" w:x="1159" w:y="6529"/>
        <w:widowControl w:val="0"/>
        <w:keepNext w:val="0"/>
        <w:keepLines w:val="0"/>
        <w:shd w:val="clear" w:color="auto" w:fill="auto"/>
        <w:bidi w:val="0"/>
        <w:jc w:val="both"/>
        <w:spacing w:before="0" w:after="0" w:line="226" w:lineRule="exact"/>
        <w:ind w:left="0" w:right="0" w:firstLine="0"/>
      </w:pPr>
      <w:r>
        <w:rPr>
          <w:rStyle w:val="CharStyle31"/>
        </w:rPr>
        <w:t>Встречается в Республике Коми, Челябинской области [4, 5].</w:t>
      </w:r>
    </w:p>
    <w:p>
      <w:pPr>
        <w:pStyle w:val="Style29"/>
        <w:framePr w:w="4704" w:h="4661" w:hRule="exact" w:wrap="none" w:vAnchor="page" w:hAnchor="page" w:x="1159" w:y="6529"/>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в ландшафтном за</w:t>
        <w:t>казнике «Нижнеиргинская дубрава» [6], окрестностях пос. Мариинска (территория, подчиненная г. Ревде) [7], возле с. Сухановка (Артинский р-н) [8].</w:t>
      </w:r>
    </w:p>
    <w:p>
      <w:pPr>
        <w:pStyle w:val="Style29"/>
        <w:framePr w:w="4704" w:h="4661" w:hRule="exact" w:wrap="none" w:vAnchor="page" w:hAnchor="page" w:x="1159" w:y="6529"/>
        <w:widowControl w:val="0"/>
        <w:keepNext w:val="0"/>
        <w:keepLines w:val="0"/>
        <w:shd w:val="clear" w:color="auto" w:fill="auto"/>
        <w:bidi w:val="0"/>
        <w:jc w:val="both"/>
        <w:spacing w:before="0" w:after="0" w:line="230" w:lineRule="exact"/>
        <w:ind w:left="0" w:right="0" w:firstLine="0"/>
      </w:pPr>
      <w:r>
        <w:rPr>
          <w:rStyle w:val="CharStyle31"/>
        </w:rPr>
        <w:t>Биология. Гумусово-подстилочный сапротроф. Произ</w:t>
        <w:t>растает в лиственных лесах и остепненных биотопах на мощном слое подстилки или на богатой перегной</w:t>
        <w:t>ной почве. Встречается в пойменных лесах с участием различных видов тополей и белой ивы. Плодовые тела формируются группами от 1-2 до нескольких десятков экземпляров в июле - сентябре.</w:t>
      </w:r>
    </w:p>
    <w:p>
      <w:pPr>
        <w:pStyle w:val="Style29"/>
        <w:framePr w:w="4694" w:h="1728" w:hRule="exact" w:wrap="none" w:vAnchor="page" w:hAnchor="page" w:x="6046" w:y="6534"/>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Сокращение площади ли</w:t>
        <w:t>ственных лесов, рост рекреационной нагрузки, пожа</w:t>
        <w:t>ры, выпас скота.</w:t>
      </w:r>
    </w:p>
    <w:p>
      <w:pPr>
        <w:pStyle w:val="Style29"/>
        <w:framePr w:w="4694" w:h="1728" w:hRule="exact" w:wrap="none" w:vAnchor="page" w:hAnchor="page" w:x="6046" w:y="6534"/>
        <w:widowControl w:val="0"/>
        <w:keepNext w:val="0"/>
        <w:keepLines w:val="0"/>
        <w:shd w:val="clear" w:color="auto" w:fill="auto"/>
        <w:bidi w:val="0"/>
        <w:jc w:val="both"/>
        <w:spacing w:before="0" w:after="0" w:line="230" w:lineRule="exact"/>
        <w:ind w:left="0" w:right="0" w:firstLine="0"/>
      </w:pPr>
      <w:r>
        <w:rPr>
          <w:rStyle w:val="CharStyle31"/>
        </w:rPr>
        <w:t>Меры охраны. Контроль за состоянием популяций и поиск новых местонахождений, а также изучение ли</w:t>
        <w:t>митирующих факторов. Охраняется в ландшафтном заказнике «Нижнеиргинская дубрава».</w:t>
      </w:r>
    </w:p>
    <w:p>
      <w:pPr>
        <w:pStyle w:val="Style51"/>
        <w:framePr w:w="4694" w:h="1614" w:hRule="exact" w:wrap="none" w:vAnchor="page" w:hAnchor="page" w:x="6046" w:y="9563"/>
        <w:widowControl w:val="0"/>
        <w:keepNext w:val="0"/>
        <w:keepLines w:val="0"/>
        <w:shd w:val="clear" w:color="auto" w:fill="auto"/>
        <w:bidi w:val="0"/>
        <w:spacing w:before="0" w:after="337" w:line="206" w:lineRule="exact"/>
        <w:ind w:left="0" w:right="0" w:firstLine="0"/>
      </w:pPr>
      <w:r>
        <w:rPr>
          <w:rStyle w:val="CharStyle53"/>
        </w:rPr>
        <w:t>Источники информации: 1. Красная книга Российской Фе</w:t>
        <w:t>дерации, 2008; 2. Сосин, 1973; 3. Ребриев, 2007; 4. Красная книга Республики Коми, 2009; 5. Красная книга Челябин</w:t>
        <w:t>ской области, 2017; 6. Данные составителя; 7. Степанова, Сирко, 1977; 8. Ширяев, 2008.</w:t>
      </w:r>
    </w:p>
    <w:p>
      <w:pPr>
        <w:pStyle w:val="Style51"/>
        <w:framePr w:w="4694" w:h="1614" w:hRule="exact" w:wrap="none" w:vAnchor="page" w:hAnchor="page" w:x="6046" w:y="9563"/>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412</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32" w:y="847"/>
        <w:widowControl w:val="0"/>
        <w:keepNext w:val="0"/>
        <w:keepLines w:val="0"/>
        <w:shd w:val="clear" w:color="auto" w:fill="auto"/>
        <w:bidi w:val="0"/>
        <w:jc w:val="left"/>
        <w:spacing w:before="0" w:after="0" w:line="210" w:lineRule="exact"/>
        <w:ind w:left="0" w:right="0" w:firstLine="0"/>
      </w:pPr>
      <w:r>
        <w:rPr>
          <w:rStyle w:val="CharStyle50"/>
          <w:b/>
          <w:bCs/>
        </w:rPr>
        <w:t>ГОМФОВЫЕ</w:t>
      </w:r>
    </w:p>
    <w:p>
      <w:pPr>
        <w:pStyle w:val="Style83"/>
        <w:framePr w:w="9586" w:h="1884" w:hRule="exact" w:wrap="none" w:vAnchor="page" w:hAnchor="page" w:x="819" w:y="1188"/>
        <w:widowControl w:val="0"/>
        <w:keepNext w:val="0"/>
        <w:keepLines w:val="0"/>
        <w:shd w:val="clear" w:color="auto" w:fill="auto"/>
        <w:bidi w:val="0"/>
        <w:jc w:val="left"/>
        <w:spacing w:before="0" w:after="0" w:line="240" w:lineRule="exact"/>
        <w:ind w:left="10" w:right="0" w:firstLine="0"/>
      </w:pPr>
      <w:bookmarkStart w:id="412" w:name="bookmark412"/>
      <w:r>
        <w:rPr>
          <w:rStyle w:val="CharStyle85"/>
          <w:b/>
          <w:bCs/>
        </w:rPr>
        <w:t>БУЛАВНИЦА</w:t>
      </w:r>
      <w:bookmarkEnd w:id="412"/>
    </w:p>
    <w:p>
      <w:pPr>
        <w:pStyle w:val="Style83"/>
        <w:framePr w:w="9586" w:h="1884" w:hRule="exact" w:wrap="none" w:vAnchor="page" w:hAnchor="page" w:x="819" w:y="1188"/>
        <w:widowControl w:val="0"/>
        <w:keepNext w:val="0"/>
        <w:keepLines w:val="0"/>
        <w:shd w:val="clear" w:color="auto" w:fill="auto"/>
        <w:bidi w:val="0"/>
        <w:jc w:val="left"/>
        <w:spacing w:before="0" w:after="0" w:line="341" w:lineRule="exact"/>
        <w:ind w:left="10" w:right="0" w:firstLine="0"/>
      </w:pPr>
      <w:bookmarkStart w:id="413" w:name="bookmark413"/>
      <w:r>
        <w:rPr>
          <w:rStyle w:val="CharStyle85"/>
          <w:b/>
          <w:bCs/>
        </w:rPr>
        <w:t>ПЕСТИКОВИДНАЯ</w:t>
      </w:r>
      <w:bookmarkEnd w:id="413"/>
    </w:p>
    <w:p>
      <w:pPr>
        <w:pStyle w:val="Style76"/>
        <w:framePr w:w="9586" w:h="1884" w:hRule="exact" w:wrap="none" w:vAnchor="page" w:hAnchor="page" w:x="819" w:y="1188"/>
        <w:widowControl w:val="0"/>
        <w:keepNext w:val="0"/>
        <w:keepLines w:val="0"/>
        <w:shd w:val="clear" w:color="auto" w:fill="auto"/>
        <w:bidi w:val="0"/>
        <w:jc w:val="left"/>
        <w:spacing w:before="0" w:after="0"/>
        <w:ind w:left="10" w:right="1500" w:firstLine="0"/>
      </w:pPr>
      <w:r>
        <w:rPr>
          <w:rStyle w:val="CharStyle78"/>
          <w:b/>
          <w:bCs/>
          <w:i/>
          <w:iCs/>
        </w:rPr>
        <w:t>Clavariadelphuspistillaris</w:t>
        <w:br/>
      </w:r>
      <w:r>
        <w:rPr>
          <w:rStyle w:val="CharStyle79"/>
          <w:b/>
          <w:bCs/>
          <w:i w:val="0"/>
          <w:iCs w:val="0"/>
        </w:rPr>
        <w:t>(L.) Donk</w:t>
      </w:r>
    </w:p>
    <w:p>
      <w:pPr>
        <w:pStyle w:val="Style29"/>
        <w:framePr w:w="9586" w:h="1884" w:hRule="exact" w:wrap="none" w:vAnchor="page" w:hAnchor="page" w:x="819" w:y="1188"/>
        <w:widowControl w:val="0"/>
        <w:keepNext w:val="0"/>
        <w:keepLines w:val="0"/>
        <w:shd w:val="clear" w:color="auto" w:fill="auto"/>
        <w:bidi w:val="0"/>
        <w:jc w:val="left"/>
        <w:spacing w:before="0" w:after="0" w:line="298" w:lineRule="exact"/>
        <w:ind w:left="10" w:right="1500" w:firstLine="0"/>
      </w:pPr>
      <w:r>
        <w:rPr>
          <w:rStyle w:val="CharStyle31"/>
        </w:rPr>
        <w:t>Семейство Гомфовые</w:t>
        <w:br/>
      </w:r>
      <w:r>
        <w:rPr>
          <w:rStyle w:val="CharStyle31"/>
          <w:lang w:val="en-US" w:eastAsia="en-US" w:bidi="en-US"/>
        </w:rPr>
        <w:t>Gomphaceae</w:t>
      </w:r>
    </w:p>
    <w:p>
      <w:pPr>
        <w:framePr w:wrap="none" w:vAnchor="page" w:hAnchor="page" w:x="2369" w:y="3290"/>
        <w:widowControl w:val="0"/>
        <w:rPr>
          <w:sz w:val="2"/>
          <w:szCs w:val="2"/>
        </w:rPr>
      </w:pPr>
      <w:r>
        <w:pict>
          <v:shape id="_x0000_s1677" type="#_x0000_t75" style="width:116pt;height:150pt;">
            <v:imagedata r:id="rId1307" r:href="rId1308"/>
          </v:shape>
        </w:pict>
      </w:r>
    </w:p>
    <w:p>
      <w:pPr>
        <w:framePr w:wrap="none" w:vAnchor="page" w:hAnchor="page" w:x="4947" w:y="1236"/>
        <w:widowControl w:val="0"/>
        <w:rPr>
          <w:sz w:val="2"/>
          <w:szCs w:val="2"/>
        </w:rPr>
      </w:pPr>
      <w:r>
        <w:pict>
          <v:shape id="_x0000_s1678" type="#_x0000_t75" style="width:272pt;height:252pt;">
            <v:imagedata r:id="rId1309" r:href="rId1310"/>
          </v:shape>
        </w:pict>
      </w:r>
    </w:p>
    <w:p>
      <w:pPr>
        <w:pStyle w:val="Style29"/>
        <w:framePr w:w="4704" w:h="5448" w:hRule="exact" w:wrap="none" w:vAnchor="page" w:hAnchor="page" w:x="819" w:y="6475"/>
        <w:widowControl w:val="0"/>
        <w:keepNext w:val="0"/>
        <w:keepLines w:val="0"/>
        <w:shd w:val="clear" w:color="auto" w:fill="auto"/>
        <w:bidi w:val="0"/>
        <w:jc w:val="both"/>
        <w:spacing w:before="0" w:after="0" w:line="226" w:lineRule="exact"/>
        <w:ind w:left="0" w:right="0" w:firstLine="0"/>
      </w:pPr>
      <w:r>
        <w:rPr>
          <w:rStyle w:val="CharStyle39"/>
        </w:rPr>
        <w:t xml:space="preserve">Статус. III </w:t>
      </w:r>
      <w:r>
        <w:rPr>
          <w:rStyle w:val="CharStyle31"/>
        </w:rPr>
        <w:t>категория. Редкий вид. Включен в Красные книги Тюменской и Челябинской областей, Республи</w:t>
        <w:t>ки Коми, Ханты-Мансийского автономного округа - Югры.</w:t>
      </w:r>
    </w:p>
    <w:p>
      <w:pPr>
        <w:pStyle w:val="Style29"/>
        <w:framePr w:w="4704" w:h="5448" w:hRule="exact" w:wrap="none" w:vAnchor="page" w:hAnchor="page" w:x="819" w:y="6475"/>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Голарктический вид. Евразия, Се</w:t>
        <w:t>верная Америка [1].</w:t>
      </w:r>
    </w:p>
    <w:p>
      <w:pPr>
        <w:pStyle w:val="Style29"/>
        <w:framePr w:w="4704" w:h="5448" w:hRule="exact" w:wrap="none" w:vAnchor="page" w:hAnchor="page" w:x="819" w:y="6475"/>
        <w:widowControl w:val="0"/>
        <w:keepNext w:val="0"/>
        <w:keepLines w:val="0"/>
        <w:shd w:val="clear" w:color="auto" w:fill="auto"/>
        <w:bidi w:val="0"/>
        <w:jc w:val="both"/>
        <w:spacing w:before="0" w:after="0" w:line="226" w:lineRule="exact"/>
        <w:ind w:left="0" w:right="0" w:firstLine="0"/>
      </w:pPr>
      <w:r>
        <w:rPr>
          <w:rStyle w:val="CharStyle31"/>
        </w:rPr>
        <w:t>Встречается в Республиках Коми и Башкортостан, Пермском крае, Челябинской, Тюменской и Курган</w:t>
        <w:t>ской областях, Ханты-Мансийском автономном окру</w:t>
        <w:t>ге -Югре [2-7].</w:t>
      </w:r>
    </w:p>
    <w:p>
      <w:pPr>
        <w:pStyle w:val="Style29"/>
        <w:framePr w:w="4704" w:h="5448" w:hRule="exact" w:wrap="none" w:vAnchor="page" w:hAnchor="page" w:x="819" w:y="6475"/>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заповеднике «Ви- симский», национальном парке «Припышминские боры», природном парке «Река Чусовая», Красно</w:t>
        <w:t>уфимском (окрестности пос. Черная Речка), Шалин- ском (возле д. Шигаево), Невьянском (недалеко от оз. Таватуй), Сысертском (вблизи биологической станции УрФУ) р-нах, на горе Кумбе (г. Североуральск), хреб</w:t>
        <w:t>те Молебный Камень (г. Ивдель) и горе Конжаковский Камень (г. Карпинск) [7, 8].</w:t>
      </w:r>
    </w:p>
    <w:p>
      <w:pPr>
        <w:pStyle w:val="Style29"/>
        <w:framePr w:w="4704" w:h="5448" w:hRule="exact" w:wrap="none" w:vAnchor="page" w:hAnchor="page" w:x="819" w:y="6475"/>
        <w:widowControl w:val="0"/>
        <w:keepNext w:val="0"/>
        <w:keepLines w:val="0"/>
        <w:shd w:val="clear" w:color="auto" w:fill="auto"/>
        <w:bidi w:val="0"/>
        <w:jc w:val="both"/>
        <w:spacing w:before="0" w:after="0" w:line="226" w:lineRule="exact"/>
        <w:ind w:left="0" w:right="0" w:firstLine="0"/>
      </w:pPr>
      <w:r>
        <w:rPr>
          <w:rStyle w:val="CharStyle39"/>
        </w:rPr>
        <w:t xml:space="preserve">Биология. </w:t>
      </w:r>
      <w:r>
        <w:rPr>
          <w:rStyle w:val="CharStyle31"/>
        </w:rPr>
        <w:t>Гумусовый сапротроф, возможно, форми</w:t>
        <w:t>рует микоризу. Развивается на почвах, богатых ор</w:t>
        <w:t>ганикой, в старовозрастных хвойных, лиственных и смешанных лесах. Относится к «метеорным видам»,</w:t>
      </w:r>
    </w:p>
    <w:p>
      <w:pPr>
        <w:pStyle w:val="Style29"/>
        <w:framePr w:w="4699" w:h="2612" w:hRule="exact" w:wrap="none" w:vAnchor="page" w:hAnchor="page" w:x="5705" w:y="6478"/>
        <w:widowControl w:val="0"/>
        <w:keepNext w:val="0"/>
        <w:keepLines w:val="0"/>
        <w:shd w:val="clear" w:color="auto" w:fill="auto"/>
        <w:bidi w:val="0"/>
        <w:jc w:val="both"/>
        <w:spacing w:before="0" w:after="0" w:line="221" w:lineRule="exact"/>
        <w:ind w:left="0" w:right="0" w:firstLine="0"/>
      </w:pPr>
      <w:r>
        <w:rPr>
          <w:rStyle w:val="CharStyle31"/>
        </w:rPr>
        <w:t>появляющимся один раз в 3-5 лет. Встречается спо</w:t>
        <w:t>радически, но в отдельные годы может быть много</w:t>
        <w:t>численным на ограниченных участках. Плодовые тела формируются в августе - сентябре.</w:t>
      </w:r>
    </w:p>
    <w:p>
      <w:pPr>
        <w:pStyle w:val="Style29"/>
        <w:framePr w:w="4699" w:h="2612" w:hRule="exact" w:wrap="none" w:vAnchor="page" w:hAnchor="page" w:x="5705" w:y="6478"/>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Малая площадь старовоз</w:t>
        <w:t>растных темнохвойных и смешанных лесов и их вы</w:t>
        <w:t>рубка. Сбор плодовых тел населением.</w:t>
      </w:r>
    </w:p>
    <w:p>
      <w:pPr>
        <w:pStyle w:val="Style29"/>
        <w:framePr w:w="4699" w:h="2612" w:hRule="exact" w:wrap="none" w:vAnchor="page" w:hAnchor="page" w:x="5705" w:y="6478"/>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в Висимском заповедни</w:t>
        <w:t>ке, национальном парке «Припышминские боры» и природном парке «Река Чусовая». Выявление и охрана местообитаний.</w:t>
      </w:r>
    </w:p>
    <w:p>
      <w:pPr>
        <w:pStyle w:val="Style51"/>
        <w:framePr w:w="4699" w:h="1558" w:hRule="exact" w:wrap="none" w:vAnchor="page" w:hAnchor="page" w:x="5705" w:y="10358"/>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Methven, </w:t>
      </w:r>
      <w:r>
        <w:rPr>
          <w:rStyle w:val="CharStyle53"/>
        </w:rPr>
        <w:t>1990; 2. О вне</w:t>
        <w:t>сении изменений..., 2017; 3. Красная книга Челябин</w:t>
        <w:t xml:space="preserve">ской области, 2017; 4. Красная книга Республики Коми, 2009; 5. Красная книга Ханты-Мансийского..., 2013; 6. Ширяев, 2014; 7. </w:t>
      </w:r>
      <w:r>
        <w:rPr>
          <w:rStyle w:val="CharStyle53"/>
          <w:lang w:val="en-US" w:eastAsia="en-US" w:bidi="en-US"/>
        </w:rPr>
        <w:t xml:space="preserve">Shiryaev, </w:t>
      </w:r>
      <w:r>
        <w:rPr>
          <w:rStyle w:val="CharStyle53"/>
        </w:rPr>
        <w:t xml:space="preserve">2007; 8. </w:t>
      </w:r>
      <w:r>
        <w:rPr>
          <w:rStyle w:val="CharStyle53"/>
          <w:lang w:val="en-US" w:eastAsia="en-US" w:bidi="en-US"/>
        </w:rPr>
        <w:t>Shiryaev et al., 2010.</w:t>
      </w:r>
    </w:p>
    <w:p>
      <w:pPr>
        <w:pStyle w:val="Style51"/>
        <w:framePr w:w="4699" w:h="1558" w:hRule="exact" w:wrap="none" w:vAnchor="page" w:hAnchor="page" w:x="5705" w:y="10358"/>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413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023" w:y="1241"/>
        <w:widowControl w:val="0"/>
        <w:rPr>
          <w:sz w:val="2"/>
          <w:szCs w:val="2"/>
        </w:rPr>
      </w:pPr>
      <w:r>
        <w:pict>
          <v:shape id="_x0000_s1679" type="#_x0000_t75" style="width:271pt;height:252pt;">
            <v:imagedata r:id="rId1311" r:href="rId1312"/>
          </v:shape>
        </w:pict>
      </w:r>
    </w:p>
    <w:p>
      <w:pPr>
        <w:pStyle w:val="Style29"/>
        <w:framePr w:w="4704" w:h="4508" w:hRule="exact" w:wrap="none" w:vAnchor="page" w:hAnchor="page" w:x="989" w:y="6521"/>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Челябинской, Курганской областей, Республи</w:t>
        <w:t>ки Коми, Ханты-Мансийского автономного округа - Югры.</w:t>
      </w:r>
    </w:p>
    <w:p>
      <w:pPr>
        <w:pStyle w:val="Style29"/>
        <w:framePr w:w="4704" w:h="4508" w:hRule="exact" w:wrap="none" w:vAnchor="page" w:hAnchor="page" w:x="989" w:y="6521"/>
        <w:widowControl w:val="0"/>
        <w:keepNext w:val="0"/>
        <w:keepLines w:val="0"/>
        <w:shd w:val="clear" w:color="auto" w:fill="auto"/>
        <w:bidi w:val="0"/>
        <w:jc w:val="both"/>
        <w:spacing w:before="0" w:after="0" w:line="221" w:lineRule="exact"/>
        <w:ind w:left="0" w:right="0" w:firstLine="0"/>
      </w:pPr>
      <w:r>
        <w:rPr>
          <w:rStyle w:val="CharStyle31"/>
        </w:rPr>
        <w:t>Распространение. Голарктический вид. Евразия, Се</w:t>
        <w:t>верная Америка [1,2].</w:t>
      </w:r>
    </w:p>
    <w:p>
      <w:pPr>
        <w:pStyle w:val="Style29"/>
        <w:framePr w:w="4704" w:h="4508" w:hRule="exact" w:wrap="none" w:vAnchor="page" w:hAnchor="page" w:x="989" w:y="6521"/>
        <w:widowControl w:val="0"/>
        <w:keepNext w:val="0"/>
        <w:keepLines w:val="0"/>
        <w:shd w:val="clear" w:color="auto" w:fill="auto"/>
        <w:bidi w:val="0"/>
        <w:jc w:val="both"/>
        <w:spacing w:before="0" w:after="0" w:line="226" w:lineRule="exact"/>
        <w:ind w:left="0" w:right="0" w:firstLine="0"/>
      </w:pPr>
      <w:r>
        <w:rPr>
          <w:rStyle w:val="CharStyle31"/>
        </w:rPr>
        <w:t>Встречается в Республиках Коми и Башкортостан, Че</w:t>
        <w:t>лябинской, Курганской и Тюменской областях, Перм</w:t>
        <w:t>ском крае [3-8].</w:t>
      </w:r>
    </w:p>
    <w:p>
      <w:pPr>
        <w:pStyle w:val="Style29"/>
        <w:framePr w:w="4704" w:h="4508" w:hRule="exact" w:wrap="none" w:vAnchor="page" w:hAnchor="page" w:x="989" w:y="652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Висимском заповед</w:t>
        <w:t>нике, национальном парке «Припышминские боры», природных парках «Оленьи ручьи» и «Река Чусовая», в Красноуфимском р-не (окрестности пос. Черная Реч</w:t>
        <w:t>ка), на горе Кумбе (территория, подчиненная г. Севе- роуральску) [9].</w:t>
      </w:r>
    </w:p>
    <w:p>
      <w:pPr>
        <w:pStyle w:val="Style29"/>
        <w:framePr w:w="4704" w:h="4508" w:hRule="exact" w:wrap="none" w:vAnchor="page" w:hAnchor="page" w:x="989" w:y="6521"/>
        <w:widowControl w:val="0"/>
        <w:keepNext w:val="0"/>
        <w:keepLines w:val="0"/>
        <w:shd w:val="clear" w:color="auto" w:fill="auto"/>
        <w:bidi w:val="0"/>
        <w:jc w:val="both"/>
        <w:spacing w:before="0" w:after="0" w:line="221" w:lineRule="exact"/>
        <w:ind w:left="0" w:right="0" w:firstLine="0"/>
      </w:pPr>
      <w:r>
        <w:rPr>
          <w:rStyle w:val="CharStyle31"/>
        </w:rPr>
        <w:t>Биология. Гумусовый сапротроф. Развивается на поч</w:t>
        <w:t>ве в старовозрастных хвойных и смешанных лесах, а также в припойменных биотопах. Плодовые тела формируются в августе - сентябре раз в 3-5 лет.</w:t>
      </w:r>
    </w:p>
    <w:p>
      <w:pPr>
        <w:pStyle w:val="Style29"/>
        <w:framePr w:w="4699" w:h="2179" w:hRule="exact" w:wrap="none" w:vAnchor="page" w:hAnchor="page" w:x="5875" w:y="6514"/>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Природно-климати</w:t>
        <w:t>ческие условия региона, малая площадь старовоз</w:t>
        <w:t>растных лесов и их вырубка. Сбор плодовых тел населением.</w:t>
      </w:r>
    </w:p>
    <w:p>
      <w:pPr>
        <w:pStyle w:val="Style29"/>
        <w:framePr w:w="4699" w:h="2179" w:hRule="exact" w:wrap="none" w:vAnchor="page" w:hAnchor="page" w:x="5875" w:y="6514"/>
        <w:widowControl w:val="0"/>
        <w:keepNext w:val="0"/>
        <w:keepLines w:val="0"/>
        <w:shd w:val="clear" w:color="auto" w:fill="auto"/>
        <w:bidi w:val="0"/>
        <w:jc w:val="both"/>
        <w:spacing w:before="0" w:after="0" w:line="230" w:lineRule="exact"/>
        <w:ind w:left="0" w:right="0" w:firstLine="0"/>
      </w:pPr>
      <w:r>
        <w:rPr>
          <w:rStyle w:val="CharStyle31"/>
        </w:rPr>
        <w:t>Меры охраны. Охраняется в Висимском заповедни</w:t>
        <w:t>ке, национальном парке «Припышминские боры», природных парках «Оленьи ручьи» и «Река Чусовая». Выявление, охрана местообитаний, ограничение сбо</w:t>
        <w:t>ра населением.</w:t>
      </w:r>
    </w:p>
    <w:p>
      <w:pPr>
        <w:pStyle w:val="Style51"/>
        <w:framePr w:w="4699" w:h="1807" w:hRule="exact" w:wrap="none" w:vAnchor="page" w:hAnchor="page" w:x="5875" w:y="9216"/>
        <w:widowControl w:val="0"/>
        <w:keepNext w:val="0"/>
        <w:keepLines w:val="0"/>
        <w:shd w:val="clear" w:color="auto" w:fill="auto"/>
        <w:bidi w:val="0"/>
        <w:spacing w:before="0" w:after="0" w:line="202" w:lineRule="exact"/>
        <w:ind w:left="0" w:right="0" w:firstLine="0"/>
      </w:pPr>
      <w:r>
        <w:rPr>
          <w:rStyle w:val="CharStyle53"/>
        </w:rPr>
        <w:t xml:space="preserve">Источники информации: 1. </w:t>
      </w:r>
      <w:r>
        <w:rPr>
          <w:rStyle w:val="CharStyle53"/>
          <w:lang w:val="en-US" w:eastAsia="en-US" w:bidi="en-US"/>
        </w:rPr>
        <w:t xml:space="preserve">Comer, </w:t>
      </w:r>
      <w:r>
        <w:rPr>
          <w:rStyle w:val="CharStyle53"/>
        </w:rPr>
        <w:t xml:space="preserve">1950; 2. </w:t>
      </w:r>
      <w:r>
        <w:rPr>
          <w:rStyle w:val="CharStyle53"/>
          <w:lang w:val="en-US" w:eastAsia="en-US" w:bidi="en-US"/>
        </w:rPr>
        <w:t xml:space="preserve">Methven, </w:t>
      </w:r>
      <w:r>
        <w:rPr>
          <w:rStyle w:val="CharStyle53"/>
        </w:rPr>
        <w:t>1990;</w:t>
      </w:r>
    </w:p>
    <w:p>
      <w:pPr>
        <w:pStyle w:val="Style51"/>
        <w:numPr>
          <w:ilvl w:val="0"/>
          <w:numId w:val="133"/>
        </w:numPr>
        <w:framePr w:w="4699" w:h="1807" w:hRule="exact" w:wrap="none" w:vAnchor="page" w:hAnchor="page" w:x="5875" w:y="9216"/>
        <w:tabs>
          <w:tab w:leader="none" w:pos="255" w:val="left"/>
        </w:tabs>
        <w:widowControl w:val="0"/>
        <w:keepNext w:val="0"/>
        <w:keepLines w:val="0"/>
        <w:shd w:val="clear" w:color="auto" w:fill="auto"/>
        <w:bidi w:val="0"/>
        <w:spacing w:before="0" w:after="333" w:line="202" w:lineRule="exact"/>
        <w:ind w:left="0" w:right="0" w:firstLine="0"/>
      </w:pPr>
      <w:r>
        <w:rPr>
          <w:rStyle w:val="CharStyle53"/>
        </w:rPr>
        <w:t>Красная книга Челябинской области; 4. Красная кни</w:t>
        <w:t>га Курганской области, 2012; 5. Красная книга Республи</w:t>
        <w:t xml:space="preserve">ки Коми, 2009; 6. Красная книга Ханты-Мансийского..., 2013; 7. </w:t>
      </w:r>
      <w:r>
        <w:rPr>
          <w:rStyle w:val="CharStyle53"/>
          <w:lang w:val="en-US" w:eastAsia="en-US" w:bidi="en-US"/>
        </w:rPr>
        <w:t xml:space="preserve">Shiryaev, </w:t>
      </w:r>
      <w:r>
        <w:rPr>
          <w:rStyle w:val="CharStyle53"/>
        </w:rPr>
        <w:t xml:space="preserve">2004; 8. </w:t>
      </w:r>
      <w:r>
        <w:rPr>
          <w:rStyle w:val="CharStyle53"/>
          <w:lang w:val="en-US" w:eastAsia="en-US" w:bidi="en-US"/>
        </w:rPr>
        <w:t xml:space="preserve">Shiryaev, </w:t>
      </w:r>
      <w:r>
        <w:rPr>
          <w:rStyle w:val="CharStyle53"/>
        </w:rPr>
        <w:t xml:space="preserve">2007; 9. </w:t>
      </w:r>
      <w:r>
        <w:rPr>
          <w:rStyle w:val="CharStyle53"/>
          <w:lang w:val="en-US" w:eastAsia="en-US" w:bidi="en-US"/>
        </w:rPr>
        <w:t xml:space="preserve">Shiryaev et al., </w:t>
      </w:r>
      <w:r>
        <w:rPr>
          <w:rStyle w:val="CharStyle145"/>
          <w:lang w:val="en-US" w:eastAsia="en-US" w:bidi="en-US"/>
        </w:rPr>
        <w:t>2010</w:t>
      </w:r>
      <w:r>
        <w:rPr>
          <w:rStyle w:val="CharStyle203"/>
        </w:rPr>
        <w:t>.</w:t>
      </w:r>
    </w:p>
    <w:p>
      <w:pPr>
        <w:pStyle w:val="Style51"/>
        <w:framePr w:w="4699" w:h="1807" w:hRule="exact" w:wrap="none" w:vAnchor="page" w:hAnchor="page" w:x="5875" w:y="9216"/>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55"/>
        <w:framePr w:wrap="none" w:vAnchor="page" w:hAnchor="page" w:x="907" w:y="13642"/>
        <w:widowControl w:val="0"/>
        <w:keepNext w:val="0"/>
        <w:keepLines w:val="0"/>
        <w:shd w:val="clear" w:color="auto" w:fill="auto"/>
        <w:bidi w:val="0"/>
        <w:jc w:val="left"/>
        <w:spacing w:before="0" w:after="0" w:line="200" w:lineRule="exact"/>
        <w:ind w:left="0" w:right="0" w:firstLine="0"/>
      </w:pPr>
      <w:r>
        <w:rPr>
          <w:rStyle w:val="CharStyle57"/>
          <w:b/>
          <w:bCs/>
          <w:i/>
          <w:iCs/>
        </w:rPr>
        <w:t>414</w:t>
      </w:r>
    </w:p>
    <w:p>
      <w:pPr>
        <w:pStyle w:val="Style80"/>
        <w:framePr w:wrap="none" w:vAnchor="page" w:hAnchor="page" w:x="541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680" type="#_x0000_t75" style="position:absolute;margin-left:320.1pt;margin-top:62.pt;width:207.35pt;height:252.5pt;z-index:-251658737;mso-wrap-distance-left:5.pt;mso-wrap-distance-right:5.pt;mso-position-horizontal-relative:page;mso-position-vertical-relative:page" wrapcoords="0 0">
            <v:imagedata r:id="rId1313" r:href="rId1314"/>
            <w10:wrap anchorx="page" anchory="page"/>
          </v:shape>
        </w:pict>
      </w:r>
    </w:p>
    <w:p>
      <w:pPr>
        <w:pStyle w:val="Style83"/>
        <w:framePr w:w="9581" w:h="1879" w:hRule="exact" w:wrap="none" w:vAnchor="page" w:hAnchor="page" w:x="823" w:y="1193"/>
        <w:widowControl w:val="0"/>
        <w:keepNext w:val="0"/>
        <w:keepLines w:val="0"/>
        <w:shd w:val="clear" w:color="auto" w:fill="auto"/>
        <w:bidi w:val="0"/>
        <w:jc w:val="left"/>
        <w:spacing w:before="0" w:after="0" w:line="240" w:lineRule="exact"/>
        <w:ind w:left="5" w:right="0" w:firstLine="0"/>
      </w:pPr>
      <w:bookmarkStart w:id="414" w:name="bookmark414"/>
      <w:r>
        <w:rPr>
          <w:rStyle w:val="CharStyle85"/>
          <w:b/>
          <w:bCs/>
        </w:rPr>
        <w:t>ГОМФУС</w:t>
      </w:r>
      <w:bookmarkEnd w:id="414"/>
    </w:p>
    <w:p>
      <w:pPr>
        <w:pStyle w:val="Style83"/>
        <w:framePr w:w="9581" w:h="1879" w:hRule="exact" w:wrap="none" w:vAnchor="page" w:hAnchor="page" w:x="823" w:y="1193"/>
        <w:widowControl w:val="0"/>
        <w:keepNext w:val="0"/>
        <w:keepLines w:val="0"/>
        <w:shd w:val="clear" w:color="auto" w:fill="auto"/>
        <w:bidi w:val="0"/>
        <w:jc w:val="left"/>
        <w:spacing w:before="0" w:after="0" w:line="346" w:lineRule="exact"/>
        <w:ind w:left="5" w:right="0" w:firstLine="0"/>
      </w:pPr>
      <w:bookmarkStart w:id="415" w:name="bookmark415"/>
      <w:r>
        <w:rPr>
          <w:rStyle w:val="CharStyle85"/>
          <w:b/>
          <w:bCs/>
        </w:rPr>
        <w:t>БУЛАВОВИДНЫЙ</w:t>
      </w:r>
      <w:bookmarkEnd w:id="415"/>
    </w:p>
    <w:p>
      <w:pPr>
        <w:pStyle w:val="Style76"/>
        <w:framePr w:w="9581" w:h="1879" w:hRule="exact" w:wrap="none" w:vAnchor="page" w:hAnchor="page" w:x="823" w:y="1193"/>
        <w:widowControl w:val="0"/>
        <w:keepNext w:val="0"/>
        <w:keepLines w:val="0"/>
        <w:shd w:val="clear" w:color="auto" w:fill="auto"/>
        <w:bidi w:val="0"/>
        <w:jc w:val="left"/>
        <w:spacing w:before="0" w:after="0" w:line="346" w:lineRule="exact"/>
        <w:ind w:left="5" w:right="1980" w:firstLine="0"/>
      </w:pPr>
      <w:r>
        <w:rPr>
          <w:rStyle w:val="CharStyle78"/>
          <w:b/>
          <w:bCs/>
          <w:i/>
          <w:iCs/>
        </w:rPr>
        <w:t>Gomphus clavatus</w:t>
        <w:br/>
      </w:r>
      <w:r>
        <w:rPr>
          <w:rStyle w:val="CharStyle79"/>
          <w:b/>
          <w:bCs/>
          <w:i w:val="0"/>
          <w:iCs w:val="0"/>
        </w:rPr>
        <w:t>(Pers.) Gray</w:t>
      </w:r>
    </w:p>
    <w:p>
      <w:pPr>
        <w:pStyle w:val="Style29"/>
        <w:framePr w:w="9581" w:h="1879" w:hRule="exact" w:wrap="none" w:vAnchor="page" w:hAnchor="page" w:x="823" w:y="1193"/>
        <w:widowControl w:val="0"/>
        <w:keepNext w:val="0"/>
        <w:keepLines w:val="0"/>
        <w:shd w:val="clear" w:color="auto" w:fill="auto"/>
        <w:bidi w:val="0"/>
        <w:jc w:val="left"/>
        <w:spacing w:before="0" w:after="0" w:line="298" w:lineRule="exact"/>
        <w:ind w:left="5" w:right="1980" w:firstLine="0"/>
      </w:pPr>
      <w:r>
        <w:rPr>
          <w:rStyle w:val="CharStyle31"/>
        </w:rPr>
        <w:t>Семейство Гомфовые</w:t>
        <w:br/>
      </w:r>
      <w:r>
        <w:rPr>
          <w:rStyle w:val="CharStyle31"/>
          <w:lang w:val="en-US" w:eastAsia="en-US" w:bidi="en-US"/>
        </w:rPr>
        <w:t>Gomphaceae</w:t>
      </w:r>
    </w:p>
    <w:p>
      <w:pPr>
        <w:framePr w:wrap="none" w:vAnchor="page" w:hAnchor="page" w:x="2369" w:y="3290"/>
        <w:widowControl w:val="0"/>
        <w:rPr>
          <w:sz w:val="2"/>
          <w:szCs w:val="2"/>
        </w:rPr>
      </w:pPr>
      <w:r>
        <w:pict>
          <v:shape id="_x0000_s1681" type="#_x0000_t75" style="width:116pt;height:150pt;">
            <v:imagedata r:id="rId1315" r:href="rId1316"/>
          </v:shape>
        </w:pict>
      </w:r>
    </w:p>
    <w:p>
      <w:pPr>
        <w:framePr w:wrap="none" w:vAnchor="page" w:hAnchor="page" w:x="4947" w:y="1236"/>
        <w:widowControl w:val="0"/>
        <w:rPr>
          <w:sz w:val="2"/>
          <w:szCs w:val="2"/>
        </w:rPr>
      </w:pPr>
      <w:r>
        <w:pict>
          <v:shape id="_x0000_s1682" type="#_x0000_t75" style="width:272pt;height:252pt;">
            <v:imagedata r:id="rId1317" r:href="rId1318"/>
          </v:shape>
        </w:pict>
      </w:r>
    </w:p>
    <w:p>
      <w:pPr>
        <w:pStyle w:val="Style29"/>
        <w:framePr w:w="4699" w:h="4996" w:hRule="exact" w:wrap="none" w:vAnchor="page" w:hAnchor="page" w:x="823" w:y="6461"/>
        <w:widowControl w:val="0"/>
        <w:keepNext w:val="0"/>
        <w:keepLines w:val="0"/>
        <w:shd w:val="clear" w:color="auto" w:fill="auto"/>
        <w:bidi w:val="0"/>
        <w:jc w:val="both"/>
        <w:spacing w:before="0" w:after="0" w:line="226"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Включен в Крас</w:t>
        <w:t>ные книги Ханты-Мансийского автономного округа - Югры и Тюменской области.</w:t>
      </w:r>
    </w:p>
    <w:p>
      <w:pPr>
        <w:pStyle w:val="Style29"/>
        <w:framePr w:w="4699" w:h="4996" w:hRule="exact" w:wrap="none" w:vAnchor="page" w:hAnchor="page" w:x="823" w:y="6461"/>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Европа, Азия, Северная Америка</w:t>
      </w:r>
    </w:p>
    <w:p>
      <w:pPr>
        <w:pStyle w:val="Style217"/>
        <w:numPr>
          <w:ilvl w:val="0"/>
          <w:numId w:val="135"/>
        </w:numPr>
        <w:framePr w:w="4699" w:h="4996" w:hRule="exact" w:wrap="none" w:vAnchor="page" w:hAnchor="page" w:x="823" w:y="6461"/>
        <w:widowControl w:val="0"/>
        <w:keepNext w:val="0"/>
        <w:keepLines w:val="0"/>
        <w:shd w:val="clear" w:color="auto" w:fill="auto"/>
        <w:bidi w:val="0"/>
        <w:spacing w:before="0" w:after="0"/>
        <w:ind w:left="0" w:right="0" w:firstLine="0"/>
      </w:pPr>
      <w:r>
        <w:rPr>
          <w:rStyle w:val="CharStyle219"/>
          <w:b/>
          <w:bCs/>
        </w:rPr>
        <w:t>.</w:t>
      </w:r>
    </w:p>
    <w:p>
      <w:pPr>
        <w:pStyle w:val="Style29"/>
        <w:framePr w:w="4699" w:h="4996" w:hRule="exact" w:wrap="none" w:vAnchor="page" w:hAnchor="page" w:x="823" w:y="6461"/>
        <w:widowControl w:val="0"/>
        <w:keepNext w:val="0"/>
        <w:keepLines w:val="0"/>
        <w:shd w:val="clear" w:color="auto" w:fill="auto"/>
        <w:bidi w:val="0"/>
        <w:jc w:val="both"/>
        <w:spacing w:before="0" w:after="0" w:line="226" w:lineRule="exact"/>
        <w:ind w:left="0" w:right="0" w:firstLine="0"/>
      </w:pPr>
      <w:r>
        <w:rPr>
          <w:rStyle w:val="CharStyle31"/>
        </w:rPr>
        <w:t>Встречается в Пермском Крае, Челябинской и Тюмен</w:t>
        <w:t>ской областях, Республике Башкортостан, Ханты-Ман</w:t>
        <w:t>сийском автономном округе - Югре [3-6].</w:t>
      </w:r>
    </w:p>
    <w:p>
      <w:pPr>
        <w:pStyle w:val="Style29"/>
        <w:framePr w:w="4699" w:h="4996" w:hRule="exact" w:wrap="none" w:vAnchor="page" w:hAnchor="page" w:x="823" w:y="646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Висимском заповед</w:t>
        <w:t>нике, национальном парке «Припышминские боры», природных парках «Оленьи ручьи» и «Река Чусовая», в Шалинском (окрестности д. Шигаево), Сысертском (возле пос. Двуреченска), Невьянском (недалеко от оз. Таватуй и горы Чертово Городище), Красноу</w:t>
        <w:t>фимском (вблизи пос. Черная Речка), Верхотурском (окрестности ж/д ст. Косолманка) р-нах [6].</w:t>
      </w:r>
    </w:p>
    <w:p>
      <w:pPr>
        <w:pStyle w:val="Style29"/>
        <w:framePr w:w="4699" w:h="4996" w:hRule="exact" w:wrap="none" w:vAnchor="page" w:hAnchor="page" w:x="823" w:y="6461"/>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Гумусовый сапротроф. Вероятно, образует микоризу с лиственными и хвойными породами де</w:t>
        <w:t>ревьев. Развивается на богатых почвах в смешанных старовозрастных лесах. Плодовые тела формируются в августе - сентябре [6].</w:t>
      </w:r>
    </w:p>
    <w:p>
      <w:pPr>
        <w:pStyle w:val="Style29"/>
        <w:framePr w:w="4699" w:h="1738" w:hRule="exact" w:wrap="none" w:vAnchor="page" w:hAnchor="page" w:x="5705" w:y="6457"/>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Сокращение площади старовозрастных хвойных и смешанных лесов. Сбор плодовых тел населением.</w:t>
      </w:r>
    </w:p>
    <w:p>
      <w:pPr>
        <w:pStyle w:val="Style29"/>
        <w:framePr w:w="4699" w:h="1738" w:hRule="exact" w:wrap="none" w:vAnchor="page" w:hAnchor="page" w:x="5705" w:y="6457"/>
        <w:widowControl w:val="0"/>
        <w:keepNext w:val="0"/>
        <w:keepLines w:val="0"/>
        <w:shd w:val="clear" w:color="auto" w:fill="auto"/>
        <w:bidi w:val="0"/>
        <w:jc w:val="both"/>
        <w:spacing w:before="0" w:after="0" w:line="230" w:lineRule="exact"/>
        <w:ind w:left="0" w:right="0" w:firstLine="0"/>
      </w:pPr>
      <w:r>
        <w:rPr>
          <w:rStyle w:val="CharStyle39"/>
        </w:rPr>
        <w:t xml:space="preserve">Меры охраны. </w:t>
      </w:r>
      <w:r>
        <w:rPr>
          <w:rStyle w:val="CharStyle31"/>
        </w:rPr>
        <w:t>Охраняется в Висимском заповеднике, национальном парке «Припышминские боры», при</w:t>
        <w:t>родных парках «Оленьи ручьи» и «Река Чусовая». Вы</w:t>
        <w:t>явление, охрана местообитаний.</w:t>
      </w:r>
    </w:p>
    <w:p>
      <w:pPr>
        <w:pStyle w:val="Style51"/>
        <w:framePr w:w="4699" w:h="1413" w:hRule="exact" w:wrap="none" w:vAnchor="page" w:hAnchor="page" w:x="5705" w:y="10033"/>
        <w:widowControl w:val="0"/>
        <w:keepNext w:val="0"/>
        <w:keepLines w:val="0"/>
        <w:shd w:val="clear" w:color="auto" w:fill="auto"/>
        <w:bidi w:val="0"/>
        <w:spacing w:before="0" w:after="337" w:line="206" w:lineRule="exact"/>
        <w:ind w:left="0" w:right="0" w:firstLine="0"/>
      </w:pPr>
      <w:r>
        <w:rPr>
          <w:rStyle w:val="CharStyle53"/>
        </w:rPr>
        <w:t xml:space="preserve">Источники информации: 1. </w:t>
      </w:r>
      <w:r>
        <w:rPr>
          <w:rStyle w:val="CharStyle53"/>
          <w:lang w:val="en-US" w:eastAsia="en-US" w:bidi="en-US"/>
        </w:rPr>
        <w:t xml:space="preserve">Giachin, </w:t>
      </w:r>
      <w:r>
        <w:rPr>
          <w:rStyle w:val="CharStyle53"/>
        </w:rPr>
        <w:t xml:space="preserve">Тгарре, 2004; 2. </w:t>
      </w:r>
      <w:r>
        <w:rPr>
          <w:rStyle w:val="CharStyle53"/>
          <w:lang w:val="en-US" w:eastAsia="en-US" w:bidi="en-US"/>
        </w:rPr>
        <w:t xml:space="preserve">The Global Fungal..., </w:t>
      </w:r>
      <w:r>
        <w:rPr>
          <w:rStyle w:val="CharStyle53"/>
        </w:rPr>
        <w:t>2018; 3. Красная книга Ханты-Мансийско</w:t>
        <w:t>го..., 2013; 4. О внесении изменений..., 2017; 5. Данные со</w:t>
        <w:t xml:space="preserve">ставителя; 6. </w:t>
      </w:r>
      <w:r>
        <w:rPr>
          <w:rStyle w:val="CharStyle53"/>
          <w:lang w:val="en-US" w:eastAsia="en-US" w:bidi="en-US"/>
        </w:rPr>
        <w:t xml:space="preserve">Shiryaev et al., </w:t>
      </w:r>
      <w:r>
        <w:rPr>
          <w:rStyle w:val="CharStyle53"/>
        </w:rPr>
        <w:t>2010.</w:t>
      </w:r>
    </w:p>
    <w:p>
      <w:pPr>
        <w:pStyle w:val="Style51"/>
        <w:framePr w:w="4699" w:h="1413" w:hRule="exact" w:wrap="none" w:vAnchor="page" w:hAnchor="page" w:x="5705" w:y="10033"/>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415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36"/>
        <w:widowControl w:val="0"/>
        <w:rPr>
          <w:sz w:val="2"/>
          <w:szCs w:val="2"/>
        </w:rPr>
      </w:pPr>
      <w:r>
        <w:pict>
          <v:shape id="_x0000_s1683" type="#_x0000_t75" style="width:272pt;height:252pt;">
            <v:imagedata r:id="rId1319" r:href="rId1320"/>
          </v:shape>
        </w:pict>
      </w:r>
    </w:p>
    <w:p>
      <w:pPr>
        <w:pStyle w:val="Style16"/>
        <w:framePr w:w="9586" w:h="1877" w:hRule="exact" w:wrap="none" w:vAnchor="page" w:hAnchor="page" w:x="1159" w:y="1138"/>
        <w:widowControl w:val="0"/>
        <w:keepNext w:val="0"/>
        <w:keepLines w:val="0"/>
        <w:shd w:val="clear" w:color="auto" w:fill="auto"/>
        <w:bidi w:val="0"/>
        <w:jc w:val="right"/>
        <w:spacing w:before="0" w:after="0" w:line="302" w:lineRule="exact"/>
        <w:ind w:left="1500" w:right="4" w:firstLine="0"/>
      </w:pPr>
      <w:r>
        <w:rPr>
          <w:rStyle w:val="CharStyle18"/>
          <w:b/>
          <w:bCs/>
        </w:rPr>
        <w:t>РАМАРИЯ</w:t>
        <w:br/>
        <w:t>КРАСНОВАТАЯ</w:t>
        <w:br/>
      </w:r>
      <w:r>
        <w:rPr>
          <w:rStyle w:val="CharStyle93"/>
          <w:b/>
          <w:bCs/>
        </w:rPr>
        <w:t>Ramaria rubella</w:t>
        <w:br/>
      </w:r>
      <w:r>
        <w:rPr>
          <w:rStyle w:val="CharStyle18"/>
          <w:lang w:val="en-US" w:eastAsia="en-US" w:bidi="en-US"/>
          <w:b/>
          <w:bCs/>
        </w:rPr>
        <w:t>(Schaeff.) R.H. Petersen</w:t>
      </w:r>
    </w:p>
    <w:p>
      <w:pPr>
        <w:pStyle w:val="Style29"/>
        <w:framePr w:w="9586" w:h="1877" w:hRule="exact" w:wrap="none" w:vAnchor="page" w:hAnchor="page" w:x="1159" w:y="1138"/>
        <w:widowControl w:val="0"/>
        <w:keepNext w:val="0"/>
        <w:keepLines w:val="0"/>
        <w:shd w:val="clear" w:color="auto" w:fill="auto"/>
        <w:bidi w:val="0"/>
        <w:jc w:val="right"/>
        <w:spacing w:before="0" w:after="0" w:line="302" w:lineRule="exact"/>
        <w:ind w:left="1500" w:right="4" w:firstLine="0"/>
      </w:pPr>
      <w:r>
        <w:rPr>
          <w:rStyle w:val="CharStyle31"/>
        </w:rPr>
        <w:t>Семейство Гомфовые</w:t>
        <w:br/>
      </w:r>
      <w:r>
        <w:rPr>
          <w:rStyle w:val="CharStyle31"/>
          <w:lang w:val="en-US" w:eastAsia="en-US" w:bidi="en-US"/>
        </w:rPr>
        <w:t>Gomphaceae</w:t>
      </w:r>
    </w:p>
    <w:p>
      <w:pPr>
        <w:framePr w:wrap="none" w:vAnchor="page" w:hAnchor="page" w:x="6771" w:y="3300"/>
        <w:widowControl w:val="0"/>
        <w:rPr>
          <w:sz w:val="2"/>
          <w:szCs w:val="2"/>
        </w:rPr>
      </w:pPr>
      <w:r>
        <w:pict>
          <v:shape id="_x0000_s1684" type="#_x0000_t75" style="width:116pt;height:150pt;">
            <v:imagedata r:id="rId1321" r:href="rId1322"/>
          </v:shape>
        </w:pict>
      </w:r>
    </w:p>
    <w:p>
      <w:pPr>
        <w:pStyle w:val="Style29"/>
        <w:framePr w:w="4704" w:h="4705" w:hRule="exact" w:wrap="none" w:vAnchor="page" w:hAnchor="page" w:x="1159" w:y="6521"/>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Включен в Красные книги Челябинской области и Ханты-Мансийского ав</w:t>
        <w:t>тономного округа - Югры.</w:t>
      </w:r>
    </w:p>
    <w:p>
      <w:pPr>
        <w:pStyle w:val="Style29"/>
        <w:framePr w:w="4704" w:h="4705" w:hRule="exact" w:wrap="none" w:vAnchor="page" w:hAnchor="page" w:x="1159" w:y="6521"/>
        <w:widowControl w:val="0"/>
        <w:keepNext w:val="0"/>
        <w:keepLines w:val="0"/>
        <w:shd w:val="clear" w:color="auto" w:fill="auto"/>
        <w:bidi w:val="0"/>
        <w:jc w:val="both"/>
        <w:spacing w:before="0" w:after="0" w:line="221" w:lineRule="exact"/>
        <w:ind w:left="0" w:right="0" w:firstLine="0"/>
      </w:pPr>
      <w:r>
        <w:rPr>
          <w:rStyle w:val="CharStyle31"/>
        </w:rPr>
        <w:t>Распространение. Голарктический вид. Евразия, Се</w:t>
        <w:t>верная Америка [1].</w:t>
      </w:r>
    </w:p>
    <w:p>
      <w:pPr>
        <w:pStyle w:val="Style29"/>
        <w:framePr w:w="4704" w:h="4705" w:hRule="exact" w:wrap="none" w:vAnchor="page" w:hAnchor="page" w:x="1159" w:y="6521"/>
        <w:widowControl w:val="0"/>
        <w:keepNext w:val="0"/>
        <w:keepLines w:val="0"/>
        <w:shd w:val="clear" w:color="auto" w:fill="auto"/>
        <w:bidi w:val="0"/>
        <w:jc w:val="both"/>
        <w:spacing w:before="0" w:after="0" w:line="221" w:lineRule="exact"/>
        <w:ind w:left="0" w:right="0" w:firstLine="0"/>
      </w:pPr>
      <w:r>
        <w:rPr>
          <w:rStyle w:val="CharStyle31"/>
        </w:rPr>
        <w:t>Встречается в Челябинской и Тюменской областях, Ханты-Мансийском автономном округе - Югре, Рес</w:t>
        <w:t>публиках Коми и Башкортостан [2, 3].</w:t>
      </w:r>
    </w:p>
    <w:p>
      <w:pPr>
        <w:pStyle w:val="Style29"/>
        <w:framePr w:w="4704" w:h="4705" w:hRule="exact" w:wrap="none" w:vAnchor="page" w:hAnchor="page" w:x="1159" w:y="6521"/>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Висимском заповед</w:t>
        <w:t>нике, национальном парке «Припышминские боры», природном парке «Оленьи ручьи», Красноуфимском (окрестности пос. Черная Речка), Артинском (возле д. Усть-Югуш), Ачитском (недалеко от д. Корзуновки), Шалинском (вблизи д. Шигаево) р-нах, на горе Кед</w:t>
        <w:t>ровка (территория, подчиненная г. Кушве) [4, 5].</w:t>
      </w:r>
    </w:p>
    <w:p>
      <w:pPr>
        <w:pStyle w:val="Style29"/>
        <w:framePr w:w="4704" w:h="4705" w:hRule="exact" w:wrap="none" w:vAnchor="page" w:hAnchor="page" w:x="1159" w:y="6521"/>
        <w:widowControl w:val="0"/>
        <w:keepNext w:val="0"/>
        <w:keepLines w:val="0"/>
        <w:shd w:val="clear" w:color="auto" w:fill="auto"/>
        <w:bidi w:val="0"/>
        <w:jc w:val="both"/>
        <w:spacing w:before="0" w:after="0" w:line="221" w:lineRule="exact"/>
        <w:ind w:left="0" w:right="0" w:firstLine="0"/>
      </w:pPr>
      <w:r>
        <w:rPr>
          <w:rStyle w:val="CharStyle31"/>
        </w:rPr>
        <w:t>Биология. Сапротроф. Обитает в старовозрастных хвойных и смешанных лесах на валежной древесине пихты и ели, реже лиственных пород, таких как дуб. Плодовые тела формируются единично или группами в августе - сентябре.</w:t>
      </w:r>
    </w:p>
    <w:p>
      <w:pPr>
        <w:pStyle w:val="Style29"/>
        <w:framePr w:w="4699" w:h="1694" w:hRule="exact" w:wrap="none" w:vAnchor="page" w:hAnchor="page" w:x="6046" w:y="6523"/>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Сокращение площади ста</w:t>
        <w:t>ровозрастных темнохвойных и хвойно-широколист</w:t>
        <w:t>венных лесов.</w:t>
      </w:r>
    </w:p>
    <w:p>
      <w:pPr>
        <w:pStyle w:val="Style29"/>
        <w:framePr w:w="4699" w:h="1694" w:hRule="exact" w:wrap="none" w:vAnchor="page" w:hAnchor="page" w:x="6046" w:y="6523"/>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Висимском заповедни</w:t>
        <w:t>ке, в национальном парке «Припышминские боры», природном парке «Оленьи ручьи». Выявление, охрана местообитаний.</w:t>
      </w:r>
    </w:p>
    <w:p>
      <w:pPr>
        <w:pStyle w:val="Style51"/>
        <w:framePr w:w="4699" w:h="1183" w:hRule="exact" w:wrap="none" w:vAnchor="page" w:hAnchor="page" w:x="6046" w:y="10032"/>
        <w:widowControl w:val="0"/>
        <w:keepNext w:val="0"/>
        <w:keepLines w:val="0"/>
        <w:shd w:val="clear" w:color="auto" w:fill="auto"/>
        <w:bidi w:val="0"/>
        <w:spacing w:before="0" w:after="273" w:line="202" w:lineRule="exact"/>
        <w:ind w:left="0" w:right="0" w:firstLine="0"/>
      </w:pPr>
      <w:r>
        <w:rPr>
          <w:rStyle w:val="CharStyle53"/>
        </w:rPr>
        <w:t xml:space="preserve">Источники информации: 1. </w:t>
      </w:r>
      <w:r>
        <w:rPr>
          <w:rStyle w:val="CharStyle53"/>
          <w:lang w:val="en-US" w:eastAsia="en-US" w:bidi="en-US"/>
        </w:rPr>
        <w:t xml:space="preserve">Petersen, </w:t>
      </w:r>
      <w:r>
        <w:rPr>
          <w:rStyle w:val="CharStyle53"/>
        </w:rPr>
        <w:t>1975; 2. Красная книга Челябинской области, 2017; 3. Красная книга Ханты-Мансий</w:t>
        <w:t xml:space="preserve">ского.. .,2013; 4. Данные составителя; 5. </w:t>
      </w:r>
      <w:r>
        <w:rPr>
          <w:rStyle w:val="CharStyle53"/>
          <w:lang w:val="en-US" w:eastAsia="en-US" w:bidi="en-US"/>
        </w:rPr>
        <w:t xml:space="preserve">Shiryaev et al., </w:t>
      </w:r>
      <w:r>
        <w:rPr>
          <w:rStyle w:val="CharStyle53"/>
        </w:rPr>
        <w:t>2010.</w:t>
      </w:r>
    </w:p>
    <w:p>
      <w:pPr>
        <w:pStyle w:val="Style51"/>
        <w:framePr w:w="4699" w:h="1183" w:hRule="exact" w:wrap="none" w:vAnchor="page" w:hAnchor="page" w:x="6046" w:y="10032"/>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416</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663" w:y="847"/>
        <w:widowControl w:val="0"/>
        <w:keepNext w:val="0"/>
        <w:keepLines w:val="0"/>
        <w:shd w:val="clear" w:color="auto" w:fill="auto"/>
        <w:bidi w:val="0"/>
        <w:jc w:val="left"/>
        <w:spacing w:before="0" w:after="0" w:line="210" w:lineRule="exact"/>
        <w:ind w:left="0" w:right="0" w:firstLine="0"/>
      </w:pPr>
      <w:r>
        <w:rPr>
          <w:rStyle w:val="CharStyle50"/>
          <w:b/>
          <w:bCs/>
        </w:rPr>
        <w:t>ГИГРОФОРОВЫЕ</w:t>
      </w:r>
    </w:p>
    <w:p>
      <w:pPr>
        <w:pStyle w:val="Style83"/>
        <w:framePr w:w="4709" w:h="1884" w:hRule="exact" w:wrap="none" w:vAnchor="page" w:hAnchor="page" w:x="814" w:y="1188"/>
        <w:widowControl w:val="0"/>
        <w:keepNext w:val="0"/>
        <w:keepLines w:val="0"/>
        <w:shd w:val="clear" w:color="auto" w:fill="auto"/>
        <w:bidi w:val="0"/>
        <w:jc w:val="both"/>
        <w:spacing w:before="0" w:after="0" w:line="240" w:lineRule="exact"/>
        <w:ind w:left="0" w:right="2438" w:firstLine="0"/>
      </w:pPr>
      <w:bookmarkStart w:id="416" w:name="bookmark416"/>
      <w:r>
        <w:rPr>
          <w:rStyle w:val="CharStyle85"/>
          <w:b/>
          <w:bCs/>
        </w:rPr>
        <w:t>ГИГРОЦИБЕ</w:t>
      </w:r>
      <w:bookmarkEnd w:id="416"/>
    </w:p>
    <w:p>
      <w:pPr>
        <w:pStyle w:val="Style83"/>
        <w:framePr w:w="4709" w:h="1884" w:hRule="exact" w:wrap="none" w:vAnchor="page" w:hAnchor="page" w:x="814" w:y="1188"/>
        <w:widowControl w:val="0"/>
        <w:keepNext w:val="0"/>
        <w:keepLines w:val="0"/>
        <w:shd w:val="clear" w:color="auto" w:fill="auto"/>
        <w:bidi w:val="0"/>
        <w:jc w:val="both"/>
        <w:spacing w:before="0" w:after="0" w:line="341" w:lineRule="exact"/>
        <w:ind w:left="0" w:right="2438" w:firstLine="0"/>
      </w:pPr>
      <w:bookmarkStart w:id="417" w:name="bookmark417"/>
      <w:r>
        <w:rPr>
          <w:rStyle w:val="CharStyle85"/>
          <w:b/>
          <w:bCs/>
        </w:rPr>
        <w:t>ПУНЦОВАЯ</w:t>
      </w:r>
      <w:bookmarkEnd w:id="417"/>
    </w:p>
    <w:p>
      <w:pPr>
        <w:pStyle w:val="Style76"/>
        <w:framePr w:w="4709" w:h="1884" w:hRule="exact" w:wrap="none" w:vAnchor="page" w:hAnchor="page" w:x="814" w:y="1188"/>
        <w:widowControl w:val="0"/>
        <w:keepNext w:val="0"/>
        <w:keepLines w:val="0"/>
        <w:shd w:val="clear" w:color="auto" w:fill="auto"/>
        <w:bidi w:val="0"/>
        <w:jc w:val="left"/>
        <w:spacing w:before="0" w:after="0"/>
        <w:ind w:left="0" w:right="2180" w:firstLine="0"/>
      </w:pPr>
      <w:r>
        <w:rPr>
          <w:rStyle w:val="CharStyle78"/>
          <w:b/>
          <w:bCs/>
          <w:i/>
          <w:iCs/>
        </w:rPr>
        <w:t>Hygrocybepunicea</w:t>
        <w:br/>
      </w:r>
      <w:r>
        <w:rPr>
          <w:rStyle w:val="CharStyle79"/>
          <w:b/>
          <w:bCs/>
          <w:i w:val="0"/>
          <w:iCs w:val="0"/>
        </w:rPr>
        <w:t xml:space="preserve">(Fr.) </w:t>
      </w:r>
      <w:r>
        <w:rPr>
          <w:rStyle w:val="CharStyle79"/>
          <w:lang w:val="ru-RU" w:eastAsia="ru-RU" w:bidi="ru-RU"/>
          <w:b/>
          <w:bCs/>
          <w:i w:val="0"/>
          <w:iCs w:val="0"/>
        </w:rPr>
        <w:t xml:space="preserve">Р. </w:t>
      </w:r>
      <w:r>
        <w:rPr>
          <w:rStyle w:val="CharStyle79"/>
          <w:b/>
          <w:bCs/>
          <w:i w:val="0"/>
          <w:iCs w:val="0"/>
        </w:rPr>
        <w:t>Kumm.</w:t>
      </w:r>
    </w:p>
    <w:p>
      <w:pPr>
        <w:pStyle w:val="Style29"/>
        <w:framePr w:w="4709" w:h="1884" w:hRule="exact" w:wrap="none" w:vAnchor="page" w:hAnchor="page" w:x="814" w:y="1188"/>
        <w:widowControl w:val="0"/>
        <w:keepNext w:val="0"/>
        <w:keepLines w:val="0"/>
        <w:shd w:val="clear" w:color="auto" w:fill="auto"/>
        <w:bidi w:val="0"/>
        <w:jc w:val="left"/>
        <w:spacing w:before="0" w:after="0" w:line="298" w:lineRule="exact"/>
        <w:ind w:left="0" w:right="1800" w:firstLine="0"/>
      </w:pPr>
      <w:r>
        <w:rPr>
          <w:rStyle w:val="CharStyle31"/>
        </w:rPr>
        <w:t>Семейство Гигрофоровые</w:t>
        <w:br/>
      </w:r>
      <w:r>
        <w:rPr>
          <w:rStyle w:val="CharStyle31"/>
          <w:lang w:val="en-US" w:eastAsia="en-US" w:bidi="en-US"/>
        </w:rPr>
        <w:t>Hygrophoraceae</w:t>
      </w:r>
    </w:p>
    <w:p>
      <w:pPr>
        <w:framePr w:wrap="none" w:vAnchor="page" w:hAnchor="page" w:x="2388" w:y="3290"/>
        <w:widowControl w:val="0"/>
        <w:rPr>
          <w:sz w:val="2"/>
          <w:szCs w:val="2"/>
        </w:rPr>
      </w:pPr>
      <w:r>
        <w:pict>
          <v:shape id="_x0000_s1685" type="#_x0000_t75" style="width:116pt;height:150pt;">
            <v:imagedata r:id="rId1323" r:href="rId1324"/>
          </v:shape>
        </w:pict>
      </w:r>
    </w:p>
    <w:p>
      <w:pPr>
        <w:framePr w:wrap="none" w:vAnchor="page" w:hAnchor="page" w:x="4947" w:y="1236"/>
        <w:widowControl w:val="0"/>
        <w:rPr>
          <w:sz w:val="2"/>
          <w:szCs w:val="2"/>
        </w:rPr>
      </w:pPr>
      <w:r>
        <w:pict>
          <v:shape id="_x0000_s1686" type="#_x0000_t75" style="width:272pt;height:252pt;">
            <v:imagedata r:id="rId1325" r:href="rId1326"/>
          </v:shape>
        </w:pict>
      </w:r>
    </w:p>
    <w:p>
      <w:pPr>
        <w:pStyle w:val="Style29"/>
        <w:framePr w:w="4709" w:h="3435" w:hRule="exact" w:wrap="none" w:vAnchor="page" w:hAnchor="page" w:x="814" w:y="6497"/>
        <w:widowControl w:val="0"/>
        <w:keepNext w:val="0"/>
        <w:keepLines w:val="0"/>
        <w:shd w:val="clear" w:color="auto" w:fill="auto"/>
        <w:bidi w:val="0"/>
        <w:jc w:val="both"/>
        <w:spacing w:before="0" w:after="0" w:line="180" w:lineRule="exact"/>
        <w:ind w:left="0" w:right="0" w:firstLine="0"/>
      </w:pPr>
      <w:r>
        <w:rPr>
          <w:rStyle w:val="CharStyle31"/>
        </w:rPr>
        <w:t>Статус. III категория. Редкий вид.</w:t>
      </w:r>
    </w:p>
    <w:p>
      <w:pPr>
        <w:pStyle w:val="Style29"/>
        <w:framePr w:w="4709" w:h="3435" w:hRule="exact" w:wrap="none" w:vAnchor="page" w:hAnchor="page" w:x="814" w:y="6497"/>
        <w:widowControl w:val="0"/>
        <w:keepNext w:val="0"/>
        <w:keepLines w:val="0"/>
        <w:shd w:val="clear" w:color="auto" w:fill="auto"/>
        <w:bidi w:val="0"/>
        <w:jc w:val="both"/>
        <w:spacing w:before="0" w:after="0" w:line="230" w:lineRule="exact"/>
        <w:ind w:left="0" w:right="0" w:firstLine="0"/>
      </w:pPr>
      <w:r>
        <w:rPr>
          <w:rStyle w:val="CharStyle31"/>
        </w:rPr>
        <w:t>Распространение. Европа, Азия, Северная Америка</w:t>
      </w:r>
    </w:p>
    <w:p>
      <w:pPr>
        <w:pStyle w:val="Style221"/>
        <w:numPr>
          <w:ilvl w:val="0"/>
          <w:numId w:val="137"/>
        </w:numPr>
        <w:framePr w:w="4709" w:h="3435" w:hRule="exact" w:wrap="none" w:vAnchor="page" w:hAnchor="page" w:x="814" w:y="6497"/>
        <w:widowControl w:val="0"/>
        <w:keepNext w:val="0"/>
        <w:keepLines w:val="0"/>
        <w:shd w:val="clear" w:color="auto" w:fill="auto"/>
        <w:bidi w:val="0"/>
        <w:spacing w:before="0" w:after="0"/>
        <w:ind w:left="0" w:right="0" w:firstLine="0"/>
      </w:pPr>
      <w:r>
        <w:rPr>
          <w:rStyle w:val="CharStyle223"/>
          <w:b/>
          <w:bCs/>
        </w:rPr>
        <w:t>.</w:t>
      </w:r>
    </w:p>
    <w:p>
      <w:pPr>
        <w:pStyle w:val="Style29"/>
        <w:framePr w:w="4709" w:h="3435" w:hRule="exact" w:wrap="none" w:vAnchor="page" w:hAnchor="page" w:x="814" w:y="6497"/>
        <w:widowControl w:val="0"/>
        <w:keepNext w:val="0"/>
        <w:keepLines w:val="0"/>
        <w:shd w:val="clear" w:color="auto" w:fill="auto"/>
        <w:bidi w:val="0"/>
        <w:jc w:val="both"/>
        <w:spacing w:before="0" w:after="0" w:line="226" w:lineRule="exact"/>
        <w:ind w:left="0" w:right="0" w:firstLine="0"/>
      </w:pPr>
      <w:r>
        <w:rPr>
          <w:rStyle w:val="CharStyle31"/>
        </w:rPr>
        <w:t>В Свердловской области найден в Висимском заповед</w:t>
        <w:t>нике [3].</w:t>
      </w:r>
    </w:p>
    <w:p>
      <w:pPr>
        <w:pStyle w:val="Style29"/>
        <w:framePr w:w="4709" w:h="3435" w:hRule="exact" w:wrap="none" w:vAnchor="page" w:hAnchor="page" w:x="814" w:y="6497"/>
        <w:tabs>
          <w:tab w:leader="none" w:pos="1776" w:val="left"/>
          <w:tab w:leader="none" w:pos="2914" w:val="left"/>
          <w:tab w:leader="none" w:pos="4296" w:val="left"/>
        </w:tabs>
        <w:widowControl w:val="0"/>
        <w:keepNext w:val="0"/>
        <w:keepLines w:val="0"/>
        <w:shd w:val="clear" w:color="auto" w:fill="auto"/>
        <w:bidi w:val="0"/>
        <w:jc w:val="both"/>
        <w:spacing w:before="0" w:after="0" w:line="230" w:lineRule="exact"/>
        <w:ind w:left="0" w:right="0" w:firstLine="0"/>
      </w:pPr>
      <w:r>
        <w:rPr>
          <w:rStyle w:val="CharStyle31"/>
        </w:rPr>
        <w:t>Биология. Сапротроф, плодовые тела формирует на почве. Растет в травянистых сообществах на полянах, опушках леса и лугах на неудобренной почве [1, 2]. В Висимском заповеднике найден на сенокосных лугах и полянах. Плодовые тела формируются в сентябре [3]. Лимитирующие</w:t>
        <w:tab/>
        <w:t>факторы.</w:t>
        <w:tab/>
        <w:t>Нарушение</w:t>
        <w:tab/>
        <w:t>ме</w:t>
      </w:r>
    </w:p>
    <w:p>
      <w:pPr>
        <w:pStyle w:val="Style29"/>
        <w:framePr w:w="4709" w:h="3435" w:hRule="exact" w:wrap="none" w:vAnchor="page" w:hAnchor="page" w:x="814" w:y="6497"/>
        <w:tabs>
          <w:tab w:leader="none" w:pos="1776" w:val="left"/>
          <w:tab w:leader="none" w:pos="2914" w:val="left"/>
          <w:tab w:leader="none" w:pos="4296" w:val="left"/>
        </w:tabs>
        <w:widowControl w:val="0"/>
        <w:keepNext w:val="0"/>
        <w:keepLines w:val="0"/>
        <w:shd w:val="clear" w:color="auto" w:fill="auto"/>
        <w:bidi w:val="0"/>
        <w:jc w:val="both"/>
        <w:spacing w:before="0" w:after="0" w:line="230" w:lineRule="exact"/>
        <w:ind w:left="0" w:right="0" w:firstLine="0"/>
      </w:pPr>
      <w:r>
        <w:rPr>
          <w:rStyle w:val="CharStyle31"/>
        </w:rPr>
        <w:t>стообитаний: выпас скота, распашка лугов, за</w:t>
        <w:t>растание полян</w:t>
        <w:tab/>
        <w:t>и лугов</w:t>
        <w:tab/>
        <w:t>кустарником</w:t>
        <w:tab/>
        <w:t>или</w:t>
      </w:r>
    </w:p>
    <w:p>
      <w:pPr>
        <w:pStyle w:val="Style29"/>
        <w:framePr w:w="4709" w:h="3435" w:hRule="exact" w:wrap="none" w:vAnchor="page" w:hAnchor="page" w:x="814" w:y="6497"/>
        <w:widowControl w:val="0"/>
        <w:keepNext w:val="0"/>
        <w:keepLines w:val="0"/>
        <w:shd w:val="clear" w:color="auto" w:fill="auto"/>
        <w:bidi w:val="0"/>
        <w:jc w:val="both"/>
        <w:spacing w:before="0" w:after="0" w:line="230" w:lineRule="exact"/>
        <w:ind w:left="0" w:right="0" w:firstLine="0"/>
      </w:pPr>
      <w:r>
        <w:rPr>
          <w:rStyle w:val="CharStyle31"/>
        </w:rPr>
        <w:t>лесом.</w:t>
      </w:r>
    </w:p>
    <w:p>
      <w:pPr>
        <w:pStyle w:val="Style29"/>
        <w:framePr w:w="4694" w:h="955" w:hRule="exact" w:wrap="none" w:vAnchor="page" w:hAnchor="page" w:x="5705" w:y="6461"/>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Висимском заповеднике. Мониторинг известных популяций, поиск новых ме</w:t>
        <w:t>стонахождений и их охрана. На участках, где вид обна</w:t>
        <w:t>ружен, рекомендуется сохранение сенокошения.</w:t>
      </w:r>
    </w:p>
    <w:p>
      <w:pPr>
        <w:pStyle w:val="Style51"/>
        <w:framePr w:w="4694" w:h="972" w:hRule="exact" w:wrap="none" w:vAnchor="page" w:hAnchor="page" w:x="5705" w:y="8952"/>
        <w:widowControl w:val="0"/>
        <w:keepNext w:val="0"/>
        <w:keepLines w:val="0"/>
        <w:shd w:val="clear" w:color="auto" w:fill="auto"/>
        <w:bidi w:val="0"/>
        <w:spacing w:before="0" w:after="273" w:line="202" w:lineRule="exact"/>
        <w:ind w:left="0" w:right="0" w:firstLine="0"/>
      </w:pPr>
      <w:r>
        <w:rPr>
          <w:rStyle w:val="CharStyle53"/>
        </w:rPr>
        <w:t xml:space="preserve">Источники информации: 1. Коваленко, 1989; 2. </w:t>
      </w:r>
      <w:r>
        <w:rPr>
          <w:rStyle w:val="CharStyle53"/>
          <w:lang w:val="en-US" w:eastAsia="en-US" w:bidi="en-US"/>
        </w:rPr>
        <w:t xml:space="preserve">Boertmann, </w:t>
      </w:r>
      <w:r>
        <w:rPr>
          <w:rStyle w:val="CharStyle53"/>
        </w:rPr>
        <w:t>1996; 3. Марина, 2008.</w:t>
      </w:r>
    </w:p>
    <w:p>
      <w:pPr>
        <w:pStyle w:val="Style51"/>
        <w:framePr w:w="4694" w:h="972" w:hRule="exact" w:wrap="none" w:vAnchor="page" w:hAnchor="page" w:x="5705" w:y="8952"/>
        <w:widowControl w:val="0"/>
        <w:keepNext w:val="0"/>
        <w:keepLines w:val="0"/>
        <w:shd w:val="clear" w:color="auto" w:fill="auto"/>
        <w:bidi w:val="0"/>
        <w:spacing w:before="0" w:after="0" w:line="160" w:lineRule="exact"/>
        <w:ind w:left="0" w:right="0" w:firstLine="0"/>
      </w:pPr>
      <w:r>
        <w:rPr>
          <w:rStyle w:val="CharStyle53"/>
        </w:rPr>
        <w:t>Составитель О.С. Ширяева.</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417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13" w:y="847"/>
        <w:widowControl w:val="0"/>
        <w:keepNext w:val="0"/>
        <w:keepLines w:val="0"/>
        <w:shd w:val="clear" w:color="auto" w:fill="auto"/>
        <w:bidi w:val="0"/>
        <w:jc w:val="left"/>
        <w:spacing w:before="0" w:after="0" w:line="210" w:lineRule="exact"/>
        <w:ind w:left="0" w:right="0" w:firstLine="0"/>
      </w:pPr>
      <w:r>
        <w:rPr>
          <w:rStyle w:val="CharStyle50"/>
          <w:b/>
          <w:bCs/>
        </w:rPr>
        <w:t>ГИМЕНОХЕТОВЫЕ</w:t>
      </w:r>
    </w:p>
    <w:p>
      <w:pPr>
        <w:framePr w:wrap="none" w:vAnchor="page" w:hAnchor="page" w:x="1183" w:y="1985"/>
        <w:widowControl w:val="0"/>
        <w:rPr>
          <w:sz w:val="2"/>
          <w:szCs w:val="2"/>
        </w:rPr>
      </w:pPr>
      <w:r>
        <w:pict>
          <v:shape id="_x0000_s1687" type="#_x0000_t75" style="width:272pt;height:190pt;">
            <v:imagedata r:id="rId1327" r:href="rId1328"/>
          </v:shape>
        </w:pict>
      </w:r>
    </w:p>
    <w:p>
      <w:pPr>
        <w:pStyle w:val="Style23"/>
        <w:framePr w:w="9586" w:h="1949" w:hRule="exact" w:wrap="none" w:vAnchor="page" w:hAnchor="page" w:x="1159" w:y="1124"/>
        <w:widowControl w:val="0"/>
        <w:keepNext w:val="0"/>
        <w:keepLines w:val="0"/>
        <w:shd w:val="clear" w:color="auto" w:fill="auto"/>
        <w:bidi w:val="0"/>
        <w:jc w:val="right"/>
        <w:spacing w:before="0" w:after="0" w:line="320" w:lineRule="exact"/>
        <w:ind w:left="0" w:right="4" w:firstLine="0"/>
      </w:pPr>
      <w:r>
        <w:rPr>
          <w:rStyle w:val="CharStyle25"/>
          <w:b/>
          <w:bCs/>
        </w:rPr>
        <w:t>онния</w:t>
      </w:r>
    </w:p>
    <w:p>
      <w:pPr>
        <w:pStyle w:val="Style83"/>
        <w:framePr w:w="9586" w:h="1949" w:hRule="exact" w:wrap="none" w:vAnchor="page" w:hAnchor="page" w:x="1159" w:y="1124"/>
        <w:widowControl w:val="0"/>
        <w:keepNext w:val="0"/>
        <w:keepLines w:val="0"/>
        <w:shd w:val="clear" w:color="auto" w:fill="auto"/>
        <w:bidi w:val="0"/>
        <w:jc w:val="right"/>
        <w:spacing w:before="0" w:after="0" w:line="346" w:lineRule="exact"/>
        <w:ind w:left="0" w:right="4" w:firstLine="0"/>
      </w:pPr>
      <w:bookmarkStart w:id="418" w:name="bookmark418"/>
      <w:r>
        <w:rPr>
          <w:rStyle w:val="CharStyle85"/>
          <w:b/>
          <w:bCs/>
        </w:rPr>
        <w:t>ВОЙЛОЧНАЯ</w:t>
      </w:r>
      <w:bookmarkEnd w:id="418"/>
    </w:p>
    <w:p>
      <w:pPr>
        <w:pStyle w:val="Style76"/>
        <w:framePr w:w="9586" w:h="1949" w:hRule="exact" w:wrap="none" w:vAnchor="page" w:hAnchor="page" w:x="1159" w:y="1124"/>
        <w:widowControl w:val="0"/>
        <w:keepNext w:val="0"/>
        <w:keepLines w:val="0"/>
        <w:shd w:val="clear" w:color="auto" w:fill="auto"/>
        <w:bidi w:val="0"/>
        <w:spacing w:before="0" w:after="0" w:line="346" w:lineRule="exact"/>
        <w:ind w:left="2340" w:right="4" w:firstLine="0"/>
      </w:pPr>
      <w:r>
        <w:rPr>
          <w:rStyle w:val="CharStyle78"/>
          <w:b/>
          <w:bCs/>
          <w:i/>
          <w:iCs/>
        </w:rPr>
        <w:t>Onnia. tomentosa</w:t>
        <w:br/>
      </w:r>
      <w:r>
        <w:rPr>
          <w:rStyle w:val="CharStyle79"/>
          <w:b/>
          <w:bCs/>
          <w:i w:val="0"/>
          <w:iCs w:val="0"/>
        </w:rPr>
        <w:t xml:space="preserve">(Fr.) </w:t>
      </w:r>
      <w:r>
        <w:rPr>
          <w:rStyle w:val="CharStyle79"/>
          <w:lang w:val="ru-RU" w:eastAsia="ru-RU" w:bidi="ru-RU"/>
          <w:b/>
          <w:bCs/>
          <w:i w:val="0"/>
          <w:iCs w:val="0"/>
        </w:rPr>
        <w:t xml:space="preserve">Р. </w:t>
      </w:r>
      <w:r>
        <w:rPr>
          <w:rStyle w:val="CharStyle79"/>
          <w:b/>
          <w:bCs/>
          <w:i w:val="0"/>
          <w:iCs w:val="0"/>
        </w:rPr>
        <w:t>Karst.</w:t>
      </w:r>
    </w:p>
    <w:p>
      <w:pPr>
        <w:pStyle w:val="Style29"/>
        <w:framePr w:w="9586" w:h="1949" w:hRule="exact" w:wrap="none" w:vAnchor="page" w:hAnchor="page" w:x="1159" w:y="1124"/>
        <w:widowControl w:val="0"/>
        <w:keepNext w:val="0"/>
        <w:keepLines w:val="0"/>
        <w:shd w:val="clear" w:color="auto" w:fill="auto"/>
        <w:bidi w:val="0"/>
        <w:jc w:val="right"/>
        <w:spacing w:before="0" w:after="0" w:line="302" w:lineRule="exact"/>
        <w:ind w:left="1700" w:right="4" w:firstLine="0"/>
      </w:pPr>
      <w:r>
        <w:rPr>
          <w:rStyle w:val="CharStyle31"/>
        </w:rPr>
        <w:t>Семейство Гименохетовые</w:t>
        <w:br/>
      </w:r>
      <w:r>
        <w:rPr>
          <w:rStyle w:val="CharStyle31"/>
          <w:lang w:val="en-US" w:eastAsia="en-US" w:bidi="en-US"/>
        </w:rPr>
        <w:t>Hymenochaetaceae</w:t>
      </w:r>
    </w:p>
    <w:p>
      <w:pPr>
        <w:framePr w:wrap="none" w:vAnchor="page" w:hAnchor="page" w:x="6742" w:y="3300"/>
        <w:widowControl w:val="0"/>
        <w:rPr>
          <w:sz w:val="2"/>
          <w:szCs w:val="2"/>
        </w:rPr>
      </w:pPr>
      <w:r>
        <w:pict>
          <v:shape id="_x0000_s1688" type="#_x0000_t75" style="width:116pt;height:150pt;">
            <v:imagedata r:id="rId1329" r:href="rId1330"/>
          </v:shape>
        </w:pict>
      </w:r>
    </w:p>
    <w:p>
      <w:pPr>
        <w:pStyle w:val="Style29"/>
        <w:framePr w:w="4704" w:h="4922" w:hRule="exact" w:wrap="none" w:vAnchor="page" w:hAnchor="page" w:x="1159" w:y="6544"/>
        <w:widowControl w:val="0"/>
        <w:keepNext w:val="0"/>
        <w:keepLines w:val="0"/>
        <w:shd w:val="clear" w:color="auto" w:fill="auto"/>
        <w:bidi w:val="0"/>
        <w:jc w:val="left"/>
        <w:spacing w:before="0" w:after="0" w:line="235" w:lineRule="exact"/>
        <w:ind w:left="0" w:right="0" w:firstLine="0"/>
      </w:pPr>
      <w:r>
        <w:rPr>
          <w:rStyle w:val="CharStyle39"/>
        </w:rPr>
        <w:t xml:space="preserve">Статус. </w:t>
      </w:r>
      <w:r>
        <w:rPr>
          <w:rStyle w:val="CharStyle31"/>
        </w:rPr>
        <w:t xml:space="preserve">III. Редкий вид. Включен в Красные книги Республики Коми, Ханты-Мансийского автономного округа - Югры, Тюменской и Челябинской областей. </w:t>
      </w:r>
      <w:r>
        <w:rPr>
          <w:rStyle w:val="CharStyle39"/>
        </w:rPr>
        <w:t xml:space="preserve">Распространение. </w:t>
      </w:r>
      <w:r>
        <w:rPr>
          <w:rStyle w:val="CharStyle31"/>
        </w:rPr>
        <w:t>Евразия, Северная Америка [1,2]. Встречается в Пермском крае, Республиках Коми и Башкортостан, Ханты-Мансийском автономном окру</w:t>
        <w:t>ге - Югре, Тюменской и Челябинской областях [3-8].</w:t>
      </w:r>
    </w:p>
    <w:p>
      <w:pPr>
        <w:pStyle w:val="Style29"/>
        <w:framePr w:w="4704" w:h="4922" w:hRule="exact" w:wrap="none" w:vAnchor="page" w:hAnchor="page" w:x="1159" w:y="654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заповедниках «Висимский» и «Денежкин Камень», националь</w:t>
        <w:t>ном парке «Припышминские боры», природном парке «Оленьи ручьи», в месте слияния р. Лозьвы и</w:t>
      </w:r>
    </w:p>
    <w:p>
      <w:pPr>
        <w:pStyle w:val="Style29"/>
        <w:framePr w:w="4704" w:h="4922" w:hRule="exact" w:wrap="none" w:vAnchor="page" w:hAnchor="page" w:x="1159" w:y="6544"/>
        <w:tabs>
          <w:tab w:leader="none" w:pos="374" w:val="left"/>
        </w:tabs>
        <w:widowControl w:val="0"/>
        <w:keepNext w:val="0"/>
        <w:keepLines w:val="0"/>
        <w:shd w:val="clear" w:color="auto" w:fill="auto"/>
        <w:bidi w:val="0"/>
        <w:jc w:val="both"/>
        <w:spacing w:before="0" w:after="0" w:line="216" w:lineRule="exact"/>
        <w:ind w:left="0" w:right="0" w:firstLine="0"/>
      </w:pPr>
      <w:r>
        <w:rPr>
          <w:rStyle w:val="CharStyle31"/>
        </w:rPr>
        <w:t>р.</w:t>
        <w:tab/>
        <w:t>Ауспия возле горы Хой-Эква (территория, подчиненная г. Ивделю), у подножья гор Конжаков- ский Камень и Билимбай; в Алапаевском р-не (возле</w:t>
      </w:r>
    </w:p>
    <w:p>
      <w:pPr>
        <w:pStyle w:val="Style29"/>
        <w:framePr w:w="4704" w:h="4922" w:hRule="exact" w:wrap="none" w:vAnchor="page" w:hAnchor="page" w:x="1159" w:y="6544"/>
        <w:tabs>
          <w:tab w:leader="none" w:pos="274" w:val="left"/>
        </w:tabs>
        <w:widowControl w:val="0"/>
        <w:keepNext w:val="0"/>
        <w:keepLines w:val="0"/>
        <w:shd w:val="clear" w:color="auto" w:fill="auto"/>
        <w:bidi w:val="0"/>
        <w:jc w:val="both"/>
        <w:spacing w:before="0" w:after="0" w:line="216" w:lineRule="exact"/>
        <w:ind w:left="0" w:right="0" w:firstLine="0"/>
      </w:pPr>
      <w:r>
        <w:rPr>
          <w:rStyle w:val="CharStyle31"/>
        </w:rPr>
        <w:t>с.</w:t>
        <w:tab/>
        <w:t>Турутино)[4, 9, 10].</w:t>
      </w:r>
    </w:p>
    <w:p>
      <w:pPr>
        <w:pStyle w:val="Style29"/>
        <w:framePr w:w="4704" w:h="4922" w:hRule="exact" w:wrap="none" w:vAnchor="page" w:hAnchor="page" w:x="1159" w:y="6544"/>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Дереворазрушающий гриб. Факультатив</w:t>
        <w:t>ный сапротроф, вызывает белую гниль. Обитает в ста</w:t>
        <w:t>ровозрастных хвойных лесах. Развивается на покры</w:t>
        <w:t>тых почвой корнях сосны, кедра и ели, на погребенной древесине. Однолетние плодовые тела формируются в июне - августе [4].</w:t>
      </w:r>
    </w:p>
    <w:p>
      <w:pPr>
        <w:pStyle w:val="Style29"/>
        <w:framePr w:w="4699" w:h="1872" w:hRule="exact" w:wrap="none" w:vAnchor="page" w:hAnchor="page" w:x="6046" w:y="6560"/>
        <w:widowControl w:val="0"/>
        <w:keepNext w:val="0"/>
        <w:keepLines w:val="0"/>
        <w:shd w:val="clear" w:color="auto" w:fill="auto"/>
        <w:bidi w:val="0"/>
        <w:jc w:val="both"/>
        <w:spacing w:before="0" w:after="0" w:line="221" w:lineRule="exact"/>
        <w:ind w:left="0" w:right="0" w:firstLine="0"/>
      </w:pPr>
      <w:r>
        <w:rPr>
          <w:rStyle w:val="CharStyle39"/>
        </w:rPr>
        <w:t xml:space="preserve">Лимитирующие факторы. </w:t>
      </w:r>
      <w:r>
        <w:rPr>
          <w:rStyle w:val="CharStyle31"/>
        </w:rPr>
        <w:t>Вырубка и сокращение площади коренных хвойных лесов.</w:t>
      </w:r>
    </w:p>
    <w:p>
      <w:pPr>
        <w:pStyle w:val="Style29"/>
        <w:framePr w:w="4699" w:h="1872" w:hRule="exact" w:wrap="none" w:vAnchor="page" w:hAnchor="page" w:x="6046" w:y="6560"/>
        <w:widowControl w:val="0"/>
        <w:keepNext w:val="0"/>
        <w:keepLines w:val="0"/>
        <w:shd w:val="clear" w:color="auto" w:fill="auto"/>
        <w:bidi w:val="0"/>
        <w:jc w:val="both"/>
        <w:spacing w:before="0" w:after="0" w:line="221" w:lineRule="exact"/>
        <w:ind w:left="0" w:right="0" w:firstLine="0"/>
      </w:pPr>
      <w:r>
        <w:rPr>
          <w:rStyle w:val="CharStyle39"/>
        </w:rPr>
        <w:t xml:space="preserve">Меры охраны. </w:t>
      </w:r>
      <w:r>
        <w:rPr>
          <w:rStyle w:val="CharStyle31"/>
        </w:rPr>
        <w:t>Охраняется в заповедниках «Висим</w:t>
        <w:t>ский» и «Денежкин Камень», национальном парке «Припышминские боры», природном парке «Оленьи ручьи». Мониторинг состояния популяций и поиск но</w:t>
        <w:t>вых местонахождений вида, сохранение участков ста</w:t>
        <w:t>рых хвойных лесов.</w:t>
      </w:r>
    </w:p>
    <w:p>
      <w:pPr>
        <w:pStyle w:val="Style51"/>
        <w:framePr w:w="4699" w:h="1813" w:hRule="exact" w:wrap="none" w:vAnchor="page" w:hAnchor="page" w:x="6046" w:y="9545"/>
        <w:widowControl w:val="0"/>
        <w:keepNext w:val="0"/>
        <w:keepLines w:val="0"/>
        <w:shd w:val="clear" w:color="auto" w:fill="auto"/>
        <w:bidi w:val="0"/>
        <w:spacing w:before="0" w:after="0" w:line="192" w:lineRule="exact"/>
        <w:ind w:left="0" w:right="0" w:firstLine="0"/>
      </w:pPr>
      <w:r>
        <w:rPr>
          <w:rStyle w:val="CharStyle53"/>
        </w:rPr>
        <w:t xml:space="preserve">Источники информации: 1. </w:t>
      </w:r>
      <w:r>
        <w:rPr>
          <w:rStyle w:val="CharStyle53"/>
          <w:lang w:val="en-US" w:eastAsia="en-US" w:bidi="en-US"/>
        </w:rPr>
        <w:t xml:space="preserve">Gilbertson, Ryvarden, </w:t>
      </w:r>
      <w:r>
        <w:rPr>
          <w:rStyle w:val="CharStyle53"/>
        </w:rPr>
        <w:t xml:space="preserve">1986; 2. </w:t>
      </w:r>
      <w:r>
        <w:rPr>
          <w:rStyle w:val="CharStyle53"/>
          <w:lang w:val="en-US" w:eastAsia="en-US" w:bidi="en-US"/>
        </w:rPr>
        <w:t xml:space="preserve">Ryvarden, Melo, 2014; 3. </w:t>
      </w:r>
      <w:r>
        <w:rPr>
          <w:rStyle w:val="CharStyle53"/>
        </w:rPr>
        <w:t>Бондарцева, Пармасто, 1986;</w:t>
      </w:r>
    </w:p>
    <w:p>
      <w:pPr>
        <w:pStyle w:val="Style51"/>
        <w:numPr>
          <w:ilvl w:val="0"/>
          <w:numId w:val="139"/>
        </w:numPr>
        <w:framePr w:w="4699" w:h="1813" w:hRule="exact" w:wrap="none" w:vAnchor="page" w:hAnchor="page" w:x="6046" w:y="9545"/>
        <w:tabs>
          <w:tab w:leader="none" w:pos="255" w:val="left"/>
        </w:tabs>
        <w:widowControl w:val="0"/>
        <w:keepNext w:val="0"/>
        <w:keepLines w:val="0"/>
        <w:shd w:val="clear" w:color="auto" w:fill="auto"/>
        <w:bidi w:val="0"/>
        <w:spacing w:before="0" w:after="206" w:line="192" w:lineRule="exact"/>
        <w:ind w:left="0" w:right="0" w:firstLine="0"/>
      </w:pPr>
      <w:r>
        <w:rPr>
          <w:rStyle w:val="CharStyle53"/>
        </w:rPr>
        <w:t>Степанова, 1971; 5. Красная книга Республики Коми, 2009; 6. Красная книга Ханты-Мансийского..., 2013; 7. Красная книга Тюменской области, 2004; 8. Красная книга Челябин</w:t>
        <w:t xml:space="preserve">ской области, 2017; 9. </w:t>
      </w:r>
      <w:r>
        <w:rPr>
          <w:rStyle w:val="CharStyle53"/>
          <w:lang w:val="en-US" w:eastAsia="en-US" w:bidi="en-US"/>
        </w:rPr>
        <w:t xml:space="preserve">Kotiranta et al., </w:t>
      </w:r>
      <w:r>
        <w:rPr>
          <w:rStyle w:val="CharStyle53"/>
        </w:rPr>
        <w:t>2007; 10. Красная книга Свердловской области, 2008.</w:t>
      </w:r>
    </w:p>
    <w:p>
      <w:pPr>
        <w:pStyle w:val="Style51"/>
        <w:framePr w:w="4699" w:h="1813" w:hRule="exact" w:wrap="none" w:vAnchor="page" w:hAnchor="page" w:x="6046" w:y="9545"/>
        <w:widowControl w:val="0"/>
        <w:keepNext w:val="0"/>
        <w:keepLines w:val="0"/>
        <w:shd w:val="clear" w:color="auto" w:fill="auto"/>
        <w:bidi w:val="0"/>
        <w:spacing w:before="0" w:after="0" w:line="160" w:lineRule="exact"/>
        <w:ind w:left="0" w:right="0" w:firstLine="0"/>
      </w:pPr>
      <w:r>
        <w:rPr>
          <w:rStyle w:val="CharStyle53"/>
        </w:rPr>
        <w:t>Составитель И.В. Ставишенко.</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418</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687" w:y="847"/>
        <w:widowControl w:val="0"/>
        <w:keepNext w:val="0"/>
        <w:keepLines w:val="0"/>
        <w:shd w:val="clear" w:color="auto" w:fill="auto"/>
        <w:bidi w:val="0"/>
        <w:jc w:val="left"/>
        <w:spacing w:before="0" w:after="0" w:line="210" w:lineRule="exact"/>
        <w:ind w:left="0" w:right="0" w:firstLine="0"/>
      </w:pPr>
      <w:r>
        <w:rPr>
          <w:rStyle w:val="CharStyle50"/>
          <w:b/>
          <w:bCs/>
        </w:rPr>
        <w:t>МЕРИПИЛОВЫЕ</w:t>
      </w:r>
    </w:p>
    <w:p>
      <w:pPr>
        <w:pStyle w:val="Style83"/>
        <w:framePr w:w="9586" w:h="1880" w:hRule="exact" w:wrap="none" w:vAnchor="page" w:hAnchor="page" w:x="819" w:y="1193"/>
        <w:widowControl w:val="0"/>
        <w:keepNext w:val="0"/>
        <w:keepLines w:val="0"/>
        <w:shd w:val="clear" w:color="auto" w:fill="auto"/>
        <w:bidi w:val="0"/>
        <w:jc w:val="left"/>
        <w:spacing w:before="0" w:after="0" w:line="240" w:lineRule="exact"/>
        <w:ind w:left="0" w:right="0" w:firstLine="0"/>
      </w:pPr>
      <w:bookmarkStart w:id="419" w:name="bookmark419"/>
      <w:r>
        <w:rPr>
          <w:rStyle w:val="CharStyle85"/>
          <w:b/>
          <w:bCs/>
        </w:rPr>
        <w:t>РИГИДОПОРУС</w:t>
      </w:r>
      <w:bookmarkEnd w:id="419"/>
    </w:p>
    <w:p>
      <w:pPr>
        <w:pStyle w:val="Style83"/>
        <w:framePr w:w="9586" w:h="1880" w:hRule="exact" w:wrap="none" w:vAnchor="page" w:hAnchor="page" w:x="819" w:y="1193"/>
        <w:widowControl w:val="0"/>
        <w:keepNext w:val="0"/>
        <w:keepLines w:val="0"/>
        <w:shd w:val="clear" w:color="auto" w:fill="auto"/>
        <w:bidi w:val="0"/>
        <w:jc w:val="left"/>
        <w:spacing w:before="0" w:after="0" w:line="346" w:lineRule="exact"/>
        <w:ind w:left="0" w:right="0" w:firstLine="0"/>
      </w:pPr>
      <w:bookmarkStart w:id="420" w:name="bookmark420"/>
      <w:r>
        <w:rPr>
          <w:rStyle w:val="CharStyle85"/>
          <w:b/>
          <w:bCs/>
        </w:rPr>
        <w:t>ШАФРАННО-ЖЕЛТЫЙ</w:t>
      </w:r>
      <w:bookmarkEnd w:id="420"/>
    </w:p>
    <w:p>
      <w:pPr>
        <w:pStyle w:val="Style76"/>
        <w:framePr w:w="9586" w:h="1880" w:hRule="exact" w:wrap="none" w:vAnchor="page" w:hAnchor="page" w:x="819" w:y="1193"/>
        <w:widowControl w:val="0"/>
        <w:keepNext w:val="0"/>
        <w:keepLines w:val="0"/>
        <w:shd w:val="clear" w:color="auto" w:fill="auto"/>
        <w:bidi w:val="0"/>
        <w:jc w:val="left"/>
        <w:spacing w:before="0" w:after="0" w:line="346" w:lineRule="exact"/>
        <w:ind w:left="0" w:right="1380" w:firstLine="0"/>
      </w:pPr>
      <w:r>
        <w:rPr>
          <w:rStyle w:val="CharStyle78"/>
          <w:b/>
          <w:bCs/>
          <w:i/>
          <w:iCs/>
        </w:rPr>
        <w:t>Rigidoporus crocatus</w:t>
        <w:br/>
      </w:r>
      <w:r>
        <w:rPr>
          <w:rStyle w:val="CharStyle79"/>
          <w:b/>
          <w:bCs/>
          <w:i w:val="0"/>
          <w:iCs w:val="0"/>
        </w:rPr>
        <w:t>(Pat.) Ryvarden</w:t>
      </w:r>
    </w:p>
    <w:p>
      <w:pPr>
        <w:pStyle w:val="Style29"/>
        <w:framePr w:w="9586" w:h="1880" w:hRule="exact" w:wrap="none" w:vAnchor="page" w:hAnchor="page" w:x="819" w:y="1193"/>
        <w:widowControl w:val="0"/>
        <w:keepNext w:val="0"/>
        <w:keepLines w:val="0"/>
        <w:shd w:val="clear" w:color="auto" w:fill="auto"/>
        <w:bidi w:val="0"/>
        <w:jc w:val="left"/>
        <w:spacing w:before="0" w:after="0" w:line="302" w:lineRule="exact"/>
        <w:ind w:left="0" w:right="1380" w:firstLine="0"/>
      </w:pPr>
      <w:r>
        <w:rPr>
          <w:rStyle w:val="CharStyle31"/>
        </w:rPr>
        <w:t>Семейство Мерипиловые</w:t>
        <w:br/>
      </w:r>
      <w:r>
        <w:rPr>
          <w:rStyle w:val="CharStyle31"/>
          <w:lang w:val="en-US" w:eastAsia="en-US" w:bidi="en-US"/>
        </w:rPr>
        <w:t>Meripilaceae</w:t>
      </w:r>
    </w:p>
    <w:p>
      <w:pPr>
        <w:framePr w:wrap="none" w:vAnchor="page" w:hAnchor="page" w:x="2340" w:y="3290"/>
        <w:widowControl w:val="0"/>
        <w:rPr>
          <w:sz w:val="2"/>
          <w:szCs w:val="2"/>
        </w:rPr>
      </w:pPr>
      <w:r>
        <w:pict>
          <v:shape id="_x0000_s1689" type="#_x0000_t75" style="width:116pt;height:150pt;">
            <v:imagedata r:id="rId1331" r:href="rId1332"/>
          </v:shape>
        </w:pict>
      </w:r>
    </w:p>
    <w:p>
      <w:pPr>
        <w:framePr w:wrap="none" w:vAnchor="page" w:hAnchor="page" w:x="4947" w:y="1241"/>
        <w:widowControl w:val="0"/>
        <w:rPr>
          <w:sz w:val="2"/>
          <w:szCs w:val="2"/>
        </w:rPr>
      </w:pPr>
      <w:r>
        <w:pict>
          <v:shape id="_x0000_s1690" type="#_x0000_t75" style="width:272pt;height:252pt;">
            <v:imagedata r:id="rId1333" r:href="rId1334"/>
          </v:shape>
        </w:pict>
      </w:r>
    </w:p>
    <w:p>
      <w:pPr>
        <w:pStyle w:val="Style29"/>
        <w:framePr w:w="4699" w:h="3870" w:hRule="exact" w:wrap="none" w:vAnchor="page" w:hAnchor="page" w:x="823" w:y="6497"/>
        <w:widowControl w:val="0"/>
        <w:keepNext w:val="0"/>
        <w:keepLines w:val="0"/>
        <w:shd w:val="clear" w:color="auto" w:fill="auto"/>
        <w:bidi w:val="0"/>
        <w:jc w:val="both"/>
        <w:spacing w:before="0" w:after="0" w:line="221" w:lineRule="exact"/>
        <w:ind w:left="0" w:right="0" w:firstLine="0"/>
      </w:pPr>
      <w:r>
        <w:rPr>
          <w:rStyle w:val="CharStyle39"/>
        </w:rPr>
        <w:t xml:space="preserve">Статус. </w:t>
      </w:r>
      <w:r>
        <w:rPr>
          <w:rStyle w:val="CharStyle31"/>
        </w:rPr>
        <w:t>V категория. Восстанавливающий числен</w:t>
        <w:t>ность вид. Внесен в Красные книги Республики Коми, Челябинской области, Ханты-Мансийского автоном</w:t>
        <w:t>ного округа - Югры.</w:t>
      </w:r>
    </w:p>
    <w:p>
      <w:pPr>
        <w:pStyle w:val="Style29"/>
        <w:framePr w:w="4699" w:h="3870" w:hRule="exact" w:wrap="none" w:vAnchor="page" w:hAnchor="page" w:x="823" w:y="6497"/>
        <w:widowControl w:val="0"/>
        <w:keepNext w:val="0"/>
        <w:keepLines w:val="0"/>
        <w:shd w:val="clear" w:color="auto" w:fill="auto"/>
        <w:bidi w:val="0"/>
        <w:jc w:val="both"/>
        <w:spacing w:before="0" w:after="0" w:line="190" w:lineRule="exact"/>
        <w:ind w:left="0" w:right="0" w:firstLine="0"/>
      </w:pPr>
      <w:r>
        <w:rPr>
          <w:rStyle w:val="CharStyle39"/>
        </w:rPr>
        <w:t xml:space="preserve">Распространение. </w:t>
      </w:r>
      <w:r>
        <w:rPr>
          <w:rStyle w:val="CharStyle31"/>
        </w:rPr>
        <w:t>Евразия, Северная Америка [1].</w:t>
      </w:r>
    </w:p>
    <w:p>
      <w:pPr>
        <w:pStyle w:val="Style29"/>
        <w:framePr w:w="4699" w:h="3870" w:hRule="exact" w:wrap="none" w:vAnchor="page" w:hAnchor="page" w:x="823" w:y="6497"/>
        <w:widowControl w:val="0"/>
        <w:keepNext w:val="0"/>
        <w:keepLines w:val="0"/>
        <w:shd w:val="clear" w:color="auto" w:fill="auto"/>
        <w:bidi w:val="0"/>
        <w:jc w:val="both"/>
        <w:spacing w:before="0" w:after="0" w:line="221" w:lineRule="exact"/>
        <w:ind w:left="0" w:right="0" w:firstLine="0"/>
      </w:pPr>
      <w:r>
        <w:rPr>
          <w:rStyle w:val="CharStyle31"/>
        </w:rPr>
        <w:t>Встречается в Республике Коми, Челябинской обла</w:t>
        <w:t>сти, Пермском крае, Ханты-Мансийском автономном округе - Югре [2-5].</w:t>
      </w:r>
    </w:p>
    <w:p>
      <w:pPr>
        <w:pStyle w:val="Style29"/>
        <w:framePr w:w="4699" w:h="3870" w:hRule="exact" w:wrap="none" w:vAnchor="page" w:hAnchor="page" w:x="823" w:y="6497"/>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Висимском заповед</w:t>
        <w:t>нике, национальном парке «Припышминские боры», природном парке «Оленьи ручьи», в окрестностях г. Первоуральска (д. Хомутовка), Пригородном р-не (д. Баронская) [6-9].</w:t>
      </w:r>
    </w:p>
    <w:p>
      <w:pPr>
        <w:pStyle w:val="Style29"/>
        <w:framePr w:w="4699" w:h="3870" w:hRule="exact" w:wrap="none" w:vAnchor="page" w:hAnchor="page" w:x="823" w:y="6497"/>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Сапротроф. Гриб-деструктор древесных остатков березы, ели, кедра, пихты, вызывает белую гниль. Плодовые тела формируются в августе - сентябре.</w:t>
      </w:r>
    </w:p>
    <w:p>
      <w:pPr>
        <w:pStyle w:val="Style29"/>
        <w:framePr w:w="4699" w:h="1512" w:hRule="exact" w:wrap="none" w:vAnchor="page" w:hAnchor="page" w:x="5705" w:y="6487"/>
        <w:widowControl w:val="0"/>
        <w:keepNext w:val="0"/>
        <w:keepLines w:val="0"/>
        <w:shd w:val="clear" w:color="auto" w:fill="auto"/>
        <w:bidi w:val="0"/>
        <w:jc w:val="left"/>
        <w:spacing w:before="0" w:after="0"/>
        <w:ind w:left="0" w:right="0" w:firstLine="0"/>
      </w:pPr>
      <w:r>
        <w:rPr>
          <w:rStyle w:val="CharStyle39"/>
        </w:rPr>
        <w:t xml:space="preserve">Лимитирующие факторы. </w:t>
      </w:r>
      <w:r>
        <w:rPr>
          <w:rStyle w:val="CharStyle31"/>
        </w:rPr>
        <w:t xml:space="preserve">Сокращение площадей старовозрастных темнохвойных и смешанных лесов. </w:t>
      </w:r>
      <w:r>
        <w:rPr>
          <w:rStyle w:val="CharStyle39"/>
        </w:rPr>
        <w:t xml:space="preserve">Меры охраны. </w:t>
      </w:r>
      <w:r>
        <w:rPr>
          <w:rStyle w:val="CharStyle31"/>
        </w:rPr>
        <w:t>Охраняется в Висимском заповеднике, национальном парке «Припышминские боры», при</w:t>
        <w:t>родном парке «Оленьи ручьи». Выявление и охрана местообитаний.</w:t>
      </w:r>
    </w:p>
    <w:p>
      <w:pPr>
        <w:pStyle w:val="Style51"/>
        <w:framePr w:w="4699" w:h="1835" w:hRule="exact" w:wrap="none" w:vAnchor="page" w:hAnchor="page" w:x="5705" w:y="8521"/>
        <w:widowControl w:val="0"/>
        <w:keepNext w:val="0"/>
        <w:keepLines w:val="0"/>
        <w:shd w:val="clear" w:color="auto" w:fill="auto"/>
        <w:bidi w:val="0"/>
        <w:spacing w:before="0" w:after="337" w:line="206" w:lineRule="exact"/>
        <w:ind w:left="0" w:right="0" w:firstLine="0"/>
      </w:pPr>
      <w:r>
        <w:rPr>
          <w:rStyle w:val="CharStyle53"/>
        </w:rPr>
        <w:t>Источники информации: 1. Бондарцева, 1998; 2. Крас</w:t>
        <w:t>ная книга Республики Коми, 2009; 3. Красная книга Челя</w:t>
        <w:t xml:space="preserve">бинской области, 2017; 4. </w:t>
      </w:r>
      <w:r>
        <w:rPr>
          <w:rStyle w:val="CharStyle53"/>
          <w:lang w:val="en-US" w:eastAsia="en-US" w:bidi="en-US"/>
        </w:rPr>
        <w:t xml:space="preserve">Kotiranta et al., </w:t>
      </w:r>
      <w:r>
        <w:rPr>
          <w:rStyle w:val="CharStyle53"/>
        </w:rPr>
        <w:t xml:space="preserve">2005; 5. Красная книга Ханты-Мансийского..., 2013; 6. </w:t>
      </w:r>
      <w:r>
        <w:rPr>
          <w:rStyle w:val="CharStyle53"/>
          <w:lang w:val="en-US" w:eastAsia="en-US" w:bidi="en-US"/>
        </w:rPr>
        <w:t xml:space="preserve">Kotiranta et al., </w:t>
      </w:r>
      <w:r>
        <w:rPr>
          <w:rStyle w:val="CharStyle53"/>
        </w:rPr>
        <w:t xml:space="preserve">2007; 7. Мухин и др., 2003; 8. </w:t>
      </w:r>
      <w:r>
        <w:rPr>
          <w:rStyle w:val="CharStyle53"/>
          <w:lang w:val="en-US" w:eastAsia="en-US" w:bidi="en-US"/>
        </w:rPr>
        <w:t xml:space="preserve">Shiryaev et al., </w:t>
      </w:r>
      <w:r>
        <w:rPr>
          <w:rStyle w:val="CharStyle53"/>
        </w:rPr>
        <w:t>2010; 9. Марина, 2006.</w:t>
      </w:r>
    </w:p>
    <w:p>
      <w:pPr>
        <w:pStyle w:val="Style51"/>
        <w:framePr w:w="4699" w:h="1835" w:hRule="exact" w:wrap="none" w:vAnchor="page" w:hAnchor="page" w:x="5705" w:y="8521"/>
        <w:widowControl w:val="0"/>
        <w:keepNext w:val="0"/>
        <w:keepLines w:val="0"/>
        <w:shd w:val="clear" w:color="auto" w:fill="auto"/>
        <w:bidi w:val="0"/>
        <w:jc w:val="left"/>
        <w:spacing w:before="0" w:after="0" w:line="160" w:lineRule="exact"/>
        <w:ind w:left="0" w:right="0" w:firstLine="0"/>
      </w:pPr>
      <w:r>
        <w:rPr>
          <w:rStyle w:val="CharStyle53"/>
        </w:rPr>
        <w:t>Составитель В.А. Мухин.</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419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22" w:y="847"/>
        <w:widowControl w:val="0"/>
        <w:keepNext w:val="0"/>
        <w:keepLines w:val="0"/>
        <w:shd w:val="clear" w:color="auto" w:fill="auto"/>
        <w:bidi w:val="0"/>
        <w:jc w:val="left"/>
        <w:spacing w:before="0" w:after="0" w:line="210" w:lineRule="exact"/>
        <w:ind w:left="0" w:right="0" w:firstLine="0"/>
      </w:pPr>
      <w:r>
        <w:rPr>
          <w:rStyle w:val="CharStyle50"/>
          <w:b/>
          <w:bCs/>
        </w:rPr>
        <w:t>МИЦЕНОВЫЕ</w:t>
      </w:r>
    </w:p>
    <w:p>
      <w:pPr>
        <w:framePr w:wrap="none" w:vAnchor="page" w:hAnchor="page" w:x="1024" w:y="1241"/>
        <w:widowControl w:val="0"/>
        <w:rPr>
          <w:sz w:val="2"/>
          <w:szCs w:val="2"/>
        </w:rPr>
      </w:pPr>
      <w:r>
        <w:pict>
          <v:shape id="_x0000_s1691" type="#_x0000_t75" style="width:271pt;height:252pt;">
            <v:imagedata r:id="rId1335" r:href="rId1336"/>
          </v:shape>
        </w:pict>
      </w:r>
    </w:p>
    <w:p>
      <w:pPr>
        <w:pStyle w:val="Style29"/>
        <w:framePr w:w="4699" w:h="3350" w:hRule="exact" w:wrap="none" w:vAnchor="page" w:hAnchor="page" w:x="990" w:y="6540"/>
        <w:widowControl w:val="0"/>
        <w:keepNext w:val="0"/>
        <w:keepLines w:val="0"/>
        <w:shd w:val="clear" w:color="auto" w:fill="auto"/>
        <w:bidi w:val="0"/>
        <w:jc w:val="left"/>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3350" w:hRule="exact" w:wrap="none" w:vAnchor="page" w:hAnchor="page" w:x="990" w:y="6540"/>
        <w:widowControl w:val="0"/>
        <w:keepNext w:val="0"/>
        <w:keepLines w:val="0"/>
        <w:shd w:val="clear" w:color="auto" w:fill="auto"/>
        <w:bidi w:val="0"/>
        <w:jc w:val="left"/>
        <w:spacing w:before="0" w:after="0" w:line="250" w:lineRule="exact"/>
        <w:ind w:left="0" w:right="0" w:firstLine="0"/>
      </w:pPr>
      <w:r>
        <w:rPr>
          <w:rStyle w:val="CharStyle31"/>
        </w:rPr>
        <w:t>Распространение. Европа, Азия и Северная Америка [1]. Встречается в Ханты-Мансийском автономном округе - Югре [2].</w:t>
      </w:r>
    </w:p>
    <w:p>
      <w:pPr>
        <w:pStyle w:val="Style29"/>
        <w:framePr w:w="4699" w:h="3350" w:hRule="exact" w:wrap="none" w:vAnchor="page" w:hAnchor="page" w:x="990" w:y="6540"/>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ботаническом па</w:t>
        <w:t>мятнике природы «Культуры ели 1910 и 1916 годов» недалеко от пос. Билимбая (территория, подчинен</w:t>
        <w:t>ная г. Первоуральску), на берегу Чусовского озера в окрестностях г. Екатеринбурга [3].</w:t>
      </w:r>
    </w:p>
    <w:p>
      <w:pPr>
        <w:pStyle w:val="Style29"/>
        <w:framePr w:w="4699" w:h="3350" w:hRule="exact" w:wrap="none" w:vAnchor="page" w:hAnchor="page" w:x="990" w:y="6540"/>
        <w:widowControl w:val="0"/>
        <w:keepNext w:val="0"/>
        <w:keepLines w:val="0"/>
        <w:shd w:val="clear" w:color="auto" w:fill="auto"/>
        <w:bidi w:val="0"/>
        <w:jc w:val="both"/>
        <w:spacing w:before="0" w:after="0" w:line="216" w:lineRule="exact"/>
        <w:ind w:left="0" w:right="0" w:firstLine="0"/>
      </w:pPr>
      <w:r>
        <w:rPr>
          <w:rStyle w:val="CharStyle31"/>
        </w:rPr>
        <w:t>Биология. Сапротроф. Распространен в широколист</w:t>
        <w:t>венных, хвойно-широколиственных и хвойных лесах. Плодовые тела формируются в июле - августе на раз</w:t>
        <w:t>рушенной древесине, различных древесных остатках, подстилке, почве [1-3].</w:t>
      </w:r>
    </w:p>
    <w:p>
      <w:pPr>
        <w:pStyle w:val="Style29"/>
        <w:framePr w:w="4699" w:h="1805" w:hRule="exact" w:wrap="none" w:vAnchor="page" w:hAnchor="page" w:x="5877" w:y="6497"/>
        <w:widowControl w:val="0"/>
        <w:keepNext w:val="0"/>
        <w:keepLines w:val="0"/>
        <w:shd w:val="clear" w:color="auto" w:fill="auto"/>
        <w:bidi w:val="0"/>
        <w:jc w:val="both"/>
        <w:spacing w:before="0" w:after="0"/>
        <w:ind w:left="0" w:right="0" w:firstLine="0"/>
      </w:pPr>
      <w:r>
        <w:rPr>
          <w:rStyle w:val="CharStyle31"/>
        </w:rPr>
        <w:t>Лимитирующие факторы. Изменение или уничтоже</w:t>
        <w:t>ние местообитаний.</w:t>
      </w:r>
    </w:p>
    <w:p>
      <w:pPr>
        <w:pStyle w:val="Style29"/>
        <w:framePr w:w="4699" w:h="1805" w:hRule="exact" w:wrap="none" w:vAnchor="page" w:hAnchor="page" w:x="5877" w:y="6497"/>
        <w:widowControl w:val="0"/>
        <w:keepNext w:val="0"/>
        <w:keepLines w:val="0"/>
        <w:shd w:val="clear" w:color="auto" w:fill="auto"/>
        <w:bidi w:val="0"/>
        <w:jc w:val="both"/>
        <w:spacing w:before="0" w:after="0"/>
        <w:ind w:left="0" w:right="0" w:firstLine="0"/>
      </w:pPr>
      <w:r>
        <w:rPr>
          <w:rStyle w:val="CharStyle31"/>
        </w:rPr>
        <w:t>Меры охраны. Охраняется на территории бо</w:t>
        <w:t>танического памятника природы «Культуры ели 1910 и 1916 годов». Мониторинг известных по</w:t>
        <w:t>пуляций, поиск новых местонахождений и их охрана.</w:t>
      </w:r>
    </w:p>
    <w:p>
      <w:pPr>
        <w:pStyle w:val="Style51"/>
        <w:framePr w:w="4699" w:h="1041" w:hRule="exact" w:wrap="none" w:vAnchor="page" w:hAnchor="page" w:x="5877" w:y="8840"/>
        <w:tabs>
          <w:tab w:leader="none" w:pos="2213" w:val="left"/>
        </w:tabs>
        <w:widowControl w:val="0"/>
        <w:keepNext w:val="0"/>
        <w:keepLines w:val="0"/>
        <w:shd w:val="clear" w:color="auto" w:fill="auto"/>
        <w:bidi w:val="0"/>
        <w:spacing w:before="0" w:after="0" w:line="221" w:lineRule="exact"/>
        <w:ind w:left="0" w:right="0" w:firstLine="0"/>
      </w:pPr>
      <w:r>
        <w:rPr>
          <w:rStyle w:val="CharStyle53"/>
        </w:rPr>
        <w:t>Источники информации:</w:t>
        <w:tab/>
        <w:t xml:space="preserve">1. </w:t>
      </w:r>
      <w:r>
        <w:rPr>
          <w:rStyle w:val="CharStyle53"/>
          <w:lang w:val="en-US" w:eastAsia="en-US" w:bidi="en-US"/>
        </w:rPr>
        <w:t xml:space="preserve">Halama, Romanski, </w:t>
      </w:r>
      <w:r>
        <w:rPr>
          <w:rStyle w:val="CharStyle53"/>
        </w:rPr>
        <w:t>2010;</w:t>
      </w:r>
    </w:p>
    <w:p>
      <w:pPr>
        <w:pStyle w:val="Style51"/>
        <w:framePr w:w="4699" w:h="1041" w:hRule="exact" w:wrap="none" w:vAnchor="page" w:hAnchor="page" w:x="5877" w:y="8840"/>
        <w:widowControl w:val="0"/>
        <w:keepNext w:val="0"/>
        <w:keepLines w:val="0"/>
        <w:shd w:val="clear" w:color="auto" w:fill="auto"/>
        <w:bidi w:val="0"/>
        <w:spacing w:before="0" w:after="349" w:line="221" w:lineRule="exact"/>
        <w:ind w:left="0" w:right="0" w:firstLine="0"/>
      </w:pPr>
      <w:r>
        <w:rPr>
          <w:rStyle w:val="CharStyle53"/>
        </w:rPr>
        <w:t xml:space="preserve">2. </w:t>
      </w:r>
      <w:r>
        <w:rPr>
          <w:rStyle w:val="CharStyle53"/>
          <w:lang w:val="en-US" w:eastAsia="en-US" w:bidi="en-US"/>
        </w:rPr>
        <w:t xml:space="preserve">Filippova et al., 2015; 3. </w:t>
      </w:r>
      <w:r>
        <w:rPr>
          <w:rStyle w:val="CharStyle53"/>
        </w:rPr>
        <w:t>Данные составителя.</w:t>
      </w:r>
    </w:p>
    <w:p>
      <w:pPr>
        <w:pStyle w:val="Style51"/>
        <w:framePr w:w="4699" w:h="1041" w:hRule="exact" w:wrap="none" w:vAnchor="page" w:hAnchor="page" w:x="5877" w:y="8840"/>
        <w:widowControl w:val="0"/>
        <w:keepNext w:val="0"/>
        <w:keepLines w:val="0"/>
        <w:shd w:val="clear" w:color="auto" w:fill="auto"/>
        <w:bidi w:val="0"/>
        <w:spacing w:before="0" w:after="0" w:line="160" w:lineRule="exact"/>
        <w:ind w:left="0" w:right="0" w:firstLine="0"/>
      </w:pPr>
      <w:r>
        <w:rPr>
          <w:rStyle w:val="CharStyle53"/>
        </w:rPr>
        <w:t>Составитель О.С. Ширяева.</w:t>
      </w:r>
    </w:p>
    <w:p>
      <w:pPr>
        <w:pStyle w:val="Style55"/>
        <w:framePr w:wrap="none" w:vAnchor="page" w:hAnchor="page" w:x="909" w:y="13642"/>
        <w:widowControl w:val="0"/>
        <w:keepNext w:val="0"/>
        <w:keepLines w:val="0"/>
        <w:shd w:val="clear" w:color="auto" w:fill="auto"/>
        <w:bidi w:val="0"/>
        <w:jc w:val="left"/>
        <w:spacing w:before="0" w:after="0" w:line="200" w:lineRule="exact"/>
        <w:ind w:left="0" w:right="0" w:firstLine="0"/>
      </w:pPr>
      <w:r>
        <w:rPr>
          <w:rStyle w:val="CharStyle57"/>
          <w:b/>
          <w:bCs/>
          <w:i/>
          <w:iCs/>
        </w:rPr>
        <w:t>420</w:t>
      </w:r>
    </w:p>
    <w:p>
      <w:pPr>
        <w:pStyle w:val="Style80"/>
        <w:framePr w:wrap="none" w:vAnchor="page" w:hAnchor="page" w:x="5411"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692" type="#_x0000_t75" style="position:absolute;margin-left:320.2pt;margin-top:62.pt;width:206.9pt;height:252.5pt;z-index:-251658736;mso-wrap-distance-left:5.pt;mso-wrap-distance-right:5.pt;mso-position-horizontal-relative:page;mso-position-vertical-relative:page" wrapcoords="0 0">
            <v:imagedata r:id="rId1337" r:href="rId1338"/>
            <w10:wrap anchorx="page" anchory="page"/>
          </v:shape>
        </w:pict>
      </w:r>
    </w:p>
    <w:p>
      <w:pPr>
        <w:pStyle w:val="Style48"/>
        <w:framePr w:wrap="none" w:vAnchor="page" w:hAnchor="page" w:x="4769" w:y="847"/>
        <w:widowControl w:val="0"/>
        <w:keepNext w:val="0"/>
        <w:keepLines w:val="0"/>
        <w:shd w:val="clear" w:color="auto" w:fill="auto"/>
        <w:bidi w:val="0"/>
        <w:jc w:val="left"/>
        <w:spacing w:before="0" w:after="0" w:line="210" w:lineRule="exact"/>
        <w:ind w:left="0" w:right="0" w:firstLine="0"/>
      </w:pPr>
      <w:r>
        <w:rPr>
          <w:rStyle w:val="CharStyle50"/>
          <w:b/>
          <w:bCs/>
        </w:rPr>
        <w:t>ФАЛЛЮСОВЫЕ</w:t>
      </w:r>
    </w:p>
    <w:p>
      <w:pPr>
        <w:framePr w:wrap="none" w:vAnchor="page" w:hAnchor="page" w:x="4956" w:y="1241"/>
        <w:widowControl w:val="0"/>
        <w:rPr>
          <w:sz w:val="2"/>
          <w:szCs w:val="2"/>
        </w:rPr>
      </w:pPr>
      <w:r>
        <w:pict>
          <v:shape id="_x0000_s1693" type="#_x0000_t75" style="width:271pt;height:252pt;">
            <v:imagedata r:id="rId1339" r:href="rId1340"/>
          </v:shape>
        </w:pict>
      </w:r>
    </w:p>
    <w:p>
      <w:pPr>
        <w:pStyle w:val="Style83"/>
        <w:framePr w:w="9586" w:h="1878" w:hRule="exact" w:wrap="none" w:vAnchor="page" w:hAnchor="page" w:x="819" w:y="1193"/>
        <w:widowControl w:val="0"/>
        <w:keepNext w:val="0"/>
        <w:keepLines w:val="0"/>
        <w:shd w:val="clear" w:color="auto" w:fill="auto"/>
        <w:bidi w:val="0"/>
        <w:jc w:val="left"/>
        <w:spacing w:before="0" w:after="0" w:line="240" w:lineRule="exact"/>
        <w:ind w:left="0" w:right="0" w:firstLine="0"/>
      </w:pPr>
      <w:bookmarkStart w:id="421" w:name="bookmark421"/>
      <w:r>
        <w:rPr>
          <w:rStyle w:val="CharStyle85"/>
          <w:b/>
          <w:bCs/>
        </w:rPr>
        <w:t>ФАЛЛЮС</w:t>
      </w:r>
      <w:bookmarkEnd w:id="421"/>
    </w:p>
    <w:p>
      <w:pPr>
        <w:pStyle w:val="Style83"/>
        <w:framePr w:w="9586" w:h="1878" w:hRule="exact" w:wrap="none" w:vAnchor="page" w:hAnchor="page" w:x="819" w:y="1193"/>
        <w:widowControl w:val="0"/>
        <w:keepNext w:val="0"/>
        <w:keepLines w:val="0"/>
        <w:shd w:val="clear" w:color="auto" w:fill="auto"/>
        <w:bidi w:val="0"/>
        <w:jc w:val="left"/>
        <w:spacing w:before="0" w:after="0" w:line="346" w:lineRule="exact"/>
        <w:ind w:left="0" w:right="0" w:firstLine="0"/>
      </w:pPr>
      <w:bookmarkStart w:id="422" w:name="bookmark422"/>
      <w:r>
        <w:rPr>
          <w:rStyle w:val="CharStyle85"/>
          <w:b/>
          <w:bCs/>
        </w:rPr>
        <w:t>НЕСКРОМНЫЙ</w:t>
      </w:r>
      <w:bookmarkEnd w:id="422"/>
    </w:p>
    <w:p>
      <w:pPr>
        <w:pStyle w:val="Style76"/>
        <w:framePr w:w="9586" w:h="1878" w:hRule="exact" w:wrap="none" w:vAnchor="page" w:hAnchor="page" w:x="819" w:y="1193"/>
        <w:widowControl w:val="0"/>
        <w:keepNext w:val="0"/>
        <w:keepLines w:val="0"/>
        <w:shd w:val="clear" w:color="auto" w:fill="auto"/>
        <w:bidi w:val="0"/>
        <w:jc w:val="left"/>
        <w:spacing w:before="0" w:after="0" w:line="346" w:lineRule="exact"/>
        <w:ind w:left="0" w:right="2260" w:firstLine="0"/>
      </w:pPr>
      <w:r>
        <w:rPr>
          <w:rStyle w:val="CharStyle78"/>
          <w:b/>
          <w:bCs/>
          <w:i/>
          <w:iCs/>
        </w:rPr>
        <w:t>Phallus impudicus</w:t>
        <w:br/>
      </w:r>
      <w:r>
        <w:rPr>
          <w:rStyle w:val="CharStyle79"/>
          <w:b/>
          <w:bCs/>
          <w:i w:val="0"/>
          <w:iCs w:val="0"/>
        </w:rPr>
        <w:t>L.</w:t>
      </w:r>
    </w:p>
    <w:p>
      <w:pPr>
        <w:pStyle w:val="Style29"/>
        <w:framePr w:w="9586" w:h="1878" w:hRule="exact" w:wrap="none" w:vAnchor="page" w:hAnchor="page" w:x="819" w:y="1193"/>
        <w:widowControl w:val="0"/>
        <w:keepNext w:val="0"/>
        <w:keepLines w:val="0"/>
        <w:shd w:val="clear" w:color="auto" w:fill="auto"/>
        <w:bidi w:val="0"/>
        <w:jc w:val="left"/>
        <w:spacing w:before="0" w:after="0" w:line="298" w:lineRule="exact"/>
        <w:ind w:left="0" w:right="2040" w:firstLine="0"/>
      </w:pPr>
      <w:r>
        <w:rPr>
          <w:rStyle w:val="CharStyle31"/>
        </w:rPr>
        <w:t>Семейство Фаллюсовые</w:t>
        <w:br/>
      </w:r>
      <w:r>
        <w:rPr>
          <w:rStyle w:val="CharStyle31"/>
          <w:lang w:val="en-US" w:eastAsia="en-US" w:bidi="en-US"/>
        </w:rPr>
        <w:t>Phallaceae</w:t>
      </w:r>
    </w:p>
    <w:p>
      <w:pPr>
        <w:framePr w:wrap="none" w:vAnchor="page" w:hAnchor="page" w:x="2403" w:y="3290"/>
        <w:widowControl w:val="0"/>
        <w:rPr>
          <w:sz w:val="2"/>
          <w:szCs w:val="2"/>
        </w:rPr>
      </w:pPr>
      <w:r>
        <w:pict>
          <v:shape id="_x0000_s1694" type="#_x0000_t75" style="width:116pt;height:150pt;">
            <v:imagedata r:id="rId1341" r:href="rId1342"/>
          </v:shape>
        </w:pict>
      </w:r>
    </w:p>
    <w:p>
      <w:pPr>
        <w:pStyle w:val="Style29"/>
        <w:framePr w:w="4704" w:h="4533" w:hRule="exact" w:wrap="none" w:vAnchor="page" w:hAnchor="page" w:x="823" w:y="6438"/>
        <w:widowControl w:val="0"/>
        <w:keepNext w:val="0"/>
        <w:keepLines w:val="0"/>
        <w:shd w:val="clear" w:color="auto" w:fill="auto"/>
        <w:bidi w:val="0"/>
        <w:jc w:val="left"/>
        <w:spacing w:before="0" w:after="0" w:line="235" w:lineRule="exact"/>
        <w:ind w:left="0" w:right="0" w:firstLine="0"/>
      </w:pPr>
      <w:r>
        <w:rPr>
          <w:rStyle w:val="CharStyle31"/>
        </w:rPr>
        <w:t>Статус. II категория. Вид, численность которого со</w:t>
        <w:t>кращается в результате разрушения местообитаний. Внесен в Красную книгу Среднего Урала. Распространение. Евразия, Северная Америка, Афри</w:t>
        <w:t>ка [1, 2].</w:t>
      </w:r>
    </w:p>
    <w:p>
      <w:pPr>
        <w:pStyle w:val="Style29"/>
        <w:framePr w:w="4704" w:h="4533" w:hRule="exact" w:wrap="none" w:vAnchor="page" w:hAnchor="page" w:x="823" w:y="6438"/>
        <w:widowControl w:val="0"/>
        <w:keepNext w:val="0"/>
        <w:keepLines w:val="0"/>
        <w:shd w:val="clear" w:color="auto" w:fill="auto"/>
        <w:bidi w:val="0"/>
        <w:jc w:val="left"/>
        <w:spacing w:before="0" w:after="0" w:line="226" w:lineRule="exact"/>
        <w:ind w:left="0" w:right="0" w:firstLine="0"/>
      </w:pPr>
      <w:r>
        <w:rPr>
          <w:rStyle w:val="CharStyle31"/>
        </w:rPr>
        <w:t>Встречается в Пермском крае, Республике Башкорто</w:t>
        <w:t>стан, Челябинской области [3,4].</w:t>
      </w:r>
    </w:p>
    <w:p>
      <w:pPr>
        <w:pStyle w:val="Style29"/>
        <w:framePr w:w="4704" w:h="4533" w:hRule="exact" w:wrap="none" w:vAnchor="page" w:hAnchor="page" w:x="823" w:y="6438"/>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ландшафтном за</w:t>
        <w:t>казнике «Нижнеиргинская дубрава», Красноуфим</w:t>
        <w:t>ском (окрестности д. Саргая и пос. Черная Речка), Артинском (возле д. Поташки), Нижнесергинском (недалеко от д. Рябиновки), Каменском (вблизи д. Пирогово) р-нах [4]. Вид на северной границе ареала.</w:t>
      </w:r>
    </w:p>
    <w:p>
      <w:pPr>
        <w:pStyle w:val="Style29"/>
        <w:framePr w:w="4704" w:h="4533" w:hRule="exact" w:wrap="none" w:vAnchor="page" w:hAnchor="page" w:x="823" w:y="6438"/>
        <w:widowControl w:val="0"/>
        <w:keepNext w:val="0"/>
        <w:keepLines w:val="0"/>
        <w:shd w:val="clear" w:color="auto" w:fill="auto"/>
        <w:bidi w:val="0"/>
        <w:jc w:val="both"/>
        <w:spacing w:before="0" w:after="0" w:line="221" w:lineRule="exact"/>
        <w:ind w:left="0" w:right="0" w:firstLine="0"/>
      </w:pPr>
      <w:r>
        <w:rPr>
          <w:rStyle w:val="CharStyle31"/>
        </w:rPr>
        <w:t>Биология. Гумусовый сапротроф. Встречается в широколиственных, широколиственно-хвойных ле</w:t>
        <w:t>сах с участием дуба, а также в лесостепи на богатых почвах. Плодовые тела формируются в августе - сентябре [4].</w:t>
      </w:r>
    </w:p>
    <w:p>
      <w:pPr>
        <w:pStyle w:val="Style29"/>
        <w:framePr w:w="4704" w:h="1488" w:hRule="exact" w:wrap="none" w:vAnchor="page" w:hAnchor="page" w:x="5700" w:y="6447"/>
        <w:widowControl w:val="0"/>
        <w:keepNext w:val="0"/>
        <w:keepLines w:val="0"/>
        <w:shd w:val="clear" w:color="auto" w:fill="auto"/>
        <w:bidi w:val="0"/>
        <w:jc w:val="both"/>
        <w:spacing w:before="0" w:after="0" w:line="230" w:lineRule="exact"/>
        <w:ind w:left="0" w:right="0" w:firstLine="0"/>
      </w:pPr>
      <w:r>
        <w:rPr>
          <w:rStyle w:val="CharStyle31"/>
        </w:rPr>
        <w:t>Лимитирующие факторы. Природно-климатические условия, сокращение местообитаний, вырубка лесов с участием дуба.</w:t>
      </w:r>
    </w:p>
    <w:p>
      <w:pPr>
        <w:pStyle w:val="Style29"/>
        <w:framePr w:w="4704" w:h="1488" w:hRule="exact" w:wrap="none" w:vAnchor="page" w:hAnchor="page" w:x="5700" w:y="6447"/>
        <w:widowControl w:val="0"/>
        <w:keepNext w:val="0"/>
        <w:keepLines w:val="0"/>
        <w:shd w:val="clear" w:color="auto" w:fill="auto"/>
        <w:bidi w:val="0"/>
        <w:jc w:val="both"/>
        <w:spacing w:before="0" w:after="0" w:line="230" w:lineRule="exact"/>
        <w:ind w:left="0" w:right="0" w:firstLine="0"/>
      </w:pPr>
      <w:r>
        <w:rPr>
          <w:rStyle w:val="CharStyle31"/>
        </w:rPr>
        <w:t>Меры охраны. Охраняется в ландшафтном заказнике «Нижнеиргинская дубрава». Выявление, охрана ме</w:t>
        <w:t>стообитаний.</w:t>
      </w:r>
    </w:p>
    <w:p>
      <w:pPr>
        <w:pStyle w:val="Style51"/>
        <w:framePr w:w="4704" w:h="1193" w:hRule="exact" w:wrap="none" w:vAnchor="page" w:hAnchor="page" w:x="5700" w:y="9768"/>
        <w:widowControl w:val="0"/>
        <w:keepNext w:val="0"/>
        <w:keepLines w:val="0"/>
        <w:shd w:val="clear" w:color="auto" w:fill="auto"/>
        <w:bidi w:val="0"/>
        <w:spacing w:before="0" w:after="333" w:line="202" w:lineRule="exact"/>
        <w:ind w:left="0" w:right="0" w:firstLine="0"/>
      </w:pPr>
      <w:r>
        <w:rPr>
          <w:rStyle w:val="CharStyle53"/>
        </w:rPr>
        <w:t xml:space="preserve">Источники информации: 1. Сосин, 1973; 2. </w:t>
      </w:r>
      <w:r>
        <w:rPr>
          <w:rStyle w:val="CharStyle53"/>
          <w:lang w:val="en-US" w:eastAsia="en-US" w:bidi="en-US"/>
        </w:rPr>
        <w:t xml:space="preserve">Pegler et al., </w:t>
      </w:r>
      <w:r>
        <w:rPr>
          <w:rStyle w:val="CharStyle53"/>
        </w:rPr>
        <w:t xml:space="preserve">1995; 3. Красная книга Среднего Урала, 1996; </w:t>
      </w:r>
      <w:r>
        <w:rPr>
          <w:rStyle w:val="CharStyle144"/>
        </w:rPr>
        <w:t>4.</w:t>
      </w:r>
      <w:r>
        <w:rPr>
          <w:rStyle w:val="CharStyle53"/>
        </w:rPr>
        <w:t xml:space="preserve"> Данные со</w:t>
        <w:t>ставителя.</w:t>
      </w:r>
    </w:p>
    <w:p>
      <w:pPr>
        <w:pStyle w:val="Style51"/>
        <w:framePr w:w="4704" w:h="1193" w:hRule="exact" w:wrap="none" w:vAnchor="page" w:hAnchor="page" w:x="5700" w:y="9768"/>
        <w:widowControl w:val="0"/>
        <w:keepNext w:val="0"/>
        <w:keepLines w:val="0"/>
        <w:shd w:val="clear" w:color="auto" w:fill="auto"/>
        <w:bidi w:val="0"/>
        <w:spacing w:before="0" w:after="0" w:line="160" w:lineRule="exact"/>
        <w:ind w:left="0" w:right="0" w:firstLine="0"/>
      </w:pPr>
      <w:r>
        <w:rPr>
          <w:rStyle w:val="CharStyle53"/>
        </w:rPr>
        <w:t>СоставительА.Г. Ширяев.</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421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206" w:y="847"/>
        <w:widowControl w:val="0"/>
        <w:keepNext w:val="0"/>
        <w:keepLines w:val="0"/>
        <w:shd w:val="clear" w:color="auto" w:fill="auto"/>
        <w:bidi w:val="0"/>
        <w:jc w:val="left"/>
        <w:spacing w:before="0" w:after="0" w:line="210" w:lineRule="exact"/>
        <w:ind w:left="0" w:right="0" w:firstLine="0"/>
      </w:pPr>
      <w:r>
        <w:rPr>
          <w:rStyle w:val="CharStyle50"/>
          <w:b/>
          <w:bCs/>
        </w:rPr>
        <w:t>ПЛЮТЕЕВЫЕ</w:t>
      </w:r>
    </w:p>
    <w:p>
      <w:pPr>
        <w:framePr w:wrap="none" w:vAnchor="page" w:hAnchor="page" w:x="1193" w:y="1232"/>
        <w:widowControl w:val="0"/>
        <w:rPr>
          <w:sz w:val="2"/>
          <w:szCs w:val="2"/>
        </w:rPr>
      </w:pPr>
      <w:r>
        <w:pict>
          <v:shape id="_x0000_s1695" type="#_x0000_t75" style="width:272pt;height:252pt;">
            <v:imagedata r:id="rId1343" r:href="rId1344"/>
          </v:shape>
        </w:pict>
      </w:r>
    </w:p>
    <w:p>
      <w:pPr>
        <w:pStyle w:val="Style83"/>
        <w:framePr w:w="9609" w:h="1916" w:hRule="exact" w:wrap="none" w:vAnchor="page" w:hAnchor="page" w:x="1154" w:y="1149"/>
        <w:widowControl w:val="0"/>
        <w:keepNext w:val="0"/>
        <w:keepLines w:val="0"/>
        <w:shd w:val="clear" w:color="auto" w:fill="auto"/>
        <w:bidi w:val="0"/>
        <w:jc w:val="both"/>
        <w:spacing w:before="0" w:after="0" w:line="288" w:lineRule="exact"/>
        <w:ind w:left="6860" w:right="0" w:firstLine="0"/>
      </w:pPr>
      <w:bookmarkStart w:id="423" w:name="bookmark423"/>
      <w:r>
        <w:rPr>
          <w:rStyle w:val="CharStyle85"/>
          <w:b/>
          <w:bCs/>
        </w:rPr>
        <w:t>ПЛЮТЕЙ ТЕНИСТЫЙ,</w:t>
        <w:br/>
        <w:t>ПЛЮТЕЙ УМБРОВЫЙ</w:t>
      </w:r>
      <w:bookmarkEnd w:id="423"/>
    </w:p>
    <w:p>
      <w:pPr>
        <w:pStyle w:val="Style76"/>
        <w:framePr w:w="9609" w:h="1916" w:hRule="exact" w:wrap="none" w:vAnchor="page" w:hAnchor="page" w:x="1154" w:y="1149"/>
        <w:widowControl w:val="0"/>
        <w:keepNext w:val="0"/>
        <w:keepLines w:val="0"/>
        <w:shd w:val="clear" w:color="auto" w:fill="auto"/>
        <w:bidi w:val="0"/>
        <w:spacing w:before="0" w:after="0" w:line="344" w:lineRule="exact"/>
        <w:ind w:left="2140" w:right="0" w:firstLine="0"/>
      </w:pPr>
      <w:r>
        <w:rPr>
          <w:rStyle w:val="CharStyle78"/>
          <w:b/>
          <w:bCs/>
          <w:i/>
          <w:iCs/>
        </w:rPr>
        <w:t>Pluteus umbrosus</w:t>
        <w:br/>
      </w:r>
      <w:r>
        <w:rPr>
          <w:rStyle w:val="CharStyle79"/>
          <w:b/>
          <w:bCs/>
          <w:i w:val="0"/>
          <w:iCs w:val="0"/>
        </w:rPr>
        <w:t xml:space="preserve">(Pers.) </w:t>
      </w:r>
      <w:r>
        <w:rPr>
          <w:rStyle w:val="CharStyle79"/>
          <w:lang w:val="ru-RU" w:eastAsia="ru-RU" w:bidi="ru-RU"/>
          <w:b/>
          <w:bCs/>
          <w:i w:val="0"/>
          <w:iCs w:val="0"/>
        </w:rPr>
        <w:t xml:space="preserve">Р. </w:t>
      </w:r>
      <w:r>
        <w:rPr>
          <w:rStyle w:val="CharStyle79"/>
          <w:b/>
          <w:bCs/>
          <w:i w:val="0"/>
          <w:iCs w:val="0"/>
        </w:rPr>
        <w:t>Kumm.</w:t>
      </w:r>
    </w:p>
    <w:p>
      <w:pPr>
        <w:pStyle w:val="Style29"/>
        <w:framePr w:w="9609" w:h="1916" w:hRule="exact" w:wrap="none" w:vAnchor="page" w:hAnchor="page" w:x="1154" w:y="1149"/>
        <w:widowControl w:val="0"/>
        <w:keepNext w:val="0"/>
        <w:keepLines w:val="0"/>
        <w:shd w:val="clear" w:color="auto" w:fill="auto"/>
        <w:bidi w:val="0"/>
        <w:jc w:val="right"/>
        <w:spacing w:before="0" w:after="0" w:line="295" w:lineRule="exact"/>
        <w:ind w:left="2140" w:right="0" w:firstLine="0"/>
      </w:pPr>
      <w:r>
        <w:rPr>
          <w:rStyle w:val="CharStyle31"/>
        </w:rPr>
        <w:t>Семейство Плютеевые</w:t>
        <w:br/>
      </w:r>
      <w:r>
        <w:rPr>
          <w:rStyle w:val="CharStyle31"/>
          <w:lang w:val="en-US" w:eastAsia="en-US" w:bidi="en-US"/>
        </w:rPr>
        <w:t>Pluteaceae</w:t>
      </w:r>
    </w:p>
    <w:p>
      <w:pPr>
        <w:framePr w:wrap="none" w:vAnchor="page" w:hAnchor="page" w:x="6770" w:y="3287"/>
        <w:widowControl w:val="0"/>
        <w:rPr>
          <w:sz w:val="2"/>
          <w:szCs w:val="2"/>
        </w:rPr>
      </w:pPr>
      <w:r>
        <w:pict>
          <v:shape id="_x0000_s1696" type="#_x0000_t75" style="width:116pt;height:150pt;">
            <v:imagedata r:id="rId1345" r:href="rId1346"/>
          </v:shape>
        </w:pict>
      </w:r>
    </w:p>
    <w:p>
      <w:pPr>
        <w:pStyle w:val="Style29"/>
        <w:framePr w:w="4693" w:h="2704" w:hRule="exact" w:wrap="none" w:vAnchor="page" w:hAnchor="page" w:x="1154" w:y="6460"/>
        <w:widowControl w:val="0"/>
        <w:keepNext w:val="0"/>
        <w:keepLines w:val="0"/>
        <w:shd w:val="clear" w:color="auto" w:fill="auto"/>
        <w:bidi w:val="0"/>
        <w:jc w:val="both"/>
        <w:spacing w:before="0" w:after="42" w:line="190"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w:t>
      </w:r>
    </w:p>
    <w:p>
      <w:pPr>
        <w:pStyle w:val="Style29"/>
        <w:framePr w:w="4693" w:h="2704" w:hRule="exact" w:wrap="none" w:vAnchor="page" w:hAnchor="page" w:x="1154" w:y="6460"/>
        <w:widowControl w:val="0"/>
        <w:keepNext w:val="0"/>
        <w:keepLines w:val="0"/>
        <w:shd w:val="clear" w:color="auto" w:fill="auto"/>
        <w:bidi w:val="0"/>
        <w:jc w:val="both"/>
        <w:spacing w:before="0" w:after="0" w:line="226" w:lineRule="exact"/>
        <w:ind w:left="0" w:right="0" w:firstLine="0"/>
      </w:pPr>
      <w:r>
        <w:rPr>
          <w:rStyle w:val="CharStyle39"/>
        </w:rPr>
        <w:t xml:space="preserve">Распространение. </w:t>
      </w:r>
      <w:r>
        <w:rPr>
          <w:rStyle w:val="CharStyle31"/>
        </w:rPr>
        <w:t>Европа, Азия, Северная Америка</w:t>
      </w:r>
    </w:p>
    <w:p>
      <w:pPr>
        <w:pStyle w:val="Style225"/>
        <w:framePr w:w="4693" w:h="2704" w:hRule="exact" w:wrap="none" w:vAnchor="page" w:hAnchor="page" w:x="1154" w:y="6460"/>
        <w:widowControl w:val="0"/>
        <w:keepNext w:val="0"/>
        <w:keepLines w:val="0"/>
        <w:shd w:val="clear" w:color="auto" w:fill="auto"/>
        <w:bidi w:val="0"/>
        <w:spacing w:before="0" w:after="0"/>
        <w:ind w:left="0" w:right="0" w:firstLine="0"/>
      </w:pPr>
      <w:r>
        <w:rPr>
          <w:rStyle w:val="CharStyle227"/>
        </w:rPr>
        <w:t>[</w:t>
      </w:r>
      <w:r>
        <w:rPr>
          <w:rStyle w:val="CharStyle228"/>
        </w:rPr>
        <w:t>1</w:t>
      </w:r>
      <w:r>
        <w:rPr>
          <w:rStyle w:val="CharStyle227"/>
        </w:rPr>
        <w:t>].</w:t>
      </w:r>
    </w:p>
    <w:p>
      <w:pPr>
        <w:pStyle w:val="Style29"/>
        <w:framePr w:w="4693" w:h="2704" w:hRule="exact" w:wrap="none" w:vAnchor="page" w:hAnchor="page" w:x="1154" w:y="6460"/>
        <w:widowControl w:val="0"/>
        <w:keepNext w:val="0"/>
        <w:keepLines w:val="0"/>
        <w:shd w:val="clear" w:color="auto" w:fill="auto"/>
        <w:bidi w:val="0"/>
        <w:jc w:val="both"/>
        <w:spacing w:before="0" w:after="0" w:line="223" w:lineRule="exact"/>
        <w:ind w:left="0" w:right="0" w:firstLine="0"/>
      </w:pPr>
      <w:r>
        <w:rPr>
          <w:rStyle w:val="CharStyle31"/>
        </w:rPr>
        <w:t>Встречается в Пермском крае, Ханты-Мансийском ав</w:t>
        <w:t>тономном округе - Югре [2, 3].</w:t>
      </w:r>
    </w:p>
    <w:p>
      <w:pPr>
        <w:pStyle w:val="Style29"/>
        <w:framePr w:w="4693" w:h="2704" w:hRule="exact" w:wrap="none" w:vAnchor="page" w:hAnchor="page" w:x="1154" w:y="6460"/>
        <w:widowControl w:val="0"/>
        <w:keepNext w:val="0"/>
        <w:keepLines w:val="0"/>
        <w:shd w:val="clear" w:color="auto" w:fill="auto"/>
        <w:bidi w:val="0"/>
        <w:jc w:val="both"/>
        <w:spacing w:before="0" w:after="0" w:line="219" w:lineRule="exact"/>
        <w:ind w:left="0" w:right="0" w:firstLine="0"/>
      </w:pPr>
      <w:r>
        <w:rPr>
          <w:rStyle w:val="CharStyle31"/>
        </w:rPr>
        <w:t>В Свердловской области найден в Висимском заповед</w:t>
        <w:t>нике [4].</w:t>
      </w:r>
    </w:p>
    <w:p>
      <w:pPr>
        <w:pStyle w:val="Style29"/>
        <w:framePr w:w="4693" w:h="2704" w:hRule="exact" w:wrap="none" w:vAnchor="page" w:hAnchor="page" w:x="1154" w:y="6460"/>
        <w:widowControl w:val="0"/>
        <w:keepNext w:val="0"/>
        <w:keepLines w:val="0"/>
        <w:shd w:val="clear" w:color="auto" w:fill="auto"/>
        <w:bidi w:val="0"/>
        <w:jc w:val="both"/>
        <w:spacing w:before="0" w:after="0" w:line="223" w:lineRule="exact"/>
        <w:ind w:left="0" w:right="0" w:firstLine="0"/>
      </w:pPr>
      <w:r>
        <w:rPr>
          <w:rStyle w:val="CharStyle39"/>
        </w:rPr>
        <w:t xml:space="preserve">Биология. </w:t>
      </w:r>
      <w:r>
        <w:rPr>
          <w:rStyle w:val="CharStyle31"/>
        </w:rPr>
        <w:t>Сапротроф. Обитает в хвойных и листвен</w:t>
        <w:t>ных лесах. Плодовые тела формируются на мертвой разрушенной древесине лиственных пород деревьев в августе - сентябре [1,4].</w:t>
      </w:r>
    </w:p>
    <w:p>
      <w:pPr>
        <w:pStyle w:val="Style29"/>
        <w:framePr w:w="4687" w:h="1233" w:hRule="exact" w:wrap="none" w:vAnchor="page" w:hAnchor="page" w:x="6031" w:y="6441"/>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Уничтожение местооби</w:t>
        <w:t>таний.</w:t>
      </w:r>
    </w:p>
    <w:p>
      <w:pPr>
        <w:pStyle w:val="Style29"/>
        <w:framePr w:w="4687" w:h="1233" w:hRule="exact" w:wrap="none" w:vAnchor="page" w:hAnchor="page" w:x="6031" w:y="6441"/>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Висимском заповеднике. Мониторинг известных популяций, поиск новых ме</w:t>
        <w:t>стонахождений и их охрана.</w:t>
      </w:r>
    </w:p>
    <w:p>
      <w:pPr>
        <w:pStyle w:val="Style51"/>
        <w:framePr w:w="4687" w:h="974" w:hRule="exact" w:wrap="none" w:vAnchor="page" w:hAnchor="page" w:x="6031" w:y="8184"/>
        <w:widowControl w:val="0"/>
        <w:keepNext w:val="0"/>
        <w:keepLines w:val="0"/>
        <w:shd w:val="clear" w:color="auto" w:fill="auto"/>
        <w:bidi w:val="0"/>
        <w:spacing w:before="0" w:after="274" w:line="203" w:lineRule="exact"/>
        <w:ind w:left="0" w:right="0" w:firstLine="0"/>
      </w:pPr>
      <w:r>
        <w:rPr>
          <w:rStyle w:val="CharStyle53"/>
        </w:rPr>
        <w:t xml:space="preserve">Источникиинформации: 1. </w:t>
      </w:r>
      <w:r>
        <w:rPr>
          <w:rStyle w:val="CharStyle53"/>
          <w:lang w:val="en-US" w:eastAsia="en-US" w:bidi="en-US"/>
        </w:rPr>
        <w:t xml:space="preserve">Vellinga, </w:t>
      </w:r>
      <w:r>
        <w:rPr>
          <w:rStyle w:val="CharStyle53"/>
        </w:rPr>
        <w:t xml:space="preserve">1990; 2. Переведенцева, 2008; 3. </w:t>
      </w:r>
      <w:r>
        <w:rPr>
          <w:rStyle w:val="CharStyle53"/>
          <w:lang w:val="en-US" w:eastAsia="en-US" w:bidi="en-US"/>
        </w:rPr>
        <w:t xml:space="preserve">Filippova, Bulyonkova, </w:t>
      </w:r>
      <w:r>
        <w:rPr>
          <w:rStyle w:val="CharStyle53"/>
        </w:rPr>
        <w:t>2017; 4. Марина, 2006.</w:t>
      </w:r>
    </w:p>
    <w:p>
      <w:pPr>
        <w:pStyle w:val="Style51"/>
        <w:framePr w:w="4687" w:h="974" w:hRule="exact" w:wrap="none" w:vAnchor="page" w:hAnchor="page" w:x="6031" w:y="8184"/>
        <w:widowControl w:val="0"/>
        <w:keepNext w:val="0"/>
        <w:keepLines w:val="0"/>
        <w:shd w:val="clear" w:color="auto" w:fill="auto"/>
        <w:bidi w:val="0"/>
        <w:spacing w:before="0" w:after="0" w:line="160" w:lineRule="exact"/>
        <w:ind w:left="0" w:right="0" w:firstLine="0"/>
      </w:pPr>
      <w:r>
        <w:rPr>
          <w:rStyle w:val="CharStyle53"/>
        </w:rPr>
        <w:t>Составитель О.С. Ширяева.</w:t>
      </w:r>
    </w:p>
    <w:p>
      <w:pPr>
        <w:pStyle w:val="Style55"/>
        <w:framePr w:wrap="none" w:vAnchor="page" w:hAnchor="page" w:x="1082" w:y="13645"/>
        <w:widowControl w:val="0"/>
        <w:keepNext w:val="0"/>
        <w:keepLines w:val="0"/>
        <w:shd w:val="clear" w:color="auto" w:fill="auto"/>
        <w:bidi w:val="0"/>
        <w:jc w:val="left"/>
        <w:spacing w:before="0" w:after="0" w:line="200" w:lineRule="exact"/>
        <w:ind w:left="0" w:right="0" w:firstLine="0"/>
      </w:pPr>
      <w:r>
        <w:rPr>
          <w:rStyle w:val="CharStyle57"/>
          <w:b/>
          <w:bCs/>
          <w:i/>
          <w:iCs/>
        </w:rPr>
        <w:t>422</w:t>
      </w:r>
    </w:p>
    <w:p>
      <w:pPr>
        <w:pStyle w:val="Style80"/>
        <w:framePr w:wrap="none" w:vAnchor="page" w:hAnchor="page" w:x="5585" w:y="13603"/>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21" w:y="847"/>
        <w:widowControl w:val="0"/>
        <w:keepNext w:val="0"/>
        <w:keepLines w:val="0"/>
        <w:shd w:val="clear" w:color="auto" w:fill="auto"/>
        <w:bidi w:val="0"/>
        <w:jc w:val="left"/>
        <w:spacing w:before="0" w:after="0" w:line="210" w:lineRule="exact"/>
        <w:ind w:left="0" w:right="0" w:firstLine="0"/>
      </w:pPr>
      <w:r>
        <w:rPr>
          <w:rStyle w:val="CharStyle50"/>
          <w:b/>
          <w:bCs/>
        </w:rPr>
        <w:t>ФАНЕРОХЕТОВЫЕ</w:t>
      </w:r>
    </w:p>
    <w:p>
      <w:pPr>
        <w:pStyle w:val="Style83"/>
        <w:framePr w:w="9581" w:h="1883" w:hRule="exact" w:wrap="none" w:vAnchor="page" w:hAnchor="page" w:x="823" w:y="1188"/>
        <w:widowControl w:val="0"/>
        <w:keepNext w:val="0"/>
        <w:keepLines w:val="0"/>
        <w:shd w:val="clear" w:color="auto" w:fill="auto"/>
        <w:bidi w:val="0"/>
        <w:jc w:val="left"/>
        <w:spacing w:before="0" w:after="0" w:line="240" w:lineRule="exact"/>
        <w:ind w:left="14" w:right="0" w:firstLine="0"/>
      </w:pPr>
      <w:bookmarkStart w:id="424" w:name="bookmark424"/>
      <w:r>
        <w:rPr>
          <w:rStyle w:val="CharStyle85"/>
          <w:b/>
          <w:bCs/>
        </w:rPr>
        <w:t>КЛИМАКОДОН</w:t>
      </w:r>
      <w:bookmarkEnd w:id="424"/>
    </w:p>
    <w:p>
      <w:pPr>
        <w:pStyle w:val="Style83"/>
        <w:framePr w:w="9581" w:h="1883" w:hRule="exact" w:wrap="none" w:vAnchor="page" w:hAnchor="page" w:x="823" w:y="1188"/>
        <w:widowControl w:val="0"/>
        <w:keepNext w:val="0"/>
        <w:keepLines w:val="0"/>
        <w:shd w:val="clear" w:color="auto" w:fill="auto"/>
        <w:bidi w:val="0"/>
        <w:jc w:val="left"/>
        <w:spacing w:before="0" w:after="0" w:line="346" w:lineRule="exact"/>
        <w:ind w:left="14" w:right="0" w:firstLine="0"/>
      </w:pPr>
      <w:bookmarkStart w:id="425" w:name="bookmark425"/>
      <w:r>
        <w:rPr>
          <w:rStyle w:val="CharStyle85"/>
          <w:b/>
          <w:bCs/>
        </w:rPr>
        <w:t>СЕВЕРНЫЙ</w:t>
      </w:r>
      <w:bookmarkEnd w:id="425"/>
    </w:p>
    <w:p>
      <w:pPr>
        <w:pStyle w:val="Style76"/>
        <w:framePr w:w="9581" w:h="1883" w:hRule="exact" w:wrap="none" w:vAnchor="page" w:hAnchor="page" w:x="823" w:y="1188"/>
        <w:widowControl w:val="0"/>
        <w:keepNext w:val="0"/>
        <w:keepLines w:val="0"/>
        <w:shd w:val="clear" w:color="auto" w:fill="auto"/>
        <w:bidi w:val="0"/>
        <w:jc w:val="left"/>
        <w:spacing w:before="0" w:after="0" w:line="346" w:lineRule="exact"/>
        <w:ind w:left="14" w:right="1380" w:firstLine="0"/>
      </w:pPr>
      <w:r>
        <w:rPr>
          <w:rStyle w:val="CharStyle78"/>
          <w:b/>
          <w:bCs/>
          <w:i/>
          <w:iCs/>
        </w:rPr>
        <w:t>Climacodon septentrionalis</w:t>
        <w:br/>
      </w:r>
      <w:r>
        <w:rPr>
          <w:rStyle w:val="CharStyle79"/>
          <w:b/>
          <w:bCs/>
          <w:i w:val="0"/>
          <w:iCs w:val="0"/>
        </w:rPr>
        <w:t xml:space="preserve">(Fr.) </w:t>
      </w:r>
      <w:r>
        <w:rPr>
          <w:rStyle w:val="CharStyle79"/>
          <w:lang w:val="ru-RU" w:eastAsia="ru-RU" w:bidi="ru-RU"/>
          <w:b/>
          <w:bCs/>
          <w:i w:val="0"/>
          <w:iCs w:val="0"/>
        </w:rPr>
        <w:t xml:space="preserve">Р. </w:t>
      </w:r>
      <w:r>
        <w:rPr>
          <w:rStyle w:val="CharStyle79"/>
          <w:b/>
          <w:bCs/>
          <w:i w:val="0"/>
          <w:iCs w:val="0"/>
        </w:rPr>
        <w:t>Karst.</w:t>
      </w:r>
    </w:p>
    <w:p>
      <w:pPr>
        <w:pStyle w:val="Style29"/>
        <w:framePr w:w="9581" w:h="1883" w:hRule="exact" w:wrap="none" w:vAnchor="page" w:hAnchor="page" w:x="823" w:y="1188"/>
        <w:widowControl w:val="0"/>
        <w:keepNext w:val="0"/>
        <w:keepLines w:val="0"/>
        <w:shd w:val="clear" w:color="auto" w:fill="auto"/>
        <w:bidi w:val="0"/>
        <w:jc w:val="left"/>
        <w:spacing w:before="0" w:after="0" w:line="298" w:lineRule="exact"/>
        <w:ind w:left="14" w:right="1380" w:firstLine="0"/>
      </w:pPr>
      <w:r>
        <w:rPr>
          <w:rStyle w:val="CharStyle31"/>
        </w:rPr>
        <w:t>Семейство Фанерохетовые</w:t>
        <w:br/>
      </w:r>
      <w:r>
        <w:rPr>
          <w:rStyle w:val="CharStyle31"/>
          <w:lang w:val="en-US" w:eastAsia="en-US" w:bidi="en-US"/>
        </w:rPr>
        <w:t>Phanerochaetaceae</w:t>
      </w:r>
    </w:p>
    <w:p>
      <w:pPr>
        <w:framePr w:wrap="none" w:vAnchor="page" w:hAnchor="page" w:x="2359" w:y="3300"/>
        <w:widowControl w:val="0"/>
        <w:rPr>
          <w:sz w:val="2"/>
          <w:szCs w:val="2"/>
        </w:rPr>
      </w:pPr>
      <w:r>
        <w:pict>
          <v:shape id="_x0000_s1697" type="#_x0000_t75" style="width:116pt;height:150pt;">
            <v:imagedata r:id="rId1347" r:href="rId1348"/>
          </v:shape>
        </w:pict>
      </w:r>
    </w:p>
    <w:p>
      <w:pPr>
        <w:framePr w:wrap="none" w:vAnchor="page" w:hAnchor="page" w:x="4956" w:y="1241"/>
        <w:widowControl w:val="0"/>
        <w:rPr>
          <w:sz w:val="2"/>
          <w:szCs w:val="2"/>
        </w:rPr>
      </w:pPr>
      <w:r>
        <w:pict>
          <v:shape id="_x0000_s1698" type="#_x0000_t75" style="width:272pt;height:252pt;">
            <v:imagedata r:id="rId1349" r:href="rId1350"/>
          </v:shape>
        </w:pict>
      </w:r>
    </w:p>
    <w:p>
      <w:pPr>
        <w:pStyle w:val="Style29"/>
        <w:framePr w:w="4699" w:h="3385" w:hRule="exact" w:wrap="none" w:vAnchor="page" w:hAnchor="page" w:x="823" w:y="6492"/>
        <w:widowControl w:val="0"/>
        <w:keepNext w:val="0"/>
        <w:keepLines w:val="0"/>
        <w:shd w:val="clear" w:color="auto" w:fill="auto"/>
        <w:bidi w:val="0"/>
        <w:jc w:val="left"/>
        <w:spacing w:before="0" w:after="0" w:line="221"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Красную книгу Тюменской области.</w:t>
      </w:r>
    </w:p>
    <w:p>
      <w:pPr>
        <w:pStyle w:val="Style29"/>
        <w:framePr w:w="4699" w:h="3385" w:hRule="exact" w:wrap="none" w:vAnchor="page" w:hAnchor="page" w:x="823" w:y="6492"/>
        <w:widowControl w:val="0"/>
        <w:keepNext w:val="0"/>
        <w:keepLines w:val="0"/>
        <w:shd w:val="clear" w:color="auto" w:fill="auto"/>
        <w:bidi w:val="0"/>
        <w:jc w:val="left"/>
        <w:spacing w:before="0" w:after="0" w:line="250" w:lineRule="exact"/>
        <w:ind w:left="0" w:right="0" w:firstLine="0"/>
      </w:pPr>
      <w:r>
        <w:rPr>
          <w:rStyle w:val="CharStyle39"/>
        </w:rPr>
        <w:t xml:space="preserve">Распространение. </w:t>
      </w:r>
      <w:r>
        <w:rPr>
          <w:rStyle w:val="CharStyle31"/>
        </w:rPr>
        <w:t xml:space="preserve">Евразия, Северная Америка </w:t>
      </w:r>
      <w:r>
        <w:rPr>
          <w:rStyle w:val="CharStyle39"/>
        </w:rPr>
        <w:t xml:space="preserve">[1]. </w:t>
      </w:r>
      <w:r>
        <w:rPr>
          <w:rStyle w:val="CharStyle31"/>
        </w:rPr>
        <w:t>Встречается в Тюменской и Челябинской областях, Ханты-Мансийском автономном округе - Югре [2-4].</w:t>
      </w:r>
    </w:p>
    <w:p>
      <w:pPr>
        <w:pStyle w:val="Style29"/>
        <w:framePr w:w="4699" w:h="3385" w:hRule="exact" w:wrap="none" w:vAnchor="page" w:hAnchor="page" w:x="823" w:y="6492"/>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заповеднике «Де- нежкин Камень», Ачитском (окрестности д. Корзу- новки), Невьянском (вблизи оз. Таватуй), Сысертском (недалеко от пос. Двуреченска) р-нах, в окрестностях г. Березовского (пос. Монетный) и г. Первоуральска (пос. Билимбай) [4, 5].</w:t>
      </w:r>
    </w:p>
    <w:p>
      <w:pPr>
        <w:pStyle w:val="Style29"/>
        <w:framePr w:w="4699" w:h="3385" w:hRule="exact" w:wrap="none" w:vAnchor="page" w:hAnchor="page" w:x="823" w:y="6492"/>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Сапротроф. Гриб-деструктор древесных остатков березы, пихты, вызывает белую гниль. Пло</w:t>
        <w:t>довые тела формируются в июне - августе.</w:t>
      </w:r>
    </w:p>
    <w:p>
      <w:pPr>
        <w:pStyle w:val="Style29"/>
        <w:framePr w:w="4704" w:h="1474" w:hRule="exact" w:wrap="none" w:vAnchor="page" w:hAnchor="page" w:x="5700" w:y="6494"/>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Природно-климатические условия региона (вид относится к неморальному ком</w:t>
        <w:t>плексу), сокращение старовозрастных хвойно-широ</w:t>
        <w:t>колиственных лесов.</w:t>
      </w:r>
    </w:p>
    <w:p>
      <w:pPr>
        <w:pStyle w:val="Style29"/>
        <w:framePr w:w="4704" w:h="1474" w:hRule="exact" w:wrap="none" w:vAnchor="page" w:hAnchor="page" w:x="5700" w:y="6494"/>
        <w:widowControl w:val="0"/>
        <w:keepNext w:val="0"/>
        <w:keepLines w:val="0"/>
        <w:shd w:val="clear" w:color="auto" w:fill="auto"/>
        <w:bidi w:val="0"/>
        <w:jc w:val="both"/>
        <w:spacing w:before="0" w:after="0" w:line="230" w:lineRule="exact"/>
        <w:ind w:left="0" w:right="0" w:firstLine="0"/>
      </w:pPr>
      <w:r>
        <w:rPr>
          <w:rStyle w:val="CharStyle39"/>
        </w:rPr>
        <w:t xml:space="preserve">Меры охраны. </w:t>
      </w:r>
      <w:r>
        <w:rPr>
          <w:rStyle w:val="CharStyle31"/>
        </w:rPr>
        <w:t>Охраняется в заповеднике «Денежкин Камень». Выявление и охрана местообитаний.</w:t>
      </w:r>
    </w:p>
    <w:p>
      <w:pPr>
        <w:pStyle w:val="Style51"/>
        <w:framePr w:w="4704" w:h="1385" w:hRule="exact" w:wrap="none" w:vAnchor="page" w:hAnchor="page" w:x="5700" w:y="8482"/>
        <w:widowControl w:val="0"/>
        <w:keepNext w:val="0"/>
        <w:keepLines w:val="0"/>
        <w:shd w:val="clear" w:color="auto" w:fill="auto"/>
        <w:bidi w:val="0"/>
        <w:spacing w:before="0" w:after="273" w:line="202" w:lineRule="exact"/>
        <w:ind w:left="0" w:right="0" w:firstLine="0"/>
      </w:pPr>
      <w:r>
        <w:rPr>
          <w:rStyle w:val="CharStyle53"/>
        </w:rPr>
        <w:t>Источники информации: 1. Николаева, 1961; 2. Красная кни</w:t>
        <w:t>га Тюменской области, 2004; 3. Красная книга Ханты-Ман</w:t>
        <w:t xml:space="preserve">сийского..., 2013; </w:t>
      </w:r>
      <w:r>
        <w:rPr>
          <w:rStyle w:val="CharStyle144"/>
        </w:rPr>
        <w:t>4.</w:t>
      </w:r>
      <w:r>
        <w:rPr>
          <w:rStyle w:val="CharStyle53"/>
        </w:rPr>
        <w:t xml:space="preserve"> Степанова-Картавенко, 1967; 5. </w:t>
      </w:r>
      <w:r>
        <w:rPr>
          <w:rStyle w:val="CharStyle53"/>
          <w:lang w:val="en-US" w:eastAsia="en-US" w:bidi="en-US"/>
        </w:rPr>
        <w:t xml:space="preserve">Shiryaev etal., </w:t>
      </w:r>
      <w:r>
        <w:rPr>
          <w:rStyle w:val="CharStyle53"/>
        </w:rPr>
        <w:t>2010.</w:t>
      </w:r>
    </w:p>
    <w:p>
      <w:pPr>
        <w:pStyle w:val="Style51"/>
        <w:framePr w:w="4704" w:h="1385" w:hRule="exact" w:wrap="none" w:vAnchor="page" w:hAnchor="page" w:x="5700" w:y="8482"/>
        <w:widowControl w:val="0"/>
        <w:keepNext w:val="0"/>
        <w:keepLines w:val="0"/>
        <w:shd w:val="clear" w:color="auto" w:fill="auto"/>
        <w:bidi w:val="0"/>
        <w:spacing w:before="0" w:after="0" w:line="160" w:lineRule="exact"/>
        <w:ind w:left="0" w:right="0" w:firstLine="0"/>
      </w:pPr>
      <w:r>
        <w:rPr>
          <w:rStyle w:val="CharStyle53"/>
        </w:rPr>
        <w:t>Составитель В.А. Мухин.</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423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57" w:y="847"/>
        <w:widowControl w:val="0"/>
        <w:keepNext w:val="0"/>
        <w:keepLines w:val="0"/>
        <w:shd w:val="clear" w:color="auto" w:fill="auto"/>
        <w:bidi w:val="0"/>
        <w:jc w:val="left"/>
        <w:spacing w:before="0" w:after="0" w:line="210" w:lineRule="exact"/>
        <w:ind w:left="0" w:right="0" w:firstLine="0"/>
      </w:pPr>
      <w:r>
        <w:rPr>
          <w:rStyle w:val="CharStyle50"/>
          <w:b/>
          <w:bCs/>
        </w:rPr>
        <w:t>ПОЛИПОРОВЫЕ</w:t>
      </w:r>
    </w:p>
    <w:p>
      <w:pPr>
        <w:framePr w:wrap="none" w:vAnchor="page" w:hAnchor="page" w:x="1183" w:y="1236"/>
        <w:widowControl w:val="0"/>
        <w:rPr>
          <w:sz w:val="2"/>
          <w:szCs w:val="2"/>
        </w:rPr>
      </w:pPr>
      <w:r>
        <w:pict>
          <v:shape id="_x0000_s1699" type="#_x0000_t75" style="width:272pt;height:252pt;">
            <v:imagedata r:id="rId1351" r:href="rId1352"/>
          </v:shape>
        </w:pict>
      </w:r>
    </w:p>
    <w:p>
      <w:pPr>
        <w:pStyle w:val="Style83"/>
        <w:framePr w:w="9581" w:h="2167" w:hRule="exact" w:wrap="none" w:vAnchor="page" w:hAnchor="page" w:x="1159" w:y="1193"/>
        <w:widowControl w:val="0"/>
        <w:keepNext w:val="0"/>
        <w:keepLines w:val="0"/>
        <w:shd w:val="clear" w:color="auto" w:fill="auto"/>
        <w:bidi w:val="0"/>
        <w:jc w:val="right"/>
        <w:spacing w:before="0" w:after="0" w:line="240" w:lineRule="exact"/>
        <w:ind w:left="0" w:right="0" w:firstLine="0"/>
      </w:pPr>
      <w:bookmarkStart w:id="426" w:name="bookmark426"/>
      <w:r>
        <w:rPr>
          <w:rStyle w:val="CharStyle85"/>
          <w:b/>
          <w:bCs/>
        </w:rPr>
        <w:t>ФАВОЛУС</w:t>
      </w:r>
      <w:bookmarkEnd w:id="426"/>
    </w:p>
    <w:p>
      <w:pPr>
        <w:pStyle w:val="Style83"/>
        <w:framePr w:w="9581" w:h="2167" w:hRule="exact" w:wrap="none" w:vAnchor="page" w:hAnchor="page" w:x="1159" w:y="1193"/>
        <w:widowControl w:val="0"/>
        <w:keepNext w:val="0"/>
        <w:keepLines w:val="0"/>
        <w:shd w:val="clear" w:color="auto" w:fill="auto"/>
        <w:bidi w:val="0"/>
        <w:jc w:val="both"/>
        <w:spacing w:before="0" w:after="0" w:line="240" w:lineRule="exact"/>
        <w:ind w:left="7570" w:right="0" w:hanging="620"/>
      </w:pPr>
      <w:bookmarkStart w:id="427" w:name="bookmark427"/>
      <w:r>
        <w:rPr>
          <w:rStyle w:val="CharStyle85"/>
          <w:b/>
          <w:bCs/>
        </w:rPr>
        <w:t>ЛОЖНО-БЕРЕЗОВЫЙ</w:t>
      </w:r>
      <w:bookmarkEnd w:id="427"/>
    </w:p>
    <w:p>
      <w:pPr>
        <w:pStyle w:val="Style83"/>
        <w:framePr w:w="9581" w:h="2167" w:hRule="exact" w:wrap="none" w:vAnchor="page" w:hAnchor="page" w:x="1159" w:y="1193"/>
        <w:widowControl w:val="0"/>
        <w:keepNext w:val="0"/>
        <w:keepLines w:val="0"/>
        <w:shd w:val="clear" w:color="auto" w:fill="auto"/>
        <w:bidi w:val="0"/>
        <w:jc w:val="both"/>
        <w:spacing w:before="0" w:after="0" w:line="317" w:lineRule="exact"/>
        <w:ind w:left="7570" w:right="0" w:hanging="620"/>
      </w:pPr>
      <w:bookmarkStart w:id="428" w:name="bookmark428"/>
      <w:r>
        <w:rPr>
          <w:rStyle w:val="CharStyle88"/>
          <w:b/>
          <w:bCs/>
        </w:rPr>
        <w:t>Favoluspseudobetulinus</w:t>
        <w:br/>
      </w:r>
      <w:r>
        <w:rPr>
          <w:rStyle w:val="CharStyle85"/>
          <w:lang w:val="en-US" w:eastAsia="en-US" w:bidi="en-US"/>
          <w:b/>
          <w:bCs/>
        </w:rPr>
        <w:t>(Murashk. ex Pilat)</w:t>
        <w:br/>
        <w:t>Sotome et T. Hatt.</w:t>
      </w:r>
      <w:bookmarkEnd w:id="428"/>
    </w:p>
    <w:p>
      <w:pPr>
        <w:pStyle w:val="Style29"/>
        <w:framePr w:w="9581" w:h="2167" w:hRule="exact" w:wrap="none" w:vAnchor="page" w:hAnchor="page" w:x="1159" w:y="1193"/>
        <w:widowControl w:val="0"/>
        <w:keepNext w:val="0"/>
        <w:keepLines w:val="0"/>
        <w:shd w:val="clear" w:color="auto" w:fill="auto"/>
        <w:bidi w:val="0"/>
        <w:jc w:val="right"/>
        <w:spacing w:before="0" w:after="0" w:line="298" w:lineRule="exact"/>
        <w:ind w:left="0" w:right="0" w:firstLine="0"/>
      </w:pPr>
      <w:r>
        <w:rPr>
          <w:rStyle w:val="CharStyle31"/>
        </w:rPr>
        <w:t>Семейство Полипоровые</w:t>
        <w:br/>
      </w:r>
      <w:r>
        <w:rPr>
          <w:rStyle w:val="CharStyle31"/>
          <w:lang w:val="en-US" w:eastAsia="en-US" w:bidi="en-US"/>
        </w:rPr>
        <w:t>Polyporaceae</w:t>
      </w:r>
    </w:p>
    <w:p>
      <w:pPr>
        <w:framePr w:wrap="none" w:vAnchor="page" w:hAnchor="page" w:x="6751" w:y="3314"/>
        <w:widowControl w:val="0"/>
        <w:rPr>
          <w:sz w:val="2"/>
          <w:szCs w:val="2"/>
        </w:rPr>
      </w:pPr>
      <w:r>
        <w:pict>
          <v:shape id="_x0000_s1700" type="#_x0000_t75" style="width:116pt;height:150pt;">
            <v:imagedata r:id="rId1353" r:href="rId1354"/>
          </v:shape>
        </w:pict>
      </w:r>
    </w:p>
    <w:p>
      <w:pPr>
        <w:pStyle w:val="Style29"/>
        <w:framePr w:w="4704" w:h="3625" w:hRule="exact" w:wrap="none" w:vAnchor="page" w:hAnchor="page" w:x="1159" w:y="6506"/>
        <w:widowControl w:val="0"/>
        <w:keepNext w:val="0"/>
        <w:keepLines w:val="0"/>
        <w:shd w:val="clear" w:color="auto" w:fill="auto"/>
        <w:bidi w:val="0"/>
        <w:jc w:val="left"/>
        <w:spacing w:before="0" w:after="0"/>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Республики Коми, Тюменской области, Хан</w:t>
        <w:t>ты-Мансийского автономного округа - Югры. Распространение. Евразия, Северная Америка [1]. Встречается в Республике Коми, Тюменской и Челя</w:t>
        <w:t>бинской областях, Ханты-Мансийском автономном округе - Югре [2-6].</w:t>
      </w:r>
    </w:p>
    <w:p>
      <w:pPr>
        <w:pStyle w:val="Style29"/>
        <w:framePr w:w="4704" w:h="3625" w:hRule="exact" w:wrap="none" w:vAnchor="page" w:hAnchor="page" w:x="1159" w:y="6506"/>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национальном парке «Припышминские боры», природном парке «Оленьи ручьи», Шалинском (окрестности пос. Колпаковка) р-не [7-9].</w:t>
      </w:r>
    </w:p>
    <w:p>
      <w:pPr>
        <w:pStyle w:val="Style29"/>
        <w:framePr w:w="4704" w:h="3625" w:hRule="exact" w:wrap="none" w:vAnchor="page" w:hAnchor="page" w:x="1159" w:y="6506"/>
        <w:widowControl w:val="0"/>
        <w:keepNext w:val="0"/>
        <w:keepLines w:val="0"/>
        <w:shd w:val="clear" w:color="auto" w:fill="auto"/>
        <w:bidi w:val="0"/>
        <w:jc w:val="both"/>
        <w:spacing w:before="0" w:after="0" w:line="221" w:lineRule="exact"/>
        <w:ind w:left="0" w:right="0" w:firstLine="0"/>
      </w:pPr>
      <w:r>
        <w:rPr>
          <w:rStyle w:val="CharStyle31"/>
        </w:rPr>
        <w:t>Биология. Сапротроф. Гриб-деструктор древесных остатков старовозрастных осин и ив в темнохвойных лесах, вызывает белую гниль. Плодовые тела форми</w:t>
        <w:t>руются в июле - сентябре.</w:t>
      </w:r>
    </w:p>
    <w:p>
      <w:pPr>
        <w:pStyle w:val="Style29"/>
        <w:framePr w:w="4694" w:h="1219" w:hRule="exact" w:wrap="none" w:vAnchor="page" w:hAnchor="page" w:x="6046" w:y="6519"/>
        <w:widowControl w:val="0"/>
        <w:keepNext w:val="0"/>
        <w:keepLines w:val="0"/>
        <w:shd w:val="clear" w:color="auto" w:fill="auto"/>
        <w:bidi w:val="0"/>
        <w:jc w:val="left"/>
        <w:spacing w:before="0" w:after="0" w:line="230" w:lineRule="exact"/>
        <w:ind w:left="0" w:right="0" w:firstLine="0"/>
      </w:pPr>
      <w:r>
        <w:rPr>
          <w:rStyle w:val="CharStyle31"/>
        </w:rPr>
        <w:t>Лимитирующие факторы. Сокращение площади старовозрастных темнохвойных с осиной лесов. Меры охраны. Охраняется в национальном парке «Припышминские боры», природном парке «Оленьи ручьи». Выявление и охрана местообитаний.</w:t>
      </w:r>
    </w:p>
    <w:p>
      <w:pPr>
        <w:pStyle w:val="Style51"/>
        <w:framePr w:w="4694" w:h="1733" w:hRule="exact" w:wrap="none" w:vAnchor="page" w:hAnchor="page" w:x="6046" w:y="8388"/>
        <w:widowControl w:val="0"/>
        <w:keepNext w:val="0"/>
        <w:keepLines w:val="0"/>
        <w:shd w:val="clear" w:color="auto" w:fill="auto"/>
        <w:bidi w:val="0"/>
        <w:spacing w:before="0" w:after="266" w:line="192" w:lineRule="exact"/>
        <w:ind w:left="0" w:right="0" w:firstLine="0"/>
      </w:pPr>
      <w:r>
        <w:rPr>
          <w:rStyle w:val="CharStyle53"/>
        </w:rPr>
        <w:t xml:space="preserve">Источники информации: 1. Бондарцева, 1998; 2. Красная книга Республики Коми, 2009; 3. Ушакова, 2000; 4. Красная книга Тюменской области, 2004; 5. Данные А.Г. Ширяева; 6. Красная книга Ханты-Мансийского..., 2013; 7. </w:t>
      </w:r>
      <w:r>
        <w:rPr>
          <w:rStyle w:val="CharStyle53"/>
          <w:lang w:val="en-US" w:eastAsia="en-US" w:bidi="en-US"/>
        </w:rPr>
        <w:t xml:space="preserve">Shiryaev et al., </w:t>
      </w:r>
      <w:r>
        <w:rPr>
          <w:rStyle w:val="CharStyle53"/>
        </w:rPr>
        <w:t>2010; 8. Степанова-Картавенко, 1967; 9. Мухин и др., 2003.</w:t>
      </w:r>
    </w:p>
    <w:p>
      <w:pPr>
        <w:pStyle w:val="Style51"/>
        <w:framePr w:w="4694" w:h="1733" w:hRule="exact" w:wrap="none" w:vAnchor="page" w:hAnchor="page" w:x="6046" w:y="8388"/>
        <w:widowControl w:val="0"/>
        <w:keepNext w:val="0"/>
        <w:keepLines w:val="0"/>
        <w:shd w:val="clear" w:color="auto" w:fill="auto"/>
        <w:bidi w:val="0"/>
        <w:jc w:val="left"/>
        <w:spacing w:before="0" w:after="0" w:line="160" w:lineRule="exact"/>
        <w:ind w:left="0" w:right="0" w:firstLine="0"/>
      </w:pPr>
      <w:r>
        <w:rPr>
          <w:rStyle w:val="CharStyle53"/>
        </w:rPr>
        <w:t>Составитель В.А. Мухин.</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424</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643" w:hRule="exact" w:wrap="none" w:vAnchor="page" w:hAnchor="page" w:x="819" w:y="1188"/>
        <w:widowControl w:val="0"/>
        <w:keepNext w:val="0"/>
        <w:keepLines w:val="0"/>
        <w:shd w:val="clear" w:color="auto" w:fill="auto"/>
        <w:bidi w:val="0"/>
        <w:jc w:val="left"/>
        <w:spacing w:before="0" w:after="48" w:line="240" w:lineRule="exact"/>
        <w:ind w:left="0" w:right="0" w:firstLine="0"/>
      </w:pPr>
      <w:bookmarkStart w:id="429" w:name="bookmark429"/>
      <w:r>
        <w:rPr>
          <w:rStyle w:val="CharStyle85"/>
          <w:b/>
          <w:bCs/>
        </w:rPr>
        <w:t>ЭРАСТИЯ ЛОСОСЕВАЯ</w:t>
      </w:r>
      <w:bookmarkEnd w:id="429"/>
    </w:p>
    <w:p>
      <w:pPr>
        <w:pStyle w:val="Style76"/>
        <w:framePr w:w="9586" w:h="643" w:hRule="exact" w:wrap="none" w:vAnchor="page" w:hAnchor="page" w:x="819" w:y="1188"/>
        <w:widowControl w:val="0"/>
        <w:keepNext w:val="0"/>
        <w:keepLines w:val="0"/>
        <w:shd w:val="clear" w:color="auto" w:fill="auto"/>
        <w:bidi w:val="0"/>
        <w:jc w:val="left"/>
        <w:spacing w:before="0" w:after="0" w:line="240" w:lineRule="exact"/>
        <w:ind w:left="0" w:right="0" w:firstLine="0"/>
      </w:pPr>
      <w:r>
        <w:rPr>
          <w:rStyle w:val="CharStyle78"/>
          <w:b/>
          <w:bCs/>
          <w:i/>
          <w:iCs/>
        </w:rPr>
        <w:t>Erastia salmonicolor</w:t>
      </w:r>
    </w:p>
    <w:p>
      <w:pPr>
        <w:pStyle w:val="Style83"/>
        <w:framePr w:w="9586" w:h="1214" w:hRule="exact" w:wrap="none" w:vAnchor="page" w:hAnchor="page" w:x="819" w:y="1832"/>
        <w:widowControl w:val="0"/>
        <w:keepNext w:val="0"/>
        <w:keepLines w:val="0"/>
        <w:shd w:val="clear" w:color="auto" w:fill="auto"/>
        <w:bidi w:val="0"/>
        <w:jc w:val="left"/>
        <w:spacing w:before="0" w:after="0" w:line="293" w:lineRule="exact"/>
        <w:ind w:left="5" w:right="1920" w:firstLine="0"/>
      </w:pPr>
      <w:bookmarkStart w:id="430" w:name="bookmark430"/>
      <w:r>
        <w:rPr>
          <w:rStyle w:val="CharStyle85"/>
          <w:lang w:val="en-US" w:eastAsia="en-US" w:bidi="en-US"/>
          <w:b/>
          <w:bCs/>
        </w:rPr>
        <w:t>(Berk, et M.A. Curtis)</w:t>
        <w:br/>
        <w:t>Niemela et Kinnunen</w:t>
      </w:r>
      <w:bookmarkEnd w:id="430"/>
    </w:p>
    <w:p>
      <w:pPr>
        <w:pStyle w:val="Style29"/>
        <w:framePr w:w="9586" w:h="1214" w:hRule="exact" w:wrap="none" w:vAnchor="page" w:hAnchor="page" w:x="819" w:y="1832"/>
        <w:widowControl w:val="0"/>
        <w:keepNext w:val="0"/>
        <w:keepLines w:val="0"/>
        <w:shd w:val="clear" w:color="auto" w:fill="auto"/>
        <w:bidi w:val="0"/>
        <w:jc w:val="left"/>
        <w:spacing w:before="0" w:after="0" w:line="293" w:lineRule="exact"/>
        <w:ind w:left="5" w:right="1920" w:firstLine="0"/>
      </w:pPr>
      <w:r>
        <w:rPr>
          <w:rStyle w:val="CharStyle31"/>
        </w:rPr>
        <w:t>Семейство Полипоровые</w:t>
        <w:br/>
      </w:r>
      <w:r>
        <w:rPr>
          <w:rStyle w:val="CharStyle31"/>
          <w:lang w:val="en-US" w:eastAsia="en-US" w:bidi="en-US"/>
        </w:rPr>
        <w:t>Polyporaceae</w:t>
      </w:r>
    </w:p>
    <w:p>
      <w:pPr>
        <w:framePr w:wrap="none" w:vAnchor="page" w:hAnchor="page" w:x="2369" w:y="3290"/>
        <w:widowControl w:val="0"/>
        <w:rPr>
          <w:sz w:val="2"/>
          <w:szCs w:val="2"/>
        </w:rPr>
      </w:pPr>
      <w:r>
        <w:pict>
          <v:shape id="_x0000_s1701" type="#_x0000_t75" style="width:116pt;height:150pt;">
            <v:imagedata r:id="rId1355" r:href="rId1356"/>
          </v:shape>
        </w:pict>
      </w:r>
    </w:p>
    <w:p>
      <w:pPr>
        <w:framePr w:wrap="none" w:vAnchor="page" w:hAnchor="page" w:x="4947" w:y="2508"/>
        <w:widowControl w:val="0"/>
        <w:rPr>
          <w:sz w:val="2"/>
          <w:szCs w:val="2"/>
        </w:rPr>
      </w:pPr>
      <w:r>
        <w:pict>
          <v:shape id="_x0000_s1702" type="#_x0000_t75" style="width:272pt;height:145pt;">
            <v:imagedata r:id="rId1357" r:href="rId1358"/>
          </v:shape>
        </w:pict>
      </w:r>
    </w:p>
    <w:p>
      <w:pPr>
        <w:pStyle w:val="Style29"/>
        <w:framePr w:w="4699" w:h="4041" w:hRule="exact" w:wrap="none" w:vAnchor="page" w:hAnchor="page" w:x="823" w:y="6489"/>
        <w:widowControl w:val="0"/>
        <w:keepNext w:val="0"/>
        <w:keepLines w:val="0"/>
        <w:shd w:val="clear" w:color="auto" w:fill="auto"/>
        <w:bidi w:val="0"/>
        <w:jc w:val="both"/>
        <w:spacing w:before="0" w:after="0" w:line="226"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Включен в Красную книгу Ханты-Мансийского автономного округа - Югры.</w:t>
      </w:r>
    </w:p>
    <w:p>
      <w:pPr>
        <w:pStyle w:val="Style29"/>
        <w:framePr w:w="4699" w:h="4041" w:hRule="exact" w:wrap="none" w:vAnchor="page" w:hAnchor="page" w:x="823" w:y="6489"/>
        <w:widowControl w:val="0"/>
        <w:keepNext w:val="0"/>
        <w:keepLines w:val="0"/>
        <w:shd w:val="clear" w:color="auto" w:fill="auto"/>
        <w:bidi w:val="0"/>
        <w:jc w:val="left"/>
        <w:spacing w:before="0" w:after="0"/>
        <w:ind w:left="0" w:right="0" w:firstLine="0"/>
      </w:pPr>
      <w:r>
        <w:rPr>
          <w:rStyle w:val="CharStyle31"/>
        </w:rPr>
        <w:t>Распространение. Евразия, Северная Америка [1-3]. Встречается в Республике Коми, Курганской и Челя</w:t>
        <w:t>бинской областях, Ханты-Мансийском автономном округе - Югре [4-6].</w:t>
      </w:r>
    </w:p>
    <w:p>
      <w:pPr>
        <w:pStyle w:val="Style29"/>
        <w:framePr w:w="4699" w:h="4041" w:hRule="exact" w:wrap="none" w:vAnchor="page" w:hAnchor="page" w:x="823" w:y="6489"/>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заповеднике «Де- нежкин Камень», в Артинском (Артинское лесни</w:t>
        <w:t>чество), Тугулымском (вблизи с. Мальцево), Ниж- несергинском (пойма р. Уфы) р-нах, в окрестностях г. Полевского (пос. Зюзелка), [5, 7, 8].</w:t>
      </w:r>
    </w:p>
    <w:p>
      <w:pPr>
        <w:pStyle w:val="Style29"/>
        <w:framePr w:w="4699" w:h="4041" w:hRule="exact" w:wrap="none" w:vAnchor="page" w:hAnchor="page" w:x="823" w:y="6489"/>
        <w:widowControl w:val="0"/>
        <w:keepNext w:val="0"/>
        <w:keepLines w:val="0"/>
        <w:shd w:val="clear" w:color="auto" w:fill="auto"/>
        <w:bidi w:val="0"/>
        <w:jc w:val="both"/>
        <w:spacing w:before="0" w:after="0" w:line="221" w:lineRule="exact"/>
        <w:ind w:left="0" w:right="0" w:firstLine="0"/>
      </w:pPr>
      <w:r>
        <w:rPr>
          <w:rStyle w:val="CharStyle31"/>
        </w:rPr>
        <w:t>Биология. Дереворазрушающий гриб. Сапротроф, вызывает белую гниль. Обитает в старовозрастных сосновых и темнохвойных лесах на крупномерном ва- леже сосны, ели и пихты. Однолетние плодовые тела формируются в августе - сентябре.</w:t>
      </w:r>
    </w:p>
    <w:p>
      <w:pPr>
        <w:pStyle w:val="Style29"/>
        <w:framePr w:w="4699" w:h="1886" w:hRule="exact" w:wrap="none" w:vAnchor="page" w:hAnchor="page" w:x="5705" w:y="6494"/>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Вырубка и сокра</w:t>
        <w:t>щение площади старовозрастных хвойных ле</w:t>
        <w:t>сов, удаление крупномерного валежа при очистке леса.</w:t>
      </w:r>
    </w:p>
    <w:p>
      <w:pPr>
        <w:pStyle w:val="Style29"/>
        <w:framePr w:w="4699" w:h="1886" w:hRule="exact" w:wrap="none" w:vAnchor="page" w:hAnchor="page" w:x="5705" w:y="6494"/>
        <w:widowControl w:val="0"/>
        <w:keepNext w:val="0"/>
        <w:keepLines w:val="0"/>
        <w:shd w:val="clear" w:color="auto" w:fill="auto"/>
        <w:bidi w:val="0"/>
        <w:jc w:val="both"/>
        <w:spacing w:before="0" w:after="0" w:line="226" w:lineRule="exact"/>
        <w:ind w:left="0" w:right="0" w:firstLine="0"/>
      </w:pPr>
      <w:r>
        <w:rPr>
          <w:rStyle w:val="CharStyle31"/>
        </w:rPr>
        <w:t>Меры охраны. Охраняется в заповеднике «Денежкин Камень». Мониторинг состояния популяций и поиск новых местонахождений, сохранение участков старо</w:t>
        <w:t>возрастных хвойных лесов.</w:t>
      </w:r>
    </w:p>
    <w:p>
      <w:pPr>
        <w:pStyle w:val="Style51"/>
        <w:framePr w:w="4699" w:h="1575" w:hRule="exact" w:wrap="none" w:vAnchor="page" w:hAnchor="page" w:x="5705" w:y="8938"/>
        <w:widowControl w:val="0"/>
        <w:keepNext w:val="0"/>
        <w:keepLines w:val="0"/>
        <w:shd w:val="clear" w:color="auto" w:fill="auto"/>
        <w:bidi w:val="0"/>
        <w:spacing w:before="0" w:after="273" w:line="202" w:lineRule="exact"/>
        <w:ind w:left="0" w:right="0" w:firstLine="0"/>
      </w:pPr>
      <w:r>
        <w:rPr>
          <w:rStyle w:val="CharStyle53"/>
        </w:rPr>
        <w:t xml:space="preserve">Источники информации: 1. </w:t>
      </w:r>
      <w:r>
        <w:rPr>
          <w:rStyle w:val="CharStyle53"/>
          <w:lang w:val="en-US" w:eastAsia="en-US" w:bidi="en-US"/>
        </w:rPr>
        <w:t xml:space="preserve">Gilbertson, Ryvarden, </w:t>
      </w:r>
      <w:r>
        <w:rPr>
          <w:rStyle w:val="CharStyle53"/>
        </w:rPr>
        <w:t xml:space="preserve">1986; 2. </w:t>
      </w:r>
      <w:r>
        <w:rPr>
          <w:rStyle w:val="CharStyle53"/>
          <w:lang w:val="en-US" w:eastAsia="en-US" w:bidi="en-US"/>
        </w:rPr>
        <w:t xml:space="preserve">Ryvarden, Gilbertson, 1993; 3. </w:t>
      </w:r>
      <w:r>
        <w:rPr>
          <w:rStyle w:val="CharStyle53"/>
        </w:rPr>
        <w:t xml:space="preserve">Бондарцева, </w:t>
      </w:r>
      <w:r>
        <w:rPr>
          <w:rStyle w:val="CharStyle53"/>
          <w:lang w:val="en-US" w:eastAsia="en-US" w:bidi="en-US"/>
        </w:rPr>
        <w:t xml:space="preserve">1998; 4. </w:t>
      </w:r>
      <w:r>
        <w:rPr>
          <w:rStyle w:val="CharStyle53"/>
        </w:rPr>
        <w:t>Косола</w:t>
        <w:t>пов, 2008; 5. Степанова, 1971; 6. КраснаякнигаХанты-Ман- сийского..., 2013; 7. Ставишенко, 2012; 8. Данные состави</w:t>
        <w:t>теля.</w:t>
      </w:r>
    </w:p>
    <w:p>
      <w:pPr>
        <w:pStyle w:val="Style51"/>
        <w:framePr w:w="4699" w:h="1575" w:hRule="exact" w:wrap="none" w:vAnchor="page" w:hAnchor="page" w:x="5705" w:y="8938"/>
        <w:widowControl w:val="0"/>
        <w:keepNext w:val="0"/>
        <w:keepLines w:val="0"/>
        <w:shd w:val="clear" w:color="auto" w:fill="auto"/>
        <w:bidi w:val="0"/>
        <w:spacing w:before="0" w:after="0" w:line="160" w:lineRule="exact"/>
        <w:ind w:left="0" w:right="0" w:firstLine="0"/>
      </w:pPr>
      <w:r>
        <w:rPr>
          <w:rStyle w:val="CharStyle53"/>
        </w:rPr>
        <w:t>Составитель И.В. Ставишенко.</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425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438" w:y="1452"/>
        <w:widowControl w:val="0"/>
        <w:rPr>
          <w:sz w:val="2"/>
          <w:szCs w:val="2"/>
        </w:rPr>
      </w:pPr>
      <w:r>
        <w:pict>
          <v:shape id="_x0000_s1703" type="#_x0000_t75" style="width:246pt;height:237pt;">
            <v:imagedata r:id="rId1359" r:href="rId1360"/>
          </v:shape>
        </w:pict>
      </w:r>
    </w:p>
    <w:p>
      <w:pPr>
        <w:pStyle w:val="Style83"/>
        <w:framePr w:w="9590" w:h="2167" w:hRule="exact" w:wrap="none" w:vAnchor="page" w:hAnchor="page" w:x="1155" w:y="1193"/>
        <w:widowControl w:val="0"/>
        <w:keepNext w:val="0"/>
        <w:keepLines w:val="0"/>
        <w:shd w:val="clear" w:color="auto" w:fill="auto"/>
        <w:bidi w:val="0"/>
        <w:jc w:val="right"/>
        <w:spacing w:before="0" w:after="0" w:line="240" w:lineRule="exact"/>
        <w:ind w:left="0" w:right="4" w:firstLine="0"/>
      </w:pPr>
      <w:bookmarkStart w:id="431" w:name="bookmark431"/>
      <w:r>
        <w:rPr>
          <w:rStyle w:val="CharStyle85"/>
          <w:b/>
          <w:bCs/>
        </w:rPr>
        <w:t>ГАПЛОПОРУС</w:t>
      </w:r>
      <w:bookmarkEnd w:id="431"/>
    </w:p>
    <w:p>
      <w:pPr>
        <w:pStyle w:val="Style83"/>
        <w:framePr w:w="9590" w:h="2167" w:hRule="exact" w:wrap="none" w:vAnchor="page" w:hAnchor="page" w:x="1155" w:y="1193"/>
        <w:widowControl w:val="0"/>
        <w:keepNext w:val="0"/>
        <w:keepLines w:val="0"/>
        <w:shd w:val="clear" w:color="auto" w:fill="auto"/>
        <w:bidi w:val="0"/>
        <w:jc w:val="right"/>
        <w:spacing w:before="0" w:after="0" w:line="240" w:lineRule="exact"/>
        <w:ind w:left="0" w:right="4" w:firstLine="0"/>
      </w:pPr>
      <w:bookmarkStart w:id="432" w:name="bookmark432"/>
      <w:r>
        <w:rPr>
          <w:rStyle w:val="CharStyle85"/>
          <w:b/>
          <w:bCs/>
        </w:rPr>
        <w:t>ПАХУЧИЙ</w:t>
      </w:r>
      <w:bookmarkEnd w:id="432"/>
    </w:p>
    <w:p>
      <w:pPr>
        <w:pStyle w:val="Style83"/>
        <w:framePr w:w="9590" w:h="2167" w:hRule="exact" w:wrap="none" w:vAnchor="page" w:hAnchor="page" w:x="1155" w:y="1193"/>
        <w:widowControl w:val="0"/>
        <w:keepNext w:val="0"/>
        <w:keepLines w:val="0"/>
        <w:shd w:val="clear" w:color="auto" w:fill="auto"/>
        <w:bidi w:val="0"/>
        <w:jc w:val="right"/>
        <w:spacing w:before="0" w:after="0" w:line="317" w:lineRule="exact"/>
        <w:ind w:left="1820" w:right="4" w:firstLine="0"/>
      </w:pPr>
      <w:bookmarkStart w:id="433" w:name="bookmark433"/>
      <w:r>
        <w:rPr>
          <w:rStyle w:val="CharStyle88"/>
          <w:b/>
          <w:bCs/>
        </w:rPr>
        <w:t>Haploporus odorus</w:t>
        <w:br/>
      </w:r>
      <w:r>
        <w:rPr>
          <w:rStyle w:val="CharStyle85"/>
          <w:lang w:val="en-US" w:eastAsia="en-US" w:bidi="en-US"/>
          <w:b/>
          <w:bCs/>
        </w:rPr>
        <w:t>(Sommerf.)</w:t>
        <w:br/>
        <w:t>Bondartsev et Singer</w:t>
      </w:r>
      <w:bookmarkEnd w:id="433"/>
    </w:p>
    <w:p>
      <w:pPr>
        <w:pStyle w:val="Style29"/>
        <w:framePr w:w="9590" w:h="2167" w:hRule="exact" w:wrap="none" w:vAnchor="page" w:hAnchor="page" w:x="1155" w:y="1193"/>
        <w:widowControl w:val="0"/>
        <w:keepNext w:val="0"/>
        <w:keepLines w:val="0"/>
        <w:shd w:val="clear" w:color="auto" w:fill="auto"/>
        <w:bidi w:val="0"/>
        <w:jc w:val="right"/>
        <w:spacing w:before="0" w:after="0" w:line="298" w:lineRule="exact"/>
        <w:ind w:left="0" w:right="4" w:firstLine="0"/>
      </w:pPr>
      <w:r>
        <w:rPr>
          <w:rStyle w:val="CharStyle31"/>
        </w:rPr>
        <w:t>Семейство Полипоровые</w:t>
        <w:br/>
      </w:r>
      <w:r>
        <w:rPr>
          <w:rStyle w:val="CharStyle31"/>
          <w:lang w:val="en-US" w:eastAsia="en-US" w:bidi="en-US"/>
        </w:rPr>
        <w:t>Polyporaceae</w:t>
      </w:r>
    </w:p>
    <w:p>
      <w:pPr>
        <w:framePr w:wrap="none" w:vAnchor="page" w:hAnchor="page" w:x="6756" w:y="3300"/>
        <w:widowControl w:val="0"/>
        <w:rPr>
          <w:sz w:val="2"/>
          <w:szCs w:val="2"/>
        </w:rPr>
      </w:pPr>
      <w:r>
        <w:pict>
          <v:shape id="_x0000_s1704" type="#_x0000_t75" style="width:116pt;height:150pt;">
            <v:imagedata r:id="rId1361" r:href="rId1362"/>
          </v:shape>
        </w:pict>
      </w:r>
    </w:p>
    <w:p>
      <w:pPr>
        <w:pStyle w:val="Style29"/>
        <w:framePr w:w="4709" w:h="4931" w:hRule="exact" w:wrap="none" w:vAnchor="page" w:hAnchor="page" w:x="1155" w:y="6497"/>
        <w:widowControl w:val="0"/>
        <w:keepNext w:val="0"/>
        <w:keepLines w:val="0"/>
        <w:shd w:val="clear" w:color="auto" w:fill="auto"/>
        <w:bidi w:val="0"/>
        <w:jc w:val="left"/>
        <w:spacing w:before="0" w:after="0"/>
        <w:ind w:left="0" w:right="0" w:firstLine="0"/>
      </w:pPr>
      <w:r>
        <w:rPr>
          <w:rStyle w:val="CharStyle31"/>
        </w:rPr>
        <w:t xml:space="preserve">Статус. </w:t>
      </w:r>
      <w:r>
        <w:rPr>
          <w:rStyle w:val="CharStyle31"/>
          <w:lang w:val="en-US" w:eastAsia="en-US" w:bidi="en-US"/>
        </w:rPr>
        <w:t xml:space="preserve">II </w:t>
      </w:r>
      <w:r>
        <w:rPr>
          <w:rStyle w:val="CharStyle31"/>
        </w:rPr>
        <w:t>категория. Редкий вид. Внесен в Красные книги Республики Коми, Ханты-Мансийского авто</w:t>
        <w:t>номного округа - Югры, Тюменской области. Распространение. Евразия, Северная Америка [1-3]. Встречается в Республике Коми, Ханты-Мансийском автономном округе - Югре, Тюменской и Челябинской областях [3-7].</w:t>
      </w:r>
    </w:p>
    <w:p>
      <w:pPr>
        <w:pStyle w:val="Style29"/>
        <w:framePr w:w="4709" w:h="4931" w:hRule="exact" w:wrap="none" w:vAnchor="page" w:hAnchor="page" w:x="1155" w:y="6497"/>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заповеднике «Де- нежкин Камень»: припойменные леса у р. Шегультан и Шарп, окрестности кордона Шарп, южный склон горы Журавлев Камень, северный склон гор Денежкин Камень и Белкинский Увал [4, 8].</w:t>
      </w:r>
    </w:p>
    <w:p>
      <w:pPr>
        <w:pStyle w:val="Style29"/>
        <w:framePr w:w="4709" w:h="4931" w:hRule="exact" w:wrap="none" w:vAnchor="page" w:hAnchor="page" w:x="1155" w:y="6497"/>
        <w:widowControl w:val="0"/>
        <w:keepNext w:val="0"/>
        <w:keepLines w:val="0"/>
        <w:shd w:val="clear" w:color="auto" w:fill="auto"/>
        <w:bidi w:val="0"/>
        <w:jc w:val="both"/>
        <w:spacing w:before="0" w:after="0" w:line="221" w:lineRule="exact"/>
        <w:ind w:left="0" w:right="0" w:firstLine="0"/>
      </w:pPr>
      <w:r>
        <w:rPr>
          <w:rStyle w:val="CharStyle31"/>
        </w:rPr>
        <w:t>Биология. Дереворазрушающий гриб. Факультатив</w:t>
        <w:t>ный сапротроф, вызывает белую гниль. Развивается на стволах живых лиственных деревьев, после гибе</w:t>
        <w:t>ли растения-хозяина продолжает расти на отмершей древесине. Обитает в старых темнохвойных лесах с участием осины, ивы, рябины и черемухи в подлеске, на стволах и ветвях живых деревьев, на валеже и су</w:t>
        <w:t>хостое ивы козьей, рябины и осины. Плодовые тела многолетние.</w:t>
      </w:r>
    </w:p>
    <w:p>
      <w:pPr>
        <w:pStyle w:val="Style29"/>
        <w:framePr w:w="4704" w:h="1972" w:hRule="exact" w:wrap="none" w:vAnchor="page" w:hAnchor="page" w:x="6041" w:y="6501"/>
        <w:widowControl w:val="0"/>
        <w:keepNext w:val="0"/>
        <w:keepLines w:val="0"/>
        <w:shd w:val="clear" w:color="auto" w:fill="auto"/>
        <w:bidi w:val="0"/>
        <w:jc w:val="both"/>
        <w:spacing w:before="0" w:after="0" w:line="235" w:lineRule="exact"/>
        <w:ind w:left="0" w:right="0" w:firstLine="0"/>
      </w:pPr>
      <w:r>
        <w:rPr>
          <w:rStyle w:val="CharStyle31"/>
        </w:rPr>
        <w:t>Лимитирующие факторы. Вырубка и сокращение площади старовозрастных темнохвойных лесов с участием осины и старых древовидных ив, удаление крупномерного валежа при очистке леса.</w:t>
      </w:r>
    </w:p>
    <w:p>
      <w:pPr>
        <w:pStyle w:val="Style29"/>
        <w:framePr w:w="4704" w:h="1972" w:hRule="exact" w:wrap="none" w:vAnchor="page" w:hAnchor="page" w:x="6041" w:y="6501"/>
        <w:widowControl w:val="0"/>
        <w:keepNext w:val="0"/>
        <w:keepLines w:val="0"/>
        <w:shd w:val="clear" w:color="auto" w:fill="auto"/>
        <w:bidi w:val="0"/>
        <w:jc w:val="both"/>
        <w:spacing w:before="0" w:after="0" w:line="230" w:lineRule="exact"/>
        <w:ind w:left="0" w:right="0" w:firstLine="0"/>
      </w:pPr>
      <w:r>
        <w:rPr>
          <w:rStyle w:val="CharStyle31"/>
        </w:rPr>
        <w:t>Меры охраны. Охраняется в заповеднике «Денежкин Камень». Мониторинг состояния популяций и поиск новых местонахождений вида, сохранение участков старовозрастных темнохвойных лесов.</w:t>
      </w:r>
    </w:p>
    <w:p>
      <w:pPr>
        <w:pStyle w:val="Style51"/>
        <w:framePr w:w="4704" w:h="1617" w:hRule="exact" w:wrap="none" w:vAnchor="page" w:hAnchor="page" w:x="6041" w:y="9793"/>
        <w:widowControl w:val="0"/>
        <w:keepNext w:val="0"/>
        <w:keepLines w:val="0"/>
        <w:shd w:val="clear" w:color="auto" w:fill="auto"/>
        <w:bidi w:val="0"/>
        <w:spacing w:before="0" w:after="337" w:line="206" w:lineRule="exact"/>
        <w:ind w:left="0" w:right="0" w:firstLine="0"/>
      </w:pPr>
      <w:r>
        <w:rPr>
          <w:rStyle w:val="CharStyle53"/>
        </w:rPr>
        <w:t xml:space="preserve">Источники информации: 1. </w:t>
      </w:r>
      <w:r>
        <w:rPr>
          <w:rStyle w:val="CharStyle53"/>
          <w:lang w:val="en-US" w:eastAsia="en-US" w:bidi="en-US"/>
        </w:rPr>
        <w:t xml:space="preserve">Gilbertson, Ryvarden, </w:t>
      </w:r>
      <w:r>
        <w:rPr>
          <w:rStyle w:val="CharStyle53"/>
        </w:rPr>
        <w:t xml:space="preserve">1986; 2. </w:t>
      </w:r>
      <w:r>
        <w:rPr>
          <w:rStyle w:val="CharStyle53"/>
          <w:lang w:val="en-US" w:eastAsia="en-US" w:bidi="en-US"/>
        </w:rPr>
        <w:t xml:space="preserve">Ryvarden, Melo, 2014; 3. </w:t>
      </w:r>
      <w:r>
        <w:rPr>
          <w:rStyle w:val="CharStyle53"/>
        </w:rPr>
        <w:t xml:space="preserve">Бондарцева, </w:t>
      </w:r>
      <w:r>
        <w:rPr>
          <w:rStyle w:val="CharStyle53"/>
          <w:lang w:val="en-US" w:eastAsia="en-US" w:bidi="en-US"/>
        </w:rPr>
        <w:t xml:space="preserve">1998; </w:t>
      </w:r>
      <w:r>
        <w:rPr>
          <w:rStyle w:val="CharStyle144"/>
          <w:lang w:val="en-US" w:eastAsia="en-US" w:bidi="en-US"/>
        </w:rPr>
        <w:t>4.</w:t>
      </w:r>
      <w:r>
        <w:rPr>
          <w:rStyle w:val="CharStyle53"/>
          <w:lang w:val="en-US" w:eastAsia="en-US" w:bidi="en-US"/>
        </w:rPr>
        <w:t xml:space="preserve"> </w:t>
      </w:r>
      <w:r>
        <w:rPr>
          <w:rStyle w:val="CharStyle53"/>
        </w:rPr>
        <w:t>Степанова, 1971; 5. Красная книга Республики Коми, 2009; 6. Красная книга Ханты-Мансийского..., 2013; 7. Красная книга Тю</w:t>
        <w:t>менской области, 2004; 8. Ставишенко, 2012.</w:t>
      </w:r>
    </w:p>
    <w:p>
      <w:pPr>
        <w:pStyle w:val="Style51"/>
        <w:framePr w:w="4704" w:h="1617" w:hRule="exact" w:wrap="none" w:vAnchor="page" w:hAnchor="page" w:x="6041" w:y="9793"/>
        <w:widowControl w:val="0"/>
        <w:keepNext w:val="0"/>
        <w:keepLines w:val="0"/>
        <w:shd w:val="clear" w:color="auto" w:fill="auto"/>
        <w:bidi w:val="0"/>
        <w:spacing w:before="0" w:after="0" w:line="160" w:lineRule="exact"/>
        <w:ind w:left="0" w:right="0" w:firstLine="0"/>
      </w:pPr>
      <w:r>
        <w:rPr>
          <w:rStyle w:val="CharStyle53"/>
        </w:rPr>
        <w:t>Составитель И.В. Ставишенко.</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426</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83"/>
        <w:framePr w:w="9586" w:h="1879" w:hRule="exact" w:wrap="none" w:vAnchor="page" w:hAnchor="page" w:x="819" w:y="1193"/>
        <w:widowControl w:val="0"/>
        <w:keepNext w:val="0"/>
        <w:keepLines w:val="0"/>
        <w:shd w:val="clear" w:color="auto" w:fill="auto"/>
        <w:bidi w:val="0"/>
        <w:jc w:val="left"/>
        <w:spacing w:before="0" w:after="0" w:line="240" w:lineRule="exact"/>
        <w:ind w:left="0" w:right="0" w:firstLine="0"/>
      </w:pPr>
      <w:bookmarkStart w:id="434" w:name="bookmark434"/>
      <w:r>
        <w:rPr>
          <w:rStyle w:val="CharStyle85"/>
          <w:b/>
          <w:bCs/>
        </w:rPr>
        <w:t>ПОЛИПОРУС</w:t>
      </w:r>
      <w:bookmarkEnd w:id="434"/>
    </w:p>
    <w:p>
      <w:pPr>
        <w:pStyle w:val="Style23"/>
        <w:framePr w:w="9586" w:h="1879" w:hRule="exact" w:wrap="none" w:vAnchor="page" w:hAnchor="page" w:x="819" w:y="1193"/>
        <w:widowControl w:val="0"/>
        <w:keepNext w:val="0"/>
        <w:keepLines w:val="0"/>
        <w:shd w:val="clear" w:color="auto" w:fill="auto"/>
        <w:bidi w:val="0"/>
        <w:jc w:val="left"/>
        <w:spacing w:before="0" w:after="0" w:line="320" w:lineRule="exact"/>
        <w:ind w:left="0" w:right="0" w:firstLine="0"/>
      </w:pPr>
      <w:r>
        <w:rPr>
          <w:rStyle w:val="CharStyle25"/>
          <w:b/>
          <w:bCs/>
        </w:rPr>
        <w:t>зонтичный</w:t>
      </w:r>
    </w:p>
    <w:p>
      <w:pPr>
        <w:pStyle w:val="Style76"/>
        <w:framePr w:w="9586" w:h="1879" w:hRule="exact" w:wrap="none" w:vAnchor="page" w:hAnchor="page" w:x="819" w:y="1193"/>
        <w:widowControl w:val="0"/>
        <w:keepNext w:val="0"/>
        <w:keepLines w:val="0"/>
        <w:shd w:val="clear" w:color="auto" w:fill="auto"/>
        <w:bidi w:val="0"/>
        <w:jc w:val="left"/>
        <w:spacing w:before="0" w:after="0" w:line="346" w:lineRule="exact"/>
        <w:ind w:left="0" w:right="1960" w:firstLine="0"/>
      </w:pPr>
      <w:r>
        <w:rPr>
          <w:rStyle w:val="CharStyle78"/>
          <w:b/>
          <w:bCs/>
          <w:i/>
          <w:iCs/>
        </w:rPr>
        <w:t>Polyporus umbellatus</w:t>
        <w:br/>
      </w:r>
      <w:r>
        <w:rPr>
          <w:rStyle w:val="CharStyle79"/>
          <w:b/>
          <w:bCs/>
          <w:i w:val="0"/>
          <w:iCs w:val="0"/>
        </w:rPr>
        <w:t>(Pers.) Fr.</w:t>
      </w:r>
    </w:p>
    <w:p>
      <w:pPr>
        <w:pStyle w:val="Style29"/>
        <w:framePr w:w="9586" w:h="1879" w:hRule="exact" w:wrap="none" w:vAnchor="page" w:hAnchor="page" w:x="819" w:y="1193"/>
        <w:widowControl w:val="0"/>
        <w:keepNext w:val="0"/>
        <w:keepLines w:val="0"/>
        <w:shd w:val="clear" w:color="auto" w:fill="auto"/>
        <w:bidi w:val="0"/>
        <w:jc w:val="left"/>
        <w:spacing w:before="0" w:after="0" w:line="298" w:lineRule="exact"/>
        <w:ind w:left="0" w:right="1960" w:firstLine="0"/>
      </w:pPr>
      <w:r>
        <w:rPr>
          <w:rStyle w:val="CharStyle31"/>
        </w:rPr>
        <w:t>Семейство Полипоровые</w:t>
        <w:br/>
      </w:r>
      <w:r>
        <w:rPr>
          <w:rStyle w:val="CharStyle31"/>
          <w:lang w:val="en-US" w:eastAsia="en-US" w:bidi="en-US"/>
        </w:rPr>
        <w:t>Polyporaceae</w:t>
      </w:r>
    </w:p>
    <w:p>
      <w:pPr>
        <w:framePr w:wrap="none" w:vAnchor="page" w:hAnchor="page" w:x="2340" w:y="3290"/>
        <w:widowControl w:val="0"/>
        <w:rPr>
          <w:sz w:val="2"/>
          <w:szCs w:val="2"/>
        </w:rPr>
      </w:pPr>
      <w:r>
        <w:pict>
          <v:shape id="_x0000_s1705" type="#_x0000_t75" style="width:116pt;height:150pt;">
            <v:imagedata r:id="rId1363" r:href="rId1364"/>
          </v:shape>
        </w:pict>
      </w:r>
    </w:p>
    <w:p>
      <w:pPr>
        <w:framePr w:wrap="none" w:vAnchor="page" w:hAnchor="page" w:x="4956" w:y="1241"/>
        <w:widowControl w:val="0"/>
        <w:rPr>
          <w:sz w:val="2"/>
          <w:szCs w:val="2"/>
        </w:rPr>
      </w:pPr>
      <w:r>
        <w:pict>
          <v:shape id="_x0000_s1706" type="#_x0000_t75" style="width:271pt;height:252pt;">
            <v:imagedata r:id="rId1365" r:href="rId1366"/>
          </v:shape>
        </w:pict>
      </w:r>
    </w:p>
    <w:p>
      <w:pPr>
        <w:pStyle w:val="Style29"/>
        <w:framePr w:w="4699" w:h="4915" w:hRule="exact" w:wrap="none" w:vAnchor="page" w:hAnchor="page" w:x="823" w:y="6454"/>
        <w:widowControl w:val="0"/>
        <w:keepNext w:val="0"/>
        <w:keepLines w:val="0"/>
        <w:shd w:val="clear" w:color="auto" w:fill="auto"/>
        <w:bidi w:val="0"/>
        <w:jc w:val="both"/>
        <w:spacing w:before="0" w:after="0" w:line="221"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Красные книги Российской Федерации, Пермского края, Респуб</w:t>
        <w:t>лики Башкортостан.</w:t>
      </w:r>
    </w:p>
    <w:p>
      <w:pPr>
        <w:pStyle w:val="Style29"/>
        <w:framePr w:w="4699" w:h="4915" w:hRule="exact" w:wrap="none" w:vAnchor="page" w:hAnchor="page" w:x="823" w:y="6454"/>
        <w:widowControl w:val="0"/>
        <w:keepNext w:val="0"/>
        <w:keepLines w:val="0"/>
        <w:shd w:val="clear" w:color="auto" w:fill="auto"/>
        <w:bidi w:val="0"/>
        <w:jc w:val="both"/>
        <w:spacing w:before="0" w:after="0" w:line="216" w:lineRule="exact"/>
        <w:ind w:left="0" w:right="0" w:firstLine="0"/>
      </w:pPr>
      <w:r>
        <w:rPr>
          <w:rStyle w:val="CharStyle31"/>
        </w:rPr>
        <w:t>Распространение. Евразия, Северная Америка, Оке</w:t>
        <w:t>ания [1-4].</w:t>
      </w:r>
    </w:p>
    <w:p>
      <w:pPr>
        <w:pStyle w:val="Style29"/>
        <w:framePr w:w="4699" w:h="4915" w:hRule="exact" w:wrap="none" w:vAnchor="page" w:hAnchor="page" w:x="823" w:y="6454"/>
        <w:widowControl w:val="0"/>
        <w:keepNext w:val="0"/>
        <w:keepLines w:val="0"/>
        <w:shd w:val="clear" w:color="auto" w:fill="auto"/>
        <w:bidi w:val="0"/>
        <w:jc w:val="both"/>
        <w:spacing w:before="0" w:after="0" w:line="221" w:lineRule="exact"/>
        <w:ind w:left="0" w:right="0" w:firstLine="0"/>
      </w:pPr>
      <w:r>
        <w:rPr>
          <w:rStyle w:val="CharStyle31"/>
        </w:rPr>
        <w:t>Встречается в Пермском крае и Республике Башкорто</w:t>
        <w:t>стан [5,6].</w:t>
      </w:r>
    </w:p>
    <w:p>
      <w:pPr>
        <w:pStyle w:val="Style29"/>
        <w:framePr w:w="4699" w:h="4915" w:hRule="exact" w:wrap="none" w:vAnchor="page" w:hAnchor="page" w:x="823" w:y="6454"/>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Висимском за</w:t>
        <w:t>поведнике, ландшафтном заказнике «Нижнеиргин- ская дубрава», в окрестностях г. Новоуральска (ж/д ст. Мурзинка), г. Полевского (пос. Кладовка), Та- лицком (возле пос. Кузнецовского), Нижнесергин- ском (вблизи г. Михайловска и ж/д ст. Дружинино) р-нах [7-11].</w:t>
      </w:r>
    </w:p>
    <w:p>
      <w:pPr>
        <w:pStyle w:val="Style29"/>
        <w:framePr w:w="4699" w:h="4915" w:hRule="exact" w:wrap="none" w:vAnchor="page" w:hAnchor="page" w:x="823" w:y="6454"/>
        <w:widowControl w:val="0"/>
        <w:keepNext w:val="0"/>
        <w:keepLines w:val="0"/>
        <w:shd w:val="clear" w:color="auto" w:fill="auto"/>
        <w:bidi w:val="0"/>
        <w:jc w:val="both"/>
        <w:spacing w:before="0" w:after="0" w:line="216" w:lineRule="exact"/>
        <w:ind w:left="0" w:right="0" w:firstLine="0"/>
      </w:pPr>
      <w:r>
        <w:rPr>
          <w:rStyle w:val="CharStyle31"/>
        </w:rPr>
        <w:t>Биология. Дереворазрушающий гриб. Факультатив</w:t>
        <w:t>ный сапротроф, вызывает белую гниль. Обитает в ста</w:t>
        <w:t>рых лиственных, хвойных и смешанных лесах. Одно</w:t>
        <w:t>летние плодовые тела формируются в июле - августе на погребенных в почву корнях растущих лиственных и хвойных деревьев, а также на пнях. В окрестно</w:t>
        <w:t>стях ж/д ст. Дружинино одиночные плодовые тела</w:t>
      </w:r>
    </w:p>
    <w:p>
      <w:pPr>
        <w:pStyle w:val="Style29"/>
        <w:framePr w:w="4704" w:h="4906" w:hRule="exact" w:wrap="none" w:vAnchor="page" w:hAnchor="page" w:x="5700" w:y="6447"/>
        <w:widowControl w:val="0"/>
        <w:keepNext w:val="0"/>
        <w:keepLines w:val="0"/>
        <w:shd w:val="clear" w:color="auto" w:fill="auto"/>
        <w:bidi w:val="0"/>
        <w:jc w:val="both"/>
        <w:spacing w:before="0" w:after="0" w:line="230" w:lineRule="exact"/>
        <w:ind w:left="0" w:right="0" w:firstLine="0"/>
      </w:pPr>
      <w:r>
        <w:rPr>
          <w:rStyle w:val="CharStyle94"/>
        </w:rPr>
        <w:t xml:space="preserve">Р. </w:t>
      </w:r>
      <w:r>
        <w:rPr>
          <w:rStyle w:val="CharStyle94"/>
          <w:lang w:val="en-US" w:eastAsia="en-US" w:bidi="en-US"/>
        </w:rPr>
        <w:t>umbellatus</w:t>
      </w:r>
      <w:r>
        <w:rPr>
          <w:rStyle w:val="CharStyle31"/>
          <w:lang w:val="en-US" w:eastAsia="en-US" w:bidi="en-US"/>
        </w:rPr>
        <w:t xml:space="preserve"> </w:t>
      </w:r>
      <w:r>
        <w:rPr>
          <w:rStyle w:val="CharStyle31"/>
        </w:rPr>
        <w:t>регулярно отмечаются в июле на протя</w:t>
        <w:t>жении последних 8 лет [11].</w:t>
      </w:r>
    </w:p>
    <w:p>
      <w:pPr>
        <w:pStyle w:val="Style29"/>
        <w:framePr w:w="4704" w:h="4906" w:hRule="exact" w:wrap="none" w:vAnchor="page" w:hAnchor="page" w:x="5700" w:y="6447"/>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Незначительная площадь подходящих местообитаний, вырубка и сокращение площади старых лиственных, хвойных и смешанных лесов.</w:t>
      </w:r>
    </w:p>
    <w:p>
      <w:pPr>
        <w:pStyle w:val="Style29"/>
        <w:framePr w:w="4704" w:h="4906" w:hRule="exact" w:wrap="none" w:vAnchor="page" w:hAnchor="page" w:x="5700" w:y="6447"/>
        <w:widowControl w:val="0"/>
        <w:keepNext w:val="0"/>
        <w:keepLines w:val="0"/>
        <w:shd w:val="clear" w:color="auto" w:fill="auto"/>
        <w:bidi w:val="0"/>
        <w:jc w:val="both"/>
        <w:spacing w:before="0" w:after="379" w:line="226" w:lineRule="exact"/>
        <w:ind w:left="0" w:right="0" w:firstLine="0"/>
      </w:pPr>
      <w:r>
        <w:rPr>
          <w:rStyle w:val="CharStyle31"/>
        </w:rPr>
        <w:t>Меры охраны. Охраняется в Висимском заповеднике, ландшафтном заказнике «Нижнеиргинская дубрава». Мониторинг состояния популяций и поиск новых ме</w:t>
        <w:t>стонахождений вида, сохранение участков старых тем</w:t>
        <w:t>нохвойных и дубовых лесов.</w:t>
      </w:r>
    </w:p>
    <w:p>
      <w:pPr>
        <w:pStyle w:val="Style51"/>
        <w:framePr w:w="4704" w:h="4906" w:hRule="exact" w:wrap="none" w:vAnchor="page" w:hAnchor="page" w:x="5700" w:y="6447"/>
        <w:widowControl w:val="0"/>
        <w:keepNext w:val="0"/>
        <w:keepLines w:val="0"/>
        <w:shd w:val="clear" w:color="auto" w:fill="auto"/>
        <w:bidi w:val="0"/>
        <w:spacing w:before="0" w:after="213" w:line="202" w:lineRule="exact"/>
        <w:ind w:left="0" w:right="0" w:firstLine="0"/>
      </w:pPr>
      <w:r>
        <w:rPr>
          <w:rStyle w:val="CharStyle53"/>
        </w:rPr>
        <w:t xml:space="preserve">Источники информации: 1. </w:t>
      </w:r>
      <w:r>
        <w:rPr>
          <w:rStyle w:val="CharStyle53"/>
          <w:lang w:val="en-US" w:eastAsia="en-US" w:bidi="en-US"/>
        </w:rPr>
        <w:t xml:space="preserve">Gilbertson, Ryvarden, </w:t>
      </w:r>
      <w:r>
        <w:rPr>
          <w:rStyle w:val="CharStyle53"/>
        </w:rPr>
        <w:t xml:space="preserve">1987; 2. </w:t>
      </w:r>
      <w:r>
        <w:rPr>
          <w:rStyle w:val="CharStyle53"/>
          <w:lang w:val="en-US" w:eastAsia="en-US" w:bidi="en-US"/>
        </w:rPr>
        <w:t xml:space="preserve">Ryvarden, Melo, 2014; 3. </w:t>
      </w:r>
      <w:r>
        <w:rPr>
          <w:rStyle w:val="CharStyle53"/>
        </w:rPr>
        <w:t>Красная книга Российской Феде</w:t>
        <w:t xml:space="preserve">рации, 2008; </w:t>
      </w:r>
      <w:r>
        <w:rPr>
          <w:rStyle w:val="CharStyle147"/>
        </w:rPr>
        <w:t>4.</w:t>
      </w:r>
      <w:r>
        <w:rPr>
          <w:rStyle w:val="CharStyle54"/>
        </w:rPr>
        <w:t xml:space="preserve"> </w:t>
      </w:r>
      <w:r>
        <w:rPr>
          <w:rStyle w:val="CharStyle53"/>
        </w:rPr>
        <w:t>Бондарцева, 1998; 5. Красная книга Пермско</w:t>
        <w:t xml:space="preserve">го края, 2008; 6. Красная книга Республики Башкортостан, 2011; 7. Данные Н.Л. Уховой; 8. Степанова, 1971; 9. Красная книга Среднего Урала, 1996; 10. </w:t>
      </w:r>
      <w:r>
        <w:rPr>
          <w:rStyle w:val="CharStyle53"/>
          <w:lang w:val="en-US" w:eastAsia="en-US" w:bidi="en-US"/>
        </w:rPr>
        <w:t xml:space="preserve">Shiryaevetal.,2010; </w:t>
      </w:r>
      <w:r>
        <w:rPr>
          <w:rStyle w:val="CharStyle53"/>
        </w:rPr>
        <w:t>11. Дан</w:t>
        <w:t>ные Е.А. Бельского.</w:t>
      </w:r>
    </w:p>
    <w:p>
      <w:pPr>
        <w:pStyle w:val="Style51"/>
        <w:framePr w:w="4704" w:h="4906" w:hRule="exact" w:wrap="none" w:vAnchor="page" w:hAnchor="page" w:x="5700" w:y="6447"/>
        <w:widowControl w:val="0"/>
        <w:keepNext w:val="0"/>
        <w:keepLines w:val="0"/>
        <w:shd w:val="clear" w:color="auto" w:fill="auto"/>
        <w:bidi w:val="0"/>
        <w:spacing w:before="0" w:after="0" w:line="160" w:lineRule="exact"/>
        <w:ind w:left="0" w:right="0" w:firstLine="0"/>
      </w:pPr>
      <w:r>
        <w:rPr>
          <w:rStyle w:val="CharStyle53"/>
        </w:rPr>
        <w:t>Составитель И.В. Ставишенко.</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427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43" w:y="847"/>
        <w:widowControl w:val="0"/>
        <w:keepNext w:val="0"/>
        <w:keepLines w:val="0"/>
        <w:shd w:val="clear" w:color="auto" w:fill="auto"/>
        <w:bidi w:val="0"/>
        <w:jc w:val="left"/>
        <w:spacing w:before="0" w:after="0" w:line="210" w:lineRule="exact"/>
        <w:ind w:left="0" w:right="0" w:firstLine="0"/>
      </w:pPr>
      <w:r>
        <w:rPr>
          <w:rStyle w:val="CharStyle50"/>
          <w:b/>
          <w:bCs/>
        </w:rPr>
        <w:t>СЫРОЕЖКОВЫЕ</w:t>
      </w:r>
    </w:p>
    <w:p>
      <w:pPr>
        <w:framePr w:wrap="none" w:vAnchor="page" w:hAnchor="page" w:x="1183" w:y="1236"/>
        <w:widowControl w:val="0"/>
        <w:rPr>
          <w:sz w:val="2"/>
          <w:szCs w:val="2"/>
        </w:rPr>
      </w:pPr>
      <w:r>
        <w:pict>
          <v:shape id="_x0000_s1707" type="#_x0000_t75" style="width:272pt;height:252pt;">
            <v:imagedata r:id="rId1367" r:href="rId1368"/>
          </v:shape>
        </w:pict>
      </w:r>
    </w:p>
    <w:p>
      <w:pPr>
        <w:pStyle w:val="Style83"/>
        <w:framePr w:w="9590" w:h="1883" w:hRule="exact" w:wrap="none" w:vAnchor="page" w:hAnchor="page" w:x="1155" w:y="1188"/>
        <w:widowControl w:val="0"/>
        <w:keepNext w:val="0"/>
        <w:keepLines w:val="0"/>
        <w:shd w:val="clear" w:color="auto" w:fill="auto"/>
        <w:bidi w:val="0"/>
        <w:jc w:val="right"/>
        <w:spacing w:before="0" w:after="0" w:line="240" w:lineRule="exact"/>
        <w:ind w:left="0" w:right="9" w:firstLine="0"/>
      </w:pPr>
      <w:bookmarkStart w:id="435" w:name="bookmark435"/>
      <w:r>
        <w:rPr>
          <w:rStyle w:val="CharStyle85"/>
          <w:b/>
          <w:bCs/>
        </w:rPr>
        <w:t>МЛЕЧНИК</w:t>
      </w:r>
      <w:bookmarkEnd w:id="435"/>
    </w:p>
    <w:p>
      <w:pPr>
        <w:pStyle w:val="Style83"/>
        <w:framePr w:w="9590" w:h="1883" w:hRule="exact" w:wrap="none" w:vAnchor="page" w:hAnchor="page" w:x="1155" w:y="1188"/>
        <w:widowControl w:val="0"/>
        <w:keepNext w:val="0"/>
        <w:keepLines w:val="0"/>
        <w:shd w:val="clear" w:color="auto" w:fill="auto"/>
        <w:bidi w:val="0"/>
        <w:jc w:val="right"/>
        <w:spacing w:before="0" w:after="0" w:line="341" w:lineRule="exact"/>
        <w:ind w:left="0" w:right="9" w:firstLine="0"/>
      </w:pPr>
      <w:bookmarkStart w:id="436" w:name="bookmark436"/>
      <w:r>
        <w:rPr>
          <w:rStyle w:val="CharStyle85"/>
          <w:b/>
          <w:bCs/>
        </w:rPr>
        <w:t>ЗАКОПЧЕННЫЙ</w:t>
      </w:r>
      <w:bookmarkEnd w:id="436"/>
    </w:p>
    <w:p>
      <w:pPr>
        <w:pStyle w:val="Style76"/>
        <w:framePr w:w="9590" w:h="1883" w:hRule="exact" w:wrap="none" w:vAnchor="page" w:hAnchor="page" w:x="1155" w:y="1188"/>
        <w:widowControl w:val="0"/>
        <w:keepNext w:val="0"/>
        <w:keepLines w:val="0"/>
        <w:shd w:val="clear" w:color="auto" w:fill="auto"/>
        <w:bidi w:val="0"/>
        <w:spacing w:before="0" w:after="0"/>
        <w:ind w:left="1960" w:right="9" w:firstLine="0"/>
      </w:pPr>
      <w:r>
        <w:rPr>
          <w:rStyle w:val="CharStyle78"/>
          <w:b/>
          <w:bCs/>
          <w:i/>
          <w:iCs/>
        </w:rPr>
        <w:t>Lactarius Hgnyotus</w:t>
        <w:br/>
      </w:r>
      <w:r>
        <w:rPr>
          <w:rStyle w:val="CharStyle79"/>
          <w:b/>
          <w:bCs/>
          <w:i w:val="0"/>
          <w:iCs w:val="0"/>
        </w:rPr>
        <w:t>Fr.</w:t>
      </w:r>
    </w:p>
    <w:p>
      <w:pPr>
        <w:pStyle w:val="Style29"/>
        <w:framePr w:w="9590" w:h="1883" w:hRule="exact" w:wrap="none" w:vAnchor="page" w:hAnchor="page" w:x="1155" w:y="1188"/>
        <w:widowControl w:val="0"/>
        <w:keepNext w:val="0"/>
        <w:keepLines w:val="0"/>
        <w:shd w:val="clear" w:color="auto" w:fill="auto"/>
        <w:bidi w:val="0"/>
        <w:jc w:val="right"/>
        <w:spacing w:before="0" w:after="0" w:line="298" w:lineRule="exact"/>
        <w:ind w:left="1800" w:right="9" w:firstLine="0"/>
      </w:pPr>
      <w:r>
        <w:rPr>
          <w:rStyle w:val="CharStyle31"/>
        </w:rPr>
        <w:t>Семейство Сыроежковые</w:t>
        <w:br/>
      </w:r>
      <w:r>
        <w:rPr>
          <w:rStyle w:val="CharStyle31"/>
          <w:lang w:val="en-US" w:eastAsia="en-US" w:bidi="en-US"/>
        </w:rPr>
        <w:t>Russulaceae</w:t>
      </w:r>
    </w:p>
    <w:p>
      <w:pPr>
        <w:framePr w:wrap="none" w:vAnchor="page" w:hAnchor="page" w:x="6761" w:y="3300"/>
        <w:widowControl w:val="0"/>
        <w:rPr>
          <w:sz w:val="2"/>
          <w:szCs w:val="2"/>
        </w:rPr>
      </w:pPr>
      <w:r>
        <w:pict>
          <v:shape id="_x0000_s1708" type="#_x0000_t75" style="width:116pt;height:150pt;">
            <v:imagedata r:id="rId1369" r:href="rId1370"/>
          </v:shape>
        </w:pict>
      </w:r>
    </w:p>
    <w:p>
      <w:pPr>
        <w:pStyle w:val="Style29"/>
        <w:framePr w:w="4709" w:h="2983" w:hRule="exact" w:wrap="none" w:vAnchor="page" w:hAnchor="page" w:x="1155" w:y="6559"/>
        <w:widowControl w:val="0"/>
        <w:keepNext w:val="0"/>
        <w:keepLines w:val="0"/>
        <w:shd w:val="clear" w:color="auto" w:fill="auto"/>
        <w:bidi w:val="0"/>
        <w:jc w:val="both"/>
        <w:spacing w:before="0" w:after="0" w:line="180"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w:t>
      </w:r>
    </w:p>
    <w:p>
      <w:pPr>
        <w:pStyle w:val="Style29"/>
        <w:framePr w:w="4709" w:h="2983" w:hRule="exact" w:wrap="none" w:vAnchor="page" w:hAnchor="page" w:x="1155" w:y="6559"/>
        <w:widowControl w:val="0"/>
        <w:keepNext w:val="0"/>
        <w:keepLines w:val="0"/>
        <w:shd w:val="clear" w:color="auto" w:fill="auto"/>
        <w:bidi w:val="0"/>
        <w:jc w:val="both"/>
        <w:spacing w:before="0" w:after="60" w:line="230" w:lineRule="exact"/>
        <w:ind w:left="0" w:right="0" w:firstLine="0"/>
      </w:pPr>
      <w:r>
        <w:rPr>
          <w:rStyle w:val="CharStyle31"/>
        </w:rPr>
        <w:t>Распространение. Европа, Азия, Северная Америка</w:t>
      </w:r>
    </w:p>
    <w:p>
      <w:pPr>
        <w:pStyle w:val="Style229"/>
        <w:framePr w:w="4709" w:h="2983" w:hRule="exact" w:wrap="none" w:vAnchor="page" w:hAnchor="page" w:x="1155" w:y="6559"/>
        <w:widowControl w:val="0"/>
        <w:keepNext w:val="0"/>
        <w:keepLines w:val="0"/>
        <w:shd w:val="clear" w:color="auto" w:fill="auto"/>
        <w:bidi w:val="0"/>
        <w:spacing w:before="0" w:after="0"/>
        <w:ind w:left="0" w:right="0" w:firstLine="0"/>
      </w:pPr>
      <w:r>
        <w:rPr>
          <w:rStyle w:val="CharStyle231"/>
        </w:rPr>
        <w:t>[</w:t>
      </w:r>
      <w:r>
        <w:rPr>
          <w:rStyle w:val="CharStyle232"/>
        </w:rPr>
        <w:t>1</w:t>
      </w:r>
      <w:r>
        <w:rPr>
          <w:rStyle w:val="CharStyle231"/>
        </w:rPr>
        <w:t>].</w:t>
      </w:r>
    </w:p>
    <w:p>
      <w:pPr>
        <w:pStyle w:val="Style29"/>
        <w:framePr w:w="4709" w:h="2983" w:hRule="exact" w:wrap="none" w:vAnchor="page" w:hAnchor="page" w:x="1155" w:y="6559"/>
        <w:widowControl w:val="0"/>
        <w:keepNext w:val="0"/>
        <w:keepLines w:val="0"/>
        <w:shd w:val="clear" w:color="auto" w:fill="auto"/>
        <w:bidi w:val="0"/>
        <w:jc w:val="both"/>
        <w:spacing w:before="0" w:after="0" w:line="180" w:lineRule="exact"/>
        <w:ind w:left="0" w:right="0" w:firstLine="0"/>
      </w:pPr>
      <w:r>
        <w:rPr>
          <w:rStyle w:val="CharStyle31"/>
        </w:rPr>
        <w:t>Встречается в Республике Коми, Пермском крае [2, 3].</w:t>
      </w:r>
    </w:p>
    <w:p>
      <w:pPr>
        <w:pStyle w:val="Style29"/>
        <w:framePr w:w="4709" w:h="2983" w:hRule="exact" w:wrap="none" w:vAnchor="page" w:hAnchor="page" w:x="1155" w:y="6559"/>
        <w:widowControl w:val="0"/>
        <w:keepNext w:val="0"/>
        <w:keepLines w:val="0"/>
        <w:shd w:val="clear" w:color="auto" w:fill="auto"/>
        <w:bidi w:val="0"/>
        <w:jc w:val="both"/>
        <w:spacing w:before="0" w:after="56" w:line="216" w:lineRule="exact"/>
        <w:ind w:left="0" w:right="0" w:firstLine="0"/>
      </w:pPr>
      <w:r>
        <w:rPr>
          <w:rStyle w:val="CharStyle31"/>
        </w:rPr>
        <w:t>В Свердловской области найден в Висимском заповед</w:t>
        <w:t>нике [4].</w:t>
      </w:r>
    </w:p>
    <w:p>
      <w:pPr>
        <w:pStyle w:val="Style29"/>
        <w:framePr w:w="4709" w:h="2983" w:hRule="exact" w:wrap="none" w:vAnchor="page" w:hAnchor="page" w:x="1155" w:y="6559"/>
        <w:widowControl w:val="0"/>
        <w:keepNext w:val="0"/>
        <w:keepLines w:val="0"/>
        <w:shd w:val="clear" w:color="auto" w:fill="auto"/>
        <w:bidi w:val="0"/>
        <w:jc w:val="both"/>
        <w:spacing w:before="0" w:after="56" w:line="221" w:lineRule="exact"/>
        <w:ind w:left="0" w:right="0" w:firstLine="0"/>
      </w:pPr>
      <w:r>
        <w:rPr>
          <w:rStyle w:val="CharStyle31"/>
        </w:rPr>
        <w:t>Биология. Микоризообразователь ели. Распростра</w:t>
        <w:t>нен в хвойных и хвойно-широколиственных лесах с участием ели на богатых почвах [1, 5]. Плодовые тела формируются в августе [4].</w:t>
      </w:r>
    </w:p>
    <w:p>
      <w:pPr>
        <w:pStyle w:val="Style29"/>
        <w:framePr w:w="4709" w:h="2983" w:hRule="exact" w:wrap="none" w:vAnchor="page" w:hAnchor="page" w:x="1155" w:y="6559"/>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Изменение или уничтоже</w:t>
        <w:t>ние местообитаний.</w:t>
      </w:r>
    </w:p>
    <w:p>
      <w:pPr>
        <w:pStyle w:val="Style29"/>
        <w:framePr w:w="4699" w:h="1004" w:hRule="exact" w:wrap="none" w:vAnchor="page" w:hAnchor="page" w:x="6046" w:y="6515"/>
        <w:widowControl w:val="0"/>
        <w:keepNext w:val="0"/>
        <w:keepLines w:val="0"/>
        <w:shd w:val="clear" w:color="auto" w:fill="auto"/>
        <w:bidi w:val="0"/>
        <w:jc w:val="both"/>
        <w:spacing w:before="0" w:after="0" w:line="235" w:lineRule="exact"/>
        <w:ind w:left="0" w:right="0" w:firstLine="0"/>
      </w:pPr>
      <w:r>
        <w:rPr>
          <w:rStyle w:val="CharStyle31"/>
        </w:rPr>
        <w:t>Меры охраны. Охраняется в Висимском за</w:t>
        <w:t>поведнике. Мониторинг известных попу</w:t>
        <w:t>ляций, поиск новых местонахождений и их охрана.</w:t>
      </w:r>
    </w:p>
    <w:p>
      <w:pPr>
        <w:pStyle w:val="Style51"/>
        <w:framePr w:w="4699" w:h="1441" w:hRule="exact" w:wrap="none" w:vAnchor="page" w:hAnchor="page" w:x="6046" w:y="8095"/>
        <w:tabs>
          <w:tab w:leader="none" w:pos="2304" w:val="left"/>
        </w:tabs>
        <w:widowControl w:val="0"/>
        <w:keepNext w:val="0"/>
        <w:keepLines w:val="0"/>
        <w:shd w:val="clear" w:color="auto" w:fill="auto"/>
        <w:bidi w:val="0"/>
        <w:spacing w:before="0" w:after="0" w:line="211" w:lineRule="exact"/>
        <w:ind w:left="0" w:right="0" w:firstLine="0"/>
      </w:pPr>
      <w:r>
        <w:rPr>
          <w:rStyle w:val="CharStyle53"/>
        </w:rPr>
        <w:t>Источники информации:</w:t>
        <w:tab/>
        <w:t>1. Красная книга Новго</w:t>
      </w:r>
    </w:p>
    <w:p>
      <w:pPr>
        <w:pStyle w:val="Style51"/>
        <w:framePr w:w="4699" w:h="1441" w:hRule="exact" w:wrap="none" w:vAnchor="page" w:hAnchor="page" w:x="6046" w:y="8095"/>
        <w:tabs>
          <w:tab w:leader="none" w:pos="1877" w:val="left"/>
          <w:tab w:leader="none" w:pos="3792" w:val="left"/>
        </w:tabs>
        <w:widowControl w:val="0"/>
        <w:keepNext w:val="0"/>
        <w:keepLines w:val="0"/>
        <w:shd w:val="clear" w:color="auto" w:fill="auto"/>
        <w:bidi w:val="0"/>
        <w:spacing w:before="0" w:after="0" w:line="211" w:lineRule="exact"/>
        <w:ind w:left="0" w:right="0" w:firstLine="0"/>
      </w:pPr>
      <w:r>
        <w:rPr>
          <w:rStyle w:val="CharStyle53"/>
        </w:rPr>
        <w:t>родской области, 2015; 2. Паламарчук, 2012; 3. Пе- реведенцева, 2008;</w:t>
        <w:tab/>
      </w:r>
      <w:r>
        <w:rPr>
          <w:rStyle w:val="CharStyle144"/>
        </w:rPr>
        <w:t>4.</w:t>
      </w:r>
      <w:r>
        <w:rPr>
          <w:rStyle w:val="CharStyle53"/>
        </w:rPr>
        <w:t xml:space="preserve"> Марина, 2006;</w:t>
        <w:tab/>
        <w:t xml:space="preserve">5. </w:t>
      </w:r>
      <w:r>
        <w:rPr>
          <w:rStyle w:val="CharStyle53"/>
          <w:lang w:val="en-US" w:eastAsia="en-US" w:bidi="en-US"/>
        </w:rPr>
        <w:t>Basso,</w:t>
      </w:r>
    </w:p>
    <w:p>
      <w:pPr>
        <w:pStyle w:val="Style51"/>
        <w:framePr w:w="4699" w:h="1441" w:hRule="exact" w:wrap="none" w:vAnchor="page" w:hAnchor="page" w:x="6046" w:y="8095"/>
        <w:widowControl w:val="0"/>
        <w:keepNext w:val="0"/>
        <w:keepLines w:val="0"/>
        <w:shd w:val="clear" w:color="auto" w:fill="auto"/>
        <w:bidi w:val="0"/>
        <w:spacing w:before="0" w:after="341" w:line="211" w:lineRule="exact"/>
        <w:ind w:left="0" w:right="0" w:firstLine="0"/>
      </w:pPr>
      <w:r>
        <w:rPr>
          <w:rStyle w:val="CharStyle53"/>
        </w:rPr>
        <w:t>1999.</w:t>
      </w:r>
    </w:p>
    <w:p>
      <w:pPr>
        <w:pStyle w:val="Style51"/>
        <w:framePr w:w="4699" w:h="1441" w:hRule="exact" w:wrap="none" w:vAnchor="page" w:hAnchor="page" w:x="6046" w:y="8095"/>
        <w:widowControl w:val="0"/>
        <w:keepNext w:val="0"/>
        <w:keepLines w:val="0"/>
        <w:shd w:val="clear" w:color="auto" w:fill="auto"/>
        <w:bidi w:val="0"/>
        <w:spacing w:before="0" w:after="0" w:line="160" w:lineRule="exact"/>
        <w:ind w:left="0" w:right="0" w:firstLine="0"/>
      </w:pPr>
      <w:r>
        <w:rPr>
          <w:rStyle w:val="CharStyle53"/>
        </w:rPr>
        <w:t>Составитель О.С. Ширяева.</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428</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3"/>
        <w:framePr w:w="9590" w:h="1947" w:hRule="exact" w:wrap="none" w:vAnchor="page" w:hAnchor="page" w:x="814" w:y="1124"/>
        <w:widowControl w:val="0"/>
        <w:keepNext w:val="0"/>
        <w:keepLines w:val="0"/>
        <w:shd w:val="clear" w:color="auto" w:fill="auto"/>
        <w:bidi w:val="0"/>
        <w:jc w:val="left"/>
        <w:spacing w:before="0" w:after="0" w:line="320" w:lineRule="exact"/>
        <w:ind w:left="0" w:right="0" w:firstLine="0"/>
      </w:pPr>
      <w:r>
        <w:rPr>
          <w:rStyle w:val="CharStyle25"/>
          <w:b/>
          <w:bCs/>
        </w:rPr>
        <w:t>подмолочник,</w:t>
      </w:r>
    </w:p>
    <w:p>
      <w:pPr>
        <w:pStyle w:val="Style83"/>
        <w:framePr w:w="9590" w:h="1947" w:hRule="exact" w:wrap="none" w:vAnchor="page" w:hAnchor="page" w:x="814" w:y="1124"/>
        <w:widowControl w:val="0"/>
        <w:keepNext w:val="0"/>
        <w:keepLines w:val="0"/>
        <w:shd w:val="clear" w:color="auto" w:fill="auto"/>
        <w:bidi w:val="0"/>
        <w:jc w:val="left"/>
        <w:spacing w:before="0" w:after="0" w:line="341" w:lineRule="exact"/>
        <w:ind w:left="0" w:right="0" w:firstLine="0"/>
      </w:pPr>
      <w:bookmarkStart w:id="437" w:name="bookmark437"/>
      <w:r>
        <w:rPr>
          <w:rStyle w:val="CharStyle85"/>
          <w:b/>
          <w:bCs/>
        </w:rPr>
        <w:t>МОЛОЧАЙ</w:t>
      </w:r>
      <w:bookmarkEnd w:id="437"/>
    </w:p>
    <w:p>
      <w:pPr>
        <w:pStyle w:val="Style76"/>
        <w:framePr w:w="9590" w:h="1947" w:hRule="exact" w:wrap="none" w:vAnchor="page" w:hAnchor="page" w:x="814" w:y="1124"/>
        <w:widowControl w:val="0"/>
        <w:keepNext w:val="0"/>
        <w:keepLines w:val="0"/>
        <w:shd w:val="clear" w:color="auto" w:fill="auto"/>
        <w:bidi w:val="0"/>
        <w:jc w:val="left"/>
        <w:spacing w:before="0" w:after="0"/>
        <w:ind w:left="0" w:right="1940" w:firstLine="0"/>
      </w:pPr>
      <w:r>
        <w:rPr>
          <w:rStyle w:val="CharStyle78"/>
          <w:b/>
          <w:bCs/>
          <w:i/>
          <w:iCs/>
        </w:rPr>
        <w:t>Lactarius volemus</w:t>
        <w:br/>
      </w:r>
      <w:r>
        <w:rPr>
          <w:rStyle w:val="CharStyle79"/>
          <w:b/>
          <w:bCs/>
          <w:i w:val="0"/>
          <w:iCs w:val="0"/>
        </w:rPr>
        <w:t>(Fr.) Fr.</w:t>
      </w:r>
    </w:p>
    <w:p>
      <w:pPr>
        <w:pStyle w:val="Style29"/>
        <w:framePr w:w="9590" w:h="1947" w:hRule="exact" w:wrap="none" w:vAnchor="page" w:hAnchor="page" w:x="814" w:y="1124"/>
        <w:widowControl w:val="0"/>
        <w:keepNext w:val="0"/>
        <w:keepLines w:val="0"/>
        <w:shd w:val="clear" w:color="auto" w:fill="auto"/>
        <w:bidi w:val="0"/>
        <w:jc w:val="left"/>
        <w:spacing w:before="0" w:after="0" w:line="298" w:lineRule="exact"/>
        <w:ind w:left="0" w:right="1940" w:firstLine="0"/>
      </w:pPr>
      <w:r>
        <w:rPr>
          <w:rStyle w:val="CharStyle31"/>
        </w:rPr>
        <w:t>Семейство Сыроежковые</w:t>
        <w:br/>
      </w:r>
      <w:r>
        <w:rPr>
          <w:rStyle w:val="CharStyle31"/>
          <w:lang w:val="en-US" w:eastAsia="en-US" w:bidi="en-US"/>
        </w:rPr>
        <w:t>Russulaceae</w:t>
      </w:r>
    </w:p>
    <w:p>
      <w:pPr>
        <w:framePr w:wrap="none" w:vAnchor="page" w:hAnchor="page" w:x="2340" w:y="3290"/>
        <w:widowControl w:val="0"/>
        <w:rPr>
          <w:sz w:val="2"/>
          <w:szCs w:val="2"/>
        </w:rPr>
      </w:pPr>
      <w:r>
        <w:pict>
          <v:shape id="_x0000_s1709" type="#_x0000_t75" style="width:116pt;height:150pt;">
            <v:imagedata r:id="rId1371" r:href="rId1372"/>
          </v:shape>
        </w:pict>
      </w:r>
    </w:p>
    <w:p>
      <w:pPr>
        <w:framePr w:wrap="none" w:vAnchor="page" w:hAnchor="page" w:x="4947" w:y="1236"/>
        <w:widowControl w:val="0"/>
        <w:rPr>
          <w:sz w:val="2"/>
          <w:szCs w:val="2"/>
        </w:rPr>
      </w:pPr>
      <w:r>
        <w:pict>
          <v:shape id="_x0000_s1710" type="#_x0000_t75" style="width:270pt;height:252pt;">
            <v:imagedata r:id="rId1373" r:href="rId1374"/>
          </v:shape>
        </w:pict>
      </w:r>
    </w:p>
    <w:p>
      <w:pPr>
        <w:pStyle w:val="Style29"/>
        <w:framePr w:w="4699" w:h="3115" w:hRule="exact" w:wrap="none" w:vAnchor="page" w:hAnchor="page" w:x="823" w:y="6457"/>
        <w:widowControl w:val="0"/>
        <w:keepNext w:val="0"/>
        <w:keepLines w:val="0"/>
        <w:shd w:val="clear" w:color="auto" w:fill="auto"/>
        <w:bidi w:val="0"/>
        <w:jc w:val="both"/>
        <w:spacing w:before="0" w:after="0" w:line="235" w:lineRule="exact"/>
        <w:ind w:left="0" w:right="0" w:firstLine="0"/>
      </w:pPr>
      <w:r>
        <w:rPr>
          <w:rStyle w:val="CharStyle31"/>
        </w:rPr>
        <w:t xml:space="preserve">Статус. </w:t>
      </w:r>
      <w:r>
        <w:rPr>
          <w:rStyle w:val="CharStyle31"/>
          <w:lang w:val="en-US" w:eastAsia="en-US" w:bidi="en-US"/>
        </w:rPr>
        <w:t xml:space="preserve">Ill </w:t>
      </w:r>
      <w:r>
        <w:rPr>
          <w:rStyle w:val="CharStyle31"/>
        </w:rPr>
        <w:t>категория. Редкий вид. Внесен в Красную книгу Пермского края.</w:t>
      </w:r>
    </w:p>
    <w:p>
      <w:pPr>
        <w:pStyle w:val="Style29"/>
        <w:framePr w:w="4699" w:h="3115" w:hRule="exact" w:wrap="none" w:vAnchor="page" w:hAnchor="page" w:x="823" w:y="6457"/>
        <w:widowControl w:val="0"/>
        <w:keepNext w:val="0"/>
        <w:keepLines w:val="0"/>
        <w:shd w:val="clear" w:color="auto" w:fill="auto"/>
        <w:bidi w:val="0"/>
        <w:jc w:val="both"/>
        <w:spacing w:before="0" w:after="0" w:line="235" w:lineRule="exact"/>
        <w:ind w:left="0" w:right="0" w:firstLine="0"/>
      </w:pPr>
      <w:r>
        <w:rPr>
          <w:rStyle w:val="CharStyle31"/>
        </w:rPr>
        <w:t>Распространение. Европа, Азия, Северная Америка, от умеренных широт до тропиков [1].</w:t>
      </w:r>
    </w:p>
    <w:p>
      <w:pPr>
        <w:pStyle w:val="Style29"/>
        <w:framePr w:w="4699" w:h="3115" w:hRule="exact" w:wrap="none" w:vAnchor="page" w:hAnchor="page" w:x="823" w:y="6457"/>
        <w:widowControl w:val="0"/>
        <w:keepNext w:val="0"/>
        <w:keepLines w:val="0"/>
        <w:shd w:val="clear" w:color="auto" w:fill="auto"/>
        <w:bidi w:val="0"/>
        <w:jc w:val="both"/>
        <w:spacing w:before="0" w:after="39" w:line="180" w:lineRule="exact"/>
        <w:ind w:left="0" w:right="0" w:firstLine="0"/>
      </w:pPr>
      <w:r>
        <w:rPr>
          <w:rStyle w:val="CharStyle31"/>
        </w:rPr>
        <w:t>Встречается в Пермском крае [2-3].</w:t>
      </w:r>
    </w:p>
    <w:p>
      <w:pPr>
        <w:pStyle w:val="Style29"/>
        <w:framePr w:w="4699" w:h="3115" w:hRule="exact" w:wrap="none" w:vAnchor="page" w:hAnchor="page" w:x="823" w:y="6457"/>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найден в Висимском заповед</w:t>
        <w:t>нике [4].</w:t>
      </w:r>
    </w:p>
    <w:p>
      <w:pPr>
        <w:pStyle w:val="Style29"/>
        <w:framePr w:w="4699" w:h="3115" w:hRule="exact" w:wrap="none" w:vAnchor="page" w:hAnchor="page" w:x="823" w:y="6457"/>
        <w:widowControl w:val="0"/>
        <w:keepNext w:val="0"/>
        <w:keepLines w:val="0"/>
        <w:shd w:val="clear" w:color="auto" w:fill="auto"/>
        <w:bidi w:val="0"/>
        <w:jc w:val="both"/>
        <w:spacing w:before="0" w:after="0" w:line="230" w:lineRule="exact"/>
        <w:ind w:left="0" w:right="0" w:firstLine="0"/>
      </w:pPr>
      <w:r>
        <w:rPr>
          <w:rStyle w:val="CharStyle31"/>
        </w:rPr>
        <w:t>Биология. Микоризообразователь различных лиственных и хвойных деревьев (дуб, ель, орешник и др.). Распространен в широколиственных, хвойно-ши</w:t>
        <w:t>роколиственных и хвойных лесах [2]. Плодовые тела формируются в августе - сентябре [4].</w:t>
      </w:r>
    </w:p>
    <w:p>
      <w:pPr>
        <w:pStyle w:val="Style29"/>
        <w:framePr w:w="4699" w:h="1436" w:hRule="exact" w:wrap="none" w:vAnchor="page" w:hAnchor="page" w:x="5705" w:y="6473"/>
        <w:widowControl w:val="0"/>
        <w:keepNext w:val="0"/>
        <w:keepLines w:val="0"/>
        <w:shd w:val="clear" w:color="auto" w:fill="auto"/>
        <w:bidi w:val="0"/>
        <w:jc w:val="both"/>
        <w:spacing w:before="0" w:after="0" w:line="221" w:lineRule="exact"/>
        <w:ind w:left="0" w:right="0" w:firstLine="0"/>
      </w:pPr>
      <w:r>
        <w:rPr>
          <w:rStyle w:val="CharStyle31"/>
        </w:rPr>
        <w:t>Лимитирующие факторы. Изменение или уничто</w:t>
        <w:t>жение местообитаний, в том числе в результате рубки леса.</w:t>
      </w:r>
    </w:p>
    <w:p>
      <w:pPr>
        <w:pStyle w:val="Style29"/>
        <w:framePr w:w="4699" w:h="1436" w:hRule="exact" w:wrap="none" w:vAnchor="page" w:hAnchor="page" w:x="5705" w:y="6473"/>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Висимском заповеднике. Мониторинг известных популяций, поиск новых ме</w:t>
        <w:t>стонахождений и их охрана.</w:t>
      </w:r>
    </w:p>
    <w:p>
      <w:pPr>
        <w:pStyle w:val="Style51"/>
        <w:framePr w:w="4699" w:h="1150" w:hRule="exact" w:wrap="none" w:vAnchor="page" w:hAnchor="page" w:x="5705" w:y="8409"/>
        <w:widowControl w:val="0"/>
        <w:keepNext w:val="0"/>
        <w:keepLines w:val="0"/>
        <w:shd w:val="clear" w:color="auto" w:fill="auto"/>
        <w:bidi w:val="0"/>
        <w:spacing w:before="0" w:after="270" w:line="197" w:lineRule="exact"/>
        <w:ind w:left="0" w:right="0" w:firstLine="0"/>
      </w:pPr>
      <w:r>
        <w:rPr>
          <w:rStyle w:val="CharStyle53"/>
        </w:rPr>
        <w:t xml:space="preserve">Источники информации: 1. </w:t>
      </w:r>
      <w:r>
        <w:rPr>
          <w:rStyle w:val="CharStyle53"/>
          <w:lang w:val="en-US" w:eastAsia="en-US" w:bidi="en-US"/>
        </w:rPr>
        <w:t xml:space="preserve">Van de Putte, </w:t>
      </w:r>
      <w:r>
        <w:rPr>
          <w:rStyle w:val="CharStyle53"/>
        </w:rPr>
        <w:t xml:space="preserve">2012; 2. Красная книга Пермского края, 2008; 3. Переведенцева и др., 2017; </w:t>
      </w:r>
      <w:r>
        <w:rPr>
          <w:rStyle w:val="CharStyle144"/>
        </w:rPr>
        <w:t>4.</w:t>
      </w:r>
      <w:r>
        <w:rPr>
          <w:rStyle w:val="CharStyle53"/>
        </w:rPr>
        <w:t xml:space="preserve"> Марина, 2006.</w:t>
      </w:r>
    </w:p>
    <w:p>
      <w:pPr>
        <w:pStyle w:val="Style51"/>
        <w:framePr w:w="4699" w:h="1150" w:hRule="exact" w:wrap="none" w:vAnchor="page" w:hAnchor="page" w:x="5705" w:y="8409"/>
        <w:widowControl w:val="0"/>
        <w:keepNext w:val="0"/>
        <w:keepLines w:val="0"/>
        <w:shd w:val="clear" w:color="auto" w:fill="auto"/>
        <w:bidi w:val="0"/>
        <w:spacing w:before="0" w:after="0" w:line="160" w:lineRule="exact"/>
        <w:ind w:left="0" w:right="0" w:firstLine="0"/>
      </w:pPr>
      <w:r>
        <w:rPr>
          <w:rStyle w:val="CharStyle53"/>
        </w:rPr>
        <w:t>Составитель О.С. Ширяева.</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429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framePr w:wrap="none" w:vAnchor="page" w:hAnchor="page" w:x="1183" w:y="1233"/>
        <w:widowControl w:val="0"/>
        <w:rPr>
          <w:sz w:val="2"/>
          <w:szCs w:val="2"/>
        </w:rPr>
      </w:pPr>
      <w:r>
        <w:pict>
          <v:shape id="_x0000_s1711" type="#_x0000_t75" style="width:272pt;height:253pt;">
            <v:imagedata r:id="rId1375" r:href="rId1376"/>
          </v:shape>
        </w:pict>
      </w:r>
    </w:p>
    <w:p>
      <w:pPr>
        <w:pStyle w:val="Style16"/>
        <w:framePr w:w="2213" w:h="1956" w:hRule="exact" w:wrap="none" w:vAnchor="page" w:hAnchor="page" w:x="8524" w:y="1116"/>
        <w:widowControl w:val="0"/>
        <w:keepNext w:val="0"/>
        <w:keepLines w:val="0"/>
        <w:shd w:val="clear" w:color="auto" w:fill="auto"/>
        <w:bidi w:val="0"/>
        <w:jc w:val="right"/>
        <w:spacing w:before="0" w:after="0" w:line="326" w:lineRule="exact"/>
        <w:ind w:left="0" w:right="0" w:firstLine="0"/>
      </w:pPr>
      <w:r>
        <w:rPr>
          <w:rStyle w:val="CharStyle18"/>
          <w:b/>
          <w:bCs/>
        </w:rPr>
        <w:t xml:space="preserve">СЫРОЕЖКА ЗОЛОТИСТАЯ </w:t>
      </w:r>
      <w:r>
        <w:rPr>
          <w:rStyle w:val="CharStyle93"/>
          <w:b/>
          <w:bCs/>
        </w:rPr>
        <w:t xml:space="preserve">Russula aurea </w:t>
      </w:r>
      <w:r>
        <w:rPr>
          <w:rStyle w:val="CharStyle18"/>
          <w:lang w:val="en-US" w:eastAsia="en-US" w:bidi="en-US"/>
          <w:b/>
          <w:bCs/>
        </w:rPr>
        <w:t>Pers.</w:t>
      </w:r>
    </w:p>
    <w:p>
      <w:pPr>
        <w:pStyle w:val="Style29"/>
        <w:framePr w:w="2213" w:h="1956" w:hRule="exact" w:wrap="none" w:vAnchor="page" w:hAnchor="page" w:x="8524" w:y="1116"/>
        <w:widowControl w:val="0"/>
        <w:keepNext w:val="0"/>
        <w:keepLines w:val="0"/>
        <w:shd w:val="clear" w:color="auto" w:fill="auto"/>
        <w:bidi w:val="0"/>
        <w:jc w:val="right"/>
        <w:spacing w:before="0" w:after="0" w:line="296" w:lineRule="exact"/>
        <w:ind w:left="0" w:right="0" w:firstLine="0"/>
      </w:pPr>
      <w:r>
        <w:rPr>
          <w:rStyle w:val="CharStyle31"/>
        </w:rPr>
        <w:t xml:space="preserve">Семейство Сыроежковые </w:t>
      </w:r>
      <w:r>
        <w:rPr>
          <w:rStyle w:val="CharStyle31"/>
          <w:lang w:val="en-US" w:eastAsia="en-US" w:bidi="en-US"/>
        </w:rPr>
        <w:t>Russulaceae</w:t>
      </w:r>
    </w:p>
    <w:p>
      <w:pPr>
        <w:framePr w:wrap="none" w:vAnchor="page" w:hAnchor="page" w:x="6765" w:y="3295"/>
        <w:widowControl w:val="0"/>
        <w:rPr>
          <w:sz w:val="2"/>
          <w:szCs w:val="2"/>
        </w:rPr>
      </w:pPr>
      <w:r>
        <w:pict>
          <v:shape id="_x0000_s1712" type="#_x0000_t75" style="width:116pt;height:150pt;">
            <v:imagedata r:id="rId1377" r:href="rId1378"/>
          </v:shape>
        </w:pict>
      </w:r>
    </w:p>
    <w:p>
      <w:pPr>
        <w:pStyle w:val="Style29"/>
        <w:framePr w:w="4702" w:h="4032" w:hRule="exact" w:wrap="none" w:vAnchor="page" w:hAnchor="page" w:x="1163" w:y="6540"/>
        <w:widowControl w:val="0"/>
        <w:keepNext w:val="0"/>
        <w:keepLines w:val="0"/>
        <w:shd w:val="clear" w:color="auto" w:fill="auto"/>
        <w:bidi w:val="0"/>
        <w:jc w:val="both"/>
        <w:spacing w:before="0" w:after="0" w:line="230" w:lineRule="exact"/>
        <w:ind w:left="0" w:right="0" w:firstLine="0"/>
      </w:pPr>
      <w:r>
        <w:rPr>
          <w:rStyle w:val="CharStyle39"/>
        </w:rPr>
        <w:t xml:space="preserve">Статус. </w:t>
      </w:r>
      <w:r>
        <w:rPr>
          <w:rStyle w:val="CharStyle39"/>
          <w:lang w:val="en-US" w:eastAsia="en-US" w:bidi="en-US"/>
        </w:rPr>
        <w:t xml:space="preserve">Ill </w:t>
      </w:r>
      <w:r>
        <w:rPr>
          <w:rStyle w:val="CharStyle31"/>
        </w:rPr>
        <w:t>категория. Редкий вид. Внесен в Красную книгу Челябинской области.</w:t>
      </w:r>
    </w:p>
    <w:p>
      <w:pPr>
        <w:pStyle w:val="Style29"/>
        <w:framePr w:w="4702" w:h="4032" w:hRule="exact" w:wrap="none" w:vAnchor="page" w:hAnchor="page" w:x="1163" w:y="6540"/>
        <w:widowControl w:val="0"/>
        <w:keepNext w:val="0"/>
        <w:keepLines w:val="0"/>
        <w:shd w:val="clear" w:color="auto" w:fill="auto"/>
        <w:bidi w:val="0"/>
        <w:jc w:val="both"/>
        <w:spacing w:before="0" w:after="0" w:line="234" w:lineRule="exact"/>
        <w:ind w:left="0" w:right="0" w:firstLine="0"/>
      </w:pPr>
      <w:r>
        <w:rPr>
          <w:rStyle w:val="CharStyle39"/>
        </w:rPr>
        <w:t xml:space="preserve">Распространение. </w:t>
      </w:r>
      <w:r>
        <w:rPr>
          <w:rStyle w:val="CharStyle31"/>
        </w:rPr>
        <w:t>Европа, Азия и Северная Америка</w:t>
      </w:r>
    </w:p>
    <w:p>
      <w:pPr>
        <w:pStyle w:val="Style233"/>
        <w:framePr w:w="4702" w:h="4032" w:hRule="exact" w:wrap="none" w:vAnchor="page" w:hAnchor="page" w:x="1163" w:y="6540"/>
        <w:widowControl w:val="0"/>
        <w:keepNext w:val="0"/>
        <w:keepLines w:val="0"/>
        <w:shd w:val="clear" w:color="auto" w:fill="auto"/>
        <w:bidi w:val="0"/>
        <w:spacing w:before="0" w:after="0"/>
        <w:ind w:left="0" w:right="0" w:firstLine="0"/>
      </w:pPr>
      <w:r>
        <w:rPr>
          <w:rStyle w:val="CharStyle235"/>
        </w:rPr>
        <w:t>[</w:t>
      </w:r>
      <w:r>
        <w:rPr>
          <w:rStyle w:val="CharStyle236"/>
        </w:rPr>
        <w:t>1</w:t>
      </w:r>
      <w:r>
        <w:rPr>
          <w:rStyle w:val="CharStyle235"/>
        </w:rPr>
        <w:t>].</w:t>
      </w:r>
    </w:p>
    <w:p>
      <w:pPr>
        <w:pStyle w:val="Style29"/>
        <w:framePr w:w="4702" w:h="4032" w:hRule="exact" w:wrap="none" w:vAnchor="page" w:hAnchor="page" w:x="1163" w:y="6540"/>
        <w:widowControl w:val="0"/>
        <w:keepNext w:val="0"/>
        <w:keepLines w:val="0"/>
        <w:shd w:val="clear" w:color="auto" w:fill="auto"/>
        <w:bidi w:val="0"/>
        <w:jc w:val="both"/>
        <w:spacing w:before="0" w:after="37" w:line="180" w:lineRule="exact"/>
        <w:ind w:left="0" w:right="0" w:firstLine="0"/>
      </w:pPr>
      <w:r>
        <w:rPr>
          <w:rStyle w:val="CharStyle31"/>
        </w:rPr>
        <w:t>Встречается в Челябинской области [2].</w:t>
      </w:r>
    </w:p>
    <w:p>
      <w:pPr>
        <w:pStyle w:val="Style29"/>
        <w:framePr w:w="4702" w:h="4032" w:hRule="exact" w:wrap="none" w:vAnchor="page" w:hAnchor="page" w:x="1163" w:y="6540"/>
        <w:widowControl w:val="0"/>
        <w:keepNext w:val="0"/>
        <w:keepLines w:val="0"/>
        <w:shd w:val="clear" w:color="auto" w:fill="auto"/>
        <w:bidi w:val="0"/>
        <w:jc w:val="both"/>
        <w:spacing w:before="0" w:after="0" w:line="230" w:lineRule="exact"/>
        <w:ind w:left="0" w:right="0" w:firstLine="0"/>
      </w:pPr>
      <w:r>
        <w:rPr>
          <w:rStyle w:val="CharStyle31"/>
        </w:rPr>
        <w:t>В Свердловской области найден на территории памят</w:t>
        <w:t>ника природы «Скалы «Змеиная торкая и в окрест</w:t>
        <w:t>ностях г. Екатеринбурга (берега озер Чусовское и Елухое) [3].</w:t>
      </w:r>
    </w:p>
    <w:p>
      <w:pPr>
        <w:pStyle w:val="Style29"/>
        <w:framePr w:w="4702" w:h="4032" w:hRule="exact" w:wrap="none" w:vAnchor="page" w:hAnchor="page" w:x="1163" w:y="6540"/>
        <w:widowControl w:val="0"/>
        <w:keepNext w:val="0"/>
        <w:keepLines w:val="0"/>
        <w:shd w:val="clear" w:color="auto" w:fill="auto"/>
        <w:bidi w:val="0"/>
        <w:jc w:val="both"/>
        <w:spacing w:before="0" w:after="0" w:line="230" w:lineRule="exact"/>
        <w:ind w:left="0" w:right="0" w:firstLine="0"/>
      </w:pPr>
      <w:r>
        <w:rPr>
          <w:rStyle w:val="CharStyle39"/>
        </w:rPr>
        <w:t xml:space="preserve">Биология. </w:t>
      </w:r>
      <w:r>
        <w:rPr>
          <w:rStyle w:val="CharStyle31"/>
        </w:rPr>
        <w:t>Микоризообразователь различных ли</w:t>
        <w:t>ственных и хвойных пород деревьев [1]. Предпочитает нейтральные и богатые основаниями почвы [3]. Най</w:t>
        <w:t>ден в сосновых лесах. Плодовые тела формируются в июле - августе. [4].</w:t>
      </w:r>
    </w:p>
    <w:p>
      <w:pPr>
        <w:pStyle w:val="Style29"/>
        <w:framePr w:w="4702" w:h="4032" w:hRule="exact" w:wrap="none" w:vAnchor="page" w:hAnchor="page" w:x="1163" w:y="6540"/>
        <w:widowControl w:val="0"/>
        <w:keepNext w:val="0"/>
        <w:keepLines w:val="0"/>
        <w:shd w:val="clear" w:color="auto" w:fill="auto"/>
        <w:bidi w:val="0"/>
        <w:jc w:val="both"/>
        <w:spacing w:before="0" w:after="0" w:line="230" w:lineRule="exact"/>
        <w:ind w:left="0" w:right="0" w:firstLine="0"/>
      </w:pPr>
      <w:r>
        <w:rPr>
          <w:rStyle w:val="CharStyle39"/>
        </w:rPr>
        <w:t xml:space="preserve">Лимитирующие факторы. </w:t>
      </w:r>
      <w:r>
        <w:rPr>
          <w:rStyle w:val="CharStyle31"/>
        </w:rPr>
        <w:t>Состав почв [4], измене</w:t>
        <w:t>ние или уничтожение местообитаний.</w:t>
      </w:r>
    </w:p>
    <w:p>
      <w:pPr>
        <w:pStyle w:val="Style29"/>
        <w:framePr w:w="4695" w:h="1231" w:hRule="exact" w:wrap="none" w:vAnchor="page" w:hAnchor="page" w:x="6050" w:y="6534"/>
        <w:widowControl w:val="0"/>
        <w:keepNext w:val="0"/>
        <w:keepLines w:val="0"/>
        <w:shd w:val="clear" w:color="auto" w:fill="auto"/>
        <w:bidi w:val="0"/>
        <w:jc w:val="both"/>
        <w:spacing w:before="0" w:after="0" w:line="234" w:lineRule="exact"/>
        <w:ind w:left="0" w:right="0" w:firstLine="0"/>
      </w:pPr>
      <w:r>
        <w:rPr>
          <w:rStyle w:val="CharStyle39"/>
        </w:rPr>
        <w:t xml:space="preserve">Меры охраны. </w:t>
      </w:r>
      <w:r>
        <w:rPr>
          <w:rStyle w:val="CharStyle31"/>
        </w:rPr>
        <w:t>Расширение территории памятника природы «Озеро Елухое с окружающими лесами» и включение в него мест находок вида. Мониторинг из</w:t>
        <w:t>вестных популяций, поиск новых местонахождений и их охрана.</w:t>
      </w:r>
    </w:p>
    <w:p>
      <w:pPr>
        <w:pStyle w:val="Style132"/>
        <w:framePr w:w="4695" w:h="1215" w:hRule="exact" w:wrap="none" w:vAnchor="page" w:hAnchor="page" w:x="6050" w:y="9347"/>
        <w:widowControl w:val="0"/>
        <w:keepNext w:val="0"/>
        <w:keepLines w:val="0"/>
        <w:shd w:val="clear" w:color="auto" w:fill="auto"/>
        <w:bidi w:val="0"/>
        <w:spacing w:before="0" w:after="324" w:line="210" w:lineRule="exact"/>
        <w:ind w:left="0" w:right="0" w:firstLine="0"/>
      </w:pPr>
      <w:r>
        <w:rPr>
          <w:rStyle w:val="CharStyle134"/>
        </w:rPr>
        <w:t xml:space="preserve">Источники информации: 1. </w:t>
      </w:r>
      <w:r>
        <w:rPr>
          <w:rStyle w:val="CharStyle134"/>
          <w:lang w:val="en-US" w:eastAsia="en-US" w:bidi="en-US"/>
        </w:rPr>
        <w:t xml:space="preserve">Sarnari, </w:t>
      </w:r>
      <w:r>
        <w:rPr>
          <w:rStyle w:val="CharStyle134"/>
        </w:rPr>
        <w:t xml:space="preserve">2005; 2. Красная книга Челябинской области, 2017; 3. </w:t>
      </w:r>
      <w:r>
        <w:rPr>
          <w:rStyle w:val="CharStyle134"/>
          <w:lang w:val="en-US" w:eastAsia="en-US" w:bidi="en-US"/>
        </w:rPr>
        <w:t xml:space="preserve">Fungi..., </w:t>
      </w:r>
      <w:r>
        <w:rPr>
          <w:rStyle w:val="CharStyle134"/>
        </w:rPr>
        <w:t>2005; 4. Данные со</w:t>
        <w:t>ставителя.</w:t>
      </w:r>
    </w:p>
    <w:p>
      <w:pPr>
        <w:pStyle w:val="Style132"/>
        <w:framePr w:w="4695" w:h="1215" w:hRule="exact" w:wrap="none" w:vAnchor="page" w:hAnchor="page" w:x="6050" w:y="9347"/>
        <w:widowControl w:val="0"/>
        <w:keepNext w:val="0"/>
        <w:keepLines w:val="0"/>
        <w:shd w:val="clear" w:color="auto" w:fill="auto"/>
        <w:bidi w:val="0"/>
        <w:spacing w:before="0" w:after="0" w:line="180" w:lineRule="exact"/>
        <w:ind w:left="0" w:right="0" w:firstLine="0"/>
      </w:pPr>
      <w:r>
        <w:rPr>
          <w:rStyle w:val="CharStyle134"/>
        </w:rPr>
        <w:t>Составитель О.С. Ширяева.</w:t>
      </w:r>
    </w:p>
    <w:p>
      <w:pPr>
        <w:pStyle w:val="Style55"/>
        <w:framePr w:wrap="none" w:vAnchor="page" w:hAnchor="page" w:x="1073" w:y="13648"/>
        <w:widowControl w:val="0"/>
        <w:keepNext w:val="0"/>
        <w:keepLines w:val="0"/>
        <w:shd w:val="clear" w:color="auto" w:fill="auto"/>
        <w:bidi w:val="0"/>
        <w:jc w:val="left"/>
        <w:spacing w:before="0" w:after="0" w:line="200" w:lineRule="exact"/>
        <w:ind w:left="0" w:right="0" w:firstLine="0"/>
      </w:pPr>
      <w:r>
        <w:rPr>
          <w:rStyle w:val="CharStyle57"/>
          <w:b/>
          <w:bCs/>
          <w:i/>
          <w:iCs/>
        </w:rPr>
        <w:t>430</w:t>
      </w:r>
    </w:p>
    <w:p>
      <w:pPr>
        <w:pStyle w:val="Style80"/>
        <w:framePr w:wrap="none" w:vAnchor="page" w:hAnchor="page" w:x="5582" w:y="13606"/>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529" w:y="847"/>
        <w:widowControl w:val="0"/>
        <w:keepNext w:val="0"/>
        <w:keepLines w:val="0"/>
        <w:shd w:val="clear" w:color="auto" w:fill="auto"/>
        <w:bidi w:val="0"/>
        <w:jc w:val="left"/>
        <w:spacing w:before="0" w:after="0" w:line="210" w:lineRule="exact"/>
        <w:ind w:left="0" w:right="0" w:firstLine="0"/>
      </w:pPr>
      <w:r>
        <w:rPr>
          <w:rStyle w:val="CharStyle50"/>
          <w:b/>
          <w:bCs/>
        </w:rPr>
        <w:t>САРКОСОМАТОВЫЕ</w:t>
      </w:r>
    </w:p>
    <w:p>
      <w:pPr>
        <w:pStyle w:val="Style83"/>
        <w:framePr w:w="9586" w:h="1883" w:hRule="exact" w:wrap="none" w:vAnchor="page" w:hAnchor="page" w:x="819" w:y="1188"/>
        <w:widowControl w:val="0"/>
        <w:keepNext w:val="0"/>
        <w:keepLines w:val="0"/>
        <w:shd w:val="clear" w:color="auto" w:fill="auto"/>
        <w:bidi w:val="0"/>
        <w:jc w:val="left"/>
        <w:spacing w:before="0" w:after="0" w:line="240" w:lineRule="exact"/>
        <w:ind w:left="0" w:right="0" w:firstLine="0"/>
      </w:pPr>
      <w:bookmarkStart w:id="438" w:name="bookmark438"/>
      <w:r>
        <w:rPr>
          <w:rStyle w:val="CharStyle85"/>
          <w:b/>
          <w:bCs/>
        </w:rPr>
        <w:t>САРКОСОМА</w:t>
      </w:r>
      <w:bookmarkEnd w:id="438"/>
    </w:p>
    <w:p>
      <w:pPr>
        <w:pStyle w:val="Style83"/>
        <w:framePr w:w="9586" w:h="1883" w:hRule="exact" w:wrap="none" w:vAnchor="page" w:hAnchor="page" w:x="819" w:y="1188"/>
        <w:widowControl w:val="0"/>
        <w:keepNext w:val="0"/>
        <w:keepLines w:val="0"/>
        <w:shd w:val="clear" w:color="auto" w:fill="auto"/>
        <w:bidi w:val="0"/>
        <w:jc w:val="left"/>
        <w:spacing w:before="0" w:after="0" w:line="346" w:lineRule="exact"/>
        <w:ind w:left="0" w:right="0" w:firstLine="0"/>
      </w:pPr>
      <w:bookmarkStart w:id="439" w:name="bookmark439"/>
      <w:r>
        <w:rPr>
          <w:rStyle w:val="CharStyle85"/>
          <w:b/>
          <w:bCs/>
        </w:rPr>
        <w:t>ШАРОВИДНАЯ</w:t>
      </w:r>
      <w:bookmarkEnd w:id="439"/>
    </w:p>
    <w:p>
      <w:pPr>
        <w:pStyle w:val="Style76"/>
        <w:framePr w:w="9586" w:h="1883" w:hRule="exact" w:wrap="none" w:vAnchor="page" w:hAnchor="page" w:x="819" w:y="1188"/>
        <w:widowControl w:val="0"/>
        <w:keepNext w:val="0"/>
        <w:keepLines w:val="0"/>
        <w:shd w:val="clear" w:color="auto" w:fill="auto"/>
        <w:bidi w:val="0"/>
        <w:jc w:val="left"/>
        <w:spacing w:before="0" w:after="0" w:line="346" w:lineRule="exact"/>
        <w:ind w:left="0" w:right="1980" w:firstLine="0"/>
      </w:pPr>
      <w:r>
        <w:rPr>
          <w:rStyle w:val="CharStyle78"/>
          <w:b/>
          <w:bCs/>
          <w:i/>
          <w:iCs/>
        </w:rPr>
        <w:t>Sarcosoma globosum</w:t>
        <w:br/>
      </w:r>
      <w:r>
        <w:rPr>
          <w:rStyle w:val="CharStyle79"/>
          <w:b/>
          <w:bCs/>
          <w:i w:val="0"/>
          <w:iCs w:val="0"/>
        </w:rPr>
        <w:t>(Schmidel) Casp.</w:t>
      </w:r>
    </w:p>
    <w:p>
      <w:pPr>
        <w:pStyle w:val="Style29"/>
        <w:framePr w:w="9586" w:h="1883" w:hRule="exact" w:wrap="none" w:vAnchor="page" w:hAnchor="page" w:x="819" w:y="1188"/>
        <w:widowControl w:val="0"/>
        <w:keepNext w:val="0"/>
        <w:keepLines w:val="0"/>
        <w:shd w:val="clear" w:color="auto" w:fill="auto"/>
        <w:bidi w:val="0"/>
        <w:jc w:val="left"/>
        <w:spacing w:before="0" w:after="0" w:line="298" w:lineRule="exact"/>
        <w:ind w:left="0" w:right="1720" w:firstLine="0"/>
      </w:pPr>
      <w:r>
        <w:rPr>
          <w:rStyle w:val="CharStyle31"/>
        </w:rPr>
        <w:t>Семейство Саркосоматовые</w:t>
        <w:br/>
      </w:r>
      <w:r>
        <w:rPr>
          <w:rStyle w:val="CharStyle31"/>
          <w:lang w:val="en-US" w:eastAsia="en-US" w:bidi="en-US"/>
        </w:rPr>
        <w:t>Sarcosomataceae</w:t>
      </w:r>
    </w:p>
    <w:p>
      <w:pPr>
        <w:framePr w:wrap="none" w:vAnchor="page" w:hAnchor="page" w:x="2388" w:y="3290"/>
        <w:widowControl w:val="0"/>
        <w:rPr>
          <w:sz w:val="2"/>
          <w:szCs w:val="2"/>
        </w:rPr>
      </w:pPr>
      <w:r>
        <w:pict>
          <v:shape id="_x0000_s1713" type="#_x0000_t75" style="width:116pt;height:150pt;">
            <v:imagedata r:id="rId1379" r:href="rId1380"/>
          </v:shape>
        </w:pict>
      </w:r>
    </w:p>
    <w:p>
      <w:pPr>
        <w:framePr w:wrap="none" w:vAnchor="page" w:hAnchor="page" w:x="4947" w:y="1241"/>
        <w:widowControl w:val="0"/>
        <w:rPr>
          <w:sz w:val="2"/>
          <w:szCs w:val="2"/>
        </w:rPr>
      </w:pPr>
      <w:r>
        <w:pict>
          <v:shape id="_x0000_s1714" type="#_x0000_t75" style="width:272pt;height:252pt;">
            <v:imagedata r:id="rId1381" r:href="rId1382"/>
          </v:shape>
        </w:pict>
      </w:r>
    </w:p>
    <w:p>
      <w:pPr>
        <w:pStyle w:val="Style29"/>
        <w:framePr w:w="4699" w:h="5172" w:hRule="exact" w:wrap="none" w:vAnchor="page" w:hAnchor="page" w:x="823" w:y="6485"/>
        <w:widowControl w:val="0"/>
        <w:keepNext w:val="0"/>
        <w:keepLines w:val="0"/>
        <w:shd w:val="clear" w:color="auto" w:fill="auto"/>
        <w:bidi w:val="0"/>
        <w:jc w:val="left"/>
        <w:spacing w:before="0" w:after="0" w:line="230" w:lineRule="exact"/>
        <w:ind w:left="0" w:right="0" w:firstLine="0"/>
      </w:pPr>
      <w:r>
        <w:rPr>
          <w:rStyle w:val="CharStyle31"/>
        </w:rPr>
        <w:t>Статус. IV категория. Вид, неопределенный по стату</w:t>
        <w:t>су. Внесен в Красные книги Российской Федерации, Среднего Урала, Республики Коми, Ханты-Мансий</w:t>
        <w:t>ского автономного округа - Югры, Пермского края. Распространение. Голарктический вид. Евразия и Се</w:t>
        <w:t>верная Америка [1,2].</w:t>
      </w:r>
    </w:p>
    <w:p>
      <w:pPr>
        <w:pStyle w:val="Style29"/>
        <w:framePr w:w="4699" w:h="5172" w:hRule="exact" w:wrap="none" w:vAnchor="page" w:hAnchor="page" w:x="823" w:y="6485"/>
        <w:widowControl w:val="0"/>
        <w:keepNext w:val="0"/>
        <w:keepLines w:val="0"/>
        <w:shd w:val="clear" w:color="auto" w:fill="auto"/>
        <w:bidi w:val="0"/>
        <w:jc w:val="left"/>
        <w:spacing w:before="0" w:after="0" w:line="221" w:lineRule="exact"/>
        <w:ind w:left="0" w:right="0" w:firstLine="0"/>
      </w:pPr>
      <w:r>
        <w:rPr>
          <w:rStyle w:val="CharStyle31"/>
        </w:rPr>
        <w:t>Встречается в Пермском крае, Республике Коми, Хан</w:t>
        <w:t>ты-Мансийском автономном округе - Югре [3-6].</w:t>
      </w:r>
    </w:p>
    <w:p>
      <w:pPr>
        <w:pStyle w:val="Style29"/>
        <w:framePr w:w="4699" w:h="5172" w:hRule="exact" w:wrap="none" w:vAnchor="page" w:hAnchor="page" w:x="823" w:y="6485"/>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национальном пар</w:t>
        <w:t>ке «Припышминские боры», Туринском (окрестности д. Городище), Пышминском (вблизи д. Комарово), Сысертском (недалеко от оз. Боевского и в среднем течении р. Полдневой Сысерти), Шалинском (возле д. Вогулки), Гаринском (около д. Новозыково), Ала</w:t>
        <w:t>паевском (окрестности с. Фоминского) р-нах, а также возле пристани Кедр и пос. Оус (территория, подчи</w:t>
        <w:t>ненная г. Ивделю) [7].</w:t>
      </w:r>
    </w:p>
    <w:p>
      <w:pPr>
        <w:pStyle w:val="Style29"/>
        <w:framePr w:w="4699" w:h="5172" w:hRule="exact" w:wrap="none" w:vAnchor="page" w:hAnchor="page" w:x="823" w:y="6485"/>
        <w:widowControl w:val="0"/>
        <w:keepNext w:val="0"/>
        <w:keepLines w:val="0"/>
        <w:shd w:val="clear" w:color="auto" w:fill="auto"/>
        <w:bidi w:val="0"/>
        <w:jc w:val="both"/>
        <w:spacing w:before="0" w:after="0" w:line="221" w:lineRule="exact"/>
        <w:ind w:left="0" w:right="0" w:firstLine="0"/>
      </w:pPr>
      <w:r>
        <w:rPr>
          <w:rStyle w:val="CharStyle31"/>
        </w:rPr>
        <w:t>Биология. Гумусовый сапротроф. В горной части об</w:t>
        <w:t>ласти встречается на почве в припойменных еловых лесах, тогда как в восточной, заболоченной, только на возвышенностях, в еловых и кедрово-сосновых лесах с примесью осины. Все популяции вида найдены в</w:t>
      </w:r>
    </w:p>
    <w:p>
      <w:pPr>
        <w:pStyle w:val="Style29"/>
        <w:framePr w:w="4699" w:h="3090" w:hRule="exact" w:wrap="none" w:vAnchor="page" w:hAnchor="page" w:x="5705" w:y="6489"/>
        <w:widowControl w:val="0"/>
        <w:keepNext w:val="0"/>
        <w:keepLines w:val="0"/>
        <w:shd w:val="clear" w:color="auto" w:fill="auto"/>
        <w:bidi w:val="0"/>
        <w:jc w:val="both"/>
        <w:spacing w:before="0" w:after="0" w:line="226" w:lineRule="exact"/>
        <w:ind w:left="0" w:right="0" w:firstLine="0"/>
      </w:pPr>
      <w:r>
        <w:rPr>
          <w:rStyle w:val="CharStyle31"/>
        </w:rPr>
        <w:t>труднодоступных районах области. Перерывы в пло</w:t>
        <w:t>доношении могут длиться до 10 лет. Плодовые тела формируются в мае - июне. В последние два десяти</w:t>
        <w:t>летия в северной части области отмечено увеличение числа местонахождений и рост занимаемой популяци</w:t>
        <w:t>ей площади.</w:t>
      </w:r>
    </w:p>
    <w:p>
      <w:pPr>
        <w:pStyle w:val="Style29"/>
        <w:framePr w:w="4699" w:h="3090" w:hRule="exact" w:wrap="none" w:vAnchor="page" w:hAnchor="page" w:x="5705" w:y="6489"/>
        <w:widowControl w:val="0"/>
        <w:keepNext w:val="0"/>
        <w:keepLines w:val="0"/>
        <w:shd w:val="clear" w:color="auto" w:fill="auto"/>
        <w:bidi w:val="0"/>
        <w:jc w:val="both"/>
        <w:spacing w:before="0" w:after="0" w:line="226" w:lineRule="exact"/>
        <w:ind w:left="0" w:right="0" w:firstLine="0"/>
      </w:pPr>
      <w:r>
        <w:rPr>
          <w:rStyle w:val="CharStyle31"/>
        </w:rPr>
        <w:t>Лимитирующие факторы. Вырубка старовозрастных лесов, рекреационное воздействие, сбор плодовых тел населением.</w:t>
      </w:r>
    </w:p>
    <w:p>
      <w:pPr>
        <w:pStyle w:val="Style29"/>
        <w:framePr w:w="4699" w:h="3090" w:hRule="exact" w:wrap="none" w:vAnchor="page" w:hAnchor="page" w:x="5705" w:y="6489"/>
        <w:widowControl w:val="0"/>
        <w:keepNext w:val="0"/>
        <w:keepLines w:val="0"/>
        <w:shd w:val="clear" w:color="auto" w:fill="auto"/>
        <w:bidi w:val="0"/>
        <w:jc w:val="both"/>
        <w:spacing w:before="0" w:after="0" w:line="221" w:lineRule="exact"/>
        <w:ind w:left="0" w:right="0" w:firstLine="0"/>
      </w:pPr>
      <w:r>
        <w:rPr>
          <w:rStyle w:val="CharStyle31"/>
        </w:rPr>
        <w:t>Меры охраны. Охраняется в национальном парке «Припышминские боры». Контроль за состоянием по</w:t>
        <w:t>пуляций, сохранение и выявление новых местообита</w:t>
        <w:t>ний вида.</w:t>
      </w:r>
    </w:p>
    <w:p>
      <w:pPr>
        <w:pStyle w:val="Style51"/>
        <w:framePr w:w="4699" w:h="1563" w:hRule="exact" w:wrap="none" w:vAnchor="page" w:hAnchor="page" w:x="5705" w:y="10089"/>
        <w:widowControl w:val="0"/>
        <w:keepNext w:val="0"/>
        <w:keepLines w:val="0"/>
        <w:shd w:val="clear" w:color="auto" w:fill="auto"/>
        <w:bidi w:val="0"/>
        <w:spacing w:before="0" w:after="270" w:line="197" w:lineRule="exact"/>
        <w:ind w:left="0" w:right="0" w:firstLine="0"/>
      </w:pPr>
      <w:r>
        <w:rPr>
          <w:rStyle w:val="CharStyle53"/>
        </w:rPr>
        <w:t>Источники информации: 1. Красная книга Российской Феде</w:t>
        <w:t xml:space="preserve">рации, 2008; 2. </w:t>
      </w:r>
      <w:r>
        <w:rPr>
          <w:rStyle w:val="CharStyle53"/>
          <w:lang w:val="en-US" w:eastAsia="en-US" w:bidi="en-US"/>
        </w:rPr>
        <w:t xml:space="preserve">The Global Fungal..., </w:t>
      </w:r>
      <w:r>
        <w:rPr>
          <w:rStyle w:val="CharStyle53"/>
        </w:rPr>
        <w:t>2018; 3. Красная книга Среднего Урала, 1996; 4. Красная книга Республики Коми, 2009; 5. Красная книга Ханты-Мансийского..., 2013; 6. Крас</w:t>
        <w:t>ная книга Пермского края, 2008; 7. Данные составителя.</w:t>
      </w:r>
    </w:p>
    <w:p>
      <w:pPr>
        <w:pStyle w:val="Style51"/>
        <w:framePr w:w="4699" w:h="1563" w:hRule="exact" w:wrap="none" w:vAnchor="page" w:hAnchor="page" w:x="5705" w:y="10089"/>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431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947" w:y="847"/>
        <w:widowControl w:val="0"/>
        <w:keepNext w:val="0"/>
        <w:keepLines w:val="0"/>
        <w:shd w:val="clear" w:color="auto" w:fill="auto"/>
        <w:bidi w:val="0"/>
        <w:jc w:val="left"/>
        <w:spacing w:before="0" w:after="0" w:line="210" w:lineRule="exact"/>
        <w:ind w:left="0" w:right="0" w:firstLine="0"/>
      </w:pPr>
      <w:r>
        <w:rPr>
          <w:rStyle w:val="CharStyle50"/>
          <w:b/>
          <w:bCs/>
        </w:rPr>
        <w:t>СПАРАССИДОВЫЕ</w:t>
      </w:r>
    </w:p>
    <w:p>
      <w:pPr>
        <w:framePr w:wrap="none" w:vAnchor="page" w:hAnchor="page" w:x="1193" w:y="1241"/>
        <w:widowControl w:val="0"/>
        <w:rPr>
          <w:sz w:val="2"/>
          <w:szCs w:val="2"/>
        </w:rPr>
      </w:pPr>
      <w:r>
        <w:pict>
          <v:shape id="_x0000_s1715" type="#_x0000_t75" style="width:271pt;height:252pt;">
            <v:imagedata r:id="rId1383" r:href="rId1384"/>
          </v:shape>
        </w:pict>
      </w:r>
    </w:p>
    <w:p>
      <w:pPr>
        <w:pStyle w:val="Style83"/>
        <w:framePr w:w="9586" w:h="1648" w:hRule="exact" w:wrap="none" w:vAnchor="page" w:hAnchor="page" w:x="1159" w:y="1112"/>
        <w:widowControl w:val="0"/>
        <w:keepNext w:val="0"/>
        <w:keepLines w:val="0"/>
        <w:shd w:val="clear" w:color="auto" w:fill="auto"/>
        <w:bidi w:val="0"/>
        <w:jc w:val="right"/>
        <w:spacing w:before="0" w:after="0" w:line="341" w:lineRule="exact"/>
        <w:ind w:left="0" w:right="4" w:firstLine="0"/>
      </w:pPr>
      <w:bookmarkStart w:id="440" w:name="bookmark440"/>
      <w:r>
        <w:rPr>
          <w:rStyle w:val="CharStyle85"/>
          <w:b/>
          <w:bCs/>
        </w:rPr>
        <w:t>СПАРАССИС КУРЧАВЫЙ</w:t>
      </w:r>
      <w:bookmarkEnd w:id="440"/>
    </w:p>
    <w:p>
      <w:pPr>
        <w:pStyle w:val="Style76"/>
        <w:framePr w:w="9586" w:h="1648" w:hRule="exact" w:wrap="none" w:vAnchor="page" w:hAnchor="page" w:x="1159" w:y="1112"/>
        <w:widowControl w:val="0"/>
        <w:keepNext w:val="0"/>
        <w:keepLines w:val="0"/>
        <w:shd w:val="clear" w:color="auto" w:fill="auto"/>
        <w:bidi w:val="0"/>
        <w:spacing w:before="0" w:after="0"/>
        <w:ind w:left="960" w:right="4" w:firstLine="0"/>
      </w:pPr>
      <w:r>
        <w:rPr>
          <w:rStyle w:val="CharStyle78"/>
          <w:b/>
          <w:bCs/>
          <w:i/>
          <w:iCs/>
        </w:rPr>
        <w:t>Sparassis crispa</w:t>
        <w:br/>
      </w:r>
      <w:r>
        <w:rPr>
          <w:rStyle w:val="CharStyle79"/>
          <w:b/>
          <w:bCs/>
          <w:i w:val="0"/>
          <w:iCs w:val="0"/>
        </w:rPr>
        <w:t>(Wulfen) Fr.</w:t>
      </w:r>
    </w:p>
    <w:p>
      <w:pPr>
        <w:pStyle w:val="Style29"/>
        <w:framePr w:w="9586" w:h="1648" w:hRule="exact" w:wrap="none" w:vAnchor="page" w:hAnchor="page" w:x="1159" w:y="1112"/>
        <w:widowControl w:val="0"/>
        <w:keepNext w:val="0"/>
        <w:keepLines w:val="0"/>
        <w:shd w:val="clear" w:color="auto" w:fill="auto"/>
        <w:bidi w:val="0"/>
        <w:jc w:val="right"/>
        <w:spacing w:before="0" w:after="0" w:line="298" w:lineRule="exact"/>
        <w:ind w:left="960" w:right="4" w:firstLine="0"/>
      </w:pPr>
      <w:r>
        <w:rPr>
          <w:rStyle w:val="CharStyle31"/>
        </w:rPr>
        <w:t>Семейство Спарассидовые</w:t>
        <w:br/>
      </w:r>
      <w:r>
        <w:rPr>
          <w:rStyle w:val="CharStyle31"/>
          <w:lang w:val="en-US" w:eastAsia="en-US" w:bidi="en-US"/>
        </w:rPr>
        <w:t>Sparassidaceae</w:t>
      </w:r>
    </w:p>
    <w:p>
      <w:pPr>
        <w:framePr w:wrap="none" w:vAnchor="page" w:hAnchor="page" w:x="6761" w:y="3300"/>
        <w:widowControl w:val="0"/>
        <w:rPr>
          <w:sz w:val="2"/>
          <w:szCs w:val="2"/>
        </w:rPr>
      </w:pPr>
      <w:r>
        <w:pict>
          <v:shape id="_x0000_s1716" type="#_x0000_t75" style="width:116pt;height:150pt;">
            <v:imagedata r:id="rId1385" r:href="rId1386"/>
          </v:shape>
        </w:pict>
      </w:r>
    </w:p>
    <w:p>
      <w:pPr>
        <w:pStyle w:val="Style29"/>
        <w:framePr w:w="4704" w:h="5621" w:hRule="exact" w:wrap="none" w:vAnchor="page" w:hAnchor="page" w:x="1159" w:y="6521"/>
        <w:widowControl w:val="0"/>
        <w:keepNext w:val="0"/>
        <w:keepLines w:val="0"/>
        <w:shd w:val="clear" w:color="auto" w:fill="auto"/>
        <w:bidi w:val="0"/>
        <w:jc w:val="both"/>
        <w:spacing w:before="0" w:after="0" w:line="221" w:lineRule="exact"/>
        <w:ind w:left="0" w:right="0" w:firstLine="0"/>
      </w:pPr>
      <w:r>
        <w:rPr>
          <w:rStyle w:val="CharStyle39"/>
        </w:rPr>
        <w:t xml:space="preserve">Статус. II </w:t>
      </w:r>
      <w:r>
        <w:rPr>
          <w:rStyle w:val="CharStyle31"/>
        </w:rPr>
        <w:t>категория. Вид с сокращающейся численно</w:t>
        <w:t>стью. Внесен в Красные книги Российской Федерации, Среднего Урала, Челябинской и Тюменской областей, Ханты-Мансийского автономного округа - Югры, Республик Башкортостан и Коми.</w:t>
      </w:r>
    </w:p>
    <w:p>
      <w:pPr>
        <w:pStyle w:val="Style29"/>
        <w:framePr w:w="4704" w:h="5621" w:hRule="exact" w:wrap="none" w:vAnchor="page" w:hAnchor="page" w:x="1159" w:y="6521"/>
        <w:widowControl w:val="0"/>
        <w:keepNext w:val="0"/>
        <w:keepLines w:val="0"/>
        <w:shd w:val="clear" w:color="auto" w:fill="auto"/>
        <w:bidi w:val="0"/>
        <w:jc w:val="both"/>
        <w:spacing w:before="0" w:after="0" w:line="221" w:lineRule="exact"/>
        <w:ind w:left="0" w:right="0" w:firstLine="0"/>
      </w:pPr>
      <w:r>
        <w:rPr>
          <w:rStyle w:val="CharStyle39"/>
        </w:rPr>
        <w:t xml:space="preserve">Распространение. </w:t>
      </w:r>
      <w:r>
        <w:rPr>
          <w:rStyle w:val="CharStyle31"/>
        </w:rPr>
        <w:t>Палеарктический бореальный вид. Умеренная зона Европы и Сибири [1-3].</w:t>
      </w:r>
    </w:p>
    <w:p>
      <w:pPr>
        <w:pStyle w:val="Style29"/>
        <w:framePr w:w="4704" w:h="5621" w:hRule="exact" w:wrap="none" w:vAnchor="page" w:hAnchor="page" w:x="1159" w:y="6521"/>
        <w:widowControl w:val="0"/>
        <w:keepNext w:val="0"/>
        <w:keepLines w:val="0"/>
        <w:shd w:val="clear" w:color="auto" w:fill="auto"/>
        <w:bidi w:val="0"/>
        <w:jc w:val="both"/>
        <w:spacing w:before="0" w:after="0" w:line="221" w:lineRule="exact"/>
        <w:ind w:left="0" w:right="0" w:firstLine="0"/>
      </w:pPr>
      <w:r>
        <w:rPr>
          <w:rStyle w:val="CharStyle31"/>
        </w:rPr>
        <w:t>Встречается в Республиках Коми и Башкортостан, Пермском крае, Челябинской, Тюменской и Курган</w:t>
        <w:t>ской областях, Ханты-Мансийском автономном окру</w:t>
        <w:t>ге -Югре [2, 4-8].</w:t>
      </w:r>
    </w:p>
    <w:p>
      <w:pPr>
        <w:pStyle w:val="Style29"/>
        <w:framePr w:w="4704" w:h="5621" w:hRule="exact" w:wrap="none" w:vAnchor="page" w:hAnchor="page" w:x="1159" w:y="6521"/>
        <w:widowControl w:val="0"/>
        <w:keepNext w:val="0"/>
        <w:keepLines w:val="0"/>
        <w:shd w:val="clear" w:color="auto" w:fill="auto"/>
        <w:bidi w:val="0"/>
        <w:jc w:val="both"/>
        <w:spacing w:before="0" w:after="0" w:line="221" w:lineRule="exact"/>
        <w:ind w:left="0" w:right="0" w:firstLine="0"/>
      </w:pPr>
      <w:r>
        <w:rPr>
          <w:rStyle w:val="CharStyle31"/>
        </w:rPr>
        <w:t>В Свердловской области найден в Висимском заповед</w:t>
        <w:t>нике, национальном парке «Припышминские боры», природных парках «Оленьи ручьи» и «Река Чусовая», в Невьянском (окрестности оз. Таватуй), Ирбитском (недалеко от д. Шиповка) р-нах, а также на горах Кедровка (территория, подчиненная г. Кушве), Косьвинский Камень, хребте Еловая Грива; в окрест</w:t>
        <w:t>ностях пристани Кедр (территория, подчиненная г. Ив- делю) [9].</w:t>
      </w:r>
    </w:p>
    <w:p>
      <w:pPr>
        <w:pStyle w:val="Style29"/>
        <w:framePr w:w="4704" w:h="5621" w:hRule="exact" w:wrap="none" w:vAnchor="page" w:hAnchor="page" w:x="1159" w:y="6521"/>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Паразитирует на корнях хвойных (ель, сосна, кедр, пихта) в старовозрастных лесах. Избега</w:t>
        <w:t>ет увлажненных участков вдоль рек, низинных болот, пойменных лугов. Плодовые тела формируются на</w:t>
      </w:r>
    </w:p>
    <w:p>
      <w:pPr>
        <w:pStyle w:val="Style29"/>
        <w:framePr w:w="4704" w:h="3110" w:hRule="exact" w:wrap="none" w:vAnchor="page" w:hAnchor="page" w:x="6041" w:y="6523"/>
        <w:widowControl w:val="0"/>
        <w:keepNext w:val="0"/>
        <w:keepLines w:val="0"/>
        <w:shd w:val="clear" w:color="auto" w:fill="auto"/>
        <w:bidi w:val="0"/>
        <w:jc w:val="both"/>
        <w:spacing w:before="0" w:after="0" w:line="226" w:lineRule="exact"/>
        <w:ind w:left="0" w:right="0" w:firstLine="0"/>
      </w:pPr>
      <w:r>
        <w:rPr>
          <w:rStyle w:val="CharStyle31"/>
        </w:rPr>
        <w:t>расстоянии до 5 м от дерева-хозяина. Плодовое тело можно обнаружить на одном и том же месте в течение 6 лет. Имеет целебные свойства и используется при лечении онкологических заболеваний. Плодовые тела формируются в августе - сентябре.</w:t>
      </w:r>
    </w:p>
    <w:p>
      <w:pPr>
        <w:pStyle w:val="Style29"/>
        <w:framePr w:w="4704" w:h="3110" w:hRule="exact" w:wrap="none" w:vAnchor="page" w:hAnchor="page" w:x="6041" w:y="6523"/>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Эколого-климатические условия региона, уничтожение местообитаний, сбор плодовых тел населением.</w:t>
      </w:r>
    </w:p>
    <w:p>
      <w:pPr>
        <w:pStyle w:val="Style29"/>
        <w:framePr w:w="4704" w:h="3110" w:hRule="exact" w:wrap="none" w:vAnchor="page" w:hAnchor="page" w:x="6041" w:y="6523"/>
        <w:widowControl w:val="0"/>
        <w:keepNext w:val="0"/>
        <w:keepLines w:val="0"/>
        <w:shd w:val="clear" w:color="auto" w:fill="auto"/>
        <w:bidi w:val="0"/>
        <w:jc w:val="both"/>
        <w:spacing w:before="0" w:after="0" w:line="226" w:lineRule="exact"/>
        <w:ind w:left="0" w:right="0" w:firstLine="0"/>
      </w:pPr>
      <w:r>
        <w:rPr>
          <w:rStyle w:val="CharStyle39"/>
        </w:rPr>
        <w:t xml:space="preserve">Меры охраны. </w:t>
      </w:r>
      <w:r>
        <w:rPr>
          <w:rStyle w:val="CharStyle31"/>
        </w:rPr>
        <w:t>Охраняется в Висимском заповедни</w:t>
        <w:t>ке, национальном парке «Припышминские боры», природных парках «Оленьи ручьи» и «Река Чусовая». Необходима охрана местообитаний и выявление новых, создание микрозаказников, запрет сбора плодовых тел.</w:t>
      </w:r>
    </w:p>
    <w:p>
      <w:pPr>
        <w:pStyle w:val="Style51"/>
        <w:framePr w:w="4704" w:h="1989" w:hRule="exact" w:wrap="none" w:vAnchor="page" w:hAnchor="page" w:x="6041" w:y="10147"/>
        <w:tabs>
          <w:tab w:leader="none" w:pos="2011" w:val="left"/>
        </w:tabs>
        <w:widowControl w:val="0"/>
        <w:keepNext w:val="0"/>
        <w:keepLines w:val="0"/>
        <w:shd w:val="clear" w:color="auto" w:fill="auto"/>
        <w:bidi w:val="0"/>
        <w:spacing w:before="0" w:after="0" w:line="202" w:lineRule="exact"/>
        <w:ind w:left="0" w:right="0" w:firstLine="0"/>
      </w:pPr>
      <w:r>
        <w:rPr>
          <w:rStyle w:val="CharStyle53"/>
        </w:rPr>
        <w:t>Источники информации: 1. Красная книга Российской Фе</w:t>
        <w:t xml:space="preserve">дерации, 2008; 2. Красная книга Среднего Урала, 1996; 3. </w:t>
      </w:r>
      <w:r>
        <w:rPr>
          <w:rStyle w:val="CharStyle53"/>
          <w:lang w:val="en-US" w:eastAsia="en-US" w:bidi="en-US"/>
        </w:rPr>
        <w:t xml:space="preserve">Hughes et al., </w:t>
      </w:r>
      <w:r>
        <w:rPr>
          <w:rStyle w:val="CharStyle53"/>
        </w:rPr>
        <w:t>2013; 4. Красная книга Челябин</w:t>
        <w:t>ской области, 2017;</w:t>
        <w:tab/>
        <w:t>5. О внесении изменений...,</w:t>
      </w:r>
    </w:p>
    <w:p>
      <w:pPr>
        <w:pStyle w:val="Style51"/>
        <w:framePr w:w="4704" w:h="1989" w:hRule="exact" w:wrap="none" w:vAnchor="page" w:hAnchor="page" w:x="6041" w:y="10147"/>
        <w:widowControl w:val="0"/>
        <w:keepNext w:val="0"/>
        <w:keepLines w:val="0"/>
        <w:shd w:val="clear" w:color="auto" w:fill="auto"/>
        <w:bidi w:val="0"/>
        <w:spacing w:before="0" w:after="273" w:line="202" w:lineRule="exact"/>
        <w:ind w:left="0" w:right="0" w:firstLine="0"/>
      </w:pPr>
      <w:r>
        <w:rPr>
          <w:rStyle w:val="CharStyle53"/>
        </w:rPr>
        <w:t>2017; 6. Красная книга Ханты-Мансийского..., 2013; 7. Красная книга Республики Башкортостан, 2011; 8. Крас</w:t>
        <w:t xml:space="preserve">ная книга Республики Коми, 2009; 9. </w:t>
      </w:r>
      <w:r>
        <w:rPr>
          <w:rStyle w:val="CharStyle53"/>
          <w:lang w:val="en-US" w:eastAsia="en-US" w:bidi="en-US"/>
        </w:rPr>
        <w:t xml:space="preserve">Shiryaev et al., </w:t>
      </w:r>
      <w:r>
        <w:rPr>
          <w:rStyle w:val="CharStyle53"/>
        </w:rPr>
        <w:t>2010.</w:t>
      </w:r>
    </w:p>
    <w:p>
      <w:pPr>
        <w:pStyle w:val="Style51"/>
        <w:framePr w:w="4704" w:h="1989" w:hRule="exact" w:wrap="none" w:vAnchor="page" w:hAnchor="page" w:x="6041" w:y="10147"/>
        <w:widowControl w:val="0"/>
        <w:keepNext w:val="0"/>
        <w:keepLines w:val="0"/>
        <w:shd w:val="clear" w:color="auto" w:fill="auto"/>
        <w:bidi w:val="0"/>
        <w:spacing w:before="0" w:after="0" w:line="160" w:lineRule="exact"/>
        <w:ind w:left="0" w:right="0" w:firstLine="0"/>
      </w:pPr>
      <w:r>
        <w:rPr>
          <w:rStyle w:val="CharStyle53"/>
        </w:rPr>
        <w:t>Составитель А.Г. Ширяев.</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432</w:t>
      </w:r>
    </w:p>
    <w:p>
      <w:pPr>
        <w:pStyle w:val="Style80"/>
        <w:framePr w:wrap="none" w:vAnchor="page" w:hAnchor="page" w:x="5580"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836" w:y="847"/>
        <w:widowControl w:val="0"/>
        <w:keepNext w:val="0"/>
        <w:keepLines w:val="0"/>
        <w:shd w:val="clear" w:color="auto" w:fill="auto"/>
        <w:bidi w:val="0"/>
        <w:jc w:val="left"/>
        <w:spacing w:before="0" w:after="0" w:line="210" w:lineRule="exact"/>
        <w:ind w:left="0" w:right="0" w:firstLine="0"/>
      </w:pPr>
      <w:r>
        <w:rPr>
          <w:rStyle w:val="CharStyle50"/>
          <w:b/>
          <w:bCs/>
        </w:rPr>
        <w:t>РЯДОВКОВЫЕ</w:t>
      </w:r>
    </w:p>
    <w:p>
      <w:pPr>
        <w:pStyle w:val="Style83"/>
        <w:framePr w:w="9586" w:h="1884" w:hRule="exact" w:wrap="none" w:vAnchor="page" w:hAnchor="page" w:x="814" w:y="1188"/>
        <w:widowControl w:val="0"/>
        <w:keepNext w:val="0"/>
        <w:keepLines w:val="0"/>
        <w:shd w:val="clear" w:color="auto" w:fill="auto"/>
        <w:bidi w:val="0"/>
        <w:jc w:val="left"/>
        <w:spacing w:before="0" w:after="0" w:line="240" w:lineRule="exact"/>
        <w:ind w:left="0" w:right="0" w:firstLine="0"/>
      </w:pPr>
      <w:bookmarkStart w:id="441" w:name="bookmark441"/>
      <w:r>
        <w:rPr>
          <w:rStyle w:val="CharStyle85"/>
          <w:b/>
          <w:bCs/>
        </w:rPr>
        <w:t>БЕЛОПАУТИННИК</w:t>
      </w:r>
      <w:bookmarkEnd w:id="441"/>
    </w:p>
    <w:p>
      <w:pPr>
        <w:pStyle w:val="Style83"/>
        <w:framePr w:w="9586" w:h="1884" w:hRule="exact" w:wrap="none" w:vAnchor="page" w:hAnchor="page" w:x="814" w:y="1188"/>
        <w:widowControl w:val="0"/>
        <w:keepNext w:val="0"/>
        <w:keepLines w:val="0"/>
        <w:shd w:val="clear" w:color="auto" w:fill="auto"/>
        <w:bidi w:val="0"/>
        <w:jc w:val="left"/>
        <w:spacing w:before="0" w:after="0" w:line="346" w:lineRule="exact"/>
        <w:ind w:left="0" w:right="0" w:firstLine="0"/>
      </w:pPr>
      <w:bookmarkStart w:id="442" w:name="bookmark442"/>
      <w:r>
        <w:rPr>
          <w:rStyle w:val="CharStyle85"/>
          <w:b/>
          <w:bCs/>
        </w:rPr>
        <w:t>КЛУБНЕНОСНЫЙ</w:t>
      </w:r>
      <w:bookmarkEnd w:id="442"/>
    </w:p>
    <w:p>
      <w:pPr>
        <w:pStyle w:val="Style76"/>
        <w:framePr w:w="9586" w:h="1884" w:hRule="exact" w:wrap="none" w:vAnchor="page" w:hAnchor="page" w:x="814" w:y="1188"/>
        <w:widowControl w:val="0"/>
        <w:keepNext w:val="0"/>
        <w:keepLines w:val="0"/>
        <w:shd w:val="clear" w:color="auto" w:fill="auto"/>
        <w:bidi w:val="0"/>
        <w:jc w:val="left"/>
        <w:spacing w:before="0" w:after="0" w:line="346" w:lineRule="exact"/>
        <w:ind w:left="0" w:right="1540" w:firstLine="0"/>
      </w:pPr>
      <w:r>
        <w:rPr>
          <w:rStyle w:val="CharStyle78"/>
          <w:b/>
          <w:bCs/>
          <w:i/>
          <w:iCs/>
        </w:rPr>
        <w:t>Leucocortinarius bulbiger</w:t>
        <w:br/>
      </w:r>
      <w:r>
        <w:rPr>
          <w:rStyle w:val="CharStyle79"/>
          <w:b/>
          <w:bCs/>
          <w:i w:val="0"/>
          <w:iCs w:val="0"/>
        </w:rPr>
        <w:t>(Alb. et Schwein.) Singer</w:t>
      </w:r>
    </w:p>
    <w:p>
      <w:pPr>
        <w:pStyle w:val="Style29"/>
        <w:framePr w:w="9586" w:h="1884" w:hRule="exact" w:wrap="none" w:vAnchor="page" w:hAnchor="page" w:x="814" w:y="1188"/>
        <w:widowControl w:val="0"/>
        <w:keepNext w:val="0"/>
        <w:keepLines w:val="0"/>
        <w:shd w:val="clear" w:color="auto" w:fill="auto"/>
        <w:bidi w:val="0"/>
        <w:jc w:val="left"/>
        <w:spacing w:before="0" w:after="0" w:line="302" w:lineRule="exact"/>
        <w:ind w:left="0" w:right="1540" w:firstLine="0"/>
      </w:pPr>
      <w:r>
        <w:rPr>
          <w:rStyle w:val="CharStyle31"/>
        </w:rPr>
        <w:t>Семейство Рядовковые</w:t>
        <w:br/>
      </w:r>
      <w:r>
        <w:rPr>
          <w:rStyle w:val="CharStyle31"/>
          <w:lang w:val="en-US" w:eastAsia="en-US" w:bidi="en-US"/>
        </w:rPr>
        <w:t>Tricholomataceae</w:t>
      </w:r>
    </w:p>
    <w:p>
      <w:pPr>
        <w:framePr w:wrap="none" w:vAnchor="page" w:hAnchor="page" w:x="2403" w:y="3290"/>
        <w:widowControl w:val="0"/>
        <w:rPr>
          <w:sz w:val="2"/>
          <w:szCs w:val="2"/>
        </w:rPr>
      </w:pPr>
      <w:r>
        <w:pict>
          <v:shape id="_x0000_s1717" type="#_x0000_t75" style="width:116pt;height:150pt;">
            <v:imagedata r:id="rId1387" r:href="rId1388"/>
          </v:shape>
        </w:pict>
      </w:r>
    </w:p>
    <w:p>
      <w:pPr>
        <w:framePr w:wrap="none" w:vAnchor="page" w:hAnchor="page" w:x="4947" w:y="1236"/>
        <w:widowControl w:val="0"/>
        <w:rPr>
          <w:sz w:val="2"/>
          <w:szCs w:val="2"/>
        </w:rPr>
      </w:pPr>
      <w:r>
        <w:pict>
          <v:shape id="_x0000_s1718" type="#_x0000_t75" style="width:272pt;height:252pt;">
            <v:imagedata r:id="rId1389" r:href="rId1390"/>
          </v:shape>
        </w:pict>
      </w:r>
    </w:p>
    <w:p>
      <w:pPr>
        <w:pStyle w:val="Style29"/>
        <w:framePr w:w="4699" w:h="2611" w:hRule="exact" w:wrap="none" w:vAnchor="page" w:hAnchor="page" w:x="823" w:y="6418"/>
        <w:widowControl w:val="0"/>
        <w:keepNext w:val="0"/>
        <w:keepLines w:val="0"/>
        <w:shd w:val="clear" w:color="auto" w:fill="auto"/>
        <w:bidi w:val="0"/>
        <w:jc w:val="both"/>
        <w:spacing w:before="0" w:after="0" w:line="278" w:lineRule="exact"/>
        <w:ind w:left="0" w:right="0" w:firstLine="0"/>
      </w:pPr>
      <w:r>
        <w:rPr>
          <w:rStyle w:val="CharStyle39"/>
        </w:rPr>
        <w:t xml:space="preserve">Статус. </w:t>
      </w:r>
      <w:r>
        <w:rPr>
          <w:rStyle w:val="CharStyle31"/>
          <w:lang w:val="en-US" w:eastAsia="en-US" w:bidi="en-US"/>
        </w:rPr>
        <w:t xml:space="preserve">Ill </w:t>
      </w:r>
      <w:r>
        <w:rPr>
          <w:rStyle w:val="CharStyle31"/>
        </w:rPr>
        <w:t>категория. Редкий вид.</w:t>
      </w:r>
    </w:p>
    <w:p>
      <w:pPr>
        <w:pStyle w:val="Style29"/>
        <w:framePr w:w="4699" w:h="2611" w:hRule="exact" w:wrap="none" w:vAnchor="page" w:hAnchor="page" w:x="823" w:y="6418"/>
        <w:widowControl w:val="0"/>
        <w:keepNext w:val="0"/>
        <w:keepLines w:val="0"/>
        <w:shd w:val="clear" w:color="auto" w:fill="auto"/>
        <w:bidi w:val="0"/>
        <w:jc w:val="both"/>
        <w:spacing w:before="0" w:after="0" w:line="278" w:lineRule="exact"/>
        <w:ind w:left="0" w:right="0" w:firstLine="0"/>
      </w:pPr>
      <w:r>
        <w:rPr>
          <w:rStyle w:val="CharStyle39"/>
        </w:rPr>
        <w:t xml:space="preserve">Распространение. </w:t>
      </w:r>
      <w:r>
        <w:rPr>
          <w:rStyle w:val="CharStyle31"/>
        </w:rPr>
        <w:t xml:space="preserve">Европа, Азия, Северная Америка </w:t>
      </w:r>
      <w:r>
        <w:rPr>
          <w:rStyle w:val="CharStyle39"/>
        </w:rPr>
        <w:t xml:space="preserve">[1]. </w:t>
      </w:r>
      <w:r>
        <w:rPr>
          <w:rStyle w:val="CharStyle31"/>
        </w:rPr>
        <w:t>Встречается в Пермском крае, Челябинской области [2,3].</w:t>
      </w:r>
    </w:p>
    <w:p>
      <w:pPr>
        <w:pStyle w:val="Style29"/>
        <w:framePr w:w="4699" w:h="2611" w:hRule="exact" w:wrap="none" w:vAnchor="page" w:hAnchor="page" w:x="823" w:y="6418"/>
        <w:widowControl w:val="0"/>
        <w:keepNext w:val="0"/>
        <w:keepLines w:val="0"/>
        <w:shd w:val="clear" w:color="auto" w:fill="auto"/>
        <w:bidi w:val="0"/>
        <w:jc w:val="both"/>
        <w:spacing w:before="0" w:after="0" w:line="216" w:lineRule="exact"/>
        <w:ind w:left="0" w:right="0" w:firstLine="0"/>
      </w:pPr>
      <w:r>
        <w:rPr>
          <w:rStyle w:val="CharStyle31"/>
        </w:rPr>
        <w:t>В Свердловской области найден в Висимском заповед</w:t>
        <w:t>нике [4].</w:t>
      </w:r>
    </w:p>
    <w:p>
      <w:pPr>
        <w:pStyle w:val="Style29"/>
        <w:framePr w:w="4699" w:h="2611" w:hRule="exact" w:wrap="none" w:vAnchor="page" w:hAnchor="page" w:x="823" w:y="6418"/>
        <w:widowControl w:val="0"/>
        <w:keepNext w:val="0"/>
        <w:keepLines w:val="0"/>
        <w:shd w:val="clear" w:color="auto" w:fill="auto"/>
        <w:bidi w:val="0"/>
        <w:jc w:val="both"/>
        <w:spacing w:before="0" w:after="0" w:line="221" w:lineRule="exact"/>
        <w:ind w:left="0" w:right="0" w:firstLine="0"/>
      </w:pPr>
      <w:r>
        <w:rPr>
          <w:rStyle w:val="CharStyle39"/>
        </w:rPr>
        <w:t xml:space="preserve">Биология. </w:t>
      </w:r>
      <w:r>
        <w:rPr>
          <w:rStyle w:val="CharStyle31"/>
        </w:rPr>
        <w:t>Образует микоризу с разными породами хвойных и лиственных деревьев [1]. Плодовые тела формируются в июле - сентябре [4].</w:t>
      </w:r>
    </w:p>
    <w:p>
      <w:pPr>
        <w:pStyle w:val="Style29"/>
        <w:framePr w:w="4699" w:h="2611" w:hRule="exact" w:wrap="none" w:vAnchor="page" w:hAnchor="page" w:x="823" w:y="6418"/>
        <w:widowControl w:val="0"/>
        <w:keepNext w:val="0"/>
        <w:keepLines w:val="0"/>
        <w:shd w:val="clear" w:color="auto" w:fill="auto"/>
        <w:bidi w:val="0"/>
        <w:jc w:val="both"/>
        <w:spacing w:before="0" w:after="0" w:line="226" w:lineRule="exact"/>
        <w:ind w:left="0" w:right="0" w:firstLine="0"/>
      </w:pPr>
      <w:r>
        <w:rPr>
          <w:rStyle w:val="CharStyle39"/>
        </w:rPr>
        <w:t xml:space="preserve">Лимитирующие факторы. </w:t>
      </w:r>
      <w:r>
        <w:rPr>
          <w:rStyle w:val="CharStyle31"/>
        </w:rPr>
        <w:t>Уничтожение местооби</w:t>
        <w:t>таний в результате рубки леса.</w:t>
      </w:r>
    </w:p>
    <w:p>
      <w:pPr>
        <w:pStyle w:val="Style29"/>
        <w:framePr w:w="4694" w:h="778" w:hRule="exact" w:wrap="none" w:vAnchor="page" w:hAnchor="page" w:x="5705" w:y="6449"/>
        <w:widowControl w:val="0"/>
        <w:keepNext w:val="0"/>
        <w:keepLines w:val="0"/>
        <w:shd w:val="clear" w:color="auto" w:fill="auto"/>
        <w:bidi w:val="0"/>
        <w:jc w:val="both"/>
        <w:spacing w:before="0" w:after="0"/>
        <w:ind w:left="0" w:right="0" w:firstLine="0"/>
      </w:pPr>
      <w:r>
        <w:rPr>
          <w:rStyle w:val="CharStyle39"/>
        </w:rPr>
        <w:t xml:space="preserve">Меры охраны. </w:t>
      </w:r>
      <w:r>
        <w:rPr>
          <w:rStyle w:val="CharStyle31"/>
        </w:rPr>
        <w:t>Охраняется в Висимском заповеднике. Мониторинг известных популяций, поиск новых ме</w:t>
        <w:t>стонахождений и их охрана.</w:t>
      </w:r>
    </w:p>
    <w:p>
      <w:pPr>
        <w:pStyle w:val="Style51"/>
        <w:framePr w:w="4694" w:h="1248" w:hRule="exact" w:wrap="none" w:vAnchor="page" w:hAnchor="page" w:x="5705" w:y="7769"/>
        <w:widowControl w:val="0"/>
        <w:keepNext w:val="0"/>
        <w:keepLines w:val="0"/>
        <w:shd w:val="clear" w:color="auto" w:fill="auto"/>
        <w:bidi w:val="0"/>
        <w:spacing w:before="0" w:after="345" w:line="216" w:lineRule="exact"/>
        <w:ind w:left="0" w:right="0" w:firstLine="0"/>
      </w:pPr>
      <w:r>
        <w:rPr>
          <w:rStyle w:val="CharStyle53"/>
        </w:rPr>
        <w:t xml:space="preserve">Источники информации: 1. Нездойминого, 1996; 2. Пе- реведенцева, 2008; 3. Степанова, Сирко, 1977; </w:t>
      </w:r>
      <w:r>
        <w:rPr>
          <w:rStyle w:val="CharStyle144"/>
        </w:rPr>
        <w:t>4.</w:t>
      </w:r>
      <w:r>
        <w:rPr>
          <w:rStyle w:val="CharStyle53"/>
        </w:rPr>
        <w:t xml:space="preserve"> Марина, 2006.</w:t>
      </w:r>
    </w:p>
    <w:p>
      <w:pPr>
        <w:pStyle w:val="Style51"/>
        <w:framePr w:w="4694" w:h="1248" w:hRule="exact" w:wrap="none" w:vAnchor="page" w:hAnchor="page" w:x="5705" w:y="7769"/>
        <w:widowControl w:val="0"/>
        <w:keepNext w:val="0"/>
        <w:keepLines w:val="0"/>
        <w:shd w:val="clear" w:color="auto" w:fill="auto"/>
        <w:bidi w:val="0"/>
        <w:spacing w:before="0" w:after="0" w:line="160" w:lineRule="exact"/>
        <w:ind w:left="0" w:right="0" w:firstLine="0"/>
      </w:pPr>
      <w:r>
        <w:rPr>
          <w:rStyle w:val="CharStyle53"/>
        </w:rPr>
        <w:t>Составитель О.С. Ширяева.</w:t>
      </w:r>
    </w:p>
    <w:p>
      <w:pPr>
        <w:pStyle w:val="Style80"/>
        <w:framePr w:wrap="none" w:vAnchor="page" w:hAnchor="page" w:x="5235"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433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67" w:y="847"/>
        <w:widowControl w:val="0"/>
        <w:keepNext w:val="0"/>
        <w:keepLines w:val="0"/>
        <w:shd w:val="clear" w:color="auto" w:fill="auto"/>
        <w:bidi w:val="0"/>
        <w:jc w:val="left"/>
        <w:spacing w:before="0" w:after="0" w:line="210" w:lineRule="exact"/>
        <w:ind w:left="0" w:right="0" w:firstLine="0"/>
      </w:pPr>
      <w:r>
        <w:rPr>
          <w:rStyle w:val="CharStyle50"/>
          <w:b/>
          <w:bCs/>
        </w:rPr>
        <w:t>ЛИТЕРАТУРА</w:t>
      </w:r>
    </w:p>
    <w:p>
      <w:pPr>
        <w:pStyle w:val="Style29"/>
        <w:framePr w:w="9581" w:h="11805" w:hRule="exact" w:wrap="none" w:vAnchor="page" w:hAnchor="page" w:x="996" w:y="1466"/>
        <w:widowControl w:val="0"/>
        <w:keepNext w:val="0"/>
        <w:keepLines w:val="0"/>
        <w:shd w:val="clear" w:color="auto" w:fill="auto"/>
        <w:bidi w:val="0"/>
        <w:jc w:val="both"/>
        <w:spacing w:before="0" w:after="0" w:line="216" w:lineRule="exact"/>
        <w:ind w:left="0" w:right="0" w:firstLine="420"/>
      </w:pPr>
      <w:r>
        <w:rPr>
          <w:rStyle w:val="CharStyle94"/>
        </w:rPr>
        <w:t>Бондарцева М.А.</w:t>
      </w:r>
      <w:r>
        <w:rPr>
          <w:rStyle w:val="CharStyle31"/>
        </w:rPr>
        <w:t xml:space="preserve"> Семейства альбатрелловые, апорпиевые, болетопсиевые, бондарцевиевые, га- нодермовые, кортициевые (виды с порообразным гименофором), лахнокладиевые (виды с трубча</w:t>
        <w:t>тым гименофором), полипоровые (роды с тубчатым гименофором), пориевые, ригидопоровые, феоло- вые, фистулиновые. СПб.: Наука, 1998. 392 с. (Определитель грибов СССР, Порядок афиллофоровые, Вып. 2).</w:t>
      </w:r>
    </w:p>
    <w:p>
      <w:pPr>
        <w:pStyle w:val="Style29"/>
        <w:framePr w:w="9581" w:h="11805" w:hRule="exact" w:wrap="none" w:vAnchor="page" w:hAnchor="page" w:x="996" w:y="1466"/>
        <w:widowControl w:val="0"/>
        <w:keepNext w:val="0"/>
        <w:keepLines w:val="0"/>
        <w:shd w:val="clear" w:color="auto" w:fill="auto"/>
        <w:bidi w:val="0"/>
        <w:jc w:val="both"/>
        <w:spacing w:before="0" w:after="0" w:line="226" w:lineRule="exact"/>
        <w:ind w:left="0" w:right="0" w:firstLine="420"/>
      </w:pPr>
      <w:r>
        <w:rPr>
          <w:rStyle w:val="CharStyle94"/>
        </w:rPr>
        <w:t>Бондарцева М.А., Пармасто</w:t>
      </w:r>
      <w:r>
        <w:rPr>
          <w:rStyle w:val="CharStyle31"/>
        </w:rPr>
        <w:t xml:space="preserve"> Э.ХСемейства гименохетовые, лахнокладиевые, кониофоровые, щелелистни- ковые. Л.: Наука, 1986. 192 с. (Определитель грибов СССР, Порядокафиллофоровые, Вып. 1).</w:t>
      </w:r>
    </w:p>
    <w:p>
      <w:pPr>
        <w:pStyle w:val="Style29"/>
        <w:framePr w:w="9581" w:h="11805" w:hRule="exact" w:wrap="none" w:vAnchor="page" w:hAnchor="page" w:x="996" w:y="1466"/>
        <w:widowControl w:val="0"/>
        <w:keepNext w:val="0"/>
        <w:keepLines w:val="0"/>
        <w:shd w:val="clear" w:color="auto" w:fill="auto"/>
        <w:bidi w:val="0"/>
        <w:jc w:val="both"/>
        <w:spacing w:before="0" w:after="0" w:line="221" w:lineRule="exact"/>
        <w:ind w:left="0" w:right="0" w:firstLine="420"/>
      </w:pPr>
      <w:r>
        <w:rPr>
          <w:rStyle w:val="CharStyle94"/>
        </w:rPr>
        <w:t>Косолапов ДА.</w:t>
      </w:r>
      <w:r>
        <w:rPr>
          <w:rStyle w:val="CharStyle31"/>
        </w:rPr>
        <w:t xml:space="preserve"> Афиллофороидные грибы среднетаежных лесов Европейского Северо-Востока России. Екатеринбург: УрО РАН, 2008. 230 с.</w:t>
      </w:r>
    </w:p>
    <w:p>
      <w:pPr>
        <w:pStyle w:val="Style29"/>
        <w:framePr w:w="9581" w:h="11805" w:hRule="exact" w:wrap="none" w:vAnchor="page" w:hAnchor="page" w:x="996" w:y="1466"/>
        <w:widowControl w:val="0"/>
        <w:keepNext w:val="0"/>
        <w:keepLines w:val="0"/>
        <w:shd w:val="clear" w:color="auto" w:fill="auto"/>
        <w:bidi w:val="0"/>
        <w:jc w:val="both"/>
        <w:spacing w:before="0" w:after="0" w:line="190" w:lineRule="exact"/>
        <w:ind w:left="0" w:right="0" w:firstLine="420"/>
      </w:pPr>
      <w:r>
        <w:rPr>
          <w:rStyle w:val="CharStyle94"/>
        </w:rPr>
        <w:t>КоеаленкоА.Е.</w:t>
      </w:r>
      <w:r>
        <w:rPr>
          <w:rStyle w:val="CharStyle31"/>
        </w:rPr>
        <w:t xml:space="preserve"> Определитель грибов СССР. Пор. </w:t>
      </w:r>
      <w:r>
        <w:rPr>
          <w:rStyle w:val="CharStyle31"/>
          <w:lang w:val="en-US" w:eastAsia="en-US" w:bidi="en-US"/>
        </w:rPr>
        <w:t xml:space="preserve">Hygrophorales. </w:t>
      </w:r>
      <w:r>
        <w:rPr>
          <w:rStyle w:val="CharStyle31"/>
        </w:rPr>
        <w:t>Л.: Наука, 1989. 176 с.</w:t>
      </w:r>
    </w:p>
    <w:p>
      <w:pPr>
        <w:pStyle w:val="Style29"/>
        <w:framePr w:w="9581" w:h="11805" w:hRule="exact" w:wrap="none" w:vAnchor="page" w:hAnchor="page" w:x="996" w:y="1466"/>
        <w:widowControl w:val="0"/>
        <w:keepNext w:val="0"/>
        <w:keepLines w:val="0"/>
        <w:shd w:val="clear" w:color="auto" w:fill="auto"/>
        <w:bidi w:val="0"/>
        <w:jc w:val="both"/>
        <w:spacing w:before="0" w:after="0" w:line="180" w:lineRule="exact"/>
        <w:ind w:left="0" w:right="0" w:firstLine="420"/>
      </w:pPr>
      <w:r>
        <w:rPr>
          <w:rStyle w:val="CharStyle31"/>
        </w:rPr>
        <w:t>Красная книга Курганской области. 2-е изд. Курган: Изд-во Курганского гос. ун-та, 2012. 448 с.</w:t>
      </w:r>
    </w:p>
    <w:p>
      <w:pPr>
        <w:pStyle w:val="Style29"/>
        <w:framePr w:w="9581" w:h="11805" w:hRule="exact" w:wrap="none" w:vAnchor="page" w:hAnchor="page" w:x="996" w:y="1466"/>
        <w:widowControl w:val="0"/>
        <w:keepNext w:val="0"/>
        <w:keepLines w:val="0"/>
        <w:shd w:val="clear" w:color="auto" w:fill="auto"/>
        <w:bidi w:val="0"/>
        <w:jc w:val="both"/>
        <w:spacing w:before="0" w:after="0" w:line="221" w:lineRule="exact"/>
        <w:ind w:left="0" w:right="0" w:firstLine="420"/>
      </w:pPr>
      <w:r>
        <w:rPr>
          <w:rStyle w:val="CharStyle31"/>
        </w:rPr>
        <w:t>Красная книга Новгородской области / отв. ред. Ю.Е. Веткин, Д.В. Еельтман, Е.М. Красная книга Пермского края / под общей редакцией А.И. Шепеля. Пермь: Книжный мир, 2008. 255 с.</w:t>
      </w:r>
    </w:p>
    <w:p>
      <w:pPr>
        <w:pStyle w:val="Style29"/>
        <w:framePr w:w="9581" w:h="11805" w:hRule="exact" w:wrap="none" w:vAnchor="page" w:hAnchor="page" w:x="996" w:y="1466"/>
        <w:widowControl w:val="0"/>
        <w:keepNext w:val="0"/>
        <w:keepLines w:val="0"/>
        <w:shd w:val="clear" w:color="auto" w:fill="auto"/>
        <w:bidi w:val="0"/>
        <w:jc w:val="both"/>
        <w:spacing w:before="0" w:after="0" w:line="216" w:lineRule="exact"/>
        <w:ind w:left="0" w:right="0" w:firstLine="420"/>
      </w:pPr>
      <w:r>
        <w:rPr>
          <w:rStyle w:val="CharStyle31"/>
        </w:rPr>
        <w:t>Красная книга Республики Башкортостан. Т. 1. Растения и грибы / под ред. Б.М. Миркина. 2-е изд., доп. и переработ. Уфа: МедиаПринт, 2011. 384 с.</w:t>
      </w:r>
    </w:p>
    <w:p>
      <w:pPr>
        <w:pStyle w:val="Style29"/>
        <w:framePr w:w="9581" w:h="11805" w:hRule="exact" w:wrap="none" w:vAnchor="page" w:hAnchor="page" w:x="996" w:y="1466"/>
        <w:widowControl w:val="0"/>
        <w:keepNext w:val="0"/>
        <w:keepLines w:val="0"/>
        <w:shd w:val="clear" w:color="auto" w:fill="auto"/>
        <w:bidi w:val="0"/>
        <w:jc w:val="both"/>
        <w:spacing w:before="0" w:after="0" w:line="221" w:lineRule="exact"/>
        <w:ind w:left="0" w:right="0" w:firstLine="420"/>
      </w:pPr>
      <w:r>
        <w:rPr>
          <w:rStyle w:val="CharStyle31"/>
        </w:rPr>
        <w:t>Красная книга Республики Коми / под ред. А.И. Таскаева. Сыктывкар: Коми республиканская типография, 2009. 791 с.</w:t>
      </w:r>
    </w:p>
    <w:p>
      <w:pPr>
        <w:pStyle w:val="Style29"/>
        <w:framePr w:w="9581" w:h="11805" w:hRule="exact" w:wrap="none" w:vAnchor="page" w:hAnchor="page" w:x="996" w:y="1466"/>
        <w:widowControl w:val="0"/>
        <w:keepNext w:val="0"/>
        <w:keepLines w:val="0"/>
        <w:shd w:val="clear" w:color="auto" w:fill="auto"/>
        <w:bidi w:val="0"/>
        <w:jc w:val="both"/>
        <w:spacing w:before="0" w:after="0" w:line="216" w:lineRule="exact"/>
        <w:ind w:left="0" w:right="0" w:firstLine="420"/>
      </w:pPr>
      <w:r>
        <w:rPr>
          <w:rStyle w:val="CharStyle31"/>
        </w:rPr>
        <w:t>Красная книга Российской Федерации (Растения и грибы) / Мин-во природных ресурсов и экологии РФ, Федеральная служба по надзору в сфере природопользования, РАН, РБО, МГУ им. М.В. Ломоносова; редкол.: Ю.П. Трутнев (председатель) идр.М.: 2008. 856 с.</w:t>
      </w:r>
    </w:p>
    <w:p>
      <w:pPr>
        <w:pStyle w:val="Style29"/>
        <w:framePr w:w="9581" w:h="11805" w:hRule="exact" w:wrap="none" w:vAnchor="page" w:hAnchor="page" w:x="996" w:y="1466"/>
        <w:widowControl w:val="0"/>
        <w:keepNext w:val="0"/>
        <w:keepLines w:val="0"/>
        <w:shd w:val="clear" w:color="auto" w:fill="auto"/>
        <w:bidi w:val="0"/>
        <w:jc w:val="both"/>
        <w:spacing w:before="0" w:after="0" w:line="226" w:lineRule="exact"/>
        <w:ind w:left="0" w:right="0" w:firstLine="420"/>
      </w:pPr>
      <w:r>
        <w:rPr>
          <w:rStyle w:val="CharStyle31"/>
        </w:rPr>
        <w:t>Красная книга Ростовской области: Растения и грибы / Министерство природных ресурсов и экологии Ро</w:t>
        <w:t>стовской области. Т. 2. Ростов-на-Дону: Дон, 2014. 462 с.</w:t>
      </w:r>
    </w:p>
    <w:p>
      <w:pPr>
        <w:pStyle w:val="Style29"/>
        <w:framePr w:w="9581" w:h="11805" w:hRule="exact" w:wrap="none" w:vAnchor="page" w:hAnchor="page" w:x="996" w:y="1466"/>
        <w:widowControl w:val="0"/>
        <w:keepNext w:val="0"/>
        <w:keepLines w:val="0"/>
        <w:shd w:val="clear" w:color="auto" w:fill="auto"/>
        <w:bidi w:val="0"/>
        <w:jc w:val="both"/>
        <w:spacing w:before="0" w:after="0" w:line="221" w:lineRule="exact"/>
        <w:ind w:left="0" w:right="0" w:firstLine="420"/>
      </w:pPr>
      <w:r>
        <w:rPr>
          <w:rStyle w:val="CharStyle31"/>
        </w:rPr>
        <w:t>Красная книга Свердловской области: животные, растения, грибы / отв. ред. Н.С. Корытин. Екатеринбург: Баско, 2008. 256 с.</w:t>
      </w:r>
    </w:p>
    <w:p>
      <w:pPr>
        <w:pStyle w:val="Style29"/>
        <w:framePr w:w="9581" w:h="11805" w:hRule="exact" w:wrap="none" w:vAnchor="page" w:hAnchor="page" w:x="996" w:y="1466"/>
        <w:widowControl w:val="0"/>
        <w:keepNext w:val="0"/>
        <w:keepLines w:val="0"/>
        <w:shd w:val="clear" w:color="auto" w:fill="auto"/>
        <w:bidi w:val="0"/>
        <w:jc w:val="both"/>
        <w:spacing w:before="0" w:after="0" w:line="221" w:lineRule="exact"/>
        <w:ind w:left="0" w:right="0" w:firstLine="420"/>
      </w:pPr>
      <w:r>
        <w:rPr>
          <w:rStyle w:val="CharStyle31"/>
        </w:rPr>
        <w:t>Красная книга Среднего Урала (Свердловская и Пермская области) / гл. ред. В.Н. Большаков и П.Л. Еорча- ковского. Екатеринбург: Изд-во Уральск, ун-та, 1996. 279 с.</w:t>
      </w:r>
    </w:p>
    <w:p>
      <w:pPr>
        <w:pStyle w:val="Style29"/>
        <w:framePr w:w="9581" w:h="11805" w:hRule="exact" w:wrap="none" w:vAnchor="page" w:hAnchor="page" w:x="996" w:y="1466"/>
        <w:widowControl w:val="0"/>
        <w:keepNext w:val="0"/>
        <w:keepLines w:val="0"/>
        <w:shd w:val="clear" w:color="auto" w:fill="auto"/>
        <w:bidi w:val="0"/>
        <w:jc w:val="both"/>
        <w:spacing w:before="0" w:after="0" w:line="226" w:lineRule="exact"/>
        <w:ind w:left="0" w:right="0" w:firstLine="420"/>
      </w:pPr>
      <w:r>
        <w:rPr>
          <w:rStyle w:val="CharStyle31"/>
        </w:rPr>
        <w:t>Красная книга Тюменской области: животные, растения, грибы / пред, редкол. В.Н. Большаков. Екатерин</w:t>
        <w:t>бург: Изд-во Урал, ун-та, 2004. 495 с.</w:t>
      </w:r>
    </w:p>
    <w:p>
      <w:pPr>
        <w:pStyle w:val="Style29"/>
        <w:framePr w:w="9581" w:h="11805" w:hRule="exact" w:wrap="none" w:vAnchor="page" w:hAnchor="page" w:x="996" w:y="1466"/>
        <w:widowControl w:val="0"/>
        <w:keepNext w:val="0"/>
        <w:keepLines w:val="0"/>
        <w:shd w:val="clear" w:color="auto" w:fill="auto"/>
        <w:bidi w:val="0"/>
        <w:jc w:val="both"/>
        <w:spacing w:before="0" w:after="0" w:line="221" w:lineRule="exact"/>
        <w:ind w:left="0" w:right="0" w:firstLine="420"/>
      </w:pPr>
      <w:r>
        <w:rPr>
          <w:rStyle w:val="CharStyle31"/>
        </w:rPr>
        <w:t>Красная книга Ханты-Мансийского автономного округа: животные, растения, грибы / редактор-состави</w:t>
        <w:t>тель А.М. Васин. Екатеринбург: Пакрус, 2003. 376 с.</w:t>
      </w:r>
    </w:p>
    <w:p>
      <w:pPr>
        <w:pStyle w:val="Style29"/>
        <w:framePr w:w="9581" w:h="11805" w:hRule="exact" w:wrap="none" w:vAnchor="page" w:hAnchor="page" w:x="996" w:y="1466"/>
        <w:widowControl w:val="0"/>
        <w:keepNext w:val="0"/>
        <w:keepLines w:val="0"/>
        <w:shd w:val="clear" w:color="auto" w:fill="auto"/>
        <w:bidi w:val="0"/>
        <w:jc w:val="both"/>
        <w:spacing w:before="0" w:after="0" w:line="221" w:lineRule="exact"/>
        <w:ind w:left="0" w:right="0" w:firstLine="420"/>
      </w:pPr>
      <w:r>
        <w:rPr>
          <w:rStyle w:val="CharStyle31"/>
        </w:rPr>
        <w:t>Красная книга Ханты-Мансийского автономного округа - Югры: животные, растения, грибы. Изд. 2-е / отв. ред. А.М. Васин, А.Л. Васина. Екатеринбург: Изд-во Баско, 2013. 460 с.</w:t>
      </w:r>
    </w:p>
    <w:p>
      <w:pPr>
        <w:pStyle w:val="Style29"/>
        <w:framePr w:w="9581" w:h="11805" w:hRule="exact" w:wrap="none" w:vAnchor="page" w:hAnchor="page" w:x="996" w:y="1466"/>
        <w:widowControl w:val="0"/>
        <w:keepNext w:val="0"/>
        <w:keepLines w:val="0"/>
        <w:shd w:val="clear" w:color="auto" w:fill="auto"/>
        <w:bidi w:val="0"/>
        <w:jc w:val="both"/>
        <w:spacing w:before="0" w:after="0" w:line="216" w:lineRule="exact"/>
        <w:ind w:left="0" w:right="0" w:firstLine="420"/>
      </w:pPr>
      <w:r>
        <w:rPr>
          <w:rStyle w:val="CharStyle31"/>
        </w:rPr>
        <w:t>Красная книга Челябинской области: животные, растения, грибы / председ. ред. кол. В.Н. Большаков. М.: Реарт, 2017. 511с.</w:t>
      </w:r>
    </w:p>
    <w:p>
      <w:pPr>
        <w:pStyle w:val="Style29"/>
        <w:framePr w:w="9581" w:h="11805" w:hRule="exact" w:wrap="none" w:vAnchor="page" w:hAnchor="page" w:x="996" w:y="1466"/>
        <w:widowControl w:val="0"/>
        <w:keepNext w:val="0"/>
        <w:keepLines w:val="0"/>
        <w:shd w:val="clear" w:color="auto" w:fill="auto"/>
        <w:bidi w:val="0"/>
        <w:jc w:val="both"/>
        <w:spacing w:before="0" w:after="0" w:line="221" w:lineRule="exact"/>
        <w:ind w:left="0" w:right="0" w:firstLine="420"/>
      </w:pPr>
      <w:r>
        <w:rPr>
          <w:rStyle w:val="CharStyle94"/>
        </w:rPr>
        <w:t>Любарский Л.В., Васильева Л.Н.</w:t>
      </w:r>
      <w:r>
        <w:rPr>
          <w:rStyle w:val="CharStyle31"/>
        </w:rPr>
        <w:t xml:space="preserve"> Дереворазрушающие грибы Дальнего Востока. Новосибирск: Наука, 1975. 164 с.</w:t>
      </w:r>
    </w:p>
    <w:p>
      <w:pPr>
        <w:pStyle w:val="Style29"/>
        <w:framePr w:w="9581" w:h="11805" w:hRule="exact" w:wrap="none" w:vAnchor="page" w:hAnchor="page" w:x="996" w:y="1466"/>
        <w:widowControl w:val="0"/>
        <w:keepNext w:val="0"/>
        <w:keepLines w:val="0"/>
        <w:shd w:val="clear" w:color="auto" w:fill="auto"/>
        <w:bidi w:val="0"/>
        <w:jc w:val="both"/>
        <w:spacing w:before="0" w:after="0" w:line="190" w:lineRule="exact"/>
        <w:ind w:left="0" w:right="0" w:firstLine="420"/>
      </w:pPr>
      <w:r>
        <w:rPr>
          <w:rStyle w:val="CharStyle94"/>
        </w:rPr>
        <w:t>Марина Л.В.</w:t>
      </w:r>
      <w:r>
        <w:rPr>
          <w:rStyle w:val="CharStyle31"/>
        </w:rPr>
        <w:t xml:space="preserve"> Агарикоидные базидиомицеты Висимского заповедника (Средний Урал). СПб., 2006. 102 с.</w:t>
      </w:r>
    </w:p>
    <w:p>
      <w:pPr>
        <w:pStyle w:val="Style29"/>
        <w:framePr w:w="9581" w:h="11805" w:hRule="exact" w:wrap="none" w:vAnchor="page" w:hAnchor="page" w:x="996" w:y="1466"/>
        <w:widowControl w:val="0"/>
        <w:keepNext w:val="0"/>
        <w:keepLines w:val="0"/>
        <w:shd w:val="clear" w:color="auto" w:fill="auto"/>
        <w:bidi w:val="0"/>
        <w:jc w:val="both"/>
        <w:spacing w:before="0" w:after="0" w:line="221" w:lineRule="exact"/>
        <w:ind w:left="0" w:right="0" w:firstLine="420"/>
      </w:pPr>
      <w:r>
        <w:rPr>
          <w:rStyle w:val="CharStyle94"/>
        </w:rPr>
        <w:t>Марина Л.В.</w:t>
      </w:r>
      <w:r>
        <w:rPr>
          <w:rStyle w:val="CharStyle31"/>
        </w:rPr>
        <w:t xml:space="preserve"> Виды растений и грибов из Красных книг в Висимском заповеднике // Экологические исследования в Висимском заповеднике: матер, науч. конф. Екатеринбург: Сред.-Урал. кн. изд-во Новое время, 2006. С. 243-245.</w:t>
      </w:r>
    </w:p>
    <w:p>
      <w:pPr>
        <w:pStyle w:val="Style29"/>
        <w:framePr w:w="9581" w:h="11805" w:hRule="exact" w:wrap="none" w:vAnchor="page" w:hAnchor="page" w:x="996" w:y="1466"/>
        <w:widowControl w:val="0"/>
        <w:keepNext w:val="0"/>
        <w:keepLines w:val="0"/>
        <w:shd w:val="clear" w:color="auto" w:fill="auto"/>
        <w:bidi w:val="0"/>
        <w:jc w:val="both"/>
        <w:spacing w:before="0" w:after="0" w:line="216" w:lineRule="exact"/>
        <w:ind w:left="0" w:right="0" w:firstLine="420"/>
      </w:pPr>
      <w:r>
        <w:rPr>
          <w:rStyle w:val="CharStyle94"/>
        </w:rPr>
        <w:t>Мухин В.А., Котиранта X., Ушакова Н.В.</w:t>
      </w:r>
      <w:r>
        <w:rPr>
          <w:rStyle w:val="CharStyle31"/>
        </w:rPr>
        <w:t xml:space="preserve"> Трутовые грибы Берингийского сектора Еоларктики // Фунда</w:t>
        <w:t>ментальные и прикладные проблемы ботаники в начале XXI века: мат. всероссийской конф. (Петрозаводск, 22-27 сентября 2008 г.). Часть 2: Альгология. Микология. Лихенология. Бриология. Петрозаводск: Карельский научный центр РАН, 2008. С. 135-137.</w:t>
      </w:r>
    </w:p>
    <w:p>
      <w:pPr>
        <w:pStyle w:val="Style29"/>
        <w:framePr w:w="9581" w:h="11805" w:hRule="exact" w:wrap="none" w:vAnchor="page" w:hAnchor="page" w:x="996" w:y="1466"/>
        <w:widowControl w:val="0"/>
        <w:keepNext w:val="0"/>
        <w:keepLines w:val="0"/>
        <w:shd w:val="clear" w:color="auto" w:fill="auto"/>
        <w:bidi w:val="0"/>
        <w:jc w:val="both"/>
        <w:spacing w:before="0" w:after="0" w:line="226" w:lineRule="exact"/>
        <w:ind w:left="0" w:right="0" w:firstLine="420"/>
      </w:pPr>
      <w:r>
        <w:rPr>
          <w:rStyle w:val="CharStyle94"/>
        </w:rPr>
        <w:t>Мухин В.А., Третьякова А.С., Прядеин Д.В. и др.</w:t>
      </w:r>
      <w:r>
        <w:rPr>
          <w:rStyle w:val="CharStyle31"/>
        </w:rPr>
        <w:t xml:space="preserve"> Растения и грибы национального парка «Припышминские боры». Екатеринбург: Изд-во Урал, ун-та, 2003. 204 с.</w:t>
      </w:r>
    </w:p>
    <w:p>
      <w:pPr>
        <w:pStyle w:val="Style29"/>
        <w:framePr w:w="9581" w:h="11805" w:hRule="exact" w:wrap="none" w:vAnchor="page" w:hAnchor="page" w:x="996" w:y="1466"/>
        <w:tabs>
          <w:tab w:leader="none" w:pos="5474" w:val="left"/>
        </w:tabs>
        <w:widowControl w:val="0"/>
        <w:keepNext w:val="0"/>
        <w:keepLines w:val="0"/>
        <w:shd w:val="clear" w:color="auto" w:fill="auto"/>
        <w:bidi w:val="0"/>
        <w:jc w:val="both"/>
        <w:spacing w:before="0" w:after="0" w:line="221" w:lineRule="exact"/>
        <w:ind w:left="0" w:right="0" w:firstLine="420"/>
      </w:pPr>
      <w:r>
        <w:rPr>
          <w:rStyle w:val="CharStyle94"/>
        </w:rPr>
        <w:t>Нездойминого</w:t>
      </w:r>
      <w:r>
        <w:rPr>
          <w:rStyle w:val="CharStyle31"/>
        </w:rPr>
        <w:t xml:space="preserve"> Э.Л.Определитель грибов России:</w:t>
        <w:tab/>
        <w:t>Порядок агариковые. Вып. 1. Семейство</w:t>
      </w:r>
    </w:p>
    <w:p>
      <w:pPr>
        <w:pStyle w:val="Style29"/>
        <w:framePr w:w="9581" w:h="11805" w:hRule="exact" w:wrap="none" w:vAnchor="page" w:hAnchor="page" w:x="996" w:y="1466"/>
        <w:widowControl w:val="0"/>
        <w:keepNext w:val="0"/>
        <w:keepLines w:val="0"/>
        <w:shd w:val="clear" w:color="auto" w:fill="auto"/>
        <w:bidi w:val="0"/>
        <w:jc w:val="left"/>
        <w:spacing w:before="0" w:after="0" w:line="221" w:lineRule="exact"/>
        <w:ind w:left="0" w:right="0" w:firstLine="0"/>
      </w:pPr>
      <w:r>
        <w:rPr>
          <w:rStyle w:val="CharStyle31"/>
        </w:rPr>
        <w:t>паутинниковые. СПб.: Наука, 1996. 408 с.</w:t>
      </w:r>
    </w:p>
    <w:p>
      <w:pPr>
        <w:pStyle w:val="Style55"/>
        <w:framePr w:wrap="none" w:vAnchor="page" w:hAnchor="page" w:x="910" w:y="13642"/>
        <w:widowControl w:val="0"/>
        <w:keepNext w:val="0"/>
        <w:keepLines w:val="0"/>
        <w:shd w:val="clear" w:color="auto" w:fill="auto"/>
        <w:bidi w:val="0"/>
        <w:jc w:val="left"/>
        <w:spacing w:before="0" w:after="0" w:line="200" w:lineRule="exact"/>
        <w:ind w:left="0" w:right="0" w:firstLine="0"/>
      </w:pPr>
      <w:r>
        <w:rPr>
          <w:rStyle w:val="CharStyle57"/>
          <w:b/>
          <w:bCs/>
          <w:i/>
          <w:iCs/>
        </w:rPr>
        <w:t>434</w:t>
      </w:r>
    </w:p>
    <w:p>
      <w:pPr>
        <w:pStyle w:val="Style80"/>
        <w:framePr w:wrap="none" w:vAnchor="page" w:hAnchor="page" w:x="5412" w:y="13604"/>
        <w:widowControl w:val="0"/>
        <w:keepNext w:val="0"/>
        <w:keepLines w:val="0"/>
        <w:shd w:val="clear" w:color="auto" w:fill="auto"/>
        <w:bidi w:val="0"/>
        <w:jc w:val="left"/>
        <w:spacing w:before="0" w:after="0" w:line="200" w:lineRule="exact"/>
        <w:ind w:left="0" w:right="0" w:firstLine="0"/>
      </w:pPr>
      <w:r>
        <w:rPr>
          <w:rStyle w:val="CharStyle204"/>
          <w:i/>
          <w:iCs/>
        </w:rPr>
        <w:t>КРИВЫ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Николаева</w:t>
      </w:r>
      <w:r>
        <w:rPr>
          <w:rStyle w:val="CharStyle31"/>
        </w:rPr>
        <w:t xml:space="preserve"> ТЛЕжовиковые грибы. Флора споровых растений СССР. Т. VI. Грибы 2. М.; Л.: Наука, 1961.433 с.</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Паламарчук М.А.</w:t>
      </w:r>
      <w:r>
        <w:rPr>
          <w:rStyle w:val="CharStyle31"/>
        </w:rPr>
        <w:t xml:space="preserve"> Агарикоидные базидиомицеты Печоро-Илычского заповедника (Северный Урал). Сык</w:t>
        <w:t>тывкар, 2012. 152 с.</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Паламарчук М.А., Кириллов Д.В.</w:t>
      </w:r>
      <w:r>
        <w:rPr>
          <w:rStyle w:val="CharStyle31"/>
        </w:rPr>
        <w:t xml:space="preserve"> Новые данные об агарикоидных базидиомицетах национального пар</w:t>
        <w:t>ка «Югыд ва» (Приполярный, Северный Урал) // Известия Коми научного центра УрО РАН. 2018. № 1 (33).</w:t>
      </w:r>
    </w:p>
    <w:p>
      <w:pPr>
        <w:pStyle w:val="Style29"/>
        <w:framePr w:w="9590" w:h="11991" w:hRule="exact" w:wrap="none" w:vAnchor="page" w:hAnchor="page" w:x="991" w:y="1461"/>
        <w:tabs>
          <w:tab w:leader="none" w:pos="298" w:val="left"/>
        </w:tabs>
        <w:widowControl w:val="0"/>
        <w:keepNext w:val="0"/>
        <w:keepLines w:val="0"/>
        <w:shd w:val="clear" w:color="auto" w:fill="auto"/>
        <w:bidi w:val="0"/>
        <w:jc w:val="both"/>
        <w:spacing w:before="0" w:after="0" w:line="216" w:lineRule="exact"/>
        <w:ind w:left="0" w:right="0" w:firstLine="0"/>
      </w:pPr>
      <w:r>
        <w:rPr>
          <w:rStyle w:val="CharStyle31"/>
        </w:rPr>
        <w:t>С.</w:t>
      </w:r>
      <w:r>
        <w:rPr>
          <w:lang w:val="ru-RU" w:eastAsia="ru-RU" w:bidi="ru-RU"/>
          <w:w w:val="100"/>
          <w:spacing w:val="0"/>
          <w:color w:val="000000"/>
          <w:position w:val="0"/>
        </w:rPr>
        <w:tab/>
      </w:r>
      <w:r>
        <w:rPr>
          <w:rStyle w:val="CharStyle31"/>
        </w:rPr>
        <w:t>13-21.</w:t>
      </w:r>
    </w:p>
    <w:p>
      <w:pPr>
        <w:pStyle w:val="Style29"/>
        <w:framePr w:w="9590" w:h="11991" w:hRule="exact" w:wrap="none" w:vAnchor="page" w:hAnchor="page" w:x="991" w:y="1461"/>
        <w:widowControl w:val="0"/>
        <w:keepNext w:val="0"/>
        <w:keepLines w:val="0"/>
        <w:shd w:val="clear" w:color="auto" w:fill="auto"/>
        <w:bidi w:val="0"/>
        <w:jc w:val="both"/>
        <w:spacing w:before="0" w:after="0" w:line="190" w:lineRule="exact"/>
        <w:ind w:left="0" w:right="0" w:firstLine="440"/>
      </w:pPr>
      <w:r>
        <w:rPr>
          <w:rStyle w:val="CharStyle94"/>
        </w:rPr>
        <w:t>Переведеицева Л.Г.</w:t>
      </w:r>
      <w:r>
        <w:rPr>
          <w:rStyle w:val="CharStyle31"/>
        </w:rPr>
        <w:t xml:space="preserve"> Конспект агарикоидных базидиомицетов Пермского края. Пермь, 2008. 86 с.</w:t>
      </w:r>
    </w:p>
    <w:p>
      <w:pPr>
        <w:pStyle w:val="Style29"/>
        <w:framePr w:w="9590" w:h="11991" w:hRule="exact" w:wrap="none" w:vAnchor="page" w:hAnchor="page" w:x="991" w:y="1461"/>
        <w:widowControl w:val="0"/>
        <w:keepNext w:val="0"/>
        <w:keepLines w:val="0"/>
        <w:shd w:val="clear" w:color="auto" w:fill="auto"/>
        <w:bidi w:val="0"/>
        <w:jc w:val="both"/>
        <w:spacing w:before="0" w:after="0" w:line="221" w:lineRule="exact"/>
        <w:ind w:left="0" w:right="0" w:firstLine="440"/>
      </w:pPr>
      <w:r>
        <w:rPr>
          <w:rStyle w:val="CharStyle94"/>
        </w:rPr>
        <w:t>ПереведенцеваЛ.Г., Боталов В.С., ШишигинА.С.</w:t>
      </w:r>
      <w:r>
        <w:rPr>
          <w:rStyle w:val="CharStyle31"/>
        </w:rPr>
        <w:t xml:space="preserve"> Мониторинг охраняемых грибов Пермского края: </w:t>
      </w:r>
      <w:r>
        <w:rPr>
          <w:rStyle w:val="CharStyle31"/>
          <w:lang w:val="en-US" w:eastAsia="en-US" w:bidi="en-US"/>
        </w:rPr>
        <w:t xml:space="preserve">Lactarius volemus (Fr.) </w:t>
      </w:r>
      <w:r>
        <w:rPr>
          <w:rStyle w:val="CharStyle31"/>
        </w:rPr>
        <w:t>- Подмолочник // Вестник Пермского университета. Биология. Вып. 1. 2017. С. 37-42.</w:t>
      </w:r>
    </w:p>
    <w:p>
      <w:pPr>
        <w:pStyle w:val="Style29"/>
        <w:framePr w:w="9590" w:h="11991" w:hRule="exact" w:wrap="none" w:vAnchor="page" w:hAnchor="page" w:x="991" w:y="1461"/>
        <w:widowControl w:val="0"/>
        <w:keepNext w:val="0"/>
        <w:keepLines w:val="0"/>
        <w:shd w:val="clear" w:color="auto" w:fill="auto"/>
        <w:bidi w:val="0"/>
        <w:jc w:val="both"/>
        <w:spacing w:before="0" w:after="0" w:line="221" w:lineRule="exact"/>
        <w:ind w:left="0" w:right="0" w:firstLine="440"/>
      </w:pPr>
      <w:r>
        <w:rPr>
          <w:rStyle w:val="CharStyle31"/>
        </w:rPr>
        <w:t>О внесении изменений в постановление от 04.04.2005 № 67-пк // Постановление правительства Тюменской области № 590-п от 29 ноября 2017 г.</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Ребриев Ю.А.</w:t>
      </w:r>
      <w:r>
        <w:rPr>
          <w:rStyle w:val="CharStyle31"/>
        </w:rPr>
        <w:t xml:space="preserve"> Гастеромицеты рода </w:t>
      </w:r>
      <w:r>
        <w:rPr>
          <w:rStyle w:val="CharStyle31"/>
          <w:lang w:val="en-US" w:eastAsia="en-US" w:bidi="en-US"/>
        </w:rPr>
        <w:t xml:space="preserve">Geastrum </w:t>
      </w:r>
      <w:r>
        <w:rPr>
          <w:rStyle w:val="CharStyle31"/>
        </w:rPr>
        <w:t>в России // Микология и фитопатология. Вып. 2. 2007. Т. 41. С. 139-151.</w:t>
      </w:r>
    </w:p>
    <w:p>
      <w:pPr>
        <w:pStyle w:val="Style29"/>
        <w:framePr w:w="9590" w:h="11991" w:hRule="exact" w:wrap="none" w:vAnchor="page" w:hAnchor="page" w:x="991" w:y="1461"/>
        <w:widowControl w:val="0"/>
        <w:keepNext w:val="0"/>
        <w:keepLines w:val="0"/>
        <w:shd w:val="clear" w:color="auto" w:fill="auto"/>
        <w:bidi w:val="0"/>
        <w:jc w:val="both"/>
        <w:spacing w:before="0" w:after="0" w:line="190" w:lineRule="exact"/>
        <w:ind w:left="0" w:right="0" w:firstLine="440"/>
      </w:pPr>
      <w:r>
        <w:rPr>
          <w:rStyle w:val="CharStyle94"/>
        </w:rPr>
        <w:t>Сосин П.Е.</w:t>
      </w:r>
      <w:r>
        <w:rPr>
          <w:rStyle w:val="CharStyle31"/>
        </w:rPr>
        <w:t xml:space="preserve"> Определитель гастеромицетов СССР. Л.: Наука, 1973. 164 с.</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Ставишенко И.В.</w:t>
      </w:r>
      <w:r>
        <w:rPr>
          <w:rStyle w:val="CharStyle31"/>
        </w:rPr>
        <w:t xml:space="preserve"> Ксилотрофные макромицеты южной части территории Заповедно-природного парка «Сибирские Увалы» // Экологические исследования восточной части Сибирских Увалов: сб. науч. тр. 31III «Си</w:t>
        <w:t>бирские Увалы» / отв. ред. Е.Л. Шор. Вып. 2. Нижневартовск: Изд-во Приобье, 2003. С. 26-35.</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Ставишенко И.В.</w:t>
      </w:r>
      <w:r>
        <w:rPr>
          <w:rStyle w:val="CharStyle31"/>
        </w:rPr>
        <w:t xml:space="preserve"> Ксилотрофные грибы Висимского заповедника // Экологические исследования в Висим- ском биосферном заповеднике: материалы конф., посвященной 35-летию Висимского заповедника (Екатерин</w:t>
        <w:t>бург, 2-3.10.2006 г.). Екатеринбург: Сред.-Урал. Кн. Изд-во Новое время, 2006. С. 294-303.</w:t>
      </w:r>
    </w:p>
    <w:p>
      <w:pPr>
        <w:pStyle w:val="Style29"/>
        <w:framePr w:w="9590" w:h="11991" w:hRule="exact" w:wrap="none" w:vAnchor="page" w:hAnchor="page" w:x="991" w:y="1461"/>
        <w:widowControl w:val="0"/>
        <w:keepNext w:val="0"/>
        <w:keepLines w:val="0"/>
        <w:shd w:val="clear" w:color="auto" w:fill="auto"/>
        <w:bidi w:val="0"/>
        <w:jc w:val="both"/>
        <w:spacing w:before="0" w:after="0" w:line="221" w:lineRule="exact"/>
        <w:ind w:left="0" w:right="0" w:firstLine="440"/>
      </w:pPr>
      <w:r>
        <w:rPr>
          <w:rStyle w:val="CharStyle94"/>
        </w:rPr>
        <w:t>Ставишенко И.В.</w:t>
      </w:r>
      <w:r>
        <w:rPr>
          <w:rStyle w:val="CharStyle31"/>
        </w:rPr>
        <w:t xml:space="preserve"> Редкие виды ксилотрофных грибов Вишерского заповедника // Современная микология в России: тез. докл. первого съезда микологов России. М., 2002. С. 98-99.</w:t>
      </w:r>
    </w:p>
    <w:p>
      <w:pPr>
        <w:pStyle w:val="Style29"/>
        <w:framePr w:w="9590" w:h="11991" w:hRule="exact" w:wrap="none" w:vAnchor="page" w:hAnchor="page" w:x="991" w:y="1461"/>
        <w:widowControl w:val="0"/>
        <w:keepNext w:val="0"/>
        <w:keepLines w:val="0"/>
        <w:shd w:val="clear" w:color="auto" w:fill="auto"/>
        <w:bidi w:val="0"/>
        <w:jc w:val="both"/>
        <w:spacing w:before="0" w:after="0" w:line="221" w:lineRule="exact"/>
        <w:ind w:left="0" w:right="0" w:firstLine="440"/>
      </w:pPr>
      <w:r>
        <w:rPr>
          <w:rStyle w:val="CharStyle94"/>
        </w:rPr>
        <w:t>Ставишенко И.В.</w:t>
      </w:r>
      <w:r>
        <w:rPr>
          <w:rStyle w:val="CharStyle31"/>
        </w:rPr>
        <w:t xml:space="preserve"> Афиллофороидные грибы природного парка «Кондинские озера» // Микология и фитопа</w:t>
        <w:t>тология. Вып. 2 2007. Т. 41. С. 152-163.</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Ставишенко И.В.</w:t>
      </w:r>
      <w:r>
        <w:rPr>
          <w:rStyle w:val="CharStyle31"/>
        </w:rPr>
        <w:t xml:space="preserve"> Афиллофоровые и гетеробазидиальные грибы заповедника «Денежкин Камень» (Сверд</w:t>
        <w:t>ловская область) // Микология и фитопатология. Вып. 5. 2012. Т. 46. С. 311-321.</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Ставишенко И.В.</w:t>
      </w:r>
      <w:r>
        <w:rPr>
          <w:rStyle w:val="CharStyle31"/>
        </w:rPr>
        <w:t xml:space="preserve"> Оценка состояния древостоя нарушенных и ненарушенных участков ООПТ на основании определения видового разнообразия дереворазрушающих грибов // Итоги мониторинга состояния природной среды особо охраняемых природных территорий Свердловской области / отв. ред. И.А. Кузнецова. Екатерин</w:t>
        <w:t>бург: Изд-во Урал, ун-та, 2014. С. 75-124.</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Ставишенко И.В.</w:t>
      </w:r>
      <w:r>
        <w:rPr>
          <w:rStyle w:val="CharStyle31"/>
        </w:rPr>
        <w:t xml:space="preserve"> Оценка состояния лесных сообществ дереворазрушающих грибов // Особо охраняемые природные территории Свердловской области: мониторинг состояния природной среды / отв. ред. И.А. Кузне</w:t>
        <w:t>цова. Екатеринбург: Изд-во Урал, ун-та, 2015. С. 56-110.</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Ставишенко И.В.</w:t>
      </w:r>
      <w:r>
        <w:rPr>
          <w:rStyle w:val="CharStyle31"/>
        </w:rPr>
        <w:t xml:space="preserve"> Сведения о результатах инвентаризации афиллофороидных видов грибов особо охраняе</w:t>
        <w:t>мых природных территорий АР Крым // Современная микология в России. -Т. 6: материалы 4-го Съезда миколо</w:t>
        <w:t>гов России. М.: Национальная академия микологии, 2017. С. 154-155.</w:t>
      </w:r>
    </w:p>
    <w:p>
      <w:pPr>
        <w:pStyle w:val="Style29"/>
        <w:framePr w:w="9590" w:h="11991" w:hRule="exact" w:wrap="none" w:vAnchor="page" w:hAnchor="page" w:x="991" w:y="1461"/>
        <w:widowControl w:val="0"/>
        <w:keepNext w:val="0"/>
        <w:keepLines w:val="0"/>
        <w:shd w:val="clear" w:color="auto" w:fill="auto"/>
        <w:bidi w:val="0"/>
        <w:jc w:val="both"/>
        <w:spacing w:before="0" w:after="0" w:line="221" w:lineRule="exact"/>
        <w:ind w:left="0" w:right="0" w:firstLine="440"/>
      </w:pPr>
      <w:r>
        <w:rPr>
          <w:rStyle w:val="CharStyle94"/>
        </w:rPr>
        <w:t>Ставишенко И.В., Залесов С.В.</w:t>
      </w:r>
      <w:r>
        <w:rPr>
          <w:rStyle w:val="CharStyle31"/>
        </w:rPr>
        <w:t xml:space="preserve"> Флора и фауна природного парка «Самаровский чугас». Ксилотрофные ба- зидиальные грибы. Екатеринбург: Урал. гос. лесотехн. ун-т, 2008. 104 с.</w:t>
      </w:r>
    </w:p>
    <w:p>
      <w:pPr>
        <w:pStyle w:val="Style29"/>
        <w:framePr w:w="9590" w:h="11991" w:hRule="exact" w:wrap="none" w:vAnchor="page" w:hAnchor="page" w:x="991" w:y="1461"/>
        <w:widowControl w:val="0"/>
        <w:keepNext w:val="0"/>
        <w:keepLines w:val="0"/>
        <w:shd w:val="clear" w:color="auto" w:fill="auto"/>
        <w:bidi w:val="0"/>
        <w:jc w:val="both"/>
        <w:spacing w:before="0" w:after="0" w:line="211" w:lineRule="exact"/>
        <w:ind w:left="0" w:right="0" w:firstLine="440"/>
      </w:pPr>
      <w:r>
        <w:rPr>
          <w:rStyle w:val="CharStyle94"/>
        </w:rPr>
        <w:t>Степанова Н.Т.</w:t>
      </w:r>
      <w:r>
        <w:rPr>
          <w:rStyle w:val="CharStyle31"/>
        </w:rPr>
        <w:t xml:space="preserve"> Эколого-географическая характеристика афиллофоровых грибов Урала: дис. ... д-рабиол. наук. Свердловск, 1971. 721 с.</w:t>
      </w:r>
    </w:p>
    <w:p>
      <w:pPr>
        <w:pStyle w:val="Style29"/>
        <w:framePr w:w="9590" w:h="11991" w:hRule="exact" w:wrap="none" w:vAnchor="page" w:hAnchor="page" w:x="991" w:y="1461"/>
        <w:widowControl w:val="0"/>
        <w:keepNext w:val="0"/>
        <w:keepLines w:val="0"/>
        <w:shd w:val="clear" w:color="auto" w:fill="auto"/>
        <w:bidi w:val="0"/>
        <w:jc w:val="both"/>
        <w:spacing w:before="0" w:after="0" w:line="190" w:lineRule="exact"/>
        <w:ind w:left="0" w:right="0" w:firstLine="440"/>
      </w:pPr>
      <w:r>
        <w:rPr>
          <w:rStyle w:val="CharStyle94"/>
        </w:rPr>
        <w:t>Степанова-Картавенко Н.Т.</w:t>
      </w:r>
      <w:r>
        <w:rPr>
          <w:rStyle w:val="CharStyle31"/>
        </w:rPr>
        <w:t xml:space="preserve"> Афиллофоровые грибы Урала. Свердловск: УФАН СССР, 1967. 293 с.</w:t>
      </w:r>
    </w:p>
    <w:p>
      <w:pPr>
        <w:pStyle w:val="Style29"/>
        <w:framePr w:w="9590" w:h="11991" w:hRule="exact" w:wrap="none" w:vAnchor="page" w:hAnchor="page" w:x="991" w:y="1461"/>
        <w:widowControl w:val="0"/>
        <w:keepNext w:val="0"/>
        <w:keepLines w:val="0"/>
        <w:shd w:val="clear" w:color="auto" w:fill="auto"/>
        <w:bidi w:val="0"/>
        <w:jc w:val="both"/>
        <w:spacing w:before="0" w:after="0" w:line="190" w:lineRule="exact"/>
        <w:ind w:left="0" w:right="0" w:firstLine="440"/>
      </w:pPr>
      <w:r>
        <w:rPr>
          <w:rStyle w:val="CharStyle94"/>
        </w:rPr>
        <w:t>Степанова Н.Т., Мухин В.А.</w:t>
      </w:r>
      <w:r>
        <w:rPr>
          <w:rStyle w:val="CharStyle31"/>
        </w:rPr>
        <w:t xml:space="preserve"> Основы экологии дереворазрушающих грибов. М.: Наука, 1979. 100 с.</w:t>
      </w:r>
    </w:p>
    <w:p>
      <w:pPr>
        <w:pStyle w:val="Style29"/>
        <w:framePr w:w="9590" w:h="11991" w:hRule="exact" w:wrap="none" w:vAnchor="page" w:hAnchor="page" w:x="991" w:y="1461"/>
        <w:widowControl w:val="0"/>
        <w:keepNext w:val="0"/>
        <w:keepLines w:val="0"/>
        <w:shd w:val="clear" w:color="auto" w:fill="auto"/>
        <w:bidi w:val="0"/>
        <w:jc w:val="both"/>
        <w:spacing w:before="0" w:after="0" w:line="216" w:lineRule="exact"/>
        <w:ind w:left="0" w:right="0" w:firstLine="440"/>
      </w:pPr>
      <w:r>
        <w:rPr>
          <w:rStyle w:val="CharStyle94"/>
        </w:rPr>
        <w:t>Степанова Н.Т., СиркоА.В.</w:t>
      </w:r>
      <w:r>
        <w:rPr>
          <w:rStyle w:val="CharStyle31"/>
        </w:rPr>
        <w:t xml:space="preserve"> К флоре агариковых грибов и гастеромицетов Урала // Микологические иссле</w:t>
        <w:t>дования на Урале. Свердловск, 1977. С. 51-106. (Тр. ИЭРиЖ. Вып. 107).</w:t>
      </w:r>
    </w:p>
    <w:p>
      <w:pPr>
        <w:pStyle w:val="Style29"/>
        <w:framePr w:w="9590" w:h="11991" w:hRule="exact" w:wrap="none" w:vAnchor="page" w:hAnchor="page" w:x="991" w:y="1461"/>
        <w:widowControl w:val="0"/>
        <w:keepNext w:val="0"/>
        <w:keepLines w:val="0"/>
        <w:shd w:val="clear" w:color="auto" w:fill="auto"/>
        <w:bidi w:val="0"/>
        <w:jc w:val="both"/>
        <w:spacing w:before="0" w:after="0" w:line="226" w:lineRule="exact"/>
        <w:ind w:left="0" w:right="0" w:firstLine="440"/>
      </w:pPr>
      <w:r>
        <w:rPr>
          <w:rStyle w:val="CharStyle94"/>
        </w:rPr>
        <w:t>Ушакова И.В.</w:t>
      </w:r>
      <w:r>
        <w:rPr>
          <w:rStyle w:val="CharStyle31"/>
        </w:rPr>
        <w:t xml:space="preserve"> Трибы - индикаторы коренных темнохвойных лесов Урала // Экология процессов биологиче</w:t>
        <w:t>ского разложениядревесины. Екатеринбург: Изд-во Екатеринбург, 2000. С. 6-15.</w:t>
      </w:r>
    </w:p>
    <w:p>
      <w:pPr>
        <w:pStyle w:val="Style29"/>
        <w:framePr w:w="9590" w:h="11991" w:hRule="exact" w:wrap="none" w:vAnchor="page" w:hAnchor="page" w:x="991" w:y="1461"/>
        <w:widowControl w:val="0"/>
        <w:keepNext w:val="0"/>
        <w:keepLines w:val="0"/>
        <w:shd w:val="clear" w:color="auto" w:fill="auto"/>
        <w:bidi w:val="0"/>
        <w:jc w:val="both"/>
        <w:spacing w:before="0" w:after="0" w:line="221" w:lineRule="exact"/>
        <w:ind w:left="0" w:right="0" w:firstLine="440"/>
      </w:pPr>
      <w:r>
        <w:rPr>
          <w:rStyle w:val="CharStyle94"/>
        </w:rPr>
        <w:t>Ширяев А.Г.</w:t>
      </w:r>
      <w:r>
        <w:rPr>
          <w:rStyle w:val="CharStyle31"/>
        </w:rPr>
        <w:t xml:space="preserve"> Разнообразие гастеромицетов Свердловской области // Микология и фитопатология. Вып. 4. 2008. Т. 42. С. 330-341.</w:t>
      </w:r>
    </w:p>
    <w:p>
      <w:pPr>
        <w:pStyle w:val="Style80"/>
        <w:framePr w:wrap="none" w:vAnchor="page" w:hAnchor="page" w:x="5407" w:y="13604"/>
        <w:widowControl w:val="0"/>
        <w:keepNext w:val="0"/>
        <w:keepLines w:val="0"/>
        <w:shd w:val="clear" w:color="auto" w:fill="auto"/>
        <w:bidi w:val="0"/>
        <w:jc w:val="left"/>
        <w:spacing w:before="0" w:after="0" w:line="200" w:lineRule="exact"/>
        <w:ind w:left="0" w:right="0" w:firstLine="0"/>
      </w:pPr>
      <w:r>
        <w:rPr>
          <w:rStyle w:val="CharStyle204"/>
          <w:i/>
          <w:iCs/>
        </w:rPr>
        <w:t>ГРИБЫ</w:t>
      </w:r>
    </w:p>
    <w:p>
      <w:pPr>
        <w:pStyle w:val="Style55"/>
        <w:framePr w:wrap="none" w:vAnchor="page" w:hAnchor="page" w:x="10299" w:y="13642"/>
        <w:widowControl w:val="0"/>
        <w:keepNext w:val="0"/>
        <w:keepLines w:val="0"/>
        <w:shd w:val="clear" w:color="auto" w:fill="auto"/>
        <w:bidi w:val="0"/>
        <w:jc w:val="left"/>
        <w:spacing w:before="0" w:after="0" w:line="200" w:lineRule="exact"/>
        <w:ind w:left="0" w:right="0" w:firstLine="0"/>
      </w:pPr>
      <w:r>
        <w:rPr>
          <w:rStyle w:val="CharStyle57"/>
          <w:b/>
          <w:bCs/>
          <w:i/>
          <w:iCs/>
        </w:rPr>
        <w:t>435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9605" w:h="12041" w:hRule="exact" w:wrap="none" w:vAnchor="page" w:hAnchor="page" w:x="984" w:y="1454"/>
        <w:widowControl w:val="0"/>
        <w:keepNext w:val="0"/>
        <w:keepLines w:val="0"/>
        <w:shd w:val="clear" w:color="auto" w:fill="auto"/>
        <w:bidi w:val="0"/>
        <w:jc w:val="left"/>
        <w:spacing w:before="0" w:after="0" w:line="226" w:lineRule="exact"/>
        <w:ind w:left="0" w:right="0" w:firstLine="420"/>
      </w:pPr>
      <w:r>
        <w:rPr>
          <w:rStyle w:val="CharStyle94"/>
        </w:rPr>
        <w:t>Ширяев А.Г.</w:t>
      </w:r>
      <w:r>
        <w:rPr>
          <w:rStyle w:val="CharStyle31"/>
        </w:rPr>
        <w:t xml:space="preserve"> Пространственная дифференциация биоты клавариоидных грибов России: эколого-географи</w:t>
        <w:t>ческий аспект: автореф. дис. ... д-ра биол. наук. М., 2014. 47 с.</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rPr>
        <w:t>ШиряевА.Г., Ставишенко Н.В.</w:t>
      </w:r>
      <w:r>
        <w:rPr>
          <w:rStyle w:val="CharStyle31"/>
        </w:rPr>
        <w:t xml:space="preserve"> Новые данные об афиллофоровых грибах Висимского заповедника (Сверд</w:t>
        <w:t>ловская область) // Микология и фитопатология. Вып. 2. 2008. Т. 42 С. 152-166.</w:t>
      </w:r>
    </w:p>
    <w:p>
      <w:pPr>
        <w:pStyle w:val="Style29"/>
        <w:framePr w:w="9605" w:h="12041" w:hRule="exact" w:wrap="none" w:vAnchor="page" w:hAnchor="page" w:x="984" w:y="1454"/>
        <w:widowControl w:val="0"/>
        <w:keepNext w:val="0"/>
        <w:keepLines w:val="0"/>
        <w:shd w:val="clear" w:color="auto" w:fill="auto"/>
        <w:bidi w:val="0"/>
        <w:jc w:val="left"/>
        <w:spacing w:before="0" w:after="0" w:line="190" w:lineRule="exact"/>
        <w:ind w:left="0" w:right="0" w:firstLine="420"/>
      </w:pPr>
      <w:r>
        <w:rPr>
          <w:rStyle w:val="CharStyle94"/>
          <w:lang w:val="en-US" w:eastAsia="en-US" w:bidi="en-US"/>
        </w:rPr>
        <w:t>Basso</w:t>
      </w:r>
      <w:r>
        <w:rPr>
          <w:rStyle w:val="CharStyle94"/>
        </w:rPr>
        <w:t>М.Т.</w:t>
      </w:r>
      <w:r>
        <w:rPr>
          <w:rStyle w:val="CharStyle31"/>
        </w:rPr>
        <w:t xml:space="preserve"> </w:t>
      </w:r>
      <w:r>
        <w:rPr>
          <w:rStyle w:val="CharStyle31"/>
          <w:lang w:val="en-US" w:eastAsia="en-US" w:bidi="en-US"/>
        </w:rPr>
        <w:t>Lactarius Pers. Fungi Europaei. Vol. 7. Alassio, 1999. 845 p.</w:t>
      </w:r>
    </w:p>
    <w:p>
      <w:pPr>
        <w:pStyle w:val="Style29"/>
        <w:framePr w:w="9605" w:h="12041" w:hRule="exact" w:wrap="none" w:vAnchor="page" w:hAnchor="page" w:x="984" w:y="1454"/>
        <w:widowControl w:val="0"/>
        <w:keepNext w:val="0"/>
        <w:keepLines w:val="0"/>
        <w:shd w:val="clear" w:color="auto" w:fill="auto"/>
        <w:bidi w:val="0"/>
        <w:jc w:val="left"/>
        <w:spacing w:before="0" w:after="0" w:line="216" w:lineRule="exact"/>
        <w:ind w:left="0" w:right="0" w:firstLine="420"/>
      </w:pPr>
      <w:r>
        <w:rPr>
          <w:rStyle w:val="CharStyle94"/>
          <w:lang w:val="en-US" w:eastAsia="en-US" w:bidi="en-US"/>
        </w:rPr>
        <w:t>Boertmann D.</w:t>
      </w:r>
      <w:r>
        <w:rPr>
          <w:rStyle w:val="CharStyle31"/>
          <w:lang w:val="en-US" w:eastAsia="en-US" w:bidi="en-US"/>
        </w:rPr>
        <w:t xml:space="preserve"> The genus Hygrocybe. (Fungi of Nothem Europe. Vol. 1). Copenhagen: Ed. Danish Mycol. Soc., 1996. 184 p.</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lang w:val="en-US" w:eastAsia="en-US" w:bidi="en-US"/>
        </w:rPr>
        <w:t>Corner E.J.H.</w:t>
      </w:r>
      <w:r>
        <w:rPr>
          <w:rStyle w:val="CharStyle31"/>
          <w:lang w:val="en-US" w:eastAsia="en-US" w:bidi="en-US"/>
        </w:rPr>
        <w:t xml:space="preserve"> Supplement to </w:t>
      </w:r>
      <w:r>
        <w:rPr>
          <w:rStyle w:val="CharStyle31"/>
        </w:rPr>
        <w:t xml:space="preserve">«А </w:t>
      </w:r>
      <w:r>
        <w:rPr>
          <w:rStyle w:val="CharStyle31"/>
          <w:lang w:val="en-US" w:eastAsia="en-US" w:bidi="en-US"/>
        </w:rPr>
        <w:t xml:space="preserve">monograph of Clavaria and allied genera» </w:t>
      </w:r>
      <w:r>
        <w:rPr>
          <w:rStyle w:val="CharStyle31"/>
        </w:rPr>
        <w:t xml:space="preserve">// </w:t>
      </w:r>
      <w:r>
        <w:rPr>
          <w:rStyle w:val="CharStyle31"/>
          <w:lang w:val="en-US" w:eastAsia="en-US" w:bidi="en-US"/>
        </w:rPr>
        <w:t>Nova Hedwigia. 1970. H. 33. P. 1-299.</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lang w:val="en-US" w:eastAsia="en-US" w:bidi="en-US"/>
        </w:rPr>
        <w:t>Courtecuisse R., Duhem D.</w:t>
      </w:r>
      <w:r>
        <w:rPr>
          <w:rStyle w:val="CharStyle31"/>
          <w:lang w:val="en-US" w:eastAsia="en-US" w:bidi="en-US"/>
        </w:rPr>
        <w:t xml:space="preserve"> Mushrooms and toadstools of Britain and Europe. Harper Collins Publishers, 1995. 480 p.</w:t>
      </w:r>
    </w:p>
    <w:p>
      <w:pPr>
        <w:pStyle w:val="Style29"/>
        <w:framePr w:w="9605" w:h="12041" w:hRule="exact" w:wrap="none" w:vAnchor="page" w:hAnchor="page" w:x="984" w:y="1454"/>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Dahlberg A., Croneborg H.</w:t>
      </w:r>
      <w:r>
        <w:rPr>
          <w:rStyle w:val="CharStyle31"/>
          <w:lang w:val="en-US" w:eastAsia="en-US" w:bidi="en-US"/>
        </w:rPr>
        <w:t xml:space="preserve"> (eds.) 33 threatened fungi in Europe. Complementary and revised information on candidates for listing in Appendix I of the Bern Convention. Uppsala: SSIC, 2003. 82 p.</w:t>
      </w:r>
    </w:p>
    <w:p>
      <w:pPr>
        <w:pStyle w:val="Style29"/>
        <w:framePr w:w="9605" w:h="12041" w:hRule="exact" w:wrap="none" w:vAnchor="page" w:hAnchor="page" w:x="984" w:y="1454"/>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Filippova N.V, Bulyonkova T.M.</w:t>
      </w:r>
      <w:r>
        <w:rPr>
          <w:rStyle w:val="CharStyle31"/>
          <w:lang w:val="en-US" w:eastAsia="en-US" w:bidi="en-US"/>
        </w:rPr>
        <w:t xml:space="preserve"> The diversity of larger fungi in the vicinities of Khanty-Mansiysk (middle taiga of West Siberia) </w:t>
      </w:r>
      <w:r>
        <w:rPr>
          <w:rStyle w:val="CharStyle31"/>
        </w:rPr>
        <w:t xml:space="preserve">// </w:t>
      </w:r>
      <w:r>
        <w:rPr>
          <w:rStyle w:val="CharStyle31"/>
          <w:lang w:val="en-US" w:eastAsia="en-US" w:bidi="en-US"/>
        </w:rPr>
        <w:t>Environmental dynamics and global climate change. 2017. vol. 8 (1). P. 13-24.</w:t>
      </w:r>
    </w:p>
    <w:p>
      <w:pPr>
        <w:pStyle w:val="Style29"/>
        <w:framePr w:w="9605" w:h="12041" w:hRule="exact" w:wrap="none" w:vAnchor="page" w:hAnchor="page" w:x="984" w:y="1454"/>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Filippova N.V, Bulyonkova T.M., Lapshina E.D.</w:t>
      </w:r>
      <w:r>
        <w:rPr>
          <w:rStyle w:val="CharStyle31"/>
          <w:lang w:val="en-US" w:eastAsia="en-US" w:bidi="en-US"/>
        </w:rPr>
        <w:t xml:space="preserve"> Fleshy fungi forays in the vicinities of the YSU Mukhrino field station (Western Siberia) </w:t>
      </w:r>
      <w:r>
        <w:rPr>
          <w:rStyle w:val="CharStyle31"/>
        </w:rPr>
        <w:t xml:space="preserve">// </w:t>
      </w:r>
      <w:r>
        <w:rPr>
          <w:rStyle w:val="CharStyle31"/>
          <w:lang w:val="en-US" w:eastAsia="en-US" w:bidi="en-US"/>
        </w:rPr>
        <w:t>Environmental dynamics and global climate change. 2015, vol. 6(1), pp. 3-31.</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lang w:val="en-US" w:eastAsia="en-US" w:bidi="en-US"/>
        </w:rPr>
        <w:t>GiachiniA., Trappe J.</w:t>
      </w:r>
      <w:r>
        <w:rPr>
          <w:rStyle w:val="CharStyle31"/>
          <w:lang w:val="en-US" w:eastAsia="en-US" w:bidi="en-US"/>
        </w:rPr>
        <w:t xml:space="preserve"> Systematic of the Gomphales: The genus Gomphus Pers. sensu stricto //An abstract of the dissertation: Systematic, phylogeny and ecology of Gomphus s. 1. Chapter 3. 2004. Oregon Univ. Pres, pp. 79-150.</w:t>
      </w:r>
    </w:p>
    <w:p>
      <w:pPr>
        <w:pStyle w:val="Style29"/>
        <w:framePr w:w="9605" w:h="12041" w:hRule="exact" w:wrap="none" w:vAnchor="page" w:hAnchor="page" w:x="984" w:y="1454"/>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Ghobad-NejhadM., HallenbergN., ParmastoE., KotirantaH.</w:t>
      </w:r>
      <w:r>
        <w:rPr>
          <w:rStyle w:val="CharStyle31"/>
          <w:lang w:val="en-US" w:eastAsia="en-US" w:bidi="en-US"/>
        </w:rPr>
        <w:t xml:space="preserve"> A first annotated checklist of Corticioid and Polypore basidiomycetes of the Caucasum region// Mycol. Bale. 2009.1. 6. P. 123-168.</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lang w:val="en-US" w:eastAsia="en-US" w:bidi="en-US"/>
        </w:rPr>
        <w:t>Gilbertson R.L., Ryvarden L.</w:t>
      </w:r>
      <w:r>
        <w:rPr>
          <w:rStyle w:val="CharStyle31"/>
          <w:lang w:val="en-US" w:eastAsia="en-US" w:bidi="en-US"/>
        </w:rPr>
        <w:t xml:space="preserve"> Noth American Polypores. (Vol. 1: Abortiporus-Lindtneria). Oslo: Fungiflora, 1986. 433 p.</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lang w:val="en-US" w:eastAsia="en-US" w:bidi="en-US"/>
        </w:rPr>
        <w:t>Gilbertson R.L., Ryvarden L.</w:t>
      </w:r>
      <w:r>
        <w:rPr>
          <w:rStyle w:val="CharStyle31"/>
          <w:lang w:val="en-US" w:eastAsia="en-US" w:bidi="en-US"/>
        </w:rPr>
        <w:t xml:space="preserve"> Noth American Polypores. (Vol. 2: Megaspoporia-Wrightoporia). Oslo: Fungiflora, 1987. P. 437-885.</w:t>
      </w:r>
    </w:p>
    <w:p>
      <w:pPr>
        <w:pStyle w:val="Style29"/>
        <w:framePr w:w="9605" w:h="12041" w:hRule="exact" w:wrap="none" w:vAnchor="page" w:hAnchor="page" w:x="984" w:y="1454"/>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Halama M., Romahski</w:t>
      </w:r>
      <w:r>
        <w:rPr>
          <w:rStyle w:val="CharStyle31"/>
          <w:lang w:val="en-US" w:eastAsia="en-US" w:bidi="en-US"/>
        </w:rPr>
        <w:t xml:space="preserve"> M.A new record of Mycena picta (Fr.: Fr.) Harmaja (Agaricales, Basidiomycota) from the Wigierski National Park (NE Poland) </w:t>
      </w:r>
      <w:r>
        <w:rPr>
          <w:rStyle w:val="CharStyle94"/>
          <w:lang w:val="en-US" w:eastAsia="en-US" w:bidi="en-US"/>
        </w:rPr>
        <w:t>II</w:t>
      </w:r>
      <w:r>
        <w:rPr>
          <w:rStyle w:val="CharStyle31"/>
          <w:lang w:val="en-US" w:eastAsia="en-US" w:bidi="en-US"/>
        </w:rPr>
        <w:t xml:space="preserve"> Opole Scientific Society Nature Journal. 2010. Vol. 43. P. 29-36.</w:t>
      </w:r>
    </w:p>
    <w:p>
      <w:pPr>
        <w:pStyle w:val="Style29"/>
        <w:framePr w:w="9605" w:h="12041" w:hRule="exact" w:wrap="none" w:vAnchor="page" w:hAnchor="page" w:x="984" w:y="1454"/>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Narrower E., Bougher N.L., Winterbottom C., Henkel T.W., Horak E., Matheny P.B.</w:t>
      </w:r>
      <w:r>
        <w:rPr>
          <w:rStyle w:val="CharStyle31"/>
          <w:lang w:val="en-US" w:eastAsia="en-US" w:bidi="en-US"/>
        </w:rPr>
        <w:t xml:space="preserve"> New species in Cortinarius section Cortinarius (Agaricales) from the Americas and Australasia </w:t>
      </w:r>
      <w:r>
        <w:rPr>
          <w:rStyle w:val="CharStyle94"/>
          <w:lang w:val="en-US" w:eastAsia="en-US" w:bidi="en-US"/>
        </w:rPr>
        <w:t>II</w:t>
      </w:r>
      <w:r>
        <w:rPr>
          <w:rStyle w:val="CharStyle31"/>
          <w:lang w:val="en-US" w:eastAsia="en-US" w:bidi="en-US"/>
        </w:rPr>
        <w:t xml:space="preserve"> MycoKeys. 2015. Vol. ll.P. 1-21.</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lang w:val="en-US" w:eastAsia="en-US" w:bidi="en-US"/>
        </w:rPr>
        <w:t>Hughes K.W., SegoviaA.R., Petersen R.</w:t>
      </w:r>
      <w:r>
        <w:rPr>
          <w:rStyle w:val="CharStyle31"/>
          <w:lang w:val="en-US" w:eastAsia="en-US" w:bidi="en-US"/>
        </w:rPr>
        <w:t xml:space="preserve"> Transatlantic disjunction in fleshy fungi. I. The Sparassis crispa complex </w:t>
      </w:r>
      <w:r>
        <w:rPr>
          <w:rStyle w:val="CharStyle31"/>
        </w:rPr>
        <w:t xml:space="preserve">// </w:t>
      </w:r>
      <w:r>
        <w:rPr>
          <w:rStyle w:val="CharStyle31"/>
          <w:lang w:val="en-US" w:eastAsia="en-US" w:bidi="en-US"/>
        </w:rPr>
        <w:t>Mycological Progress. 2014. Vol. 13 (2) P. 407-427.</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lang w:val="en-US" w:eastAsia="en-US" w:bidi="en-US"/>
        </w:rPr>
        <w:t>Kotiranta H., Mukhin V.A., Ushakova N., Yu-Cheng Dai.</w:t>
      </w:r>
      <w:r>
        <w:rPr>
          <w:rStyle w:val="CharStyle31"/>
          <w:lang w:val="en-US" w:eastAsia="en-US" w:bidi="en-US"/>
        </w:rPr>
        <w:t xml:space="preserve"> Polypore (Aphyllophorales, Basidiomycetes) studied in Russia. 1. SouthUral //Ann. Bot. Fenici. 2005. V. 42, P. 427-451.</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lang w:val="en-US" w:eastAsia="en-US" w:bidi="en-US"/>
        </w:rPr>
        <w:t>Kotiranta H., Ushakova N., Mukhin VA.</w:t>
      </w:r>
      <w:r>
        <w:rPr>
          <w:rStyle w:val="CharStyle31"/>
          <w:lang w:val="en-US" w:eastAsia="en-US" w:bidi="en-US"/>
        </w:rPr>
        <w:t xml:space="preserve"> Polypore (Aphyllophorales, Basidiomycetes) studies in Russia. 2. Central Ural //Ann. Bot. Fennici. 2007.1. 44. P. 103-127.</w:t>
      </w:r>
    </w:p>
    <w:p>
      <w:pPr>
        <w:pStyle w:val="Style29"/>
        <w:framePr w:w="9605" w:h="12041" w:hRule="exact" w:wrap="none" w:vAnchor="page" w:hAnchor="page" w:x="984" w:y="1454"/>
        <w:widowControl w:val="0"/>
        <w:keepNext w:val="0"/>
        <w:keepLines w:val="0"/>
        <w:shd w:val="clear" w:color="auto" w:fill="auto"/>
        <w:bidi w:val="0"/>
        <w:jc w:val="left"/>
        <w:spacing w:before="0" w:after="0" w:line="221" w:lineRule="exact"/>
        <w:ind w:left="0" w:right="0" w:firstLine="420"/>
      </w:pPr>
      <w:r>
        <w:rPr>
          <w:rStyle w:val="CharStyle94"/>
          <w:lang w:val="en-US" w:eastAsia="en-US" w:bidi="en-US"/>
        </w:rPr>
        <w:t>Kranzlin F.</w:t>
      </w:r>
      <w:r>
        <w:rPr>
          <w:rStyle w:val="CharStyle31"/>
          <w:lang w:val="en-US" w:eastAsia="en-US" w:bidi="en-US"/>
        </w:rPr>
        <w:t xml:space="preserve"> Fungi of Switzerland: a contribution to the knowledge of the fungal flora of Switzerland. Vol. 6: Russulaceae. Lucerne, 2005. 317 p.</w:t>
      </w:r>
    </w:p>
    <w:p>
      <w:pPr>
        <w:pStyle w:val="Style29"/>
        <w:framePr w:w="9605" w:h="12041" w:hRule="exact" w:wrap="none" w:vAnchor="page" w:hAnchor="page" w:x="984" w:y="1454"/>
        <w:widowControl w:val="0"/>
        <w:keepNext w:val="0"/>
        <w:keepLines w:val="0"/>
        <w:shd w:val="clear" w:color="auto" w:fill="auto"/>
        <w:bidi w:val="0"/>
        <w:jc w:val="left"/>
        <w:spacing w:before="0" w:after="0" w:line="190" w:lineRule="exact"/>
        <w:ind w:left="0" w:right="0" w:firstLine="420"/>
      </w:pPr>
      <w:r>
        <w:rPr>
          <w:rStyle w:val="CharStyle94"/>
          <w:lang w:val="en-US" w:eastAsia="en-US" w:bidi="en-US"/>
        </w:rPr>
        <w:t>Methven A.S.</w:t>
      </w:r>
      <w:r>
        <w:rPr>
          <w:rStyle w:val="CharStyle31"/>
          <w:lang w:val="en-US" w:eastAsia="en-US" w:bidi="en-US"/>
        </w:rPr>
        <w:t xml:space="preserve"> The genus Clavariadelphus inNorth America//Bibl. Mycol. 1990. Bd. 138. P. 1-192.</w:t>
      </w:r>
    </w:p>
    <w:p>
      <w:pPr>
        <w:pStyle w:val="Style29"/>
        <w:framePr w:w="9605" w:h="12041" w:hRule="exact" w:wrap="none" w:vAnchor="page" w:hAnchor="page" w:x="984" w:y="1454"/>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Morozova O.V., Noordeloos M.E., Vila J.</w:t>
      </w:r>
      <w:r>
        <w:rPr>
          <w:rStyle w:val="CharStyle31"/>
          <w:lang w:val="en-US" w:eastAsia="en-US" w:bidi="en-US"/>
        </w:rPr>
        <w:t xml:space="preserve"> Entoloma subgenus Leptonia in boreal-temperate Eurasia: towards a phylogenetic species concept//Persoonia. 2014. Vol. 32; P. 141-169.</w:t>
      </w:r>
    </w:p>
    <w:p>
      <w:pPr>
        <w:pStyle w:val="Style29"/>
        <w:framePr w:w="9605" w:h="12041" w:hRule="exact" w:wrap="none" w:vAnchor="page" w:hAnchor="page" w:x="984" w:y="1454"/>
        <w:widowControl w:val="0"/>
        <w:keepNext w:val="0"/>
        <w:keepLines w:val="0"/>
        <w:shd w:val="clear" w:color="auto" w:fill="auto"/>
        <w:bidi w:val="0"/>
        <w:jc w:val="left"/>
        <w:spacing w:before="0" w:after="0" w:line="190" w:lineRule="exact"/>
        <w:ind w:left="0" w:right="0" w:firstLine="420"/>
      </w:pPr>
      <w:r>
        <w:rPr>
          <w:rStyle w:val="CharStyle94"/>
          <w:lang w:val="en-US" w:eastAsia="en-US" w:bidi="en-US"/>
        </w:rPr>
        <w:t>NoordeloosM.E.</w:t>
      </w:r>
      <w:r>
        <w:rPr>
          <w:rStyle w:val="CharStyle31"/>
          <w:lang w:val="en-US" w:eastAsia="en-US" w:bidi="en-US"/>
        </w:rPr>
        <w:t xml:space="preserve"> Entoloma s.l. Fungi Europaei. Saronno, 1992. 760 p.</w:t>
      </w:r>
    </w:p>
    <w:p>
      <w:pPr>
        <w:pStyle w:val="Style29"/>
        <w:framePr w:w="9605" w:h="12041" w:hRule="exact" w:wrap="none" w:vAnchor="page" w:hAnchor="page" w:x="984" w:y="1454"/>
        <w:widowControl w:val="0"/>
        <w:keepNext w:val="0"/>
        <w:keepLines w:val="0"/>
        <w:shd w:val="clear" w:color="auto" w:fill="auto"/>
        <w:bidi w:val="0"/>
        <w:jc w:val="left"/>
        <w:spacing w:before="0" w:after="0" w:line="190" w:lineRule="exact"/>
        <w:ind w:left="0" w:right="0" w:firstLine="420"/>
      </w:pPr>
      <w:r>
        <w:rPr>
          <w:rStyle w:val="CharStyle94"/>
          <w:lang w:val="en-US" w:eastAsia="en-US" w:bidi="en-US"/>
        </w:rPr>
        <w:t>Sarnari M.</w:t>
      </w:r>
      <w:r>
        <w:rPr>
          <w:rStyle w:val="CharStyle31"/>
          <w:lang w:val="en-US" w:eastAsia="en-US" w:bidi="en-US"/>
        </w:rPr>
        <w:t xml:space="preserve"> Monografia illustrata del Genere Russula in Europa. T. 2. Italia, 2005. 1567 p.</w:t>
      </w:r>
    </w:p>
    <w:p>
      <w:pPr>
        <w:pStyle w:val="Style29"/>
        <w:framePr w:w="9605" w:h="12041" w:hRule="exact" w:wrap="none" w:vAnchor="page" w:hAnchor="page" w:x="984" w:y="1454"/>
        <w:widowControl w:val="0"/>
        <w:keepNext w:val="0"/>
        <w:keepLines w:val="0"/>
        <w:shd w:val="clear" w:color="auto" w:fill="auto"/>
        <w:bidi w:val="0"/>
        <w:jc w:val="left"/>
        <w:spacing w:before="0" w:after="0" w:line="216" w:lineRule="exact"/>
        <w:ind w:left="0" w:right="0" w:firstLine="420"/>
      </w:pPr>
      <w:r>
        <w:rPr>
          <w:rStyle w:val="CharStyle94"/>
          <w:lang w:val="en-US" w:eastAsia="en-US" w:bidi="en-US"/>
        </w:rPr>
        <w:t>Petersen R.H.</w:t>
      </w:r>
      <w:r>
        <w:rPr>
          <w:rStyle w:val="CharStyle31"/>
          <w:lang w:val="en-US" w:eastAsia="en-US" w:bidi="en-US"/>
        </w:rPr>
        <w:t xml:space="preserve"> Ramaria subgenus Lentoramaria with emphasis on the North America taxa </w:t>
      </w:r>
      <w:r>
        <w:rPr>
          <w:rStyle w:val="CharStyle94"/>
          <w:lang w:val="en-US" w:eastAsia="en-US" w:bidi="en-US"/>
        </w:rPr>
        <w:t>II</w:t>
      </w:r>
      <w:r>
        <w:rPr>
          <w:rStyle w:val="CharStyle31"/>
          <w:lang w:val="en-US" w:eastAsia="en-US" w:bidi="en-US"/>
        </w:rPr>
        <w:t xml:space="preserve"> Bibl. Mycol. 1975. Bend 43. P. 1-161.</w:t>
      </w:r>
    </w:p>
    <w:p>
      <w:pPr>
        <w:pStyle w:val="Style29"/>
        <w:framePr w:w="9605" w:h="12041" w:hRule="exact" w:wrap="none" w:vAnchor="page" w:hAnchor="page" w:x="984" w:y="1454"/>
        <w:widowControl w:val="0"/>
        <w:keepNext w:val="0"/>
        <w:keepLines w:val="0"/>
        <w:shd w:val="clear" w:color="auto" w:fill="auto"/>
        <w:bidi w:val="0"/>
        <w:jc w:val="left"/>
        <w:spacing w:before="0" w:after="0" w:line="226" w:lineRule="exact"/>
        <w:ind w:left="0" w:right="0" w:firstLine="420"/>
      </w:pPr>
      <w:r>
        <w:rPr>
          <w:rStyle w:val="CharStyle94"/>
          <w:lang w:val="en-US" w:eastAsia="en-US" w:bidi="en-US"/>
        </w:rPr>
        <w:t>Pegler D.N., Laessoe T, Spooner</w:t>
      </w:r>
      <w:r>
        <w:rPr>
          <w:rStyle w:val="CharStyle31"/>
          <w:lang w:val="en-US" w:eastAsia="en-US" w:bidi="en-US"/>
        </w:rPr>
        <w:t xml:space="preserve"> B.MBritish puffballs, Earthstars and Stinkhoms an account of the British Gasteroid fungi. Kew: Royal Bot. Gard., 1995. 84 p.</w:t>
      </w:r>
    </w:p>
    <w:p>
      <w:pPr>
        <w:pStyle w:val="Style29"/>
        <w:framePr w:w="9605" w:h="12041" w:hRule="exact" w:wrap="none" w:vAnchor="page" w:hAnchor="page" w:x="984" w:y="1454"/>
        <w:widowControl w:val="0"/>
        <w:keepNext w:val="0"/>
        <w:keepLines w:val="0"/>
        <w:shd w:val="clear" w:color="auto" w:fill="auto"/>
        <w:bidi w:val="0"/>
        <w:jc w:val="left"/>
        <w:spacing w:before="0" w:after="0" w:line="216" w:lineRule="exact"/>
        <w:ind w:left="0" w:right="0" w:firstLine="420"/>
      </w:pPr>
      <w:r>
        <w:rPr>
          <w:rStyle w:val="CharStyle94"/>
          <w:lang w:val="en-US" w:eastAsia="en-US" w:bidi="en-US"/>
        </w:rPr>
        <w:t>Ranadive K.R.</w:t>
      </w:r>
      <w:r>
        <w:rPr>
          <w:rStyle w:val="CharStyle31"/>
          <w:lang w:val="en-US" w:eastAsia="en-US" w:bidi="en-US"/>
        </w:rPr>
        <w:t xml:space="preserve"> An overview of Aphyllophorales (wood rotting fungi) from India </w:t>
      </w:r>
      <w:r>
        <w:rPr>
          <w:rStyle w:val="CharStyle94"/>
          <w:lang w:val="en-US" w:eastAsia="en-US" w:bidi="en-US"/>
        </w:rPr>
        <w:t>II</w:t>
      </w:r>
      <w:r>
        <w:rPr>
          <w:rStyle w:val="CharStyle31"/>
          <w:lang w:val="en-US" w:eastAsia="en-US" w:bidi="en-US"/>
        </w:rPr>
        <w:t xml:space="preserve"> International Journal of Current Microbiology and Applied Sciences. 2013. V 2.1. 12. P. 112-139.</w:t>
      </w:r>
    </w:p>
    <w:p>
      <w:pPr>
        <w:pStyle w:val="Style55"/>
        <w:framePr w:wrap="none" w:vAnchor="page" w:hAnchor="page" w:x="903" w:y="13642"/>
        <w:widowControl w:val="0"/>
        <w:keepNext w:val="0"/>
        <w:keepLines w:val="0"/>
        <w:shd w:val="clear" w:color="auto" w:fill="auto"/>
        <w:bidi w:val="0"/>
        <w:jc w:val="left"/>
        <w:spacing w:before="0" w:after="0" w:line="200" w:lineRule="exact"/>
        <w:ind w:left="0" w:right="0" w:firstLine="0"/>
      </w:pPr>
      <w:r>
        <w:rPr>
          <w:rStyle w:val="CharStyle57"/>
          <w:lang w:val="en-US" w:eastAsia="en-US" w:bidi="en-US"/>
          <w:b/>
          <w:bCs/>
          <w:i/>
          <w:iCs/>
        </w:rPr>
        <w:t>436</w:t>
      </w:r>
    </w:p>
    <w:p>
      <w:pPr>
        <w:pStyle w:val="Style237"/>
        <w:framePr w:wrap="none" w:vAnchor="page" w:hAnchor="page" w:x="5405" w:y="13604"/>
        <w:widowControl w:val="0"/>
        <w:keepNext w:val="0"/>
        <w:keepLines w:val="0"/>
        <w:shd w:val="clear" w:color="auto" w:fill="auto"/>
        <w:bidi w:val="0"/>
        <w:jc w:val="left"/>
        <w:spacing w:before="0" w:after="0" w:line="200" w:lineRule="exact"/>
        <w:ind w:left="0" w:right="0" w:firstLine="0"/>
      </w:pPr>
      <w:r>
        <w:rPr>
          <w:rStyle w:val="CharStyle239"/>
          <w:i/>
          <w:iCs/>
        </w:rPr>
        <w:t>ЕРИБЫ</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35"/>
        <w:framePr w:w="9586" w:h="5001" w:hRule="exact" w:wrap="none" w:vAnchor="page" w:hAnchor="page" w:x="994" w:y="1487"/>
        <w:widowControl w:val="0"/>
        <w:keepNext w:val="0"/>
        <w:keepLines w:val="0"/>
        <w:shd w:val="clear" w:color="auto" w:fill="auto"/>
        <w:bidi w:val="0"/>
        <w:jc w:val="left"/>
        <w:spacing w:before="0" w:after="0" w:line="190" w:lineRule="exact"/>
        <w:ind w:left="0" w:right="0" w:firstLine="440"/>
      </w:pPr>
      <w:r>
        <w:rPr>
          <w:rStyle w:val="CharStyle47"/>
          <w:b w:val="0"/>
          <w:bCs w:val="0"/>
        </w:rPr>
        <w:t>Ryvarden L., Gilbertson R.L.</w:t>
      </w:r>
      <w:r>
        <w:rPr>
          <w:rStyle w:val="CharStyle38"/>
          <w:lang w:val="en-US" w:eastAsia="en-US" w:bidi="en-US"/>
          <w:b w:val="0"/>
          <w:bCs w:val="0"/>
        </w:rPr>
        <w:t xml:space="preserve"> </w:t>
      </w:r>
      <w:r>
        <w:rPr>
          <w:rStyle w:val="CharStyle37"/>
          <w:lang w:val="en-US" w:eastAsia="en-US" w:bidi="en-US"/>
          <w:b/>
          <w:bCs/>
        </w:rPr>
        <w:t>European Polypores. (Vol. l.Abortiporus-Lintneria). Oslo: Fungiflora, 1993. 387 p.</w:t>
      </w:r>
    </w:p>
    <w:p>
      <w:pPr>
        <w:pStyle w:val="Style35"/>
        <w:framePr w:w="9586" w:h="5001" w:hRule="exact" w:wrap="none" w:vAnchor="page" w:hAnchor="page" w:x="994" w:y="1487"/>
        <w:widowControl w:val="0"/>
        <w:keepNext w:val="0"/>
        <w:keepLines w:val="0"/>
        <w:shd w:val="clear" w:color="auto" w:fill="auto"/>
        <w:bidi w:val="0"/>
        <w:jc w:val="both"/>
        <w:spacing w:before="0" w:after="33" w:line="216" w:lineRule="exact"/>
        <w:ind w:left="0" w:right="0" w:firstLine="440"/>
      </w:pPr>
      <w:r>
        <w:rPr>
          <w:rStyle w:val="CharStyle47"/>
          <w:b w:val="0"/>
          <w:bCs w:val="0"/>
        </w:rPr>
        <w:t>Ryvarden L., Gilbertson R.L.</w:t>
      </w:r>
      <w:r>
        <w:rPr>
          <w:rStyle w:val="CharStyle38"/>
          <w:lang w:val="en-US" w:eastAsia="en-US" w:bidi="en-US"/>
          <w:b w:val="0"/>
          <w:bCs w:val="0"/>
        </w:rPr>
        <w:t xml:space="preserve"> </w:t>
      </w:r>
      <w:r>
        <w:rPr>
          <w:rStyle w:val="CharStyle37"/>
          <w:lang w:val="en-US" w:eastAsia="en-US" w:bidi="en-US"/>
          <w:b/>
          <w:bCs/>
        </w:rPr>
        <w:t>European Polypores. (Vol. 2. Meruliopsis - Tyromyces). Oslo: Fungiflora, 1994. P. 388-743.</w:t>
      </w:r>
    </w:p>
    <w:p>
      <w:pPr>
        <w:pStyle w:val="Style35"/>
        <w:framePr w:w="9586" w:h="5001" w:hRule="exact" w:wrap="none" w:vAnchor="page" w:hAnchor="page" w:x="994" w:y="1487"/>
        <w:widowControl w:val="0"/>
        <w:keepNext w:val="0"/>
        <w:keepLines w:val="0"/>
        <w:shd w:val="clear" w:color="auto" w:fill="auto"/>
        <w:bidi w:val="0"/>
        <w:jc w:val="left"/>
        <w:spacing w:before="0" w:after="108" w:line="250" w:lineRule="exact"/>
        <w:ind w:left="0" w:right="0" w:firstLine="440"/>
      </w:pPr>
      <w:r>
        <w:rPr>
          <w:rStyle w:val="CharStyle47"/>
          <w:b w:val="0"/>
          <w:bCs w:val="0"/>
        </w:rPr>
        <w:t>Ryvarden L., Melo I.</w:t>
      </w:r>
      <w:r>
        <w:rPr>
          <w:rStyle w:val="CharStyle38"/>
          <w:lang w:val="en-US" w:eastAsia="en-US" w:bidi="en-US"/>
          <w:b w:val="0"/>
          <w:bCs w:val="0"/>
        </w:rPr>
        <w:t xml:space="preserve"> </w:t>
      </w:r>
      <w:r>
        <w:rPr>
          <w:rStyle w:val="CharStyle37"/>
          <w:lang w:val="en-US" w:eastAsia="en-US" w:bidi="en-US"/>
          <w:b/>
          <w:bCs/>
        </w:rPr>
        <w:t xml:space="preserve">Poroid fungi ofEurope (Synopsis Fungorum. Vol. 31). Oslo: Fungiflora, 2014. 455 p. </w:t>
      </w:r>
      <w:r>
        <w:rPr>
          <w:rStyle w:val="CharStyle47"/>
          <w:b w:val="0"/>
          <w:bCs w:val="0"/>
        </w:rPr>
        <w:t>Shiryaev A.G.</w:t>
      </w:r>
      <w:r>
        <w:rPr>
          <w:rStyle w:val="CharStyle38"/>
          <w:lang w:val="en-US" w:eastAsia="en-US" w:bidi="en-US"/>
          <w:b w:val="0"/>
          <w:bCs w:val="0"/>
        </w:rPr>
        <w:t xml:space="preserve"> </w:t>
      </w:r>
      <w:r>
        <w:rPr>
          <w:rStyle w:val="CharStyle37"/>
          <w:lang w:val="en-US" w:eastAsia="en-US" w:bidi="en-US"/>
          <w:b/>
          <w:bCs/>
        </w:rPr>
        <w:t xml:space="preserve">Clavarioid fungi of Urals. I. Boreal forest zone </w:t>
      </w:r>
      <w:r>
        <w:rPr>
          <w:rStyle w:val="CharStyle37"/>
          <w:b/>
          <w:bCs/>
        </w:rPr>
        <w:t>// Микология и фитопатология. Вып. 4. 2004. Т. 38. С. 59-72.</w:t>
      </w:r>
    </w:p>
    <w:p>
      <w:pPr>
        <w:pStyle w:val="Style35"/>
        <w:framePr w:w="9586" w:h="5001" w:hRule="exact" w:wrap="none" w:vAnchor="page" w:hAnchor="page" w:x="994" w:y="1487"/>
        <w:widowControl w:val="0"/>
        <w:keepNext w:val="0"/>
        <w:keepLines w:val="0"/>
        <w:shd w:val="clear" w:color="auto" w:fill="auto"/>
        <w:bidi w:val="0"/>
        <w:jc w:val="both"/>
        <w:spacing w:before="0" w:after="0" w:line="190" w:lineRule="exact"/>
        <w:ind w:left="0" w:right="0" w:firstLine="440"/>
      </w:pPr>
      <w:r>
        <w:rPr>
          <w:rStyle w:val="CharStyle47"/>
          <w:b w:val="0"/>
          <w:bCs w:val="0"/>
        </w:rPr>
        <w:t>Shiryaev A.G.</w:t>
      </w:r>
      <w:r>
        <w:rPr>
          <w:rStyle w:val="CharStyle38"/>
          <w:lang w:val="en-US" w:eastAsia="en-US" w:bidi="en-US"/>
          <w:b w:val="0"/>
          <w:bCs w:val="0"/>
        </w:rPr>
        <w:t xml:space="preserve"> </w:t>
      </w:r>
      <w:r>
        <w:rPr>
          <w:rStyle w:val="CharStyle37"/>
          <w:lang w:val="en-US" w:eastAsia="en-US" w:bidi="en-US"/>
          <w:b/>
          <w:bCs/>
        </w:rPr>
        <w:t xml:space="preserve">Clavarioid fungi of the Urals. II. Nemoral zone </w:t>
      </w:r>
      <w:r>
        <w:rPr>
          <w:rStyle w:val="CharStyle37"/>
          <w:b/>
          <w:bCs/>
        </w:rPr>
        <w:t xml:space="preserve">// </w:t>
      </w:r>
      <w:r>
        <w:rPr>
          <w:rStyle w:val="CharStyle37"/>
          <w:lang w:val="en-US" w:eastAsia="en-US" w:bidi="en-US"/>
          <w:b/>
          <w:bCs/>
        </w:rPr>
        <w:t>Karstenia. 2007. Vol. 47 (1). P. 27-45.</w:t>
      </w:r>
    </w:p>
    <w:p>
      <w:pPr>
        <w:pStyle w:val="Style35"/>
        <w:framePr w:w="9586" w:h="5001" w:hRule="exact" w:wrap="none" w:vAnchor="page" w:hAnchor="page" w:x="994" w:y="1487"/>
        <w:widowControl w:val="0"/>
        <w:keepNext w:val="0"/>
        <w:keepLines w:val="0"/>
        <w:shd w:val="clear" w:color="auto" w:fill="auto"/>
        <w:bidi w:val="0"/>
        <w:jc w:val="left"/>
        <w:spacing w:before="0" w:after="56" w:line="216" w:lineRule="exact"/>
        <w:ind w:left="0" w:right="0" w:firstLine="440"/>
      </w:pPr>
      <w:r>
        <w:rPr>
          <w:rStyle w:val="CharStyle47"/>
          <w:b w:val="0"/>
          <w:bCs w:val="0"/>
        </w:rPr>
        <w:t>Shiryaev A.G.</w:t>
      </w:r>
      <w:r>
        <w:rPr>
          <w:rStyle w:val="CharStyle38"/>
          <w:lang w:val="en-US" w:eastAsia="en-US" w:bidi="en-US"/>
          <w:b w:val="0"/>
          <w:bCs w:val="0"/>
        </w:rPr>
        <w:t xml:space="preserve"> </w:t>
      </w:r>
      <w:r>
        <w:rPr>
          <w:rStyle w:val="CharStyle37"/>
          <w:lang w:val="en-US" w:eastAsia="en-US" w:bidi="en-US"/>
          <w:b/>
          <w:bCs/>
        </w:rPr>
        <w:t xml:space="preserve">Diversity and distribution of Thelephoroid fungi (Basidiomycota) in Sverdlovsk district, Russia </w:t>
      </w:r>
      <w:r>
        <w:rPr>
          <w:rStyle w:val="CharStyle37"/>
          <w:b/>
          <w:bCs/>
        </w:rPr>
        <w:t xml:space="preserve">// </w:t>
      </w:r>
      <w:r>
        <w:rPr>
          <w:rStyle w:val="CharStyle37"/>
          <w:lang w:val="en-US" w:eastAsia="en-US" w:bidi="en-US"/>
          <w:b/>
          <w:bCs/>
        </w:rPr>
        <w:t>Folia CryptogamicaEstonica. 2008. Vol. 44. P. 131-141.</w:t>
      </w:r>
    </w:p>
    <w:p>
      <w:pPr>
        <w:pStyle w:val="Style35"/>
        <w:framePr w:w="9586" w:h="5001" w:hRule="exact" w:wrap="none" w:vAnchor="page" w:hAnchor="page" w:x="994" w:y="1487"/>
        <w:widowControl w:val="0"/>
        <w:keepNext w:val="0"/>
        <w:keepLines w:val="0"/>
        <w:shd w:val="clear" w:color="auto" w:fill="auto"/>
        <w:bidi w:val="0"/>
        <w:jc w:val="both"/>
        <w:spacing w:before="0" w:after="85" w:line="221" w:lineRule="exact"/>
        <w:ind w:left="0" w:right="0" w:firstLine="440"/>
      </w:pPr>
      <w:r>
        <w:rPr>
          <w:rStyle w:val="CharStyle47"/>
          <w:b w:val="0"/>
          <w:bCs w:val="0"/>
        </w:rPr>
        <w:t>Shiryaev A.G., Kotiranta H., Mukhin V.A., Stavishenko I.V., Ushakova N.V.</w:t>
      </w:r>
      <w:r>
        <w:rPr>
          <w:rStyle w:val="CharStyle38"/>
          <w:lang w:val="en-US" w:eastAsia="en-US" w:bidi="en-US"/>
          <w:b w:val="0"/>
          <w:bCs w:val="0"/>
        </w:rPr>
        <w:t xml:space="preserve"> </w:t>
      </w:r>
      <w:r>
        <w:rPr>
          <w:rStyle w:val="CharStyle37"/>
          <w:lang w:val="en-US" w:eastAsia="en-US" w:bidi="en-US"/>
          <w:b/>
          <w:bCs/>
        </w:rPr>
        <w:t>Aphyllophoroid fungi of Sverdlovsk region, Russia: biodiversity, distribution, ecology and the IUCN threat categories. Ekaterinburg: Goschitsky Publ., 2010. 304 p.</w:t>
      </w:r>
    </w:p>
    <w:p>
      <w:pPr>
        <w:pStyle w:val="Style35"/>
        <w:framePr w:w="9586" w:h="5001" w:hRule="exact" w:wrap="none" w:vAnchor="page" w:hAnchor="page" w:x="994" w:y="1487"/>
        <w:widowControl w:val="0"/>
        <w:keepNext w:val="0"/>
        <w:keepLines w:val="0"/>
        <w:shd w:val="clear" w:color="auto" w:fill="auto"/>
        <w:bidi w:val="0"/>
        <w:jc w:val="both"/>
        <w:spacing w:before="0" w:after="0" w:line="190" w:lineRule="exact"/>
        <w:ind w:left="0" w:right="0" w:firstLine="440"/>
      </w:pPr>
      <w:r>
        <w:rPr>
          <w:rStyle w:val="CharStyle37"/>
          <w:lang w:val="en-US" w:eastAsia="en-US" w:bidi="en-US"/>
          <w:b/>
          <w:bCs/>
        </w:rPr>
        <w:t>The Global Fungal Red List [</w:t>
      </w:r>
      <w:r>
        <w:fldChar w:fldCharType="begin"/>
      </w:r>
      <w:r>
        <w:rPr>
          <w:rStyle w:val="CharStyle37"/>
        </w:rPr>
        <w:instrText> HYPERLINK "http://iucn.ekoo.se/iucn/species_list/" </w:instrText>
      </w:r>
      <w:r>
        <w:fldChar w:fldCharType="separate"/>
      </w:r>
      <w:r>
        <w:rPr>
          <w:rStyle w:val="Hyperlink"/>
          <w:lang w:val="en-US" w:eastAsia="en-US" w:bidi="en-US"/>
          <w:b/>
          <w:bCs/>
        </w:rPr>
        <w:t>http://iucn.ekoo.se/iucn/species_list/</w:t>
      </w:r>
      <w:r>
        <w:fldChar w:fldCharType="end"/>
      </w:r>
      <w:r>
        <w:rPr>
          <w:rStyle w:val="CharStyle37"/>
          <w:lang w:val="en-US" w:eastAsia="en-US" w:bidi="en-US"/>
          <w:b/>
          <w:bCs/>
        </w:rPr>
        <w:t xml:space="preserve">] </w:t>
      </w:r>
      <w:r>
        <w:rPr>
          <w:rStyle w:val="CharStyle37"/>
          <w:b/>
          <w:bCs/>
        </w:rPr>
        <w:t xml:space="preserve">(обращение к ресурсу </w:t>
      </w:r>
      <w:r>
        <w:rPr>
          <w:rStyle w:val="CharStyle37"/>
          <w:lang w:val="en-US" w:eastAsia="en-US" w:bidi="en-US"/>
          <w:b/>
          <w:bCs/>
        </w:rPr>
        <w:t>10.09.2018).</w:t>
      </w:r>
    </w:p>
    <w:p>
      <w:pPr>
        <w:pStyle w:val="Style35"/>
        <w:framePr w:w="9586" w:h="5001" w:hRule="exact" w:wrap="none" w:vAnchor="page" w:hAnchor="page" w:x="994" w:y="1487"/>
        <w:widowControl w:val="0"/>
        <w:keepNext w:val="0"/>
        <w:keepLines w:val="0"/>
        <w:shd w:val="clear" w:color="auto" w:fill="auto"/>
        <w:bidi w:val="0"/>
        <w:jc w:val="left"/>
        <w:spacing w:before="0" w:after="60" w:line="216" w:lineRule="exact"/>
        <w:ind w:left="0" w:right="0" w:firstLine="440"/>
      </w:pPr>
      <w:r>
        <w:rPr>
          <w:rStyle w:val="CharStyle47"/>
          <w:b w:val="0"/>
          <w:bCs w:val="0"/>
        </w:rPr>
        <w:t>Van de Putte K.</w:t>
      </w:r>
      <w:r>
        <w:rPr>
          <w:rStyle w:val="CharStyle38"/>
          <w:lang w:val="en-US" w:eastAsia="en-US" w:bidi="en-US"/>
          <w:b w:val="0"/>
          <w:bCs w:val="0"/>
        </w:rPr>
        <w:t xml:space="preserve"> </w:t>
      </w:r>
      <w:r>
        <w:rPr>
          <w:rStyle w:val="CharStyle37"/>
          <w:lang w:val="en-US" w:eastAsia="en-US" w:bidi="en-US"/>
          <w:b/>
          <w:bCs/>
        </w:rPr>
        <w:t>Hidden diversity exposed: a case study of Lactifluus volemus sensu lato. Thesis of PhD Dissertation. Ghent, 2012. 188p.</w:t>
      </w:r>
    </w:p>
    <w:p>
      <w:pPr>
        <w:pStyle w:val="Style35"/>
        <w:framePr w:w="9586" w:h="5001" w:hRule="exact" w:wrap="none" w:vAnchor="page" w:hAnchor="page" w:x="994" w:y="1487"/>
        <w:widowControl w:val="0"/>
        <w:keepNext w:val="0"/>
        <w:keepLines w:val="0"/>
        <w:shd w:val="clear" w:color="auto" w:fill="auto"/>
        <w:bidi w:val="0"/>
        <w:jc w:val="both"/>
        <w:spacing w:before="0" w:after="56" w:line="216" w:lineRule="exact"/>
        <w:ind w:left="0" w:right="0" w:firstLine="440"/>
      </w:pPr>
      <w:r>
        <w:rPr>
          <w:rStyle w:val="CharStyle47"/>
          <w:b w:val="0"/>
          <w:bCs w:val="0"/>
        </w:rPr>
        <w:t>Vellinga E.C.</w:t>
      </w:r>
      <w:r>
        <w:rPr>
          <w:rStyle w:val="CharStyle38"/>
          <w:lang w:val="en-US" w:eastAsia="en-US" w:bidi="en-US"/>
          <w:b w:val="0"/>
          <w:bCs w:val="0"/>
        </w:rPr>
        <w:t xml:space="preserve"> </w:t>
      </w:r>
      <w:r>
        <w:rPr>
          <w:rStyle w:val="CharStyle37"/>
          <w:lang w:val="en-US" w:eastAsia="en-US" w:bidi="en-US"/>
          <w:b/>
          <w:bCs/>
        </w:rPr>
        <w:t xml:space="preserve">Pluteaceae </w:t>
      </w:r>
      <w:r>
        <w:rPr>
          <w:rStyle w:val="CharStyle47"/>
          <w:b w:val="0"/>
          <w:bCs w:val="0"/>
        </w:rPr>
        <w:t>II</w:t>
      </w:r>
      <w:r>
        <w:rPr>
          <w:rStyle w:val="CharStyle38"/>
          <w:lang w:val="en-US" w:eastAsia="en-US" w:bidi="en-US"/>
          <w:b w:val="0"/>
          <w:bCs w:val="0"/>
        </w:rPr>
        <w:t xml:space="preserve"> </w:t>
      </w:r>
      <w:r>
        <w:rPr>
          <w:rStyle w:val="CharStyle37"/>
          <w:lang w:val="en-US" w:eastAsia="en-US" w:bidi="en-US"/>
          <w:b/>
          <w:bCs/>
        </w:rPr>
        <w:t xml:space="preserve">Flora agaricina Neerlandica. Critical monographs on families of agarics and boleti occurring in the Netherlands. Vol. 2. Pleurotaceae, Pluteaceae, Tricholomataceae </w:t>
      </w:r>
      <w:r>
        <w:rPr>
          <w:rStyle w:val="CharStyle37"/>
          <w:b/>
          <w:bCs/>
        </w:rPr>
        <w:t xml:space="preserve">/ </w:t>
      </w:r>
      <w:r>
        <w:rPr>
          <w:rStyle w:val="CharStyle37"/>
          <w:lang w:val="en-US" w:eastAsia="en-US" w:bidi="en-US"/>
          <w:b/>
          <w:bCs/>
        </w:rPr>
        <w:t>Ed. Bas C., Kuyper Th.W., Noordeloos M.E., VellingaE.C. Rotterdam: A.A. Balkema, 1990. 137 p.</w:t>
      </w:r>
    </w:p>
    <w:p>
      <w:pPr>
        <w:pStyle w:val="Style35"/>
        <w:framePr w:w="9586" w:h="5001" w:hRule="exact" w:wrap="none" w:vAnchor="page" w:hAnchor="page" w:x="994" w:y="1487"/>
        <w:widowControl w:val="0"/>
        <w:keepNext w:val="0"/>
        <w:keepLines w:val="0"/>
        <w:shd w:val="clear" w:color="auto" w:fill="auto"/>
        <w:bidi w:val="0"/>
        <w:jc w:val="left"/>
        <w:spacing w:before="0" w:after="0" w:line="221" w:lineRule="exact"/>
        <w:ind w:left="0" w:right="0" w:firstLine="440"/>
      </w:pPr>
      <w:r>
        <w:rPr>
          <w:rStyle w:val="CharStyle47"/>
          <w:b w:val="0"/>
          <w:bCs w:val="0"/>
        </w:rPr>
        <w:t>Wang B., Cui B-K., Li H-J., Du P., Jia B-S.</w:t>
      </w:r>
      <w:r>
        <w:rPr>
          <w:rStyle w:val="CharStyle38"/>
          <w:lang w:val="en-US" w:eastAsia="en-US" w:bidi="en-US"/>
          <w:b w:val="0"/>
          <w:bCs w:val="0"/>
        </w:rPr>
        <w:t xml:space="preserve"> </w:t>
      </w:r>
      <w:r>
        <w:rPr>
          <w:rStyle w:val="CharStyle37"/>
          <w:lang w:val="en-US" w:eastAsia="en-US" w:bidi="en-US"/>
          <w:b/>
          <w:bCs/>
        </w:rPr>
        <w:t>Wood-rotting fungi in eastern China. 5. Polypore diversity in Jiangxi Province //Ann. Bot. Fennici. 2011. Vol. 48. P. 237-246.</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5062" w:y="847"/>
        <w:widowControl w:val="0"/>
        <w:keepNext w:val="0"/>
        <w:keepLines w:val="0"/>
        <w:shd w:val="clear" w:color="auto" w:fill="auto"/>
        <w:bidi w:val="0"/>
        <w:jc w:val="left"/>
        <w:spacing w:before="0" w:after="0" w:line="210" w:lineRule="exact"/>
        <w:ind w:left="0" w:right="0" w:firstLine="0"/>
      </w:pPr>
      <w:r>
        <w:rPr>
          <w:rStyle w:val="CharStyle50"/>
          <w:b/>
          <w:bCs/>
        </w:rPr>
        <w:t>ПРИЛОЖЕНИЕ 1</w:t>
      </w:r>
    </w:p>
    <w:p>
      <w:pPr>
        <w:pStyle w:val="Style69"/>
        <w:framePr w:wrap="none" w:vAnchor="page" w:hAnchor="page" w:x="823" w:y="1176"/>
        <w:widowControl w:val="0"/>
        <w:keepNext w:val="0"/>
        <w:keepLines w:val="0"/>
        <w:shd w:val="clear" w:color="auto" w:fill="auto"/>
        <w:bidi w:val="0"/>
        <w:jc w:val="left"/>
        <w:spacing w:before="0" w:after="0" w:line="220" w:lineRule="exact"/>
        <w:ind w:left="360" w:right="0" w:firstLine="0"/>
      </w:pPr>
      <w:r>
        <w:rPr>
          <w:rStyle w:val="CharStyle240"/>
          <w:b/>
          <w:bCs/>
        </w:rPr>
        <w:t>Перечень объектов животного мира, исчезнувших с территории Свердловской области</w:t>
      </w:r>
    </w:p>
    <w:p>
      <w:pPr>
        <w:pStyle w:val="Style35"/>
        <w:framePr w:w="9586" w:h="728" w:hRule="exact" w:wrap="none" w:vAnchor="page" w:hAnchor="page" w:x="823" w:y="1981"/>
        <w:widowControl w:val="0"/>
        <w:keepNext w:val="0"/>
        <w:keepLines w:val="0"/>
        <w:shd w:val="clear" w:color="auto" w:fill="auto"/>
        <w:bidi w:val="0"/>
        <w:jc w:val="left"/>
        <w:spacing w:before="0" w:after="257" w:line="190" w:lineRule="exact"/>
        <w:ind w:left="360" w:right="0" w:firstLine="0"/>
      </w:pPr>
      <w:r>
        <w:rPr>
          <w:rStyle w:val="CharStyle46"/>
          <w:b/>
          <w:bCs/>
        </w:rPr>
        <w:t>ЖИВОТНЫЕ</w:t>
      </w:r>
    </w:p>
    <w:p>
      <w:pPr>
        <w:pStyle w:val="Style29"/>
        <w:framePr w:w="9586" w:h="728" w:hRule="exact" w:wrap="none" w:vAnchor="page" w:hAnchor="page" w:x="823" w:y="1981"/>
        <w:widowControl w:val="0"/>
        <w:keepNext w:val="0"/>
        <w:keepLines w:val="0"/>
        <w:shd w:val="clear" w:color="auto" w:fill="auto"/>
        <w:bidi w:val="0"/>
        <w:jc w:val="left"/>
        <w:spacing w:before="0" w:after="0" w:line="180" w:lineRule="exact"/>
        <w:ind w:left="360" w:right="0" w:firstLine="0"/>
      </w:pPr>
      <w:r>
        <w:rPr>
          <w:rStyle w:val="CharStyle31"/>
        </w:rPr>
        <w:t>МЛЕКОПИТАЮЩИЕ</w:t>
      </w:r>
    </w:p>
    <w:p>
      <w:pPr>
        <w:pStyle w:val="Style29"/>
        <w:framePr w:w="1997" w:h="1900" w:hRule="exact" w:wrap="none" w:vAnchor="page" w:hAnchor="page" w:x="1126" w:y="3094"/>
        <w:widowControl w:val="0"/>
        <w:keepNext w:val="0"/>
        <w:keepLines w:val="0"/>
        <w:shd w:val="clear" w:color="auto" w:fill="auto"/>
        <w:bidi w:val="0"/>
        <w:jc w:val="both"/>
        <w:spacing w:before="0" w:after="0" w:line="245" w:lineRule="exact"/>
        <w:ind w:left="0" w:right="0" w:firstLine="0"/>
      </w:pPr>
      <w:r>
        <w:rPr>
          <w:rStyle w:val="CharStyle31"/>
        </w:rPr>
        <w:t xml:space="preserve">Отряд Насекомоядные </w:t>
      </w:r>
      <w:r>
        <w:rPr>
          <w:rStyle w:val="CharStyle31"/>
          <w:lang w:val="en-US" w:eastAsia="en-US" w:bidi="en-US"/>
        </w:rPr>
        <w:t>Insectivora</w:t>
      </w:r>
    </w:p>
    <w:p>
      <w:pPr>
        <w:pStyle w:val="Style29"/>
        <w:framePr w:w="1997" w:h="1900" w:hRule="exact" w:wrap="none" w:vAnchor="page" w:hAnchor="page" w:x="1126" w:y="3094"/>
        <w:widowControl w:val="0"/>
        <w:keepNext w:val="0"/>
        <w:keepLines w:val="0"/>
        <w:shd w:val="clear" w:color="auto" w:fill="auto"/>
        <w:bidi w:val="0"/>
        <w:jc w:val="both"/>
        <w:spacing w:before="0" w:after="0"/>
        <w:ind w:left="0" w:right="160" w:firstLine="0"/>
      </w:pPr>
      <w:r>
        <w:rPr>
          <w:rStyle w:val="CharStyle31"/>
        </w:rPr>
        <w:t xml:space="preserve">Семейство Кротовые </w:t>
      </w:r>
      <w:r>
        <w:rPr>
          <w:rStyle w:val="CharStyle31"/>
          <w:lang w:val="en-US" w:eastAsia="en-US" w:bidi="en-US"/>
        </w:rPr>
        <w:t>Talpidae</w:t>
      </w:r>
    </w:p>
    <w:p>
      <w:pPr>
        <w:pStyle w:val="Style35"/>
        <w:framePr w:w="1997" w:h="1900" w:hRule="exact" w:wrap="none" w:vAnchor="page" w:hAnchor="page" w:x="1126" w:y="3094"/>
        <w:widowControl w:val="0"/>
        <w:keepNext w:val="0"/>
        <w:keepLines w:val="0"/>
        <w:shd w:val="clear" w:color="auto" w:fill="auto"/>
        <w:bidi w:val="0"/>
        <w:jc w:val="both"/>
        <w:spacing w:before="0" w:after="0"/>
        <w:ind w:left="0" w:right="320" w:firstLine="0"/>
      </w:pPr>
      <w:r>
        <w:rPr>
          <w:rStyle w:val="CharStyle37"/>
          <w:b/>
          <w:bCs/>
        </w:rPr>
        <w:t xml:space="preserve">Русская выхухоль </w:t>
      </w:r>
      <w:r>
        <w:rPr>
          <w:rStyle w:val="CharStyle241"/>
          <w:b/>
          <w:bCs/>
        </w:rPr>
        <w:t xml:space="preserve">Desmana moschata </w:t>
      </w:r>
      <w:r>
        <w:rPr>
          <w:rStyle w:val="CharStyle37"/>
          <w:lang w:val="en-US" w:eastAsia="en-US" w:bidi="en-US"/>
          <w:b/>
          <w:bCs/>
        </w:rPr>
        <w:t xml:space="preserve">(Linnaeus, </w:t>
      </w:r>
      <w:r>
        <w:rPr>
          <w:rStyle w:val="CharStyle37"/>
          <w:b/>
          <w:bCs/>
        </w:rPr>
        <w:t>1758)</w:t>
      </w:r>
    </w:p>
    <w:p>
      <w:pPr>
        <w:pStyle w:val="Style29"/>
        <w:framePr w:w="2174" w:h="1905" w:hRule="exact" w:wrap="none" w:vAnchor="page" w:hAnchor="page" w:x="4452" w:y="3089"/>
        <w:widowControl w:val="0"/>
        <w:keepNext w:val="0"/>
        <w:keepLines w:val="0"/>
        <w:shd w:val="clear" w:color="auto" w:fill="auto"/>
        <w:bidi w:val="0"/>
        <w:jc w:val="left"/>
        <w:spacing w:before="0" w:after="0" w:line="245" w:lineRule="exact"/>
        <w:ind w:left="0" w:right="800" w:firstLine="0"/>
      </w:pPr>
      <w:r>
        <w:rPr>
          <w:rStyle w:val="CharStyle31"/>
        </w:rPr>
        <w:t xml:space="preserve">Отряд Ерызуны </w:t>
      </w:r>
      <w:r>
        <w:rPr>
          <w:rStyle w:val="CharStyle31"/>
          <w:lang w:val="en-US" w:eastAsia="en-US" w:bidi="en-US"/>
        </w:rPr>
        <w:t>Rodentia</w:t>
      </w:r>
    </w:p>
    <w:p>
      <w:pPr>
        <w:pStyle w:val="Style29"/>
        <w:framePr w:w="2174" w:h="1905" w:hRule="exact" w:wrap="none" w:vAnchor="page" w:hAnchor="page" w:x="4452" w:y="3089"/>
        <w:widowControl w:val="0"/>
        <w:keepNext w:val="0"/>
        <w:keepLines w:val="0"/>
        <w:shd w:val="clear" w:color="auto" w:fill="auto"/>
        <w:bidi w:val="0"/>
        <w:jc w:val="left"/>
        <w:spacing w:before="0" w:after="0"/>
        <w:ind w:left="0" w:right="0" w:firstLine="0"/>
      </w:pPr>
      <w:r>
        <w:rPr>
          <w:rStyle w:val="CharStyle31"/>
        </w:rPr>
        <w:t xml:space="preserve">Семейство Бобровые </w:t>
      </w:r>
      <w:r>
        <w:rPr>
          <w:rStyle w:val="CharStyle31"/>
          <w:lang w:val="en-US" w:eastAsia="en-US" w:bidi="en-US"/>
        </w:rPr>
        <w:t>Castoridae</w:t>
      </w:r>
    </w:p>
    <w:p>
      <w:pPr>
        <w:pStyle w:val="Style35"/>
        <w:framePr w:w="2174" w:h="1905" w:hRule="exact" w:wrap="none" w:vAnchor="page" w:hAnchor="page" w:x="4452" w:y="3089"/>
        <w:widowControl w:val="0"/>
        <w:keepNext w:val="0"/>
        <w:keepLines w:val="0"/>
        <w:shd w:val="clear" w:color="auto" w:fill="auto"/>
        <w:bidi w:val="0"/>
        <w:jc w:val="left"/>
        <w:spacing w:before="0" w:after="0"/>
        <w:ind w:left="0" w:right="0" w:firstLine="0"/>
      </w:pPr>
      <w:r>
        <w:rPr>
          <w:rStyle w:val="CharStyle37"/>
          <w:b/>
          <w:bCs/>
        </w:rPr>
        <w:t xml:space="preserve">Азиатский речной бобр </w:t>
      </w:r>
      <w:r>
        <w:rPr>
          <w:rStyle w:val="CharStyle241"/>
          <w:b/>
          <w:bCs/>
        </w:rPr>
        <w:t xml:space="preserve">Castorfiberpohlei </w:t>
      </w:r>
      <w:r>
        <w:rPr>
          <w:rStyle w:val="CharStyle37"/>
          <w:lang w:val="en-US" w:eastAsia="en-US" w:bidi="en-US"/>
          <w:b/>
          <w:bCs/>
        </w:rPr>
        <w:t xml:space="preserve">Serebrennicov, </w:t>
      </w:r>
      <w:r>
        <w:rPr>
          <w:rStyle w:val="CharStyle37"/>
          <w:b/>
          <w:bCs/>
        </w:rPr>
        <w:t>1929</w:t>
      </w:r>
    </w:p>
    <w:p>
      <w:pPr>
        <w:pStyle w:val="Style29"/>
        <w:framePr w:w="2021" w:h="1899" w:hRule="exact" w:wrap="none" w:vAnchor="page" w:hAnchor="page" w:x="7721" w:y="3094"/>
        <w:widowControl w:val="0"/>
        <w:keepNext w:val="0"/>
        <w:keepLines w:val="0"/>
        <w:shd w:val="clear" w:color="auto" w:fill="auto"/>
        <w:bidi w:val="0"/>
        <w:jc w:val="left"/>
        <w:spacing w:before="0" w:after="0" w:line="245" w:lineRule="exact"/>
        <w:ind w:left="0" w:right="0" w:firstLine="0"/>
      </w:pPr>
      <w:r>
        <w:rPr>
          <w:rStyle w:val="CharStyle31"/>
        </w:rPr>
        <w:t xml:space="preserve">Отряд Парнокопытные </w:t>
      </w:r>
      <w:r>
        <w:rPr>
          <w:rStyle w:val="CharStyle31"/>
          <w:lang w:val="en-US" w:eastAsia="en-US" w:bidi="en-US"/>
        </w:rPr>
        <w:t>Artiodactyla</w:t>
      </w:r>
    </w:p>
    <w:p>
      <w:pPr>
        <w:pStyle w:val="Style29"/>
        <w:framePr w:w="2021" w:h="1899" w:hRule="exact" w:wrap="none" w:vAnchor="page" w:hAnchor="page" w:x="7721" w:y="3094"/>
        <w:widowControl w:val="0"/>
        <w:keepNext w:val="0"/>
        <w:keepLines w:val="0"/>
        <w:shd w:val="clear" w:color="auto" w:fill="auto"/>
        <w:bidi w:val="0"/>
        <w:jc w:val="left"/>
        <w:spacing w:before="0" w:after="0"/>
        <w:ind w:left="0" w:right="0" w:firstLine="0"/>
      </w:pPr>
      <w:r>
        <w:rPr>
          <w:rStyle w:val="CharStyle31"/>
        </w:rPr>
        <w:t xml:space="preserve">Семейство Оленьи </w:t>
      </w:r>
      <w:r>
        <w:rPr>
          <w:rStyle w:val="CharStyle31"/>
          <w:lang w:val="en-US" w:eastAsia="en-US" w:bidi="en-US"/>
        </w:rPr>
        <w:t>Cervidae</w:t>
      </w:r>
    </w:p>
    <w:p>
      <w:pPr>
        <w:pStyle w:val="Style35"/>
        <w:framePr w:w="2021" w:h="1899" w:hRule="exact" w:wrap="none" w:vAnchor="page" w:hAnchor="page" w:x="7721" w:y="3094"/>
        <w:widowControl w:val="0"/>
        <w:keepNext w:val="0"/>
        <w:keepLines w:val="0"/>
        <w:shd w:val="clear" w:color="auto" w:fill="auto"/>
        <w:bidi w:val="0"/>
        <w:jc w:val="left"/>
        <w:spacing w:before="0" w:after="0" w:line="235" w:lineRule="exact"/>
        <w:ind w:left="0" w:right="0" w:firstLine="0"/>
      </w:pPr>
      <w:r>
        <w:rPr>
          <w:rStyle w:val="CharStyle37"/>
          <w:b/>
          <w:bCs/>
        </w:rPr>
        <w:t xml:space="preserve">Благородный олень </w:t>
      </w:r>
      <w:r>
        <w:rPr>
          <w:rStyle w:val="CharStyle241"/>
          <w:b/>
          <w:bCs/>
        </w:rPr>
        <w:t xml:space="preserve">Cervus elaphus </w:t>
      </w:r>
      <w:r>
        <w:rPr>
          <w:rStyle w:val="CharStyle37"/>
          <w:lang w:val="en-US" w:eastAsia="en-US" w:bidi="en-US"/>
          <w:b/>
          <w:bCs/>
        </w:rPr>
        <w:t xml:space="preserve">(Linnaeus, </w:t>
      </w:r>
      <w:r>
        <w:rPr>
          <w:rStyle w:val="CharStyle37"/>
          <w:b/>
          <w:bCs/>
        </w:rPr>
        <w:t>1758)</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b/>
          <w:bCs/>
          <w:i/>
          <w:iCs/>
        </w:rPr>
        <w:t>438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4721" w:y="847"/>
        <w:widowControl w:val="0"/>
        <w:keepNext w:val="0"/>
        <w:keepLines w:val="0"/>
        <w:shd w:val="clear" w:color="auto" w:fill="auto"/>
        <w:bidi w:val="0"/>
        <w:jc w:val="left"/>
        <w:spacing w:before="0" w:after="0" w:line="210" w:lineRule="exact"/>
        <w:ind w:left="0" w:right="0" w:firstLine="0"/>
      </w:pPr>
      <w:r>
        <w:rPr>
          <w:rStyle w:val="CharStyle50"/>
          <w:b/>
          <w:bCs/>
        </w:rPr>
        <w:t>ПРИЛОЖЕНИЕ 2</w:t>
      </w:r>
    </w:p>
    <w:p>
      <w:pPr>
        <w:pStyle w:val="Style69"/>
        <w:framePr w:w="9499" w:h="542" w:hRule="exact" w:wrap="none" w:vAnchor="page" w:hAnchor="page" w:x="809" w:y="1189"/>
        <w:widowControl w:val="0"/>
        <w:keepNext w:val="0"/>
        <w:keepLines w:val="0"/>
        <w:shd w:val="clear" w:color="auto" w:fill="auto"/>
        <w:bidi w:val="0"/>
        <w:jc w:val="both"/>
        <w:spacing w:before="0" w:after="0" w:line="245" w:lineRule="exact"/>
        <w:ind w:left="0" w:right="0" w:firstLine="0"/>
      </w:pPr>
      <w:r>
        <w:rPr>
          <w:rStyle w:val="CharStyle240"/>
          <w:b/>
          <w:bCs/>
        </w:rPr>
        <w:t>Перечень объектов животного и растительного мира, нуждающихся в особом внимании к их состоянию в природной среде на территории Свердловской области</w:t>
      </w:r>
    </w:p>
    <w:p>
      <w:pPr>
        <w:pStyle w:val="Style35"/>
        <w:framePr w:w="9499" w:h="1008" w:hRule="exact" w:wrap="none" w:vAnchor="page" w:hAnchor="page" w:x="809" w:y="1787"/>
        <w:tabs>
          <w:tab w:leader="none" w:pos="6151" w:val="left"/>
        </w:tabs>
        <w:widowControl w:val="0"/>
        <w:keepNext w:val="0"/>
        <w:keepLines w:val="0"/>
        <w:shd w:val="clear" w:color="auto" w:fill="auto"/>
        <w:bidi w:val="0"/>
        <w:jc w:val="both"/>
        <w:spacing w:before="0" w:after="0" w:line="475" w:lineRule="exact"/>
        <w:ind w:left="0" w:right="0" w:firstLine="0"/>
      </w:pPr>
      <w:r>
        <w:rPr>
          <w:rStyle w:val="CharStyle46"/>
          <w:b/>
          <w:bCs/>
        </w:rPr>
        <w:t>ЖИВОТНЫЕ</w:t>
        <w:tab/>
        <w:t>РАСТЕНИЯ</w:t>
      </w:r>
    </w:p>
    <w:p>
      <w:pPr>
        <w:pStyle w:val="Style35"/>
        <w:framePr w:w="9499" w:h="1008" w:hRule="exact" w:wrap="none" w:vAnchor="page" w:hAnchor="page" w:x="809" w:y="1787"/>
        <w:tabs>
          <w:tab w:leader="none" w:pos="2890" w:val="left"/>
          <w:tab w:leader="none" w:pos="6151" w:val="left"/>
        </w:tabs>
        <w:widowControl w:val="0"/>
        <w:keepNext w:val="0"/>
        <w:keepLines w:val="0"/>
        <w:shd w:val="clear" w:color="auto" w:fill="auto"/>
        <w:bidi w:val="0"/>
        <w:jc w:val="both"/>
        <w:spacing w:before="0" w:after="0" w:line="475" w:lineRule="exact"/>
        <w:ind w:left="0" w:right="0" w:firstLine="0"/>
      </w:pPr>
      <w:r>
        <w:rPr>
          <w:rStyle w:val="CharStyle37"/>
          <w:b/>
          <w:bCs/>
        </w:rPr>
        <w:t>МЛЕКОПИТАЮЩИЕ</w:t>
        <w:tab/>
        <w:t>ПТИЦЫ</w:t>
        <w:tab/>
        <w:t>ПОКРЫТОСЕМЕННЫЕ</w:t>
      </w:r>
    </w:p>
    <w:p>
      <w:pPr>
        <w:pStyle w:val="Style29"/>
        <w:framePr w:w="2338" w:h="6703" w:hRule="exact" w:wrap="none" w:vAnchor="page" w:hAnchor="page" w:x="809" w:y="3139"/>
        <w:widowControl w:val="0"/>
        <w:keepNext w:val="0"/>
        <w:keepLines w:val="0"/>
        <w:shd w:val="clear" w:color="auto" w:fill="auto"/>
        <w:bidi w:val="0"/>
        <w:jc w:val="left"/>
        <w:spacing w:before="0" w:after="64" w:line="226" w:lineRule="exact"/>
        <w:ind w:left="0" w:right="0" w:firstLine="0"/>
      </w:pPr>
      <w:r>
        <w:rPr>
          <w:rStyle w:val="CharStyle31"/>
        </w:rPr>
        <w:t xml:space="preserve">Отряд Рукокрылые </w:t>
      </w:r>
      <w:r>
        <w:rPr>
          <w:rStyle w:val="CharStyle31"/>
          <w:lang w:val="en-US" w:eastAsia="en-US" w:bidi="en-US"/>
        </w:rPr>
        <w:t>Chiroptera</w:t>
      </w:r>
    </w:p>
    <w:p>
      <w:pPr>
        <w:pStyle w:val="Style29"/>
        <w:framePr w:w="2338" w:h="6703" w:hRule="exact" w:wrap="none" w:vAnchor="page" w:hAnchor="page" w:x="809" w:y="3139"/>
        <w:widowControl w:val="0"/>
        <w:keepNext w:val="0"/>
        <w:keepLines w:val="0"/>
        <w:shd w:val="clear" w:color="auto" w:fill="auto"/>
        <w:bidi w:val="0"/>
        <w:jc w:val="left"/>
        <w:spacing w:before="0" w:after="85" w:line="221" w:lineRule="exact"/>
        <w:ind w:left="0" w:right="0" w:firstLine="0"/>
      </w:pPr>
      <w:r>
        <w:rPr>
          <w:rStyle w:val="CharStyle31"/>
        </w:rPr>
        <w:t xml:space="preserve">Семейство Обыкновенные летучие мыши </w:t>
      </w:r>
      <w:r>
        <w:rPr>
          <w:rStyle w:val="CharStyle31"/>
          <w:lang w:val="en-US" w:eastAsia="en-US" w:bidi="en-US"/>
        </w:rPr>
        <w:t>Vespertilionidae</w:t>
      </w:r>
    </w:p>
    <w:p>
      <w:pPr>
        <w:pStyle w:val="Style35"/>
        <w:framePr w:w="2338" w:h="6703" w:hRule="exact" w:wrap="none" w:vAnchor="page" w:hAnchor="page" w:x="809" w:y="3139"/>
        <w:widowControl w:val="0"/>
        <w:keepNext w:val="0"/>
        <w:keepLines w:val="0"/>
        <w:shd w:val="clear" w:color="auto" w:fill="auto"/>
        <w:bidi w:val="0"/>
        <w:jc w:val="left"/>
        <w:spacing w:before="0" w:after="0" w:line="190" w:lineRule="exact"/>
        <w:ind w:left="0" w:right="0" w:firstLine="0"/>
      </w:pPr>
      <w:r>
        <w:rPr>
          <w:rStyle w:val="CharStyle37"/>
          <w:b/>
          <w:bCs/>
        </w:rPr>
        <w:t>Двухцветный кожан</w:t>
      </w:r>
    </w:p>
    <w:p>
      <w:pPr>
        <w:pStyle w:val="Style118"/>
        <w:framePr w:w="2338" w:h="6703" w:hRule="exact" w:wrap="none" w:vAnchor="page" w:hAnchor="page" w:x="809" w:y="3139"/>
        <w:widowControl w:val="0"/>
        <w:keepNext w:val="0"/>
        <w:keepLines w:val="0"/>
        <w:shd w:val="clear" w:color="auto" w:fill="auto"/>
        <w:bidi w:val="0"/>
        <w:jc w:val="left"/>
        <w:spacing w:before="0" w:after="180" w:line="221" w:lineRule="exact"/>
        <w:ind w:left="0" w:right="0" w:firstLine="0"/>
      </w:pPr>
      <w:r>
        <w:rPr>
          <w:rStyle w:val="CharStyle120"/>
          <w:i/>
          <w:iCs/>
        </w:rPr>
        <w:t xml:space="preserve">Vespertilio murinus </w:t>
      </w:r>
      <w:r>
        <w:rPr>
          <w:rStyle w:val="CharStyle242"/>
          <w:i w:val="0"/>
          <w:iCs w:val="0"/>
        </w:rPr>
        <w:t xml:space="preserve">Linnaeus, </w:t>
      </w:r>
      <w:r>
        <w:rPr>
          <w:rStyle w:val="CharStyle242"/>
          <w:lang w:val="ru-RU" w:eastAsia="ru-RU" w:bidi="ru-RU"/>
          <w:i w:val="0"/>
          <w:iCs w:val="0"/>
        </w:rPr>
        <w:t>1758</w:t>
      </w:r>
    </w:p>
    <w:p>
      <w:pPr>
        <w:pStyle w:val="Style29"/>
        <w:framePr w:w="2338" w:h="6703" w:hRule="exact" w:wrap="none" w:vAnchor="page" w:hAnchor="page" w:x="809" w:y="3139"/>
        <w:widowControl w:val="0"/>
        <w:keepNext w:val="0"/>
        <w:keepLines w:val="0"/>
        <w:shd w:val="clear" w:color="auto" w:fill="auto"/>
        <w:bidi w:val="0"/>
        <w:jc w:val="left"/>
        <w:spacing w:before="0" w:after="56" w:line="221" w:lineRule="exact"/>
        <w:ind w:left="0" w:right="0" w:firstLine="0"/>
      </w:pPr>
      <w:r>
        <w:rPr>
          <w:rStyle w:val="CharStyle31"/>
        </w:rPr>
        <w:t xml:space="preserve">Отряд Грызуны </w:t>
      </w:r>
      <w:r>
        <w:rPr>
          <w:rStyle w:val="CharStyle31"/>
          <w:lang w:val="en-US" w:eastAsia="en-US" w:bidi="en-US"/>
        </w:rPr>
        <w:t>Rodentia</w:t>
      </w:r>
    </w:p>
    <w:p>
      <w:pPr>
        <w:pStyle w:val="Style29"/>
        <w:framePr w:w="2338" w:h="6703" w:hRule="exact" w:wrap="none" w:vAnchor="page" w:hAnchor="page" w:x="809" w:y="3139"/>
        <w:widowControl w:val="0"/>
        <w:keepNext w:val="0"/>
        <w:keepLines w:val="0"/>
        <w:shd w:val="clear" w:color="auto" w:fill="auto"/>
        <w:bidi w:val="0"/>
        <w:jc w:val="left"/>
        <w:spacing w:before="0" w:after="89" w:line="226" w:lineRule="exact"/>
        <w:ind w:left="0" w:right="0" w:firstLine="0"/>
      </w:pPr>
      <w:r>
        <w:rPr>
          <w:rStyle w:val="CharStyle31"/>
        </w:rPr>
        <w:t xml:space="preserve">Семейство Беличьи </w:t>
      </w:r>
      <w:r>
        <w:rPr>
          <w:rStyle w:val="CharStyle31"/>
          <w:lang w:val="en-US" w:eastAsia="en-US" w:bidi="en-US"/>
        </w:rPr>
        <w:t>Sciuridae</w:t>
      </w:r>
    </w:p>
    <w:p>
      <w:pPr>
        <w:pStyle w:val="Style35"/>
        <w:framePr w:w="2338" w:h="6703" w:hRule="exact" w:wrap="none" w:vAnchor="page" w:hAnchor="page" w:x="809" w:y="3139"/>
        <w:widowControl w:val="0"/>
        <w:keepNext w:val="0"/>
        <w:keepLines w:val="0"/>
        <w:shd w:val="clear" w:color="auto" w:fill="auto"/>
        <w:bidi w:val="0"/>
        <w:jc w:val="left"/>
        <w:spacing w:before="0" w:after="0" w:line="190" w:lineRule="exact"/>
        <w:ind w:left="0" w:right="0" w:firstLine="0"/>
      </w:pPr>
      <w:r>
        <w:rPr>
          <w:rStyle w:val="CharStyle37"/>
          <w:b/>
          <w:bCs/>
        </w:rPr>
        <w:t>Большой суслик</w:t>
      </w:r>
    </w:p>
    <w:p>
      <w:pPr>
        <w:pStyle w:val="Style118"/>
        <w:framePr w:w="2338" w:h="6703" w:hRule="exact" w:wrap="none" w:vAnchor="page" w:hAnchor="page" w:x="809" w:y="3139"/>
        <w:widowControl w:val="0"/>
        <w:keepNext w:val="0"/>
        <w:keepLines w:val="0"/>
        <w:shd w:val="clear" w:color="auto" w:fill="auto"/>
        <w:bidi w:val="0"/>
        <w:jc w:val="left"/>
        <w:spacing w:before="0" w:after="176" w:line="221" w:lineRule="exact"/>
        <w:ind w:left="0" w:right="0" w:firstLine="0"/>
      </w:pPr>
      <w:r>
        <w:rPr>
          <w:rStyle w:val="CharStyle120"/>
          <w:i/>
          <w:iCs/>
        </w:rPr>
        <w:t xml:space="preserve">Spermophilus major </w:t>
      </w:r>
      <w:r>
        <w:rPr>
          <w:rStyle w:val="CharStyle242"/>
          <w:i w:val="0"/>
          <w:iCs w:val="0"/>
        </w:rPr>
        <w:t xml:space="preserve">Pallas </w:t>
      </w:r>
      <w:r>
        <w:rPr>
          <w:rStyle w:val="CharStyle242"/>
          <w:lang w:val="ru-RU" w:eastAsia="ru-RU" w:bidi="ru-RU"/>
          <w:i w:val="0"/>
          <w:iCs w:val="0"/>
        </w:rPr>
        <w:t>(1778)</w:t>
      </w:r>
    </w:p>
    <w:p>
      <w:pPr>
        <w:pStyle w:val="Style29"/>
        <w:framePr w:w="2338" w:h="6703" w:hRule="exact" w:wrap="none" w:vAnchor="page" w:hAnchor="page" w:x="809" w:y="3139"/>
        <w:widowControl w:val="0"/>
        <w:keepNext w:val="0"/>
        <w:keepLines w:val="0"/>
        <w:shd w:val="clear" w:color="auto" w:fill="auto"/>
        <w:bidi w:val="0"/>
        <w:jc w:val="left"/>
        <w:spacing w:before="0" w:after="60" w:line="226" w:lineRule="exact"/>
        <w:ind w:left="0" w:right="0" w:firstLine="0"/>
      </w:pPr>
      <w:r>
        <w:rPr>
          <w:rStyle w:val="CharStyle31"/>
        </w:rPr>
        <w:t xml:space="preserve">Отряд Хищные </w:t>
      </w:r>
      <w:r>
        <w:rPr>
          <w:rStyle w:val="CharStyle31"/>
          <w:lang w:val="en-US" w:eastAsia="en-US" w:bidi="en-US"/>
        </w:rPr>
        <w:t>Carnivora</w:t>
      </w:r>
    </w:p>
    <w:p>
      <w:pPr>
        <w:pStyle w:val="Style29"/>
        <w:framePr w:w="2338" w:h="6703" w:hRule="exact" w:wrap="none" w:vAnchor="page" w:hAnchor="page" w:x="809" w:y="3139"/>
        <w:widowControl w:val="0"/>
        <w:keepNext w:val="0"/>
        <w:keepLines w:val="0"/>
        <w:shd w:val="clear" w:color="auto" w:fill="auto"/>
        <w:bidi w:val="0"/>
        <w:jc w:val="left"/>
        <w:spacing w:before="0" w:after="64" w:line="226" w:lineRule="exact"/>
        <w:ind w:left="0" w:right="0" w:firstLine="0"/>
      </w:pPr>
      <w:r>
        <w:rPr>
          <w:rStyle w:val="CharStyle31"/>
        </w:rPr>
        <w:t xml:space="preserve">Семейство Куньи </w:t>
      </w:r>
      <w:r>
        <w:rPr>
          <w:rStyle w:val="CharStyle31"/>
          <w:lang w:val="en-US" w:eastAsia="en-US" w:bidi="en-US"/>
        </w:rPr>
        <w:t>Mustellidae</w:t>
      </w:r>
    </w:p>
    <w:p>
      <w:pPr>
        <w:pStyle w:val="Style35"/>
        <w:framePr w:w="2338" w:h="6703" w:hRule="exact" w:wrap="none" w:vAnchor="page" w:hAnchor="page" w:x="809" w:y="3139"/>
        <w:widowControl w:val="0"/>
        <w:keepNext w:val="0"/>
        <w:keepLines w:val="0"/>
        <w:shd w:val="clear" w:color="auto" w:fill="auto"/>
        <w:bidi w:val="0"/>
        <w:jc w:val="left"/>
        <w:spacing w:before="0" w:after="0" w:line="221" w:lineRule="exact"/>
        <w:ind w:left="0" w:right="0" w:firstLine="0"/>
      </w:pPr>
      <w:r>
        <w:rPr>
          <w:rStyle w:val="CharStyle37"/>
          <w:b/>
          <w:bCs/>
        </w:rPr>
        <w:t>Степной хорь</w:t>
      </w:r>
    </w:p>
    <w:p>
      <w:pPr>
        <w:pStyle w:val="Style118"/>
        <w:framePr w:w="2338" w:h="6703" w:hRule="exact" w:wrap="none" w:vAnchor="page" w:hAnchor="page" w:x="809" w:y="3139"/>
        <w:widowControl w:val="0"/>
        <w:keepNext w:val="0"/>
        <w:keepLines w:val="0"/>
        <w:shd w:val="clear" w:color="auto" w:fill="auto"/>
        <w:bidi w:val="0"/>
        <w:jc w:val="left"/>
        <w:spacing w:before="0" w:after="64" w:line="221" w:lineRule="exact"/>
        <w:ind w:left="0" w:right="0" w:firstLine="0"/>
      </w:pPr>
      <w:r>
        <w:rPr>
          <w:rStyle w:val="CharStyle120"/>
          <w:i/>
          <w:iCs/>
        </w:rPr>
        <w:t xml:space="preserve">Mustela eversmanni </w:t>
      </w:r>
      <w:r>
        <w:rPr>
          <w:rStyle w:val="CharStyle242"/>
          <w:i w:val="0"/>
          <w:iCs w:val="0"/>
        </w:rPr>
        <w:t xml:space="preserve">Lesson, </w:t>
      </w:r>
      <w:r>
        <w:rPr>
          <w:rStyle w:val="CharStyle242"/>
          <w:lang w:val="ru-RU" w:eastAsia="ru-RU" w:bidi="ru-RU"/>
          <w:i w:val="0"/>
          <w:iCs w:val="0"/>
        </w:rPr>
        <w:t>1827</w:t>
      </w:r>
    </w:p>
    <w:p>
      <w:pPr>
        <w:pStyle w:val="Style35"/>
        <w:framePr w:w="2338" w:h="6703" w:hRule="exact" w:wrap="none" w:vAnchor="page" w:hAnchor="page" w:x="809" w:y="3139"/>
        <w:widowControl w:val="0"/>
        <w:keepNext w:val="0"/>
        <w:keepLines w:val="0"/>
        <w:shd w:val="clear" w:color="auto" w:fill="auto"/>
        <w:bidi w:val="0"/>
        <w:jc w:val="left"/>
        <w:spacing w:before="0" w:after="0" w:line="216" w:lineRule="exact"/>
        <w:ind w:left="0" w:right="0" w:firstLine="0"/>
      </w:pPr>
      <w:r>
        <w:rPr>
          <w:rStyle w:val="CharStyle37"/>
          <w:b/>
          <w:bCs/>
        </w:rPr>
        <w:t>Колонок</w:t>
      </w:r>
    </w:p>
    <w:p>
      <w:pPr>
        <w:pStyle w:val="Style118"/>
        <w:framePr w:w="2338" w:h="6703" w:hRule="exact" w:wrap="none" w:vAnchor="page" w:hAnchor="page" w:x="809" w:y="3139"/>
        <w:widowControl w:val="0"/>
        <w:keepNext w:val="0"/>
        <w:keepLines w:val="0"/>
        <w:shd w:val="clear" w:color="auto" w:fill="auto"/>
        <w:bidi w:val="0"/>
        <w:jc w:val="left"/>
        <w:spacing w:before="0" w:after="0" w:line="216" w:lineRule="exact"/>
        <w:ind w:left="0" w:right="0" w:firstLine="0"/>
      </w:pPr>
      <w:r>
        <w:rPr>
          <w:rStyle w:val="CharStyle120"/>
          <w:i/>
          <w:iCs/>
        </w:rPr>
        <w:t xml:space="preserve">Mustela sibirica </w:t>
      </w:r>
      <w:r>
        <w:rPr>
          <w:rStyle w:val="CharStyle242"/>
          <w:i w:val="0"/>
          <w:iCs w:val="0"/>
        </w:rPr>
        <w:t>Pallas, 1773</w:t>
      </w:r>
    </w:p>
    <w:p>
      <w:pPr>
        <w:pStyle w:val="Style29"/>
        <w:framePr w:w="2146" w:h="6922" w:hRule="exact" w:wrap="none" w:vAnchor="page" w:hAnchor="page" w:x="3713" w:y="3100"/>
        <w:widowControl w:val="0"/>
        <w:keepNext w:val="0"/>
        <w:keepLines w:val="0"/>
        <w:shd w:val="clear" w:color="auto" w:fill="auto"/>
        <w:bidi w:val="0"/>
        <w:jc w:val="left"/>
        <w:spacing w:before="0" w:after="127" w:line="274" w:lineRule="exact"/>
        <w:ind w:left="0" w:right="0" w:firstLine="0"/>
      </w:pPr>
      <w:r>
        <w:rPr>
          <w:rStyle w:val="CharStyle31"/>
        </w:rPr>
        <w:t xml:space="preserve">Отряд Ржанкообразные </w:t>
      </w:r>
      <w:r>
        <w:rPr>
          <w:rStyle w:val="CharStyle31"/>
          <w:lang w:val="en-US" w:eastAsia="en-US" w:bidi="en-US"/>
        </w:rPr>
        <w:t>Charadriiformes</w:t>
      </w:r>
    </w:p>
    <w:p>
      <w:pPr>
        <w:pStyle w:val="Style35"/>
        <w:framePr w:w="2146" w:h="6922" w:hRule="exact" w:wrap="none" w:vAnchor="page" w:hAnchor="page" w:x="3713" w:y="3100"/>
        <w:widowControl w:val="0"/>
        <w:keepNext w:val="0"/>
        <w:keepLines w:val="0"/>
        <w:shd w:val="clear" w:color="auto" w:fill="auto"/>
        <w:bidi w:val="0"/>
        <w:jc w:val="left"/>
        <w:spacing w:before="0" w:after="0" w:line="190" w:lineRule="exact"/>
        <w:ind w:left="0" w:right="0" w:firstLine="0"/>
      </w:pPr>
      <w:r>
        <w:rPr>
          <w:rStyle w:val="CharStyle37"/>
          <w:b/>
          <w:bCs/>
        </w:rPr>
        <w:t>Дупель</w:t>
      </w:r>
    </w:p>
    <w:p>
      <w:pPr>
        <w:pStyle w:val="Style118"/>
        <w:framePr w:w="2146" w:h="6922" w:hRule="exact" w:wrap="none" w:vAnchor="page" w:hAnchor="page" w:x="3713" w:y="3100"/>
        <w:widowControl w:val="0"/>
        <w:keepNext w:val="0"/>
        <w:keepLines w:val="0"/>
        <w:shd w:val="clear" w:color="auto" w:fill="auto"/>
        <w:bidi w:val="0"/>
        <w:jc w:val="left"/>
        <w:spacing w:before="0" w:after="206" w:line="278" w:lineRule="exact"/>
        <w:ind w:left="0" w:right="0" w:firstLine="0"/>
      </w:pPr>
      <w:r>
        <w:rPr>
          <w:rStyle w:val="CharStyle120"/>
          <w:i/>
          <w:iCs/>
        </w:rPr>
        <w:t xml:space="preserve">Gallinago media </w:t>
      </w:r>
      <w:r>
        <w:rPr>
          <w:rStyle w:val="CharStyle242"/>
          <w:i w:val="0"/>
          <w:iCs w:val="0"/>
        </w:rPr>
        <w:t>(Latham, 1787)</w:t>
      </w:r>
    </w:p>
    <w:p>
      <w:pPr>
        <w:pStyle w:val="Style29"/>
        <w:framePr w:w="2146" w:h="6922" w:hRule="exact" w:wrap="none" w:vAnchor="page" w:hAnchor="page" w:x="3713" w:y="3100"/>
        <w:widowControl w:val="0"/>
        <w:keepNext w:val="0"/>
        <w:keepLines w:val="0"/>
        <w:shd w:val="clear" w:color="auto" w:fill="auto"/>
        <w:bidi w:val="0"/>
        <w:jc w:val="left"/>
        <w:spacing w:before="0" w:after="60" w:line="322" w:lineRule="exact"/>
        <w:ind w:left="0" w:right="0" w:firstLine="0"/>
      </w:pPr>
      <w:r>
        <w:rPr>
          <w:rStyle w:val="CharStyle31"/>
        </w:rPr>
        <w:t xml:space="preserve">Отряд Голубеобразные </w:t>
      </w:r>
      <w:r>
        <w:rPr>
          <w:rStyle w:val="CharStyle31"/>
          <w:lang w:val="en-US" w:eastAsia="en-US" w:bidi="en-US"/>
        </w:rPr>
        <w:t>Columbiformes</w:t>
      </w:r>
    </w:p>
    <w:p>
      <w:pPr>
        <w:pStyle w:val="Style35"/>
        <w:framePr w:w="2146" w:h="6922" w:hRule="exact" w:wrap="none" w:vAnchor="page" w:hAnchor="page" w:x="3713" w:y="3100"/>
        <w:widowControl w:val="0"/>
        <w:keepNext w:val="0"/>
        <w:keepLines w:val="0"/>
        <w:shd w:val="clear" w:color="auto" w:fill="auto"/>
        <w:bidi w:val="0"/>
        <w:jc w:val="left"/>
        <w:spacing w:before="0" w:after="0" w:line="322" w:lineRule="exact"/>
        <w:ind w:left="0" w:right="0" w:firstLine="0"/>
      </w:pPr>
      <w:r>
        <w:rPr>
          <w:rStyle w:val="CharStyle37"/>
          <w:b/>
          <w:bCs/>
        </w:rPr>
        <w:t>Клинтух</w:t>
      </w:r>
    </w:p>
    <w:p>
      <w:pPr>
        <w:pStyle w:val="Style35"/>
        <w:framePr w:w="2146" w:h="6922" w:hRule="exact" w:wrap="none" w:vAnchor="page" w:hAnchor="page" w:x="3713" w:y="3100"/>
        <w:widowControl w:val="0"/>
        <w:keepNext w:val="0"/>
        <w:keepLines w:val="0"/>
        <w:shd w:val="clear" w:color="auto" w:fill="auto"/>
        <w:bidi w:val="0"/>
        <w:jc w:val="left"/>
        <w:spacing w:before="0" w:after="202" w:line="278" w:lineRule="exact"/>
        <w:ind w:left="0" w:right="0" w:firstLine="0"/>
      </w:pPr>
      <w:r>
        <w:rPr>
          <w:rStyle w:val="CharStyle47"/>
          <w:b w:val="0"/>
          <w:bCs w:val="0"/>
        </w:rPr>
        <w:t xml:space="preserve">Columba oenas </w:t>
      </w:r>
      <w:r>
        <w:rPr>
          <w:rStyle w:val="CharStyle37"/>
          <w:lang w:val="en-US" w:eastAsia="en-US" w:bidi="en-US"/>
          <w:b/>
          <w:bCs/>
        </w:rPr>
        <w:t>Linnaeus, 1758</w:t>
      </w:r>
    </w:p>
    <w:p>
      <w:pPr>
        <w:pStyle w:val="Style29"/>
        <w:framePr w:w="2146" w:h="6922" w:hRule="exact" w:wrap="none" w:vAnchor="page" w:hAnchor="page" w:x="3713" w:y="3100"/>
        <w:widowControl w:val="0"/>
        <w:keepNext w:val="0"/>
        <w:keepLines w:val="0"/>
        <w:shd w:val="clear" w:color="auto" w:fill="auto"/>
        <w:bidi w:val="0"/>
        <w:jc w:val="left"/>
        <w:spacing w:before="0" w:after="60" w:line="326" w:lineRule="exact"/>
        <w:ind w:left="0" w:right="0" w:firstLine="0"/>
      </w:pPr>
      <w:r>
        <w:rPr>
          <w:rStyle w:val="CharStyle31"/>
        </w:rPr>
        <w:t xml:space="preserve">Отряд Воробьеобразные </w:t>
      </w:r>
      <w:r>
        <w:rPr>
          <w:rStyle w:val="CharStyle31"/>
          <w:lang w:val="en-US" w:eastAsia="en-US" w:bidi="en-US"/>
        </w:rPr>
        <w:t>Passeriformes</w:t>
      </w:r>
    </w:p>
    <w:p>
      <w:pPr>
        <w:pStyle w:val="Style35"/>
        <w:framePr w:w="2146" w:h="6922" w:hRule="exact" w:wrap="none" w:vAnchor="page" w:hAnchor="page" w:x="3713" w:y="3100"/>
        <w:widowControl w:val="0"/>
        <w:keepNext w:val="0"/>
        <w:keepLines w:val="0"/>
        <w:shd w:val="clear" w:color="auto" w:fill="auto"/>
        <w:bidi w:val="0"/>
        <w:jc w:val="left"/>
        <w:spacing w:before="0" w:after="0" w:line="326" w:lineRule="exact"/>
        <w:ind w:left="0" w:right="0" w:firstLine="0"/>
      </w:pPr>
      <w:r>
        <w:rPr>
          <w:rStyle w:val="CharStyle37"/>
          <w:b/>
          <w:bCs/>
        </w:rPr>
        <w:t>Пестрый дрозд</w:t>
      </w:r>
    </w:p>
    <w:p>
      <w:pPr>
        <w:pStyle w:val="Style118"/>
        <w:framePr w:w="2146" w:h="6922" w:hRule="exact" w:wrap="none" w:vAnchor="page" w:hAnchor="page" w:x="3713" w:y="3100"/>
        <w:widowControl w:val="0"/>
        <w:keepNext w:val="0"/>
        <w:keepLines w:val="0"/>
        <w:shd w:val="clear" w:color="auto" w:fill="auto"/>
        <w:bidi w:val="0"/>
        <w:jc w:val="left"/>
        <w:spacing w:before="0" w:after="60" w:line="274" w:lineRule="exact"/>
        <w:ind w:left="0" w:right="0" w:firstLine="0"/>
      </w:pPr>
      <w:r>
        <w:rPr>
          <w:rStyle w:val="CharStyle120"/>
          <w:i/>
          <w:iCs/>
        </w:rPr>
        <w:t xml:space="preserve">Zoothera varia </w:t>
      </w:r>
      <w:r>
        <w:rPr>
          <w:rStyle w:val="CharStyle242"/>
          <w:i w:val="0"/>
          <w:iCs w:val="0"/>
        </w:rPr>
        <w:t>(Pallas, 1811)</w:t>
      </w:r>
    </w:p>
    <w:p>
      <w:pPr>
        <w:pStyle w:val="Style35"/>
        <w:framePr w:w="2146" w:h="6922" w:hRule="exact" w:wrap="none" w:vAnchor="page" w:hAnchor="page" w:x="3713" w:y="3100"/>
        <w:widowControl w:val="0"/>
        <w:keepNext w:val="0"/>
        <w:keepLines w:val="0"/>
        <w:shd w:val="clear" w:color="auto" w:fill="auto"/>
        <w:bidi w:val="0"/>
        <w:jc w:val="left"/>
        <w:spacing w:before="0" w:after="0" w:line="274" w:lineRule="exact"/>
        <w:ind w:left="0" w:right="0" w:firstLine="0"/>
      </w:pPr>
      <w:r>
        <w:rPr>
          <w:rStyle w:val="CharStyle37"/>
          <w:b/>
          <w:bCs/>
        </w:rPr>
        <w:t>Хохлатая синица</w:t>
      </w:r>
    </w:p>
    <w:p>
      <w:pPr>
        <w:pStyle w:val="Style118"/>
        <w:framePr w:w="2146" w:h="6922" w:hRule="exact" w:wrap="none" w:vAnchor="page" w:hAnchor="page" w:x="3713" w:y="3100"/>
        <w:widowControl w:val="0"/>
        <w:keepNext w:val="0"/>
        <w:keepLines w:val="0"/>
        <w:shd w:val="clear" w:color="auto" w:fill="auto"/>
        <w:bidi w:val="0"/>
        <w:jc w:val="left"/>
        <w:spacing w:before="0" w:after="60" w:line="274" w:lineRule="exact"/>
        <w:ind w:left="0" w:right="0" w:firstLine="0"/>
      </w:pPr>
      <w:r>
        <w:rPr>
          <w:rStyle w:val="CharStyle120"/>
          <w:i/>
          <w:iCs/>
        </w:rPr>
        <w:t xml:space="preserve">Parus cristatus </w:t>
      </w:r>
      <w:r>
        <w:rPr>
          <w:rStyle w:val="CharStyle242"/>
          <w:i w:val="0"/>
          <w:iCs w:val="0"/>
        </w:rPr>
        <w:t>Linnaeus, 1758</w:t>
      </w:r>
    </w:p>
    <w:p>
      <w:pPr>
        <w:pStyle w:val="Style35"/>
        <w:framePr w:w="2146" w:h="6922" w:hRule="exact" w:wrap="none" w:vAnchor="page" w:hAnchor="page" w:x="3713" w:y="3100"/>
        <w:widowControl w:val="0"/>
        <w:keepNext w:val="0"/>
        <w:keepLines w:val="0"/>
        <w:shd w:val="clear" w:color="auto" w:fill="auto"/>
        <w:bidi w:val="0"/>
        <w:jc w:val="left"/>
        <w:spacing w:before="0" w:after="0" w:line="274" w:lineRule="exact"/>
        <w:ind w:left="0" w:right="0" w:firstLine="0"/>
      </w:pPr>
      <w:r>
        <w:rPr>
          <w:rStyle w:val="CharStyle37"/>
          <w:b/>
          <w:bCs/>
        </w:rPr>
        <w:t>Князек</w:t>
      </w:r>
    </w:p>
    <w:p>
      <w:pPr>
        <w:pStyle w:val="Style118"/>
        <w:framePr w:w="2146" w:h="6922" w:hRule="exact" w:wrap="none" w:vAnchor="page" w:hAnchor="page" w:x="3713" w:y="3100"/>
        <w:widowControl w:val="0"/>
        <w:keepNext w:val="0"/>
        <w:keepLines w:val="0"/>
        <w:shd w:val="clear" w:color="auto" w:fill="auto"/>
        <w:bidi w:val="0"/>
        <w:jc w:val="left"/>
        <w:spacing w:before="0" w:after="0" w:line="274" w:lineRule="exact"/>
        <w:ind w:left="0" w:right="0" w:firstLine="0"/>
      </w:pPr>
      <w:r>
        <w:rPr>
          <w:rStyle w:val="CharStyle120"/>
          <w:i/>
          <w:iCs/>
        </w:rPr>
        <w:t xml:space="preserve">Parus cyanus </w:t>
      </w:r>
      <w:r>
        <w:rPr>
          <w:rStyle w:val="CharStyle242"/>
          <w:i w:val="0"/>
          <w:iCs w:val="0"/>
        </w:rPr>
        <w:t>Pallas, 1770</w:t>
      </w:r>
    </w:p>
    <w:p>
      <w:pPr>
        <w:pStyle w:val="Style29"/>
        <w:framePr w:w="2616" w:h="8880" w:hRule="exact" w:wrap="none" w:vAnchor="page" w:hAnchor="page" w:x="6977" w:y="3096"/>
        <w:widowControl w:val="0"/>
        <w:keepNext w:val="0"/>
        <w:keepLines w:val="0"/>
        <w:shd w:val="clear" w:color="auto" w:fill="auto"/>
        <w:bidi w:val="0"/>
        <w:jc w:val="left"/>
        <w:spacing w:before="0" w:after="131" w:line="278" w:lineRule="exact"/>
        <w:ind w:left="0" w:right="0" w:firstLine="0"/>
      </w:pPr>
      <w:r>
        <w:rPr>
          <w:rStyle w:val="CharStyle31"/>
        </w:rPr>
        <w:t xml:space="preserve">Семейство Осоковые </w:t>
      </w:r>
      <w:r>
        <w:rPr>
          <w:rStyle w:val="CharStyle31"/>
          <w:lang w:val="en-US" w:eastAsia="en-US" w:bidi="en-US"/>
        </w:rPr>
        <w:t>Cyperaceae</w:t>
      </w:r>
    </w:p>
    <w:p>
      <w:pPr>
        <w:pStyle w:val="Style35"/>
        <w:framePr w:w="2616" w:h="8880" w:hRule="exact" w:wrap="none" w:vAnchor="page" w:hAnchor="page" w:x="6977" w:y="3096"/>
        <w:widowControl w:val="0"/>
        <w:keepNext w:val="0"/>
        <w:keepLines w:val="0"/>
        <w:shd w:val="clear" w:color="auto" w:fill="auto"/>
        <w:bidi w:val="0"/>
        <w:jc w:val="left"/>
        <w:spacing w:before="0" w:after="0" w:line="190" w:lineRule="exact"/>
        <w:ind w:left="0" w:right="0" w:firstLine="0"/>
      </w:pPr>
      <w:r>
        <w:rPr>
          <w:rStyle w:val="CharStyle37"/>
          <w:b/>
          <w:bCs/>
        </w:rPr>
        <w:t>Осока Арнелля</w:t>
      </w:r>
    </w:p>
    <w:p>
      <w:pPr>
        <w:pStyle w:val="Style118"/>
        <w:framePr w:w="2616" w:h="8880" w:hRule="exact" w:wrap="none" w:vAnchor="page" w:hAnchor="page" w:x="6977" w:y="3096"/>
        <w:widowControl w:val="0"/>
        <w:keepNext w:val="0"/>
        <w:keepLines w:val="0"/>
        <w:shd w:val="clear" w:color="auto" w:fill="auto"/>
        <w:bidi w:val="0"/>
        <w:jc w:val="left"/>
        <w:spacing w:before="0" w:after="64" w:line="283" w:lineRule="exact"/>
        <w:ind w:left="0" w:right="0" w:firstLine="0"/>
      </w:pPr>
      <w:r>
        <w:rPr>
          <w:rStyle w:val="CharStyle120"/>
          <w:i/>
          <w:iCs/>
        </w:rPr>
        <w:t xml:space="preserve">Carex arnellii </w:t>
      </w:r>
      <w:r>
        <w:rPr>
          <w:rStyle w:val="CharStyle242"/>
          <w:i w:val="0"/>
          <w:iCs w:val="0"/>
        </w:rPr>
        <w:t>Christ</w:t>
      </w:r>
    </w:p>
    <w:p>
      <w:pPr>
        <w:pStyle w:val="Style29"/>
        <w:framePr w:w="2616" w:h="8880" w:hRule="exact" w:wrap="none" w:vAnchor="page" w:hAnchor="page" w:x="6977" w:y="3096"/>
        <w:widowControl w:val="0"/>
        <w:keepNext w:val="0"/>
        <w:keepLines w:val="0"/>
        <w:shd w:val="clear" w:color="auto" w:fill="auto"/>
        <w:bidi w:val="0"/>
        <w:jc w:val="left"/>
        <w:spacing w:before="0" w:after="0" w:line="278" w:lineRule="exact"/>
        <w:ind w:left="0" w:right="0" w:firstLine="0"/>
      </w:pPr>
      <w:r>
        <w:rPr>
          <w:rStyle w:val="CharStyle31"/>
        </w:rPr>
        <w:t>Семейство Капустные (Крестоцветные)</w:t>
      </w:r>
    </w:p>
    <w:p>
      <w:pPr>
        <w:pStyle w:val="Style29"/>
        <w:framePr w:w="2616" w:h="8880" w:hRule="exact" w:wrap="none" w:vAnchor="page" w:hAnchor="page" w:x="6977" w:y="3096"/>
        <w:widowControl w:val="0"/>
        <w:keepNext w:val="0"/>
        <w:keepLines w:val="0"/>
        <w:shd w:val="clear" w:color="auto" w:fill="auto"/>
        <w:bidi w:val="0"/>
        <w:jc w:val="left"/>
        <w:spacing w:before="0" w:after="60" w:line="180" w:lineRule="exact"/>
        <w:ind w:left="0" w:right="0" w:firstLine="0"/>
      </w:pPr>
      <w:r>
        <w:rPr>
          <w:rStyle w:val="CharStyle31"/>
          <w:lang w:val="en-US" w:eastAsia="en-US" w:bidi="en-US"/>
        </w:rPr>
        <w:t>Brassicaceae (Cruciferae)</w:t>
      </w:r>
    </w:p>
    <w:p>
      <w:pPr>
        <w:pStyle w:val="Style35"/>
        <w:framePr w:w="2616" w:h="8880" w:hRule="exact" w:wrap="none" w:vAnchor="page" w:hAnchor="page" w:x="6977" w:y="3096"/>
        <w:widowControl w:val="0"/>
        <w:keepNext w:val="0"/>
        <w:keepLines w:val="0"/>
        <w:shd w:val="clear" w:color="auto" w:fill="auto"/>
        <w:bidi w:val="0"/>
        <w:jc w:val="left"/>
        <w:spacing w:before="0" w:after="0" w:line="278" w:lineRule="exact"/>
        <w:ind w:left="0" w:right="0" w:firstLine="0"/>
      </w:pPr>
      <w:r>
        <w:rPr>
          <w:rStyle w:val="CharStyle37"/>
          <w:b/>
          <w:bCs/>
        </w:rPr>
        <w:t>Крупка фладницийская</w:t>
      </w:r>
    </w:p>
    <w:p>
      <w:pPr>
        <w:pStyle w:val="Style118"/>
        <w:framePr w:w="2616" w:h="8880" w:hRule="exact" w:wrap="none" w:vAnchor="page" w:hAnchor="page" w:x="6977" w:y="3096"/>
        <w:widowControl w:val="0"/>
        <w:keepNext w:val="0"/>
        <w:keepLines w:val="0"/>
        <w:shd w:val="clear" w:color="auto" w:fill="auto"/>
        <w:bidi w:val="0"/>
        <w:jc w:val="left"/>
        <w:spacing w:before="0" w:after="0" w:line="278" w:lineRule="exact"/>
        <w:ind w:left="0" w:right="0" w:firstLine="0"/>
      </w:pPr>
      <w:r>
        <w:rPr>
          <w:rStyle w:val="CharStyle120"/>
          <w:i/>
          <w:iCs/>
        </w:rPr>
        <w:t>Drabafladnizensis</w:t>
      </w:r>
    </w:p>
    <w:p>
      <w:pPr>
        <w:pStyle w:val="Style35"/>
        <w:framePr w:w="2616" w:h="8880" w:hRule="exact" w:wrap="none" w:vAnchor="page" w:hAnchor="page" w:x="6977" w:y="3096"/>
        <w:widowControl w:val="0"/>
        <w:keepNext w:val="0"/>
        <w:keepLines w:val="0"/>
        <w:shd w:val="clear" w:color="auto" w:fill="auto"/>
        <w:bidi w:val="0"/>
        <w:jc w:val="left"/>
        <w:spacing w:before="0" w:after="180" w:line="278" w:lineRule="exact"/>
        <w:ind w:left="0" w:right="0" w:firstLine="0"/>
      </w:pPr>
      <w:r>
        <w:rPr>
          <w:rStyle w:val="CharStyle37"/>
          <w:lang w:val="en-US" w:eastAsia="en-US" w:bidi="en-US"/>
          <w:b/>
          <w:bCs/>
        </w:rPr>
        <w:t>Wulf.</w:t>
      </w:r>
    </w:p>
    <w:p>
      <w:pPr>
        <w:pStyle w:val="Style29"/>
        <w:framePr w:w="2616" w:h="8880" w:hRule="exact" w:wrap="none" w:vAnchor="page" w:hAnchor="page" w:x="6977" w:y="3096"/>
        <w:widowControl w:val="0"/>
        <w:keepNext w:val="0"/>
        <w:keepLines w:val="0"/>
        <w:shd w:val="clear" w:color="auto" w:fill="auto"/>
        <w:bidi w:val="0"/>
        <w:jc w:val="left"/>
        <w:spacing w:before="0" w:after="131" w:line="278" w:lineRule="exact"/>
        <w:ind w:left="0" w:right="0" w:firstLine="0"/>
      </w:pPr>
      <w:r>
        <w:rPr>
          <w:rStyle w:val="CharStyle31"/>
        </w:rPr>
        <w:t xml:space="preserve">Семейство Шиповниковые </w:t>
      </w:r>
      <w:r>
        <w:rPr>
          <w:rStyle w:val="CharStyle31"/>
          <w:lang w:val="en-US" w:eastAsia="en-US" w:bidi="en-US"/>
        </w:rPr>
        <w:t>Rosaceae</w:t>
      </w:r>
    </w:p>
    <w:p>
      <w:pPr>
        <w:pStyle w:val="Style35"/>
        <w:framePr w:w="2616" w:h="8880" w:hRule="exact" w:wrap="none" w:vAnchor="page" w:hAnchor="page" w:x="6977" w:y="3096"/>
        <w:widowControl w:val="0"/>
        <w:keepNext w:val="0"/>
        <w:keepLines w:val="0"/>
        <w:shd w:val="clear" w:color="auto" w:fill="auto"/>
        <w:bidi w:val="0"/>
        <w:jc w:val="left"/>
        <w:spacing w:before="0" w:after="0" w:line="190" w:lineRule="exact"/>
        <w:ind w:left="0" w:right="0" w:firstLine="0"/>
      </w:pPr>
      <w:r>
        <w:rPr>
          <w:rStyle w:val="CharStyle37"/>
          <w:b/>
          <w:bCs/>
        </w:rPr>
        <w:t>Хамеродос прямостоячий</w:t>
      </w:r>
    </w:p>
    <w:p>
      <w:pPr>
        <w:pStyle w:val="Style118"/>
        <w:framePr w:w="2616" w:h="8880" w:hRule="exact" w:wrap="none" w:vAnchor="page" w:hAnchor="page" w:x="6977" w:y="3096"/>
        <w:widowControl w:val="0"/>
        <w:keepNext w:val="0"/>
        <w:keepLines w:val="0"/>
        <w:shd w:val="clear" w:color="auto" w:fill="auto"/>
        <w:bidi w:val="0"/>
        <w:jc w:val="left"/>
        <w:spacing w:before="0" w:after="68" w:line="283" w:lineRule="exact"/>
        <w:ind w:left="0" w:right="0" w:firstLine="0"/>
      </w:pPr>
      <w:r>
        <w:rPr>
          <w:rStyle w:val="CharStyle120"/>
          <w:i/>
          <w:iCs/>
        </w:rPr>
        <w:t xml:space="preserve">Chamaerhodos erecta </w:t>
      </w:r>
      <w:r>
        <w:rPr>
          <w:rStyle w:val="CharStyle242"/>
          <w:i w:val="0"/>
          <w:iCs w:val="0"/>
        </w:rPr>
        <w:t>(L.) Bunge</w:t>
      </w:r>
    </w:p>
    <w:p>
      <w:pPr>
        <w:pStyle w:val="Style29"/>
        <w:framePr w:w="2616" w:h="8880" w:hRule="exact" w:wrap="none" w:vAnchor="page" w:hAnchor="page" w:x="6977" w:y="3096"/>
        <w:widowControl w:val="0"/>
        <w:keepNext w:val="0"/>
        <w:keepLines w:val="0"/>
        <w:shd w:val="clear" w:color="auto" w:fill="auto"/>
        <w:bidi w:val="0"/>
        <w:jc w:val="left"/>
        <w:spacing w:before="0" w:after="56" w:line="274" w:lineRule="exact"/>
        <w:ind w:left="0" w:right="0" w:firstLine="0"/>
      </w:pPr>
      <w:r>
        <w:rPr>
          <w:rStyle w:val="CharStyle31"/>
        </w:rPr>
        <w:t xml:space="preserve">Семейство Бобовые </w:t>
      </w:r>
      <w:r>
        <w:rPr>
          <w:rStyle w:val="CharStyle31"/>
          <w:lang w:val="en-US" w:eastAsia="en-US" w:bidi="en-US"/>
        </w:rPr>
        <w:t>Fabaecae</w:t>
      </w:r>
    </w:p>
    <w:p>
      <w:pPr>
        <w:pStyle w:val="Style35"/>
        <w:framePr w:w="2616" w:h="8880" w:hRule="exact" w:wrap="none" w:vAnchor="page" w:hAnchor="page" w:x="6977" w:y="3096"/>
        <w:widowControl w:val="0"/>
        <w:keepNext w:val="0"/>
        <w:keepLines w:val="0"/>
        <w:shd w:val="clear" w:color="auto" w:fill="auto"/>
        <w:bidi w:val="0"/>
        <w:jc w:val="left"/>
        <w:spacing w:before="0" w:after="0" w:line="278" w:lineRule="exact"/>
        <w:ind w:left="0" w:right="0" w:firstLine="0"/>
      </w:pPr>
      <w:r>
        <w:rPr>
          <w:rStyle w:val="CharStyle37"/>
          <w:b/>
          <w:bCs/>
        </w:rPr>
        <w:t>Горошек уральский</w:t>
      </w:r>
    </w:p>
    <w:p>
      <w:pPr>
        <w:pStyle w:val="Style118"/>
        <w:framePr w:w="2616" w:h="8880" w:hRule="exact" w:wrap="none" w:vAnchor="page" w:hAnchor="page" w:x="6977" w:y="3096"/>
        <w:widowControl w:val="0"/>
        <w:keepNext w:val="0"/>
        <w:keepLines w:val="0"/>
        <w:shd w:val="clear" w:color="auto" w:fill="auto"/>
        <w:bidi w:val="0"/>
        <w:jc w:val="left"/>
        <w:spacing w:before="0" w:after="0" w:line="278" w:lineRule="exact"/>
        <w:ind w:left="0" w:right="0" w:firstLine="0"/>
      </w:pPr>
      <w:r>
        <w:rPr>
          <w:rStyle w:val="CharStyle120"/>
          <w:i/>
          <w:iCs/>
        </w:rPr>
        <w:t>Vicia uralensis</w:t>
      </w:r>
    </w:p>
    <w:p>
      <w:pPr>
        <w:pStyle w:val="Style35"/>
        <w:framePr w:w="2616" w:h="8880" w:hRule="exact" w:wrap="none" w:vAnchor="page" w:hAnchor="page" w:x="6977" w:y="3096"/>
        <w:widowControl w:val="0"/>
        <w:keepNext w:val="0"/>
        <w:keepLines w:val="0"/>
        <w:shd w:val="clear" w:color="auto" w:fill="auto"/>
        <w:bidi w:val="0"/>
        <w:jc w:val="left"/>
        <w:spacing w:before="0" w:after="60" w:line="278" w:lineRule="exact"/>
        <w:ind w:left="0" w:right="0" w:firstLine="0"/>
      </w:pPr>
      <w:r>
        <w:rPr>
          <w:rStyle w:val="CharStyle37"/>
          <w:lang w:val="en-US" w:eastAsia="en-US" w:bidi="en-US"/>
          <w:b/>
          <w:bCs/>
        </w:rPr>
        <w:t>Knjasev, Kulikov et Philippov</w:t>
      </w:r>
    </w:p>
    <w:p>
      <w:pPr>
        <w:pStyle w:val="Style29"/>
        <w:framePr w:w="2616" w:h="8880" w:hRule="exact" w:wrap="none" w:vAnchor="page" w:hAnchor="page" w:x="6977" w:y="3096"/>
        <w:widowControl w:val="0"/>
        <w:keepNext w:val="0"/>
        <w:keepLines w:val="0"/>
        <w:shd w:val="clear" w:color="auto" w:fill="auto"/>
        <w:bidi w:val="0"/>
        <w:jc w:val="left"/>
        <w:spacing w:before="0" w:after="0" w:line="278" w:lineRule="exact"/>
        <w:ind w:left="0" w:right="0" w:firstLine="0"/>
      </w:pPr>
      <w:r>
        <w:rPr>
          <w:rStyle w:val="CharStyle31"/>
        </w:rPr>
        <w:t>Семейство Астровые (Сложноцветные)</w:t>
      </w:r>
    </w:p>
    <w:p>
      <w:pPr>
        <w:pStyle w:val="Style29"/>
        <w:framePr w:w="2616" w:h="8880" w:hRule="exact" w:wrap="none" w:vAnchor="page" w:hAnchor="page" w:x="6977" w:y="3096"/>
        <w:widowControl w:val="0"/>
        <w:keepNext w:val="0"/>
        <w:keepLines w:val="0"/>
        <w:shd w:val="clear" w:color="auto" w:fill="auto"/>
        <w:bidi w:val="0"/>
        <w:jc w:val="left"/>
        <w:spacing w:before="0" w:after="64" w:line="278" w:lineRule="exact"/>
        <w:ind w:left="0" w:right="0" w:firstLine="0"/>
      </w:pPr>
      <w:r>
        <w:rPr>
          <w:rStyle w:val="CharStyle31"/>
          <w:lang w:val="en-US" w:eastAsia="en-US" w:bidi="en-US"/>
        </w:rPr>
        <w:t>Asteraceae (Compositae)</w:t>
      </w:r>
    </w:p>
    <w:p>
      <w:pPr>
        <w:pStyle w:val="Style35"/>
        <w:framePr w:w="2616" w:h="8880" w:hRule="exact" w:wrap="none" w:vAnchor="page" w:hAnchor="page" w:x="6977" w:y="3096"/>
        <w:widowControl w:val="0"/>
        <w:keepNext w:val="0"/>
        <w:keepLines w:val="0"/>
        <w:shd w:val="clear" w:color="auto" w:fill="auto"/>
        <w:bidi w:val="0"/>
        <w:jc w:val="left"/>
        <w:spacing w:before="0" w:after="0" w:line="274" w:lineRule="exact"/>
        <w:ind w:left="0" w:right="0" w:firstLine="0"/>
      </w:pPr>
      <w:r>
        <w:rPr>
          <w:rStyle w:val="CharStyle37"/>
          <w:b/>
          <w:bCs/>
        </w:rPr>
        <w:t>Эндоцеллион сибирский (белокопытник Гмелина)</w:t>
      </w:r>
    </w:p>
    <w:p>
      <w:pPr>
        <w:pStyle w:val="Style118"/>
        <w:framePr w:w="2616" w:h="8880" w:hRule="exact" w:wrap="none" w:vAnchor="page" w:hAnchor="page" w:x="6977" w:y="3096"/>
        <w:widowControl w:val="0"/>
        <w:keepNext w:val="0"/>
        <w:keepLines w:val="0"/>
        <w:shd w:val="clear" w:color="auto" w:fill="auto"/>
        <w:bidi w:val="0"/>
        <w:jc w:val="left"/>
        <w:spacing w:before="0" w:after="0" w:line="274" w:lineRule="exact"/>
        <w:ind w:left="0" w:right="0" w:firstLine="0"/>
      </w:pPr>
      <w:r>
        <w:rPr>
          <w:rStyle w:val="CharStyle120"/>
          <w:i/>
          <w:iCs/>
        </w:rPr>
        <w:t xml:space="preserve">Endocellion sibiricum </w:t>
      </w:r>
      <w:r>
        <w:rPr>
          <w:rStyle w:val="CharStyle242"/>
          <w:i w:val="0"/>
          <w:iCs w:val="0"/>
        </w:rPr>
        <w:t>(J.F. Gmel.) Toman</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lang w:val="en-US" w:eastAsia="en-US" w:bidi="en-US"/>
          <w:b/>
          <w:bCs/>
          <w:i/>
          <w:iCs/>
        </w:rPr>
        <w:t>439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43"/>
        <w:framePr w:w="9173" w:h="634" w:hRule="exact" w:wrap="none" w:vAnchor="page" w:hAnchor="page" w:x="1079" w:y="987"/>
        <w:widowControl w:val="0"/>
        <w:keepNext w:val="0"/>
        <w:keepLines w:val="0"/>
        <w:shd w:val="clear" w:color="auto" w:fill="auto"/>
        <w:bidi w:val="0"/>
        <w:spacing w:before="0" w:after="0"/>
        <w:ind w:left="0" w:right="20" w:firstLine="0"/>
      </w:pPr>
      <w:r>
        <w:rPr>
          <w:rStyle w:val="CharStyle245"/>
          <w:b/>
          <w:bCs/>
          <w:i w:val="0"/>
          <w:iCs w:val="0"/>
        </w:rPr>
        <w:t>Упрощенная схема административно-территориального деления Свердловской области</w:t>
        <w:br/>
      </w:r>
      <w:r>
        <w:rPr>
          <w:rStyle w:val="CharStyle246"/>
          <w:b/>
          <w:bCs/>
          <w:i/>
          <w:iCs/>
        </w:rPr>
        <w:t>(на схемеуказаны административно-территориальные единицы,упоминаемые в тексте книги)</w:t>
      </w:r>
    </w:p>
    <w:p>
      <w:pPr>
        <w:pStyle w:val="Style29"/>
        <w:numPr>
          <w:ilvl w:val="0"/>
          <w:numId w:val="141"/>
        </w:numPr>
        <w:framePr w:w="9173" w:h="10177" w:hRule="exact" w:wrap="none" w:vAnchor="page" w:hAnchor="page" w:x="1079" w:y="1903"/>
        <w:tabs>
          <w:tab w:leader="none" w:pos="263" w:val="left"/>
        </w:tabs>
        <w:widowControl w:val="0"/>
        <w:keepNext w:val="0"/>
        <w:keepLines w:val="0"/>
        <w:shd w:val="clear" w:color="auto" w:fill="auto"/>
        <w:bidi w:val="0"/>
        <w:jc w:val="both"/>
        <w:spacing w:before="0" w:after="0" w:line="216" w:lineRule="exact"/>
        <w:ind w:left="0" w:right="5026" w:firstLine="0"/>
      </w:pPr>
      <w:r>
        <w:rPr>
          <w:rStyle w:val="CharStyle31"/>
        </w:rPr>
        <w:t>- территория, подчиненная г. Ивдель</w:t>
      </w:r>
    </w:p>
    <w:p>
      <w:pPr>
        <w:pStyle w:val="Style29"/>
        <w:numPr>
          <w:ilvl w:val="0"/>
          <w:numId w:val="141"/>
        </w:numPr>
        <w:framePr w:w="9173" w:h="10177" w:hRule="exact" w:wrap="none" w:vAnchor="page" w:hAnchor="page" w:x="1079" w:y="1903"/>
        <w:tabs>
          <w:tab w:leader="none" w:pos="286" w:val="left"/>
        </w:tabs>
        <w:widowControl w:val="0"/>
        <w:keepNext w:val="0"/>
        <w:keepLines w:val="0"/>
        <w:shd w:val="clear" w:color="auto" w:fill="auto"/>
        <w:bidi w:val="0"/>
        <w:jc w:val="both"/>
        <w:spacing w:before="0" w:after="0" w:line="216" w:lineRule="exact"/>
        <w:ind w:left="0" w:right="5026" w:firstLine="0"/>
      </w:pPr>
      <w:r>
        <w:rPr>
          <w:rStyle w:val="CharStyle31"/>
        </w:rPr>
        <w:t>- территория, подчиненная г. Североуральск</w:t>
      </w:r>
    </w:p>
    <w:p>
      <w:pPr>
        <w:pStyle w:val="Style29"/>
        <w:numPr>
          <w:ilvl w:val="0"/>
          <w:numId w:val="141"/>
        </w:numPr>
        <w:framePr w:w="9173" w:h="10177" w:hRule="exact" w:wrap="none" w:vAnchor="page" w:hAnchor="page" w:x="1079" w:y="1903"/>
        <w:tabs>
          <w:tab w:leader="none" w:pos="286" w:val="left"/>
        </w:tabs>
        <w:widowControl w:val="0"/>
        <w:keepNext w:val="0"/>
        <w:keepLines w:val="0"/>
        <w:shd w:val="clear" w:color="auto" w:fill="auto"/>
        <w:bidi w:val="0"/>
        <w:jc w:val="both"/>
        <w:spacing w:before="0" w:after="0" w:line="216" w:lineRule="exact"/>
        <w:ind w:left="0" w:right="5026" w:firstLine="0"/>
      </w:pPr>
      <w:r>
        <w:rPr>
          <w:rStyle w:val="CharStyle31"/>
        </w:rPr>
        <w:t>- территория, подчиненная г. Карпинск</w:t>
      </w:r>
    </w:p>
    <w:p>
      <w:pPr>
        <w:pStyle w:val="Style29"/>
        <w:framePr w:w="9173" w:h="10177" w:hRule="exact" w:wrap="none" w:vAnchor="page" w:hAnchor="page" w:x="1079" w:y="1903"/>
        <w:widowControl w:val="0"/>
        <w:keepNext w:val="0"/>
        <w:keepLines w:val="0"/>
        <w:shd w:val="clear" w:color="auto" w:fill="auto"/>
        <w:bidi w:val="0"/>
        <w:jc w:val="left"/>
        <w:spacing w:before="0" w:after="0" w:line="216" w:lineRule="exact"/>
        <w:ind w:left="0" w:right="0" w:firstLine="0"/>
      </w:pPr>
      <w:r>
        <w:rPr>
          <w:rStyle w:val="CharStyle31"/>
        </w:rPr>
        <w:t>4- территория, подчиненная г. Краснотурьинск</w:t>
        <w:br/>
        <w:t>5 - Серовский район</w:t>
        <w:br/>
        <w:t>6-Г аринский район</w:t>
      </w:r>
    </w:p>
    <w:p>
      <w:pPr>
        <w:pStyle w:val="Style29"/>
        <w:numPr>
          <w:ilvl w:val="0"/>
          <w:numId w:val="143"/>
        </w:numPr>
        <w:framePr w:w="9173" w:h="10177" w:hRule="exact" w:wrap="none" w:vAnchor="page" w:hAnchor="page" w:x="1079" w:y="1903"/>
        <w:tabs>
          <w:tab w:leader="none" w:pos="286" w:val="left"/>
        </w:tabs>
        <w:widowControl w:val="0"/>
        <w:keepNext w:val="0"/>
        <w:keepLines w:val="0"/>
        <w:shd w:val="clear" w:color="auto" w:fill="auto"/>
        <w:bidi w:val="0"/>
        <w:jc w:val="both"/>
        <w:spacing w:before="0" w:after="0" w:line="216" w:lineRule="exact"/>
        <w:ind w:left="0" w:right="5026" w:firstLine="0"/>
      </w:pPr>
      <w:r>
        <w:rPr>
          <w:rStyle w:val="CharStyle31"/>
        </w:rPr>
        <w:t>- Новолялинский район</w:t>
      </w:r>
    </w:p>
    <w:p>
      <w:pPr>
        <w:pStyle w:val="Style29"/>
        <w:numPr>
          <w:ilvl w:val="0"/>
          <w:numId w:val="143"/>
        </w:numPr>
        <w:framePr w:w="9173" w:h="10177" w:hRule="exact" w:wrap="none" w:vAnchor="page" w:hAnchor="page" w:x="1079" w:y="1903"/>
        <w:tabs>
          <w:tab w:leader="none" w:pos="286" w:val="left"/>
        </w:tabs>
        <w:widowControl w:val="0"/>
        <w:keepNext w:val="0"/>
        <w:keepLines w:val="0"/>
        <w:shd w:val="clear" w:color="auto" w:fill="auto"/>
        <w:bidi w:val="0"/>
        <w:jc w:val="both"/>
        <w:spacing w:before="0" w:after="0" w:line="216" w:lineRule="exact"/>
        <w:ind w:left="0" w:right="5026" w:firstLine="0"/>
      </w:pPr>
      <w:r>
        <w:rPr>
          <w:rStyle w:val="CharStyle31"/>
        </w:rPr>
        <w:t>- территория, подчиненная г. Качканар</w:t>
      </w:r>
    </w:p>
    <w:p>
      <w:pPr>
        <w:pStyle w:val="Style29"/>
        <w:numPr>
          <w:ilvl w:val="0"/>
          <w:numId w:val="143"/>
        </w:numPr>
        <w:framePr w:w="9173" w:h="10177" w:hRule="exact" w:wrap="none" w:vAnchor="page" w:hAnchor="page" w:x="1079" w:y="1903"/>
        <w:tabs>
          <w:tab w:leader="none" w:pos="286" w:val="left"/>
        </w:tabs>
        <w:widowControl w:val="0"/>
        <w:keepNext w:val="0"/>
        <w:keepLines w:val="0"/>
        <w:shd w:val="clear" w:color="auto" w:fill="auto"/>
        <w:bidi w:val="0"/>
        <w:jc w:val="both"/>
        <w:spacing w:before="0" w:after="0" w:line="216" w:lineRule="exact"/>
        <w:ind w:left="0" w:right="5026" w:firstLine="0"/>
      </w:pPr>
      <w:r>
        <w:rPr>
          <w:rStyle w:val="CharStyle31"/>
        </w:rPr>
        <w:t>- территория, подчиненная г. Нижняя Тура</w:t>
      </w:r>
    </w:p>
    <w:p>
      <w:pPr>
        <w:pStyle w:val="Style29"/>
        <w:numPr>
          <w:ilvl w:val="0"/>
          <w:numId w:val="143"/>
        </w:numPr>
        <w:framePr w:w="9173" w:h="10177" w:hRule="exact" w:wrap="none" w:vAnchor="page" w:hAnchor="page" w:x="1079" w:y="1903"/>
        <w:tabs>
          <w:tab w:leader="none" w:pos="368" w:val="left"/>
        </w:tabs>
        <w:widowControl w:val="0"/>
        <w:keepNext w:val="0"/>
        <w:keepLines w:val="0"/>
        <w:shd w:val="clear" w:color="auto" w:fill="auto"/>
        <w:bidi w:val="0"/>
        <w:jc w:val="both"/>
        <w:spacing w:before="0" w:after="0" w:line="216" w:lineRule="exact"/>
        <w:ind w:left="0" w:right="5026" w:firstLine="0"/>
      </w:pPr>
      <w:r>
        <w:rPr>
          <w:rStyle w:val="CharStyle31"/>
        </w:rPr>
        <w:t>- Верхотурский район</w:t>
      </w:r>
    </w:p>
    <w:p>
      <w:pPr>
        <w:pStyle w:val="Style29"/>
        <w:numPr>
          <w:ilvl w:val="0"/>
          <w:numId w:val="145"/>
        </w:numPr>
        <w:framePr w:w="9173" w:h="10177" w:hRule="exact" w:wrap="none" w:vAnchor="page" w:hAnchor="page" w:x="1079" w:y="1903"/>
        <w:tabs>
          <w:tab w:leader="none" w:pos="522" w:val="left"/>
        </w:tabs>
        <w:widowControl w:val="0"/>
        <w:keepNext w:val="0"/>
        <w:keepLines w:val="0"/>
        <w:shd w:val="clear" w:color="auto" w:fill="auto"/>
        <w:bidi w:val="0"/>
        <w:jc w:val="both"/>
        <w:spacing w:before="0" w:after="0" w:line="216" w:lineRule="exact"/>
        <w:ind w:left="0" w:right="5026" w:firstLine="0"/>
      </w:pPr>
      <w:r>
        <w:rPr>
          <w:rStyle w:val="CharStyle31"/>
        </w:rPr>
        <w:t>Таборинский район</w:t>
      </w:r>
    </w:p>
    <w:p>
      <w:pPr>
        <w:pStyle w:val="Style29"/>
        <w:numPr>
          <w:ilvl w:val="0"/>
          <w:numId w:val="145"/>
        </w:numPr>
        <w:framePr w:w="9173" w:h="10177" w:hRule="exact" w:wrap="none" w:vAnchor="page" w:hAnchor="page" w:x="1079" w:y="1903"/>
        <w:tabs>
          <w:tab w:leader="none" w:pos="526" w:val="left"/>
        </w:tabs>
        <w:widowControl w:val="0"/>
        <w:keepNext w:val="0"/>
        <w:keepLines w:val="0"/>
        <w:shd w:val="clear" w:color="auto" w:fill="auto"/>
        <w:bidi w:val="0"/>
        <w:jc w:val="both"/>
        <w:spacing w:before="0" w:after="0" w:line="216" w:lineRule="exact"/>
        <w:ind w:left="0" w:right="5026" w:firstLine="0"/>
      </w:pPr>
      <w:r>
        <w:rPr>
          <w:rStyle w:val="CharStyle31"/>
        </w:rPr>
        <w:t>территория, подчиненная г. Кушва</w:t>
      </w:r>
    </w:p>
    <w:p>
      <w:pPr>
        <w:pStyle w:val="Style29"/>
        <w:numPr>
          <w:ilvl w:val="0"/>
          <w:numId w:val="145"/>
        </w:numPr>
        <w:framePr w:w="9173" w:h="10177" w:hRule="exact" w:wrap="none" w:vAnchor="page" w:hAnchor="page" w:x="1079" w:y="1903"/>
        <w:tabs>
          <w:tab w:leader="none" w:pos="526" w:val="left"/>
        </w:tabs>
        <w:widowControl w:val="0"/>
        <w:keepNext w:val="0"/>
        <w:keepLines w:val="0"/>
        <w:shd w:val="clear" w:color="auto" w:fill="auto"/>
        <w:bidi w:val="0"/>
        <w:jc w:val="both"/>
        <w:spacing w:before="0" w:after="0" w:line="216" w:lineRule="exact"/>
        <w:ind w:left="0" w:right="5026" w:firstLine="0"/>
      </w:pPr>
      <w:r>
        <w:rPr>
          <w:rStyle w:val="CharStyle31"/>
        </w:rPr>
        <w:t>территория, подчиненная г. Красноуральск</w:t>
        <w:br/>
        <w:t>14 - Верхнесалдинский район</w:t>
      </w:r>
    </w:p>
    <w:p>
      <w:pPr>
        <w:pStyle w:val="Style29"/>
        <w:numPr>
          <w:ilvl w:val="0"/>
          <w:numId w:val="147"/>
        </w:numPr>
        <w:framePr w:w="9173" w:h="10177" w:hRule="exact" w:wrap="none" w:vAnchor="page" w:hAnchor="page" w:x="1079" w:y="1903"/>
        <w:tabs>
          <w:tab w:leader="none" w:pos="526" w:val="left"/>
        </w:tabs>
        <w:widowControl w:val="0"/>
        <w:keepNext w:val="0"/>
        <w:keepLines w:val="0"/>
        <w:shd w:val="clear" w:color="auto" w:fill="auto"/>
        <w:bidi w:val="0"/>
        <w:jc w:val="both"/>
        <w:spacing w:before="0" w:after="0" w:line="216" w:lineRule="exact"/>
        <w:ind w:left="0" w:right="5026" w:firstLine="0"/>
      </w:pPr>
      <w:r>
        <w:rPr>
          <w:rStyle w:val="CharStyle31"/>
        </w:rPr>
        <w:t>Алапаевский район</w:t>
      </w:r>
    </w:p>
    <w:p>
      <w:pPr>
        <w:pStyle w:val="Style29"/>
        <w:numPr>
          <w:ilvl w:val="0"/>
          <w:numId w:val="147"/>
        </w:numPr>
        <w:framePr w:w="9173" w:h="10177" w:hRule="exact" w:wrap="none" w:vAnchor="page" w:hAnchor="page" w:x="1079" w:y="1903"/>
        <w:tabs>
          <w:tab w:leader="none" w:pos="526" w:val="left"/>
        </w:tabs>
        <w:widowControl w:val="0"/>
        <w:keepNext w:val="0"/>
        <w:keepLines w:val="0"/>
        <w:shd w:val="clear" w:color="auto" w:fill="auto"/>
        <w:bidi w:val="0"/>
        <w:jc w:val="left"/>
        <w:spacing w:before="0" w:after="0" w:line="216" w:lineRule="exact"/>
        <w:ind w:left="0" w:right="1600" w:firstLine="0"/>
      </w:pPr>
      <w:r>
        <w:rPr>
          <w:rStyle w:val="CharStyle31"/>
        </w:rPr>
        <w:t>Туринский район</w:t>
        <w:br/>
        <w:t>17 - Тавдинский район</w:t>
      </w:r>
    </w:p>
    <w:p>
      <w:pPr>
        <w:pStyle w:val="Style29"/>
        <w:numPr>
          <w:ilvl w:val="0"/>
          <w:numId w:val="149"/>
        </w:numPr>
        <w:framePr w:w="9173" w:h="10177" w:hRule="exact" w:wrap="none" w:vAnchor="page" w:hAnchor="page" w:x="1079" w:y="1903"/>
        <w:tabs>
          <w:tab w:leader="none" w:pos="526" w:val="left"/>
        </w:tabs>
        <w:widowControl w:val="0"/>
        <w:keepNext w:val="0"/>
        <w:keepLines w:val="0"/>
        <w:shd w:val="clear" w:color="auto" w:fill="auto"/>
        <w:bidi w:val="0"/>
        <w:jc w:val="both"/>
        <w:spacing w:before="0" w:after="0" w:line="216" w:lineRule="exact"/>
        <w:ind w:left="0" w:right="5026" w:firstLine="0"/>
      </w:pPr>
      <w:r>
        <w:rPr>
          <w:rStyle w:val="CharStyle31"/>
        </w:rPr>
        <w:t>Пригородный район</w:t>
      </w:r>
    </w:p>
    <w:p>
      <w:pPr>
        <w:pStyle w:val="Style29"/>
        <w:numPr>
          <w:ilvl w:val="0"/>
          <w:numId w:val="149"/>
        </w:numPr>
        <w:framePr w:w="9173" w:h="10177" w:hRule="exact" w:wrap="none" w:vAnchor="page" w:hAnchor="page" w:x="1079" w:y="1903"/>
        <w:tabs>
          <w:tab w:leader="none" w:pos="546" w:val="left"/>
        </w:tabs>
        <w:widowControl w:val="0"/>
        <w:keepNext w:val="0"/>
        <w:keepLines w:val="0"/>
        <w:shd w:val="clear" w:color="auto" w:fill="auto"/>
        <w:bidi w:val="0"/>
        <w:jc w:val="both"/>
        <w:spacing w:before="0" w:after="0" w:line="216" w:lineRule="exact"/>
        <w:ind w:left="0" w:right="5026" w:firstLine="0"/>
      </w:pPr>
      <w:r>
        <w:rPr>
          <w:rStyle w:val="CharStyle31"/>
        </w:rPr>
        <w:t>территория, подчиненная г. Кировград</w:t>
        <w:br/>
        <w:t>20 - Невьянский район</w:t>
      </w:r>
    </w:p>
    <w:p>
      <w:pPr>
        <w:pStyle w:val="Style29"/>
        <w:framePr w:w="9173" w:h="10177" w:hRule="exact" w:wrap="none" w:vAnchor="page" w:hAnchor="page" w:x="1079" w:y="1903"/>
        <w:widowControl w:val="0"/>
        <w:keepNext w:val="0"/>
        <w:keepLines w:val="0"/>
        <w:shd w:val="clear" w:color="auto" w:fill="auto"/>
        <w:bidi w:val="0"/>
        <w:jc w:val="both"/>
        <w:spacing w:before="0" w:after="0" w:line="216" w:lineRule="exact"/>
        <w:ind w:left="0" w:right="5026" w:firstLine="0"/>
      </w:pPr>
      <w:r>
        <w:rPr>
          <w:rStyle w:val="CharStyle31"/>
        </w:rPr>
        <w:t>21- Режевской район</w:t>
      </w:r>
    </w:p>
    <w:p>
      <w:pPr>
        <w:pStyle w:val="Style29"/>
        <w:numPr>
          <w:ilvl w:val="0"/>
          <w:numId w:val="151"/>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026" w:firstLine="0"/>
      </w:pPr>
      <w:r>
        <w:rPr>
          <w:rStyle w:val="CharStyle31"/>
        </w:rPr>
        <w:t>- Артемовский район</w:t>
      </w:r>
    </w:p>
    <w:p>
      <w:pPr>
        <w:pStyle w:val="Style29"/>
        <w:numPr>
          <w:ilvl w:val="0"/>
          <w:numId w:val="151"/>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026" w:firstLine="0"/>
      </w:pPr>
      <w:r>
        <w:rPr>
          <w:rStyle w:val="CharStyle31"/>
        </w:rPr>
        <w:t>- Ирбитский район</w:t>
      </w:r>
    </w:p>
    <w:p>
      <w:pPr>
        <w:pStyle w:val="Style29"/>
        <w:numPr>
          <w:ilvl w:val="0"/>
          <w:numId w:val="151"/>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026" w:firstLine="0"/>
      </w:pPr>
      <w:r>
        <w:rPr>
          <w:rStyle w:val="CharStyle31"/>
        </w:rPr>
        <w:t>- Байкаловский район</w:t>
      </w:r>
    </w:p>
    <w:p>
      <w:pPr>
        <w:pStyle w:val="Style29"/>
        <w:numPr>
          <w:ilvl w:val="0"/>
          <w:numId w:val="151"/>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026" w:firstLine="0"/>
      </w:pPr>
      <w:r>
        <w:rPr>
          <w:rStyle w:val="CharStyle31"/>
        </w:rPr>
        <w:t>- Слободо-Туринский район</w:t>
      </w:r>
    </w:p>
    <w:p>
      <w:pPr>
        <w:pStyle w:val="Style29"/>
        <w:numPr>
          <w:ilvl w:val="0"/>
          <w:numId w:val="151"/>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026" w:firstLine="0"/>
      </w:pPr>
      <w:r>
        <w:rPr>
          <w:rStyle w:val="CharStyle31"/>
        </w:rPr>
        <w:t>- Шалинский район</w:t>
      </w:r>
    </w:p>
    <w:p>
      <w:pPr>
        <w:pStyle w:val="Style29"/>
        <w:numPr>
          <w:ilvl w:val="0"/>
          <w:numId w:val="151"/>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026" w:firstLine="0"/>
      </w:pPr>
      <w:r>
        <w:rPr>
          <w:rStyle w:val="CharStyle31"/>
        </w:rPr>
        <w:t>- территория, подчиненная г Первоуральск</w:t>
      </w:r>
    </w:p>
    <w:p>
      <w:pPr>
        <w:pStyle w:val="Style29"/>
        <w:numPr>
          <w:ilvl w:val="0"/>
          <w:numId w:val="151"/>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4891" w:firstLine="0"/>
      </w:pPr>
      <w:r>
        <w:rPr>
          <w:rStyle w:val="CharStyle31"/>
        </w:rPr>
        <w:t>- территория, подчиненная г. Верхняя Пышма</w:t>
      </w:r>
    </w:p>
    <w:p>
      <w:pPr>
        <w:pStyle w:val="Style29"/>
        <w:numPr>
          <w:ilvl w:val="0"/>
          <w:numId w:val="151"/>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237" w:firstLine="0"/>
      </w:pPr>
      <w:r>
        <w:rPr>
          <w:rStyle w:val="CharStyle31"/>
        </w:rPr>
        <w:t>- территория, подчиненная г. Березовский</w:t>
      </w:r>
    </w:p>
    <w:p>
      <w:pPr>
        <w:pStyle w:val="Style29"/>
        <w:numPr>
          <w:ilvl w:val="0"/>
          <w:numId w:val="151"/>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237" w:firstLine="0"/>
      </w:pPr>
      <w:r>
        <w:rPr>
          <w:rStyle w:val="CharStyle31"/>
        </w:rPr>
        <w:t>- территория, подчиненная г. Асбест</w:t>
      </w:r>
    </w:p>
    <w:p>
      <w:pPr>
        <w:pStyle w:val="Style29"/>
        <w:numPr>
          <w:ilvl w:val="0"/>
          <w:numId w:val="153"/>
        </w:numPr>
        <w:framePr w:w="9173" w:h="10177" w:hRule="exact" w:wrap="none" w:vAnchor="page" w:hAnchor="page" w:x="1079" w:y="1903"/>
        <w:tabs>
          <w:tab w:leader="none" w:pos="541" w:val="left"/>
        </w:tabs>
        <w:widowControl w:val="0"/>
        <w:keepNext w:val="0"/>
        <w:keepLines w:val="0"/>
        <w:shd w:val="clear" w:color="auto" w:fill="auto"/>
        <w:bidi w:val="0"/>
        <w:jc w:val="both"/>
        <w:spacing w:before="0" w:after="0" w:line="216" w:lineRule="exact"/>
        <w:ind w:left="0" w:right="5237" w:firstLine="0"/>
      </w:pPr>
      <w:r>
        <w:rPr>
          <w:rStyle w:val="CharStyle31"/>
        </w:rPr>
        <w:t>Сухоложский район</w:t>
      </w:r>
    </w:p>
    <w:p>
      <w:pPr>
        <w:pStyle w:val="Style29"/>
        <w:numPr>
          <w:ilvl w:val="0"/>
          <w:numId w:val="153"/>
        </w:numPr>
        <w:framePr w:w="9173" w:h="10177" w:hRule="exact" w:wrap="none" w:vAnchor="page" w:hAnchor="page" w:x="1079" w:y="1903"/>
        <w:tabs>
          <w:tab w:leader="none" w:pos="541" w:val="left"/>
        </w:tabs>
        <w:widowControl w:val="0"/>
        <w:keepNext w:val="0"/>
        <w:keepLines w:val="0"/>
        <w:shd w:val="clear" w:color="auto" w:fill="auto"/>
        <w:bidi w:val="0"/>
        <w:jc w:val="both"/>
        <w:spacing w:before="0" w:after="0" w:line="216" w:lineRule="exact"/>
        <w:ind w:left="0" w:right="5707" w:firstLine="0"/>
      </w:pPr>
      <w:r>
        <w:rPr>
          <w:rStyle w:val="CharStyle31"/>
        </w:rPr>
        <w:t>Камышловский район</w:t>
      </w:r>
    </w:p>
    <w:p>
      <w:pPr>
        <w:pStyle w:val="Style29"/>
        <w:numPr>
          <w:ilvl w:val="0"/>
          <w:numId w:val="153"/>
        </w:numPr>
        <w:framePr w:w="9173" w:h="10177" w:hRule="exact" w:wrap="none" w:vAnchor="page" w:hAnchor="page" w:x="1079" w:y="1903"/>
        <w:tabs>
          <w:tab w:leader="none" w:pos="541" w:val="left"/>
        </w:tabs>
        <w:widowControl w:val="0"/>
        <w:keepNext w:val="0"/>
        <w:keepLines w:val="0"/>
        <w:shd w:val="clear" w:color="auto" w:fill="auto"/>
        <w:bidi w:val="0"/>
        <w:jc w:val="left"/>
        <w:spacing w:before="0" w:after="0" w:line="216" w:lineRule="exact"/>
        <w:ind w:left="0" w:right="1460" w:firstLine="0"/>
      </w:pPr>
      <w:r>
        <w:rPr>
          <w:rStyle w:val="CharStyle31"/>
        </w:rPr>
        <w:t>Пышминский район</w:t>
        <w:br/>
        <w:t>34 - Талицкий район</w:t>
      </w:r>
    </w:p>
    <w:p>
      <w:pPr>
        <w:pStyle w:val="Style29"/>
        <w:numPr>
          <w:ilvl w:val="0"/>
          <w:numId w:val="155"/>
        </w:numPr>
        <w:framePr w:w="9173" w:h="10177" w:hRule="exact" w:wrap="none" w:vAnchor="page" w:hAnchor="page" w:x="1079" w:y="1903"/>
        <w:tabs>
          <w:tab w:leader="none" w:pos="541" w:val="left"/>
        </w:tabs>
        <w:widowControl w:val="0"/>
        <w:keepNext w:val="0"/>
        <w:keepLines w:val="0"/>
        <w:shd w:val="clear" w:color="auto" w:fill="auto"/>
        <w:bidi w:val="0"/>
        <w:jc w:val="both"/>
        <w:spacing w:before="0" w:after="0" w:line="216" w:lineRule="exact"/>
        <w:ind w:left="0" w:right="5707" w:firstLine="0"/>
      </w:pPr>
      <w:r>
        <w:rPr>
          <w:rStyle w:val="CharStyle31"/>
        </w:rPr>
        <w:t>Тугулымский район</w:t>
      </w:r>
    </w:p>
    <w:p>
      <w:pPr>
        <w:pStyle w:val="Style29"/>
        <w:numPr>
          <w:ilvl w:val="0"/>
          <w:numId w:val="155"/>
        </w:numPr>
        <w:framePr w:w="9173" w:h="10177" w:hRule="exact" w:wrap="none" w:vAnchor="page" w:hAnchor="page" w:x="1079" w:y="1903"/>
        <w:tabs>
          <w:tab w:leader="none" w:pos="541" w:val="left"/>
        </w:tabs>
        <w:widowControl w:val="0"/>
        <w:keepNext w:val="0"/>
        <w:keepLines w:val="0"/>
        <w:shd w:val="clear" w:color="auto" w:fill="auto"/>
        <w:bidi w:val="0"/>
        <w:jc w:val="both"/>
        <w:spacing w:before="0" w:after="0" w:line="216" w:lineRule="exact"/>
        <w:ind w:left="0" w:right="5707" w:firstLine="0"/>
      </w:pPr>
      <w:r>
        <w:rPr>
          <w:rStyle w:val="CharStyle31"/>
        </w:rPr>
        <w:t>Красноуфимский район</w:t>
      </w:r>
    </w:p>
    <w:p>
      <w:pPr>
        <w:pStyle w:val="Style29"/>
        <w:numPr>
          <w:ilvl w:val="0"/>
          <w:numId w:val="155"/>
        </w:numPr>
        <w:framePr w:w="9173" w:h="10177" w:hRule="exact" w:wrap="none" w:vAnchor="page" w:hAnchor="page" w:x="1079" w:y="1903"/>
        <w:tabs>
          <w:tab w:leader="none" w:pos="541" w:val="left"/>
        </w:tabs>
        <w:widowControl w:val="0"/>
        <w:keepNext w:val="0"/>
        <w:keepLines w:val="0"/>
        <w:shd w:val="clear" w:color="auto" w:fill="auto"/>
        <w:bidi w:val="0"/>
        <w:jc w:val="both"/>
        <w:spacing w:before="0" w:after="0" w:line="216" w:lineRule="exact"/>
        <w:ind w:left="0" w:right="5707" w:firstLine="0"/>
      </w:pPr>
      <w:r>
        <w:rPr>
          <w:rStyle w:val="CharStyle31"/>
        </w:rPr>
        <w:t>Ачитский район</w:t>
      </w:r>
    </w:p>
    <w:p>
      <w:pPr>
        <w:pStyle w:val="Style29"/>
        <w:numPr>
          <w:ilvl w:val="0"/>
          <w:numId w:val="155"/>
        </w:numPr>
        <w:framePr w:w="9173" w:h="10177" w:hRule="exact" w:wrap="none" w:vAnchor="page" w:hAnchor="page" w:x="1079" w:y="1903"/>
        <w:tabs>
          <w:tab w:leader="none" w:pos="541" w:val="left"/>
        </w:tabs>
        <w:widowControl w:val="0"/>
        <w:keepNext w:val="0"/>
        <w:keepLines w:val="0"/>
        <w:shd w:val="clear" w:color="auto" w:fill="auto"/>
        <w:bidi w:val="0"/>
        <w:jc w:val="both"/>
        <w:spacing w:before="0" w:after="0" w:line="216" w:lineRule="exact"/>
        <w:ind w:left="0" w:right="5707" w:firstLine="0"/>
      </w:pPr>
      <w:r>
        <w:rPr>
          <w:rStyle w:val="CharStyle31"/>
        </w:rPr>
        <w:t>Артинский район</w:t>
      </w:r>
    </w:p>
    <w:p>
      <w:pPr>
        <w:pStyle w:val="Style29"/>
        <w:numPr>
          <w:ilvl w:val="0"/>
          <w:numId w:val="155"/>
        </w:numPr>
        <w:framePr w:w="9173" w:h="10177" w:hRule="exact" w:wrap="none" w:vAnchor="page" w:hAnchor="page" w:x="1079" w:y="1903"/>
        <w:tabs>
          <w:tab w:leader="none" w:pos="546" w:val="left"/>
        </w:tabs>
        <w:widowControl w:val="0"/>
        <w:keepNext w:val="0"/>
        <w:keepLines w:val="0"/>
        <w:shd w:val="clear" w:color="auto" w:fill="auto"/>
        <w:bidi w:val="0"/>
        <w:jc w:val="left"/>
        <w:spacing w:before="0" w:after="0" w:line="216" w:lineRule="exact"/>
        <w:ind w:left="0" w:right="0" w:firstLine="0"/>
      </w:pPr>
      <w:r>
        <w:rPr>
          <w:rStyle w:val="CharStyle31"/>
        </w:rPr>
        <w:t>Нижнесергинский район</w:t>
        <w:br/>
        <w:t>40 - территория, подчиненная г. Ревда</w:t>
        <w:br/>
        <w:t>41- территория, подчиненная г. Полевской</w:t>
      </w:r>
    </w:p>
    <w:p>
      <w:pPr>
        <w:pStyle w:val="Style29"/>
        <w:numPr>
          <w:ilvl w:val="0"/>
          <w:numId w:val="157"/>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141" w:firstLine="0"/>
      </w:pPr>
      <w:r>
        <w:rPr>
          <w:rStyle w:val="CharStyle31"/>
        </w:rPr>
        <w:t>- территория, подчиненная г. Екатеринбург</w:t>
      </w:r>
    </w:p>
    <w:p>
      <w:pPr>
        <w:pStyle w:val="Style29"/>
        <w:numPr>
          <w:ilvl w:val="0"/>
          <w:numId w:val="157"/>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141" w:firstLine="0"/>
      </w:pPr>
      <w:r>
        <w:rPr>
          <w:rStyle w:val="CharStyle31"/>
        </w:rPr>
        <w:t>- Сысертский район</w:t>
      </w:r>
    </w:p>
    <w:p>
      <w:pPr>
        <w:pStyle w:val="Style29"/>
        <w:numPr>
          <w:ilvl w:val="0"/>
          <w:numId w:val="157"/>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141" w:firstLine="0"/>
      </w:pPr>
      <w:r>
        <w:rPr>
          <w:rStyle w:val="CharStyle31"/>
        </w:rPr>
        <w:t>- Белоярский район</w:t>
      </w:r>
    </w:p>
    <w:p>
      <w:pPr>
        <w:pStyle w:val="Style29"/>
        <w:numPr>
          <w:ilvl w:val="0"/>
          <w:numId w:val="157"/>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141" w:firstLine="0"/>
      </w:pPr>
      <w:r>
        <w:rPr>
          <w:rStyle w:val="CharStyle31"/>
        </w:rPr>
        <w:t>- Каменский район</w:t>
      </w:r>
    </w:p>
    <w:p>
      <w:pPr>
        <w:pStyle w:val="Style29"/>
        <w:numPr>
          <w:ilvl w:val="0"/>
          <w:numId w:val="157"/>
        </w:numPr>
        <w:framePr w:w="9173" w:h="10177" w:hRule="exact" w:wrap="none" w:vAnchor="page" w:hAnchor="page" w:x="1079" w:y="1903"/>
        <w:tabs>
          <w:tab w:leader="none" w:pos="387" w:val="left"/>
        </w:tabs>
        <w:widowControl w:val="0"/>
        <w:keepNext w:val="0"/>
        <w:keepLines w:val="0"/>
        <w:shd w:val="clear" w:color="auto" w:fill="auto"/>
        <w:bidi w:val="0"/>
        <w:jc w:val="both"/>
        <w:spacing w:before="0" w:after="0" w:line="216" w:lineRule="exact"/>
        <w:ind w:left="0" w:right="5141" w:firstLine="0"/>
      </w:pPr>
      <w:r>
        <w:rPr>
          <w:rStyle w:val="CharStyle31"/>
        </w:rPr>
        <w:t>- Богдановичский район</w:t>
      </w:r>
    </w:p>
    <w:p>
      <w:pPr>
        <w:pStyle w:val="Style55"/>
        <w:framePr w:wrap="none" w:vAnchor="page" w:hAnchor="page" w:x="1031" w:y="13450"/>
        <w:widowControl w:val="0"/>
        <w:keepNext w:val="0"/>
        <w:keepLines w:val="0"/>
        <w:shd w:val="clear" w:color="auto" w:fill="auto"/>
        <w:bidi w:val="0"/>
        <w:jc w:val="left"/>
        <w:spacing w:before="0" w:after="0" w:line="200" w:lineRule="exact"/>
        <w:ind w:left="0" w:right="0" w:firstLine="0"/>
      </w:pPr>
      <w:r>
        <w:rPr>
          <w:rStyle w:val="CharStyle57"/>
          <w:b/>
          <w:bCs/>
          <w:i/>
          <w:iCs/>
        </w:rPr>
        <w:t>440</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r>
        <w:pict>
          <v:shape id="_x0000_s1719" type="#_x0000_t75" style="position:absolute;margin-left:235.8pt;margin-top:139.25pt;width:305.75pt;height:370.55pt;z-index:-251658735;mso-wrap-distance-left:5.pt;mso-wrap-distance-right:5.pt;mso-position-horizontal-relative:page;mso-position-vertical-relative:page" wrapcoords="0 0">
            <v:imagedata r:id="rId1391" r:href="rId1392"/>
            <w10:wrap anchorx="page" anchory="page"/>
          </v:shape>
        </w:pict>
      </w:r>
    </w:p>
    <w:p>
      <w:pPr>
        <w:pStyle w:val="Style35"/>
        <w:framePr w:w="9677" w:h="7810" w:hRule="exact" w:wrap="none" w:vAnchor="page" w:hAnchor="page" w:x="827" w:y="923"/>
        <w:widowControl w:val="0"/>
        <w:keepNext w:val="0"/>
        <w:keepLines w:val="0"/>
        <w:shd w:val="clear" w:color="auto" w:fill="auto"/>
        <w:bidi w:val="0"/>
        <w:jc w:val="left"/>
        <w:spacing w:before="0" w:after="0" w:line="355" w:lineRule="exact"/>
        <w:ind w:left="0" w:right="1760" w:firstLine="1780"/>
      </w:pPr>
      <w:r>
        <w:rPr>
          <w:rStyle w:val="CharStyle46"/>
          <w:b/>
          <w:bCs/>
        </w:rPr>
        <w:t xml:space="preserve">ПРИНЯТЫЕ СОКРАЩЕНИЯ И УСЛОВНЫЕ ОБОЗНАЧЕНИЯ </w:t>
      </w:r>
      <w:r>
        <w:rPr>
          <w:rStyle w:val="CharStyle37"/>
          <w:b/>
          <w:bCs/>
        </w:rPr>
        <w:t>АКРОНИМЫ (УСЛОВНЫЕ ОБОЗНАЧЕНИЯ) ГЕРБАРИЕВ</w:t>
      </w:r>
    </w:p>
    <w:p>
      <w:pPr>
        <w:pStyle w:val="Style29"/>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1"/>
          <w:lang w:val="en-US" w:eastAsia="en-US" w:bidi="en-US"/>
        </w:rPr>
        <w:t xml:space="preserve">CHPU </w:t>
      </w:r>
      <w:r>
        <w:rPr>
          <w:rStyle w:val="CharStyle31"/>
        </w:rPr>
        <w:t xml:space="preserve">- Челябинский государственный педагогический университет </w:t>
      </w:r>
      <w:r>
        <w:rPr>
          <w:rStyle w:val="CharStyle31"/>
          <w:lang w:val="en-US" w:eastAsia="en-US" w:bidi="en-US"/>
        </w:rPr>
        <w:t xml:space="preserve">LE </w:t>
      </w:r>
      <w:r>
        <w:rPr>
          <w:rStyle w:val="CharStyle31"/>
        </w:rPr>
        <w:t>- Ботанический институт РАН МНА - Главный ботанический сад РАН</w:t>
      </w:r>
    </w:p>
    <w:p>
      <w:pPr>
        <w:pStyle w:val="Style29"/>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1"/>
          <w:lang w:val="en-US" w:eastAsia="en-US" w:bidi="en-US"/>
        </w:rPr>
        <w:t xml:space="preserve">MOSP </w:t>
      </w:r>
      <w:r>
        <w:rPr>
          <w:rStyle w:val="CharStyle31"/>
        </w:rPr>
        <w:t>- Московский государственный педагогический университет</w:t>
      </w:r>
    </w:p>
    <w:p>
      <w:pPr>
        <w:pStyle w:val="Style29"/>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1"/>
          <w:lang w:val="en-US" w:eastAsia="en-US" w:bidi="en-US"/>
        </w:rPr>
        <w:t xml:space="preserve">MW </w:t>
      </w:r>
      <w:r>
        <w:rPr>
          <w:rStyle w:val="CharStyle31"/>
        </w:rPr>
        <w:t>- Биологический факультет Московского государственного университета</w:t>
      </w:r>
    </w:p>
    <w:p>
      <w:pPr>
        <w:pStyle w:val="Style29"/>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1"/>
          <w:lang w:val="en-US" w:eastAsia="en-US" w:bidi="en-US"/>
        </w:rPr>
        <w:t xml:space="preserve">PERM </w:t>
      </w:r>
      <w:r>
        <w:rPr>
          <w:rStyle w:val="CharStyle31"/>
        </w:rPr>
        <w:t>- Пермский государственный университет</w:t>
      </w:r>
    </w:p>
    <w:p>
      <w:pPr>
        <w:pStyle w:val="Style29"/>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1"/>
          <w:lang w:val="en-US" w:eastAsia="en-US" w:bidi="en-US"/>
        </w:rPr>
        <w:t xml:space="preserve">SVER </w:t>
      </w:r>
      <w:r>
        <w:rPr>
          <w:rStyle w:val="CharStyle31"/>
        </w:rPr>
        <w:t>- Институт экологии растений и животных УрО РАН</w:t>
      </w:r>
    </w:p>
    <w:p>
      <w:pPr>
        <w:pStyle w:val="Style29"/>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1"/>
          <w:lang w:val="en-US" w:eastAsia="en-US" w:bidi="en-US"/>
        </w:rPr>
        <w:t xml:space="preserve">SYKO </w:t>
      </w:r>
      <w:r>
        <w:rPr>
          <w:rStyle w:val="CharStyle31"/>
        </w:rPr>
        <w:t>- Институт биологии Коми научного центра Уральского отделения РАН</w:t>
      </w:r>
    </w:p>
    <w:p>
      <w:pPr>
        <w:pStyle w:val="Style29"/>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1"/>
          <w:lang w:val="en-US" w:eastAsia="en-US" w:bidi="en-US"/>
        </w:rPr>
        <w:t xml:space="preserve">UFA </w:t>
      </w:r>
      <w:r>
        <w:rPr>
          <w:rStyle w:val="CharStyle31"/>
        </w:rPr>
        <w:t>- Институт биологии Уфимского научного центра РАН</w:t>
      </w:r>
    </w:p>
    <w:p>
      <w:pPr>
        <w:pStyle w:val="Style29"/>
        <w:framePr w:w="9677" w:h="7810" w:hRule="exact" w:wrap="none" w:vAnchor="page" w:hAnchor="page" w:x="827" w:y="923"/>
        <w:widowControl w:val="0"/>
        <w:keepNext w:val="0"/>
        <w:keepLines w:val="0"/>
        <w:shd w:val="clear" w:color="auto" w:fill="auto"/>
        <w:bidi w:val="0"/>
        <w:jc w:val="left"/>
        <w:spacing w:before="0" w:after="180" w:line="331" w:lineRule="exact"/>
        <w:ind w:left="0" w:right="0" w:firstLine="0"/>
      </w:pPr>
      <w:r>
        <w:rPr>
          <w:rStyle w:val="CharStyle31"/>
          <w:lang w:val="en-US" w:eastAsia="en-US" w:bidi="en-US"/>
        </w:rPr>
        <w:t xml:space="preserve">UFU </w:t>
      </w:r>
      <w:r>
        <w:rPr>
          <w:rStyle w:val="CharStyle31"/>
        </w:rPr>
        <w:t>- Уральский федеральный университет</w:t>
      </w:r>
    </w:p>
    <w:p>
      <w:pPr>
        <w:pStyle w:val="Style35"/>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7"/>
          <w:b/>
          <w:bCs/>
        </w:rPr>
        <w:t>СОКРАЩЕННЫЕ НАЗВАНИЯ НАУЧНЫХ УЧРЕЖДЕНИЙ И МУЗЕЕВ</w:t>
      </w:r>
    </w:p>
    <w:p>
      <w:pPr>
        <w:pStyle w:val="Style29"/>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1"/>
        </w:rPr>
        <w:t>ИЭРиЖ - Институт экологии растений и животных УрО РАН ИГЗ - Ильменский государственный заповедник</w:t>
      </w:r>
    </w:p>
    <w:p>
      <w:pPr>
        <w:pStyle w:val="Style29"/>
        <w:framePr w:w="9677" w:h="7810" w:hRule="exact" w:wrap="none" w:vAnchor="page" w:hAnchor="page" w:x="827" w:y="923"/>
        <w:widowControl w:val="0"/>
        <w:keepNext w:val="0"/>
        <w:keepLines w:val="0"/>
        <w:shd w:val="clear" w:color="auto" w:fill="auto"/>
        <w:bidi w:val="0"/>
        <w:jc w:val="left"/>
        <w:spacing w:before="0" w:after="226" w:line="331" w:lineRule="exact"/>
        <w:ind w:left="0" w:right="0" w:firstLine="0"/>
      </w:pPr>
      <w:r>
        <w:rPr>
          <w:rStyle w:val="CharStyle31"/>
        </w:rPr>
        <w:t>МГУ - Московский государственный университет им. М.В. Ломоносова СОКМ - Свердловский областной краеведческий музей УрФУ - Уральский федеральный университет</w:t>
      </w:r>
    </w:p>
    <w:p>
      <w:pPr>
        <w:pStyle w:val="Style35"/>
        <w:framePr w:w="9677" w:h="7810" w:hRule="exact" w:wrap="none" w:vAnchor="page" w:hAnchor="page" w:x="827" w:y="923"/>
        <w:widowControl w:val="0"/>
        <w:keepNext w:val="0"/>
        <w:keepLines w:val="0"/>
        <w:shd w:val="clear" w:color="auto" w:fill="auto"/>
        <w:bidi w:val="0"/>
        <w:jc w:val="both"/>
        <w:spacing w:before="0" w:after="0" w:line="274" w:lineRule="exact"/>
        <w:ind w:left="0" w:right="0" w:firstLine="0"/>
      </w:pPr>
      <w:r>
        <w:rPr>
          <w:rStyle w:val="CharStyle37"/>
          <w:b/>
          <w:bCs/>
        </w:rPr>
        <w:t>СОКРАЩЕННЫЕ В ТЕКСТЕ НАЗВАНИЯ ОСОБО ОХРАНЯЕМЫХ ПРИРОДНЫХ ТЕРРИТОРИЙ (ООПТ) СВЕРДЛОВСКОЙ ОБЛАСТИ</w:t>
      </w:r>
    </w:p>
    <w:p>
      <w:pPr>
        <w:pStyle w:val="Style29"/>
        <w:framePr w:w="9677" w:h="7810" w:hRule="exact" w:wrap="none" w:vAnchor="page" w:hAnchor="page" w:x="827" w:y="923"/>
        <w:widowControl w:val="0"/>
        <w:keepNext w:val="0"/>
        <w:keepLines w:val="0"/>
        <w:shd w:val="clear" w:color="auto" w:fill="auto"/>
        <w:bidi w:val="0"/>
        <w:jc w:val="left"/>
        <w:spacing w:before="0" w:after="0" w:line="331" w:lineRule="exact"/>
        <w:ind w:left="0" w:right="0" w:firstLine="0"/>
      </w:pPr>
      <w:r>
        <w:rPr>
          <w:rStyle w:val="CharStyle31"/>
        </w:rPr>
        <w:t>Висимский заповедник - Висимский государственный биосферный заповедник Заповедник «Денежкин Камень» - Государственный заповедник «Денежкин Камень»</w:t>
      </w:r>
    </w:p>
    <w:p>
      <w:pPr>
        <w:pStyle w:val="Style35"/>
        <w:framePr w:w="9677" w:h="791" w:hRule="exact" w:wrap="none" w:vAnchor="page" w:hAnchor="page" w:x="827" w:y="9628"/>
        <w:widowControl w:val="0"/>
        <w:keepNext w:val="0"/>
        <w:keepLines w:val="0"/>
        <w:shd w:val="clear" w:color="auto" w:fill="auto"/>
        <w:bidi w:val="0"/>
        <w:jc w:val="left"/>
        <w:spacing w:before="0" w:after="27" w:line="190" w:lineRule="exact"/>
        <w:ind w:left="0" w:right="0" w:firstLine="0"/>
      </w:pPr>
      <w:r>
        <w:rPr>
          <w:rStyle w:val="CharStyle37"/>
          <w:b/>
          <w:bCs/>
        </w:rPr>
        <w:t>УСЛОВНЫЕ ОБОЗНАЧЕНИЯ</w:t>
      </w:r>
    </w:p>
    <w:p>
      <w:pPr>
        <w:pStyle w:val="Style29"/>
        <w:framePr w:w="9677" w:h="791" w:hRule="exact" w:wrap="none" w:vAnchor="page" w:hAnchor="page" w:x="827" w:y="9628"/>
        <w:widowControl w:val="0"/>
        <w:keepNext w:val="0"/>
        <w:keepLines w:val="0"/>
        <w:shd w:val="clear" w:color="auto" w:fill="auto"/>
        <w:bidi w:val="0"/>
        <w:jc w:val="left"/>
        <w:spacing w:before="0" w:after="0" w:line="180" w:lineRule="exact"/>
        <w:ind w:left="0" w:right="0" w:firstLine="0"/>
      </w:pPr>
      <w:r>
        <w:rPr>
          <w:rStyle w:val="CharStyle247"/>
        </w:rPr>
        <w:t xml:space="preserve">•\s </w:t>
      </w:r>
      <w:r>
        <w:rPr>
          <w:rStyle w:val="CharStyle31"/>
        </w:rPr>
        <w:t>- места отдельных находок видов животных, растений, грибов; места гнездования птиц;</w:t>
      </w:r>
    </w:p>
    <w:p>
      <w:pPr>
        <w:pStyle w:val="Style248"/>
        <w:framePr w:w="9677" w:h="791" w:hRule="exact" w:wrap="none" w:vAnchor="page" w:hAnchor="page" w:x="827" w:y="9628"/>
        <w:widowControl w:val="0"/>
        <w:keepNext w:val="0"/>
        <w:keepLines w:val="0"/>
        <w:shd w:val="clear" w:color="auto" w:fill="auto"/>
        <w:bidi w:val="0"/>
        <w:jc w:val="left"/>
        <w:spacing w:before="0" w:after="0" w:line="80" w:lineRule="exact"/>
        <w:ind w:left="240" w:right="0" w:firstLine="0"/>
      </w:pPr>
      <w:r>
        <w:rPr>
          <w:rStyle w:val="CharStyle250"/>
          <w:i/>
          <w:iCs/>
        </w:rPr>
        <w:t>г\</w:t>
      </w:r>
    </w:p>
    <w:p>
      <w:pPr>
        <w:pStyle w:val="Style29"/>
        <w:framePr w:w="9677" w:h="791" w:hRule="exact" w:wrap="none" w:vAnchor="page" w:hAnchor="page" w:x="827" w:y="9628"/>
        <w:widowControl w:val="0"/>
        <w:keepNext w:val="0"/>
        <w:keepLines w:val="0"/>
        <w:shd w:val="clear" w:color="auto" w:fill="auto"/>
        <w:bidi w:val="0"/>
        <w:jc w:val="left"/>
        <w:spacing w:before="0" w:after="0" w:line="180" w:lineRule="exact"/>
        <w:ind w:left="0" w:right="0" w:firstLine="0"/>
      </w:pPr>
      <w:r>
        <w:rPr>
          <w:rStyle w:val="CharStyle31"/>
        </w:rPr>
        <w:t xml:space="preserve">• ■ </w:t>
      </w:r>
      <w:r>
        <w:rPr>
          <w:rStyle w:val="CharStyle31"/>
          <w:lang w:val="en-US" w:eastAsia="en-US" w:bidi="en-US"/>
        </w:rPr>
        <w:t xml:space="preserve">\s </w:t>
      </w:r>
      <w:r>
        <w:rPr>
          <w:rStyle w:val="CharStyle31"/>
        </w:rPr>
        <w:t>- места предполагаемого обитания видов животных, растений, грибов; предполагаемого гнездования птиц;</w:t>
      </w:r>
    </w:p>
    <w:p>
      <w:pPr>
        <w:pStyle w:val="Style29"/>
        <w:framePr w:w="9677" w:h="713" w:hRule="exact" w:wrap="none" w:vAnchor="page" w:hAnchor="page" w:x="827" w:y="10452"/>
        <w:widowControl w:val="0"/>
        <w:keepNext w:val="0"/>
        <w:keepLines w:val="0"/>
        <w:shd w:val="clear" w:color="auto" w:fill="auto"/>
        <w:bidi w:val="0"/>
        <w:jc w:val="left"/>
        <w:spacing w:before="0" w:after="19" w:line="180" w:lineRule="exact"/>
        <w:ind w:left="0" w:right="0" w:firstLine="0"/>
      </w:pPr>
      <w:r>
        <w:rPr>
          <w:rStyle w:val="CharStyle251"/>
        </w:rPr>
        <w:t xml:space="preserve">KyAs </w:t>
      </w:r>
      <w:r>
        <w:rPr>
          <w:rStyle w:val="CharStyle31"/>
        </w:rPr>
        <w:t>- территория, где обитают те или иные виды, внесенные в Красную книгу Свердловской области;</w:t>
      </w:r>
    </w:p>
    <w:p>
      <w:pPr>
        <w:pStyle w:val="Style29"/>
        <w:framePr w:w="9677" w:h="713" w:hRule="exact" w:wrap="none" w:vAnchor="page" w:hAnchor="page" w:x="827" w:y="10452"/>
        <w:widowControl w:val="0"/>
        <w:keepNext w:val="0"/>
        <w:keepLines w:val="0"/>
        <w:shd w:val="clear" w:color="auto" w:fill="auto"/>
        <w:bidi w:val="0"/>
        <w:jc w:val="left"/>
        <w:spacing w:before="0" w:after="19" w:line="180" w:lineRule="exact"/>
        <w:ind w:left="0" w:right="0" w:firstLine="0"/>
      </w:pPr>
      <w:r>
        <w:rPr>
          <w:rStyle w:val="CharStyle247"/>
        </w:rPr>
        <w:t xml:space="preserve">fcL_\s </w:t>
      </w:r>
      <w:r>
        <w:rPr>
          <w:rStyle w:val="CharStyle247"/>
          <w:lang w:val="ru-RU" w:eastAsia="ru-RU" w:bidi="ru-RU"/>
        </w:rPr>
        <w:t xml:space="preserve">- </w:t>
      </w:r>
      <w:r>
        <w:rPr>
          <w:rStyle w:val="CharStyle31"/>
        </w:rPr>
        <w:t>территория предполагаемого обитания тех или иных видов, внесенных в Красную книгу Свердловской</w:t>
      </w:r>
    </w:p>
    <w:p>
      <w:pPr>
        <w:pStyle w:val="Style29"/>
        <w:framePr w:w="9677" w:h="713" w:hRule="exact" w:wrap="none" w:vAnchor="page" w:hAnchor="page" w:x="827" w:y="10452"/>
        <w:widowControl w:val="0"/>
        <w:keepNext w:val="0"/>
        <w:keepLines w:val="0"/>
        <w:shd w:val="clear" w:color="auto" w:fill="auto"/>
        <w:bidi w:val="0"/>
        <w:jc w:val="left"/>
        <w:spacing w:before="0" w:after="0" w:line="180" w:lineRule="exact"/>
        <w:ind w:left="0" w:right="0" w:firstLine="0"/>
      </w:pPr>
      <w:r>
        <w:rPr>
          <w:rStyle w:val="CharStyle31"/>
        </w:rPr>
        <w:t>области;</w:t>
      </w:r>
    </w:p>
    <w:p>
      <w:pPr>
        <w:pStyle w:val="Style29"/>
        <w:framePr w:wrap="none" w:vAnchor="page" w:hAnchor="page" w:x="827" w:y="11206"/>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 xml:space="preserve">•\s- </w:t>
      </w:r>
      <w:r>
        <w:rPr>
          <w:rStyle w:val="CharStyle31"/>
        </w:rPr>
        <w:t>места встреч птиц.</w:t>
      </w:r>
    </w:p>
    <w:p>
      <w:pPr>
        <w:pStyle w:val="Style55"/>
        <w:framePr w:wrap="none" w:vAnchor="page" w:hAnchor="page" w:x="10173" w:y="13834"/>
        <w:widowControl w:val="0"/>
        <w:keepNext w:val="0"/>
        <w:keepLines w:val="0"/>
        <w:shd w:val="clear" w:color="auto" w:fill="auto"/>
        <w:bidi w:val="0"/>
        <w:jc w:val="left"/>
        <w:spacing w:before="0" w:after="0" w:line="200" w:lineRule="exact"/>
        <w:ind w:left="0" w:right="0" w:firstLine="0"/>
      </w:pPr>
      <w:r>
        <w:rPr>
          <w:rStyle w:val="CharStyle57"/>
          <w:b/>
          <w:bCs/>
          <w:i/>
          <w:iCs/>
        </w:rPr>
        <w:t>441</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3212" w:y="847"/>
        <w:widowControl w:val="0"/>
        <w:keepNext w:val="0"/>
        <w:keepLines w:val="0"/>
        <w:shd w:val="clear" w:color="auto" w:fill="auto"/>
        <w:bidi w:val="0"/>
        <w:jc w:val="left"/>
        <w:spacing w:before="0" w:after="0" w:line="210" w:lineRule="exact"/>
        <w:ind w:left="0" w:right="0" w:firstLine="0"/>
      </w:pPr>
      <w:r>
        <w:rPr>
          <w:rStyle w:val="CharStyle50"/>
          <w:b/>
          <w:bCs/>
        </w:rPr>
        <w:t>УКАЗАТЕЛЬ РУССКИХ НАЗВАНИИ ТАКСОНОВ</w:t>
      </w:r>
    </w:p>
    <w:p>
      <w:pPr>
        <w:pStyle w:val="Style252"/>
        <w:framePr w:w="4286" w:h="12361" w:hRule="exact" w:wrap="none" w:vAnchor="page" w:hAnchor="page" w:x="899" w:y="1174"/>
        <w:widowControl w:val="0"/>
        <w:keepNext w:val="0"/>
        <w:keepLines w:val="0"/>
        <w:shd w:val="clear" w:color="auto" w:fill="auto"/>
        <w:bidi w:val="0"/>
        <w:jc w:val="left"/>
        <w:spacing w:before="0" w:after="0"/>
        <w:ind w:left="0" w:right="0" w:firstLine="0"/>
      </w:pPr>
      <w:r>
        <w:rPr>
          <w:rStyle w:val="CharStyle254"/>
          <w:b/>
          <w:bCs/>
        </w:rPr>
        <w:t>А</w:t>
      </w:r>
    </w:p>
    <w:p>
      <w:pPr>
        <w:pStyle w:val="Style29"/>
        <w:framePr w:w="4286" w:h="12361" w:hRule="exact" w:wrap="none" w:vAnchor="page" w:hAnchor="page" w:x="899" w:y="1174"/>
        <w:widowControl w:val="0"/>
        <w:keepNext w:val="0"/>
        <w:keepLines w:val="0"/>
        <w:shd w:val="clear" w:color="auto" w:fill="auto"/>
        <w:bidi w:val="0"/>
        <w:jc w:val="left"/>
        <w:spacing w:before="0" w:after="0" w:line="245" w:lineRule="exact"/>
        <w:ind w:left="0" w:right="0" w:firstLine="0"/>
      </w:pPr>
      <w:r>
        <w:rPr>
          <w:rStyle w:val="CharStyle31"/>
        </w:rPr>
        <w:t>Адонис весенний 306 Аист черный 37 Альбатреллус овечий 397 Амфидиум лапландский 366 Анемонаструм пермский 307 Аполлон обыкновенный 128 -феб 130</w:t>
      </w:r>
    </w:p>
    <w:p>
      <w:pPr>
        <w:pStyle w:val="Style29"/>
        <w:framePr w:w="4286" w:h="12361" w:hRule="exact" w:wrap="none" w:vAnchor="page" w:hAnchor="page" w:x="899" w:y="1174"/>
        <w:widowControl w:val="0"/>
        <w:keepNext w:val="0"/>
        <w:keepLines w:val="0"/>
        <w:shd w:val="clear" w:color="auto" w:fill="auto"/>
        <w:bidi w:val="0"/>
        <w:jc w:val="left"/>
        <w:spacing w:before="0" w:after="0" w:line="245" w:lineRule="exact"/>
        <w:ind w:left="0" w:right="0" w:firstLine="0"/>
      </w:pPr>
      <w:r>
        <w:rPr>
          <w:rStyle w:val="CharStyle31"/>
        </w:rPr>
        <w:t>Астра альпийская 173</w:t>
      </w:r>
    </w:p>
    <w:p>
      <w:pPr>
        <w:pStyle w:val="Style29"/>
        <w:numPr>
          <w:ilvl w:val="0"/>
          <w:numId w:val="159"/>
        </w:numPr>
        <w:framePr w:w="4286" w:h="12361" w:hRule="exact" w:wrap="none" w:vAnchor="page" w:hAnchor="page" w:x="899" w:y="1174"/>
        <w:tabs>
          <w:tab w:leader="none" w:pos="289" w:val="left"/>
        </w:tabs>
        <w:widowControl w:val="0"/>
        <w:keepNext w:val="0"/>
        <w:keepLines w:val="0"/>
        <w:shd w:val="clear" w:color="auto" w:fill="auto"/>
        <w:bidi w:val="0"/>
        <w:jc w:val="left"/>
        <w:spacing w:before="0" w:after="0" w:line="245" w:lineRule="exact"/>
        <w:ind w:left="0" w:right="600" w:firstLine="0"/>
      </w:pPr>
      <w:r>
        <w:rPr>
          <w:rStyle w:val="CharStyle31"/>
        </w:rPr>
        <w:t>сибирская 174 Астрагал болотный 221 -Горчаковского 216 -Клера 212</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пермский 219</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повислоцветковый 218</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серпоплодный 214</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солодколистный 215</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left"/>
        <w:spacing w:before="0" w:after="0" w:line="245" w:lineRule="exact"/>
        <w:ind w:left="0" w:right="1780" w:firstLine="0"/>
      </w:pPr>
      <w:r>
        <w:rPr>
          <w:rStyle w:val="CharStyle31"/>
        </w:rPr>
        <w:t>эспарцетовый 217 Аурипория золотистая 406</w:t>
      </w:r>
    </w:p>
    <w:p>
      <w:pPr>
        <w:pStyle w:val="Style29"/>
        <w:framePr w:w="4286" w:h="12361" w:hRule="exact" w:wrap="none" w:vAnchor="page" w:hAnchor="page" w:x="899" w:y="1174"/>
        <w:widowControl w:val="0"/>
        <w:keepNext w:val="0"/>
        <w:keepLines w:val="0"/>
        <w:shd w:val="clear" w:color="auto" w:fill="auto"/>
        <w:bidi w:val="0"/>
        <w:jc w:val="left"/>
        <w:spacing w:before="0" w:after="194" w:line="187" w:lineRule="exact"/>
        <w:ind w:left="0" w:right="1780" w:firstLine="0"/>
      </w:pPr>
      <w:r>
        <w:rPr>
          <w:rStyle w:val="CharStyle31"/>
        </w:rPr>
        <w:t>Ахорифрагма (Неуролома) голостебельная 182</w:t>
      </w:r>
    </w:p>
    <w:p>
      <w:pPr>
        <w:pStyle w:val="Style35"/>
        <w:framePr w:w="4286" w:h="12361" w:hRule="exact" w:wrap="none" w:vAnchor="page" w:hAnchor="page" w:x="899" w:y="1174"/>
        <w:widowControl w:val="0"/>
        <w:keepNext w:val="0"/>
        <w:keepLines w:val="0"/>
        <w:shd w:val="clear" w:color="auto" w:fill="auto"/>
        <w:bidi w:val="0"/>
        <w:jc w:val="both"/>
        <w:spacing w:before="0" w:after="0" w:line="245" w:lineRule="exact"/>
        <w:ind w:left="0" w:right="0" w:firstLine="0"/>
      </w:pPr>
      <w:r>
        <w:rPr>
          <w:rStyle w:val="CharStyle46"/>
          <w:b/>
          <w:bCs/>
        </w:rPr>
        <w:t>Б</w:t>
      </w:r>
    </w:p>
    <w:p>
      <w:pPr>
        <w:pStyle w:val="Style29"/>
        <w:framePr w:w="4286" w:h="12361" w:hRule="exact" w:wrap="none" w:vAnchor="page" w:hAnchor="page" w:x="899" w:y="1174"/>
        <w:widowControl w:val="0"/>
        <w:keepNext w:val="0"/>
        <w:keepLines w:val="0"/>
        <w:shd w:val="clear" w:color="auto" w:fill="auto"/>
        <w:bidi w:val="0"/>
        <w:jc w:val="both"/>
        <w:spacing w:before="0" w:after="0" w:line="245" w:lineRule="exact"/>
        <w:ind w:left="0" w:right="0" w:firstLine="0"/>
      </w:pPr>
      <w:r>
        <w:rPr>
          <w:rStyle w:val="CharStyle31"/>
        </w:rPr>
        <w:t>Бархатницадейдамия 135</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left"/>
        <w:spacing w:before="0" w:after="0" w:line="245" w:lineRule="exact"/>
        <w:ind w:left="0" w:right="600" w:firstLine="0"/>
      </w:pPr>
      <w:r>
        <w:rPr>
          <w:rStyle w:val="CharStyle31"/>
        </w:rPr>
        <w:t>мелисса 141 -норна 140 -тарпея 143</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ютга 142</w:t>
      </w:r>
    </w:p>
    <w:p>
      <w:pPr>
        <w:pStyle w:val="Style29"/>
        <w:framePr w:w="4286" w:h="12361" w:hRule="exact" w:wrap="none" w:vAnchor="page" w:hAnchor="page" w:x="899" w:y="1174"/>
        <w:widowControl w:val="0"/>
        <w:keepNext w:val="0"/>
        <w:keepLines w:val="0"/>
        <w:shd w:val="clear" w:color="auto" w:fill="auto"/>
        <w:bidi w:val="0"/>
        <w:jc w:val="left"/>
        <w:spacing w:before="0" w:after="0" w:line="245" w:lineRule="exact"/>
        <w:ind w:left="0" w:right="0" w:firstLine="0"/>
      </w:pPr>
      <w:r>
        <w:rPr>
          <w:rStyle w:val="CharStyle31"/>
        </w:rPr>
        <w:t>Белопаутинник клубненосный 433 Беркут 49</w:t>
      </w:r>
    </w:p>
    <w:p>
      <w:pPr>
        <w:pStyle w:val="Style29"/>
        <w:framePr w:w="4286" w:h="12361" w:hRule="exact" w:wrap="none" w:vAnchor="page" w:hAnchor="page" w:x="899" w:y="1174"/>
        <w:widowControl w:val="0"/>
        <w:keepNext w:val="0"/>
        <w:keepLines w:val="0"/>
        <w:shd w:val="clear" w:color="auto" w:fill="auto"/>
        <w:bidi w:val="0"/>
        <w:jc w:val="left"/>
        <w:spacing w:before="0" w:after="0" w:line="245" w:lineRule="exact"/>
        <w:ind w:left="0" w:right="0" w:firstLine="0"/>
      </w:pPr>
      <w:r>
        <w:rPr>
          <w:rStyle w:val="CharStyle31"/>
        </w:rPr>
        <w:t>Болетопсис серый 398 -черно-белый 399</w:t>
      </w:r>
    </w:p>
    <w:p>
      <w:pPr>
        <w:pStyle w:val="Style29"/>
        <w:framePr w:w="4286" w:h="12361" w:hRule="exact" w:wrap="none" w:vAnchor="page" w:hAnchor="page" w:x="899" w:y="1174"/>
        <w:widowControl w:val="0"/>
        <w:keepNext w:val="0"/>
        <w:keepLines w:val="0"/>
        <w:shd w:val="clear" w:color="auto" w:fill="auto"/>
        <w:bidi w:val="0"/>
        <w:jc w:val="left"/>
        <w:spacing w:before="0" w:after="0" w:line="245" w:lineRule="exact"/>
        <w:ind w:left="0" w:right="0" w:firstLine="0"/>
      </w:pPr>
      <w:r>
        <w:rPr>
          <w:rStyle w:val="CharStyle31"/>
        </w:rPr>
        <w:t>Болотоцвет (нимфейник) щитовидный 242 Борец дубравный (желтый) 304</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left"/>
        <w:spacing w:before="0" w:after="0" w:line="245" w:lineRule="exact"/>
        <w:ind w:left="0" w:right="600" w:firstLine="0"/>
      </w:pPr>
      <w:r>
        <w:rPr>
          <w:rStyle w:val="CharStyle31"/>
        </w:rPr>
        <w:t>мохнатый (вьющийся) 305 Бороздоплодник многораздельный 166 Бровник одноклубневый 277 Булавница пестиковидная 413 Бурачок ленский 183</w:t>
      </w:r>
    </w:p>
    <w:p>
      <w:pPr>
        <w:pStyle w:val="Style29"/>
        <w:framePr w:w="4286" w:h="12361" w:hRule="exact" w:wrap="none" w:vAnchor="page" w:hAnchor="page" w:x="899" w:y="1174"/>
        <w:widowControl w:val="0"/>
        <w:keepNext w:val="0"/>
        <w:keepLines w:val="0"/>
        <w:shd w:val="clear" w:color="auto" w:fill="auto"/>
        <w:bidi w:val="0"/>
        <w:jc w:val="both"/>
        <w:spacing w:before="0" w:after="240" w:line="245" w:lineRule="exact"/>
        <w:ind w:left="0" w:right="0" w:firstLine="0"/>
      </w:pPr>
      <w:r>
        <w:rPr>
          <w:rStyle w:val="CharStyle31"/>
        </w:rPr>
        <w:t>Быстрянка русская 109</w:t>
      </w:r>
    </w:p>
    <w:p>
      <w:pPr>
        <w:pStyle w:val="Style29"/>
        <w:framePr w:w="4286" w:h="12361" w:hRule="exact" w:wrap="none" w:vAnchor="page" w:hAnchor="page" w:x="899" w:y="1174"/>
        <w:widowControl w:val="0"/>
        <w:keepNext w:val="0"/>
        <w:keepLines w:val="0"/>
        <w:shd w:val="clear" w:color="auto" w:fill="auto"/>
        <w:bidi w:val="0"/>
        <w:jc w:val="both"/>
        <w:spacing w:before="0" w:after="0" w:line="245" w:lineRule="exact"/>
        <w:ind w:left="0" w:right="0" w:firstLine="0"/>
      </w:pPr>
      <w:r>
        <w:rPr>
          <w:rStyle w:val="CharStyle247"/>
          <w:lang w:val="ru-RU" w:eastAsia="ru-RU" w:bidi="ru-RU"/>
        </w:rPr>
        <w:t>В</w:t>
      </w:r>
    </w:p>
    <w:p>
      <w:pPr>
        <w:pStyle w:val="Style29"/>
        <w:framePr w:w="4286" w:h="12361" w:hRule="exact" w:wrap="none" w:vAnchor="page" w:hAnchor="page" w:x="899" w:y="1174"/>
        <w:widowControl w:val="0"/>
        <w:keepNext w:val="0"/>
        <w:keepLines w:val="0"/>
        <w:shd w:val="clear" w:color="auto" w:fill="auto"/>
        <w:bidi w:val="0"/>
        <w:jc w:val="both"/>
        <w:spacing w:before="0" w:after="0" w:line="245" w:lineRule="exact"/>
        <w:ind w:left="0" w:right="0" w:firstLine="0"/>
      </w:pPr>
      <w:r>
        <w:rPr>
          <w:rStyle w:val="CharStyle31"/>
        </w:rPr>
        <w:t>Венерин башмачок вздутый 260</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крапчатый 258</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крупноцветный 259</w:t>
      </w:r>
    </w:p>
    <w:p>
      <w:pPr>
        <w:pStyle w:val="Style29"/>
        <w:numPr>
          <w:ilvl w:val="0"/>
          <w:numId w:val="159"/>
        </w:numPr>
        <w:framePr w:w="4286" w:h="12361" w:hRule="exact" w:wrap="none" w:vAnchor="page" w:hAnchor="page" w:x="899" w:y="1174"/>
        <w:tabs>
          <w:tab w:leader="none" w:pos="241" w:val="left"/>
        </w:tabs>
        <w:widowControl w:val="0"/>
        <w:keepNext w:val="0"/>
        <w:keepLines w:val="0"/>
        <w:shd w:val="clear" w:color="auto" w:fill="auto"/>
        <w:bidi w:val="0"/>
        <w:jc w:val="left"/>
        <w:spacing w:before="0" w:after="0" w:line="245" w:lineRule="exact"/>
        <w:ind w:left="0" w:right="0" w:firstLine="0"/>
      </w:pPr>
      <w:r>
        <w:rPr>
          <w:rStyle w:val="CharStyle31"/>
        </w:rPr>
        <w:t>настоящий 256 Вереск обыкновенный 209 Веретеница ломкая 95 Вероникауральская(крапиволистная) 331 Ветреничка отогнутая (ветреница отогнутая) 309</w:t>
      </w:r>
    </w:p>
    <w:p>
      <w:pPr>
        <w:pStyle w:val="Style29"/>
        <w:framePr w:w="4243" w:h="12356" w:hRule="exact" w:wrap="none" w:vAnchor="page" w:hAnchor="page" w:x="5780" w:y="1179"/>
        <w:tabs>
          <w:tab w:leader="none" w:pos="241" w:val="left"/>
        </w:tabs>
        <w:widowControl w:val="0"/>
        <w:keepNext w:val="0"/>
        <w:keepLines w:val="0"/>
        <w:shd w:val="clear" w:color="auto" w:fill="auto"/>
        <w:bidi w:val="0"/>
        <w:jc w:val="left"/>
        <w:spacing w:before="0" w:after="0" w:line="245" w:lineRule="exact"/>
        <w:ind w:left="0" w:right="0" w:firstLine="0"/>
      </w:pPr>
      <w:r>
        <w:rPr>
          <w:rStyle w:val="CharStyle31"/>
        </w:rPr>
        <w:t>-уральская(ветреницауральская) 310</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Ветровник вильчатый (ветреница вильчатая) 308</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Вздутоплодник мохнатый 168</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Володушка многожилковая 167</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Воронок 75</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Вудсия изящная 355</w:t>
      </w:r>
    </w:p>
    <w:p>
      <w:pPr>
        <w:pStyle w:val="Style29"/>
        <w:framePr w:w="4243" w:h="12356" w:hRule="exact" w:wrap="none" w:vAnchor="page" w:hAnchor="page" w:x="5780" w:y="1179"/>
        <w:widowControl w:val="0"/>
        <w:keepNext w:val="0"/>
        <w:keepLines w:val="0"/>
        <w:shd w:val="clear" w:color="auto" w:fill="auto"/>
        <w:bidi w:val="0"/>
        <w:jc w:val="left"/>
        <w:spacing w:before="0" w:after="240" w:line="245" w:lineRule="exact"/>
        <w:ind w:left="0" w:right="0" w:firstLine="0"/>
      </w:pPr>
      <w:r>
        <w:rPr>
          <w:rStyle w:val="CharStyle31"/>
        </w:rPr>
        <w:t>Выдраречная 24</w:t>
      </w:r>
    </w:p>
    <w:p>
      <w:pPr>
        <w:pStyle w:val="Style35"/>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46"/>
          <w:b/>
          <w:bCs/>
        </w:rPr>
        <w:t>Г</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Гагарачернозобая 34 Гаплокладиум мелколистный 376 Гаплопорус пахучий 426 Гастроспориум простой 410 Гвоздика иглолистная 191 -Крылова 192 Гигроцибепунцовая 417 Гиднеллум голубой 400 Гнездовка обыкновенная 282 Голубянка круглопятнистая 145 -орион 144</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Гомомаллиум загнутый 375 Гомфус булавовидный 415 Горлица обыкновенная 65 Горная цикада 113 ГорькушаИгошиной 176 -уральская 177 Гроздовник виргинский 351</w:t>
      </w:r>
    </w:p>
    <w:p>
      <w:pPr>
        <w:pStyle w:val="Style29"/>
        <w:numPr>
          <w:ilvl w:val="0"/>
          <w:numId w:val="159"/>
        </w:numPr>
        <w:framePr w:w="4243" w:h="12356" w:hRule="exact" w:wrap="none" w:vAnchor="page" w:hAnchor="page" w:x="5780" w:y="1179"/>
        <w:tabs>
          <w:tab w:leader="none" w:pos="241" w:val="left"/>
        </w:tabs>
        <w:widowControl w:val="0"/>
        <w:keepNext w:val="0"/>
        <w:keepLines w:val="0"/>
        <w:shd w:val="clear" w:color="auto" w:fill="auto"/>
        <w:bidi w:val="0"/>
        <w:jc w:val="left"/>
        <w:spacing w:before="0" w:after="244" w:line="245" w:lineRule="exact"/>
        <w:ind w:left="0" w:right="0" w:firstLine="0"/>
      </w:pPr>
      <w:r>
        <w:rPr>
          <w:rStyle w:val="CharStyle31"/>
        </w:rPr>
        <w:t>ланцетный 350 Гудайераползучая 273 Гусиный лук ненецкий 236</w:t>
      </w:r>
    </w:p>
    <w:p>
      <w:pPr>
        <w:pStyle w:val="Style16"/>
        <w:framePr w:w="4243" w:h="12356" w:hRule="exact" w:wrap="none" w:vAnchor="page" w:hAnchor="page" w:x="5780" w:y="1179"/>
        <w:widowControl w:val="0"/>
        <w:keepNext w:val="0"/>
        <w:keepLines w:val="0"/>
        <w:shd w:val="clear" w:color="auto" w:fill="auto"/>
        <w:bidi w:val="0"/>
        <w:jc w:val="left"/>
        <w:spacing w:before="0" w:after="0" w:line="240" w:lineRule="exact"/>
        <w:ind w:left="0" w:right="0" w:firstLine="0"/>
      </w:pPr>
      <w:r>
        <w:rPr>
          <w:rStyle w:val="CharStyle255"/>
          <w:b/>
          <w:bCs/>
        </w:rPr>
        <w:t>д</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Двулепестник четырехбороздный 249 Дербник 55</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Дикранодонтиум обнаженный 362 Дихелима серповидная 371 Дремлик болотный 270</w:t>
      </w:r>
    </w:p>
    <w:p>
      <w:pPr>
        <w:pStyle w:val="Style29"/>
        <w:numPr>
          <w:ilvl w:val="0"/>
          <w:numId w:val="159"/>
        </w:numPr>
        <w:framePr w:w="4243" w:h="12356" w:hRule="exact" w:wrap="none" w:vAnchor="page" w:hAnchor="page" w:x="5780" w:y="1179"/>
        <w:tabs>
          <w:tab w:leader="none" w:pos="241" w:val="left"/>
        </w:tabs>
        <w:widowControl w:val="0"/>
        <w:keepNext w:val="0"/>
        <w:keepLines w:val="0"/>
        <w:shd w:val="clear" w:color="auto" w:fill="auto"/>
        <w:bidi w:val="0"/>
        <w:jc w:val="left"/>
        <w:spacing w:before="0" w:after="292" w:line="245" w:lineRule="exact"/>
        <w:ind w:left="0" w:right="0" w:firstLine="0"/>
      </w:pPr>
      <w:r>
        <w:rPr>
          <w:rStyle w:val="CharStyle31"/>
        </w:rPr>
        <w:t>зимовниковый 269 -темно-красный 268 Дубровник 82 Дыбка степная 116 Дятел седой 74</w:t>
      </w:r>
    </w:p>
    <w:p>
      <w:pPr>
        <w:pStyle w:val="Style29"/>
        <w:framePr w:w="4243" w:h="12356" w:hRule="exact" w:wrap="none" w:vAnchor="page" w:hAnchor="page" w:x="5780" w:y="1179"/>
        <w:widowControl w:val="0"/>
        <w:keepNext w:val="0"/>
        <w:keepLines w:val="0"/>
        <w:shd w:val="clear" w:color="auto" w:fill="auto"/>
        <w:bidi w:val="0"/>
        <w:jc w:val="left"/>
        <w:spacing w:before="0" w:after="0" w:line="180" w:lineRule="exact"/>
        <w:ind w:left="0" w:right="0" w:firstLine="0"/>
      </w:pPr>
      <w:r>
        <w:rPr>
          <w:rStyle w:val="CharStyle247"/>
          <w:lang w:val="ru-RU" w:eastAsia="ru-RU" w:bidi="ru-RU"/>
        </w:rPr>
        <w:t>Е</w:t>
      </w:r>
    </w:p>
    <w:p>
      <w:pPr>
        <w:pStyle w:val="Style29"/>
        <w:framePr w:w="4243" w:h="12356" w:hRule="exact" w:wrap="none" w:vAnchor="page" w:hAnchor="page" w:x="5780" w:y="1179"/>
        <w:widowControl w:val="0"/>
        <w:keepNext w:val="0"/>
        <w:keepLines w:val="0"/>
        <w:shd w:val="clear" w:color="auto" w:fill="auto"/>
        <w:bidi w:val="0"/>
        <w:jc w:val="left"/>
        <w:spacing w:before="0" w:after="0" w:line="490" w:lineRule="exact"/>
        <w:ind w:left="0" w:right="0" w:firstLine="0"/>
      </w:pPr>
      <w:r>
        <w:rPr>
          <w:rStyle w:val="CharStyle31"/>
        </w:rPr>
        <w:t xml:space="preserve">Ежеголовник злаколистный 332 </w:t>
      </w:r>
      <w:r>
        <w:rPr>
          <w:rStyle w:val="CharStyle256"/>
        </w:rPr>
        <w:t>Ж</w:t>
      </w:r>
    </w:p>
    <w:p>
      <w:pPr>
        <w:pStyle w:val="Style29"/>
        <w:framePr w:w="4243" w:h="12356" w:hRule="exact" w:wrap="none" w:vAnchor="page" w:hAnchor="page" w:x="5780" w:y="1179"/>
        <w:widowControl w:val="0"/>
        <w:keepNext w:val="0"/>
        <w:keepLines w:val="0"/>
        <w:shd w:val="clear" w:color="auto" w:fill="auto"/>
        <w:bidi w:val="0"/>
        <w:jc w:val="left"/>
        <w:spacing w:before="0" w:after="0" w:line="245" w:lineRule="exact"/>
        <w:ind w:left="0" w:right="0" w:firstLine="0"/>
      </w:pPr>
      <w:r>
        <w:rPr>
          <w:rStyle w:val="CharStyle31"/>
        </w:rPr>
        <w:t>Жабрица густоцветковая 170 Жирянка альпийская 235 Житняк казахстанский 294</w:t>
      </w:r>
    </w:p>
    <w:p>
      <w:pPr>
        <w:pStyle w:val="Style55"/>
        <w:framePr w:wrap="none" w:vAnchor="page" w:hAnchor="page" w:x="812" w:y="13642"/>
        <w:widowControl w:val="0"/>
        <w:keepNext w:val="0"/>
        <w:keepLines w:val="0"/>
        <w:shd w:val="clear" w:color="auto" w:fill="auto"/>
        <w:bidi w:val="0"/>
        <w:jc w:val="left"/>
        <w:spacing w:before="0" w:after="0" w:line="200" w:lineRule="exact"/>
        <w:ind w:left="0" w:right="0" w:firstLine="0"/>
      </w:pPr>
      <w:r>
        <w:rPr>
          <w:rStyle w:val="CharStyle57"/>
          <w:b/>
          <w:bCs/>
          <w:i/>
          <w:iCs/>
        </w:rPr>
        <w:t>442</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267" w:h="1532" w:hRule="exact" w:wrap="none" w:vAnchor="page" w:hAnchor="page" w:x="896" w:y="1184"/>
        <w:widowControl w:val="0"/>
        <w:keepNext w:val="0"/>
        <w:keepLines w:val="0"/>
        <w:shd w:val="clear" w:color="auto" w:fill="auto"/>
        <w:bidi w:val="0"/>
        <w:jc w:val="left"/>
        <w:spacing w:before="0" w:after="0" w:line="245" w:lineRule="exact"/>
        <w:ind w:left="0" w:right="1360" w:firstLine="0"/>
      </w:pPr>
      <w:r>
        <w:rPr>
          <w:rStyle w:val="CharStyle31"/>
        </w:rPr>
        <w:t>ЖужелицаЛошникова 119 -Менетри 117</w:t>
      </w:r>
    </w:p>
    <w:p>
      <w:pPr>
        <w:pStyle w:val="Style29"/>
        <w:numPr>
          <w:ilvl w:val="0"/>
          <w:numId w:val="159"/>
        </w:numPr>
        <w:framePr w:w="4267" w:h="1532" w:hRule="exact" w:wrap="none" w:vAnchor="page" w:hAnchor="page" w:x="896" w:y="1184"/>
        <w:tabs>
          <w:tab w:leader="none" w:pos="241" w:val="left"/>
        </w:tabs>
        <w:widowControl w:val="0"/>
        <w:keepNext w:val="0"/>
        <w:keepLines w:val="0"/>
        <w:shd w:val="clear" w:color="auto" w:fill="auto"/>
        <w:bidi w:val="0"/>
        <w:jc w:val="left"/>
        <w:spacing w:before="0" w:after="0" w:line="245" w:lineRule="exact"/>
        <w:ind w:left="0" w:right="2820" w:firstLine="0"/>
      </w:pPr>
      <w:r>
        <w:rPr>
          <w:rStyle w:val="CharStyle31"/>
        </w:rPr>
        <w:t>пахучая 121 -ребристая 120 -сибирская 122</w:t>
      </w:r>
    </w:p>
    <w:p>
      <w:pPr>
        <w:pStyle w:val="Style29"/>
        <w:numPr>
          <w:ilvl w:val="0"/>
          <w:numId w:val="159"/>
        </w:numPr>
        <w:framePr w:w="4267" w:h="1532" w:hRule="exact" w:wrap="none" w:vAnchor="page" w:hAnchor="page" w:x="896" w:y="118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Эстрейхера 118</w:t>
      </w:r>
    </w:p>
    <w:p>
      <w:pPr>
        <w:pStyle w:val="Style29"/>
        <w:framePr w:w="4267" w:h="10632" w:hRule="exact" w:wrap="none" w:vAnchor="page" w:hAnchor="page" w:x="896" w:y="2902"/>
        <w:tabs>
          <w:tab w:leader="none" w:pos="241" w:val="left"/>
        </w:tabs>
        <w:widowControl w:val="0"/>
        <w:keepNext w:val="0"/>
        <w:keepLines w:val="0"/>
        <w:shd w:val="clear" w:color="auto" w:fill="auto"/>
        <w:bidi w:val="0"/>
        <w:jc w:val="both"/>
        <w:spacing w:before="0" w:after="0" w:line="245" w:lineRule="exact"/>
        <w:ind w:left="0" w:right="0" w:firstLine="0"/>
      </w:pPr>
      <w:r>
        <w:rPr>
          <w:rStyle w:val="CharStyle247"/>
          <w:lang w:val="ru-RU" w:eastAsia="ru-RU" w:bidi="ru-RU"/>
        </w:rPr>
        <w:t>3</w:t>
      </w:r>
    </w:p>
    <w:p>
      <w:pPr>
        <w:pStyle w:val="Style29"/>
        <w:framePr w:w="4267" w:h="10632" w:hRule="exact" w:wrap="none" w:vAnchor="page" w:hAnchor="page" w:x="896" w:y="2902"/>
        <w:widowControl w:val="0"/>
        <w:keepNext w:val="0"/>
        <w:keepLines w:val="0"/>
        <w:shd w:val="clear" w:color="auto" w:fill="auto"/>
        <w:bidi w:val="0"/>
        <w:jc w:val="left"/>
        <w:spacing w:before="0" w:after="0" w:line="245" w:lineRule="exact"/>
        <w:ind w:left="0" w:right="1360" w:firstLine="0"/>
      </w:pPr>
      <w:r>
        <w:rPr>
          <w:rStyle w:val="CharStyle31"/>
        </w:rPr>
        <w:t>Заразиха бледноцветковая 291 -Крылова 290 Завирушкачерногорлая 80 Звездовик сводчатый 412 Зверобойбольшой 226 Зелигерия талины 360</w:t>
      </w:r>
    </w:p>
    <w:p>
      <w:pPr>
        <w:pStyle w:val="Style29"/>
        <w:numPr>
          <w:ilvl w:val="0"/>
          <w:numId w:val="159"/>
        </w:numPr>
        <w:framePr w:w="4267" w:h="10632" w:hRule="exact" w:wrap="none" w:vAnchor="page" w:hAnchor="page" w:x="896" w:y="2902"/>
        <w:tabs>
          <w:tab w:leader="none" w:pos="241" w:val="left"/>
        </w:tabs>
        <w:widowControl w:val="0"/>
        <w:keepNext w:val="0"/>
        <w:keepLines w:val="0"/>
        <w:shd w:val="clear" w:color="auto" w:fill="auto"/>
        <w:bidi w:val="0"/>
        <w:jc w:val="left"/>
        <w:spacing w:before="0" w:after="180" w:line="245" w:lineRule="exact"/>
        <w:ind w:left="0" w:right="1360" w:firstLine="0"/>
      </w:pPr>
      <w:r>
        <w:rPr>
          <w:rStyle w:val="CharStyle31"/>
        </w:rPr>
        <w:t>коротколистная 359 -трехрядовидная 361 Зигаденус сибирский 241 Зимородок 73</w:t>
      </w:r>
    </w:p>
    <w:p>
      <w:pPr>
        <w:pStyle w:val="Style35"/>
        <w:framePr w:w="4267" w:h="10632" w:hRule="exact" w:wrap="none" w:vAnchor="page" w:hAnchor="page" w:x="896" w:y="2902"/>
        <w:widowControl w:val="0"/>
        <w:keepNext w:val="0"/>
        <w:keepLines w:val="0"/>
        <w:shd w:val="clear" w:color="auto" w:fill="auto"/>
        <w:bidi w:val="0"/>
        <w:jc w:val="both"/>
        <w:spacing w:before="0" w:after="0" w:line="245" w:lineRule="exact"/>
        <w:ind w:left="0" w:right="0" w:firstLine="0"/>
      </w:pPr>
      <w:r>
        <w:rPr>
          <w:rStyle w:val="CharStyle46"/>
          <w:b/>
          <w:bCs/>
        </w:rPr>
        <w:t>И</w:t>
      </w:r>
    </w:p>
    <w:p>
      <w:pPr>
        <w:pStyle w:val="Style29"/>
        <w:framePr w:w="4267" w:h="10632" w:hRule="exact" w:wrap="none" w:vAnchor="page" w:hAnchor="page" w:x="896" w:y="2902"/>
        <w:widowControl w:val="0"/>
        <w:keepNext w:val="0"/>
        <w:keepLines w:val="0"/>
        <w:shd w:val="clear" w:color="auto" w:fill="auto"/>
        <w:bidi w:val="0"/>
        <w:jc w:val="both"/>
        <w:spacing w:before="0" w:after="0" w:line="245" w:lineRule="exact"/>
        <w:ind w:left="0" w:right="0" w:firstLine="0"/>
      </w:pPr>
      <w:r>
        <w:rPr>
          <w:rStyle w:val="CharStyle31"/>
        </w:rPr>
        <w:t>Ивадеревцовая 318</w:t>
      </w:r>
    </w:p>
    <w:p>
      <w:pPr>
        <w:pStyle w:val="Style29"/>
        <w:numPr>
          <w:ilvl w:val="0"/>
          <w:numId w:val="159"/>
        </w:numPr>
        <w:framePr w:w="4267" w:h="10632" w:hRule="exact" w:wrap="none" w:vAnchor="page" w:hAnchor="page" w:x="896" w:y="2902"/>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миртолистная 319</w:t>
      </w:r>
    </w:p>
    <w:p>
      <w:pPr>
        <w:pStyle w:val="Style29"/>
        <w:framePr w:w="4267" w:h="10632" w:hRule="exact" w:wrap="none" w:vAnchor="page" w:hAnchor="page" w:x="896" w:y="2902"/>
        <w:widowControl w:val="0"/>
        <w:keepNext w:val="0"/>
        <w:keepLines w:val="0"/>
        <w:shd w:val="clear" w:color="auto" w:fill="auto"/>
        <w:bidi w:val="0"/>
        <w:jc w:val="left"/>
        <w:spacing w:before="0" w:after="180" w:line="245" w:lineRule="exact"/>
        <w:ind w:left="0" w:right="1360" w:firstLine="0"/>
      </w:pPr>
      <w:r>
        <w:rPr>
          <w:rStyle w:val="CharStyle31"/>
        </w:rPr>
        <w:t>Ирис (касатик) сибирский 227 Ишнодерма смолистая 407</w:t>
      </w:r>
    </w:p>
    <w:p>
      <w:pPr>
        <w:pStyle w:val="Style35"/>
        <w:framePr w:w="4267" w:h="10632" w:hRule="exact" w:wrap="none" w:vAnchor="page" w:hAnchor="page" w:x="896" w:y="2902"/>
        <w:widowControl w:val="0"/>
        <w:keepNext w:val="0"/>
        <w:keepLines w:val="0"/>
        <w:shd w:val="clear" w:color="auto" w:fill="auto"/>
        <w:bidi w:val="0"/>
        <w:jc w:val="both"/>
        <w:spacing w:before="0" w:after="0" w:line="245" w:lineRule="exact"/>
        <w:ind w:left="0" w:right="0" w:firstLine="0"/>
      </w:pPr>
      <w:r>
        <w:rPr>
          <w:rStyle w:val="CharStyle46"/>
          <w:b/>
          <w:bCs/>
        </w:rPr>
        <w:t>К</w:t>
      </w:r>
    </w:p>
    <w:p>
      <w:pPr>
        <w:pStyle w:val="Style29"/>
        <w:framePr w:w="4267" w:h="10632" w:hRule="exact" w:wrap="none" w:vAnchor="page" w:hAnchor="page" w:x="896" w:y="2902"/>
        <w:widowControl w:val="0"/>
        <w:keepNext w:val="0"/>
        <w:keepLines w:val="0"/>
        <w:shd w:val="clear" w:color="auto" w:fill="auto"/>
        <w:bidi w:val="0"/>
        <w:jc w:val="left"/>
        <w:spacing w:before="0" w:after="0" w:line="245" w:lineRule="exact"/>
        <w:ind w:left="0" w:right="1360" w:firstLine="0"/>
      </w:pPr>
      <w:r>
        <w:rPr>
          <w:rStyle w:val="CharStyle31"/>
        </w:rPr>
        <w:t>Калипсо луковичная 250 Камнеломка дернистая 320</w:t>
      </w:r>
    </w:p>
    <w:p>
      <w:pPr>
        <w:pStyle w:val="Style29"/>
        <w:numPr>
          <w:ilvl w:val="0"/>
          <w:numId w:val="159"/>
        </w:numPr>
        <w:framePr w:w="4267" w:h="10632" w:hRule="exact" w:wrap="none" w:vAnchor="page" w:hAnchor="page" w:x="896" w:y="2902"/>
        <w:tabs>
          <w:tab w:leader="none" w:pos="241" w:val="left"/>
        </w:tabs>
        <w:widowControl w:val="0"/>
        <w:keepNext w:val="0"/>
        <w:keepLines w:val="0"/>
        <w:shd w:val="clear" w:color="auto" w:fill="auto"/>
        <w:bidi w:val="0"/>
        <w:jc w:val="left"/>
        <w:spacing w:before="0" w:after="0" w:line="245" w:lineRule="exact"/>
        <w:ind w:left="0" w:right="1360" w:firstLine="0"/>
      </w:pPr>
      <w:r>
        <w:rPr>
          <w:rStyle w:val="CharStyle31"/>
        </w:rPr>
        <w:t>листочковая 321 Кампилофиллумгаллера 377 Камышница 60 Кастиллея бледная 322 Каулиния гибкая 243 -тончайшая 244 Качимуральский 193 Киерия блютга 363 Клавариадельфус усеченный 414 Клавария бледно-бурая 401 Клаусия солнцепечная 185 Климакодон северный 423 Кнеструм сланцевый 364 Кобрезия мышехвостниковая 204</w:t>
      </w:r>
    </w:p>
    <w:p>
      <w:pPr>
        <w:pStyle w:val="Style29"/>
        <w:numPr>
          <w:ilvl w:val="0"/>
          <w:numId w:val="159"/>
        </w:numPr>
        <w:framePr w:w="4267" w:h="10632" w:hRule="exact" w:wrap="none" w:vAnchor="page" w:hAnchor="page" w:x="896" w:y="2902"/>
        <w:tabs>
          <w:tab w:leader="none" w:pos="241" w:val="left"/>
        </w:tabs>
        <w:widowControl w:val="0"/>
        <w:keepNext w:val="0"/>
        <w:keepLines w:val="0"/>
        <w:shd w:val="clear" w:color="auto" w:fill="auto"/>
        <w:bidi w:val="0"/>
        <w:jc w:val="left"/>
        <w:spacing w:before="0" w:after="0" w:line="245" w:lineRule="exact"/>
        <w:ind w:left="0" w:right="1360" w:firstLine="0"/>
      </w:pPr>
      <w:r>
        <w:rPr>
          <w:rStyle w:val="CharStyle31"/>
        </w:rPr>
        <w:t>почтиголарктическая 206 -сибирская 205 Кобчик 56</w:t>
      </w:r>
    </w:p>
    <w:p>
      <w:pPr>
        <w:pStyle w:val="Style29"/>
        <w:framePr w:w="4267" w:h="10632" w:hRule="exact" w:wrap="none" w:vAnchor="page" w:hAnchor="page" w:x="896" w:y="2902"/>
        <w:widowControl w:val="0"/>
        <w:keepNext w:val="0"/>
        <w:keepLines w:val="0"/>
        <w:shd w:val="clear" w:color="auto" w:fill="auto"/>
        <w:bidi w:val="0"/>
        <w:jc w:val="both"/>
        <w:spacing w:before="0" w:after="0" w:line="245" w:lineRule="exact"/>
        <w:ind w:left="0" w:right="0" w:firstLine="0"/>
      </w:pPr>
      <w:r>
        <w:rPr>
          <w:rStyle w:val="CharStyle31"/>
        </w:rPr>
        <w:t>Ковыль красивейший 300</w:t>
      </w:r>
    </w:p>
    <w:p>
      <w:pPr>
        <w:pStyle w:val="Style29"/>
        <w:numPr>
          <w:ilvl w:val="0"/>
          <w:numId w:val="159"/>
        </w:numPr>
        <w:framePr w:w="4267" w:h="10632" w:hRule="exact" w:wrap="none" w:vAnchor="page" w:hAnchor="page" w:x="896" w:y="2902"/>
        <w:tabs>
          <w:tab w:leader="none" w:pos="241" w:val="left"/>
        </w:tabs>
        <w:widowControl w:val="0"/>
        <w:keepNext w:val="0"/>
        <w:keepLines w:val="0"/>
        <w:shd w:val="clear" w:color="auto" w:fill="auto"/>
        <w:bidi w:val="0"/>
        <w:jc w:val="left"/>
        <w:spacing w:before="0" w:after="0" w:line="245" w:lineRule="exact"/>
        <w:ind w:left="0" w:right="2060" w:firstLine="0"/>
      </w:pPr>
      <w:r>
        <w:rPr>
          <w:rStyle w:val="CharStyle31"/>
        </w:rPr>
        <w:t>опушеннолистный 297 -перистый 298 Кожанок северный 20 Козелец гладкий 178</w:t>
      </w:r>
    </w:p>
    <w:p>
      <w:pPr>
        <w:pStyle w:val="Style29"/>
        <w:framePr w:w="4267" w:h="4997" w:hRule="exact" w:wrap="none" w:vAnchor="page" w:hAnchor="page" w:x="5759" w:y="1179"/>
        <w:widowControl w:val="0"/>
        <w:keepNext w:val="0"/>
        <w:keepLines w:val="0"/>
        <w:shd w:val="clear" w:color="auto" w:fill="auto"/>
        <w:bidi w:val="0"/>
        <w:jc w:val="left"/>
        <w:spacing w:before="0" w:after="0" w:line="245" w:lineRule="exact"/>
        <w:ind w:left="0" w:right="900" w:firstLine="0"/>
      </w:pPr>
      <w:r>
        <w:rPr>
          <w:rStyle w:val="CharStyle31"/>
        </w:rPr>
        <w:t>Козлобородник сибирский 180 Кокушникдлиннорогий 275 Конардия плотная 374 Короставниктатарский 207 Костенец зеленый 349 Красотел пахучий 123 Крачкамалая 64 Кречет 52</w:t>
      </w:r>
    </w:p>
    <w:p>
      <w:pPr>
        <w:pStyle w:val="Style29"/>
        <w:framePr w:w="4267" w:h="4997" w:hRule="exact" w:wrap="none" w:vAnchor="page" w:hAnchor="page" w:x="5759" w:y="1179"/>
        <w:widowControl w:val="0"/>
        <w:keepNext w:val="0"/>
        <w:keepLines w:val="0"/>
        <w:shd w:val="clear" w:color="auto" w:fill="auto"/>
        <w:bidi w:val="0"/>
        <w:jc w:val="left"/>
        <w:spacing w:before="0" w:after="0" w:line="245" w:lineRule="exact"/>
        <w:ind w:left="0" w:right="900" w:firstLine="0"/>
      </w:pPr>
      <w:r>
        <w:rPr>
          <w:rStyle w:val="CharStyle31"/>
        </w:rPr>
        <w:t>Криптограмма Стеллера 352 Кроншнеп большой 63 Ксеромфалина раскрашенная 420 Кубышкажелтая 245</w:t>
      </w:r>
    </w:p>
    <w:p>
      <w:pPr>
        <w:pStyle w:val="Style29"/>
        <w:numPr>
          <w:ilvl w:val="0"/>
          <w:numId w:val="159"/>
        </w:numPr>
        <w:framePr w:w="4267" w:h="4997" w:hRule="exact" w:wrap="none" w:vAnchor="page" w:hAnchor="page" w:x="5759" w:y="1179"/>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малая 246</w:t>
      </w:r>
    </w:p>
    <w:p>
      <w:pPr>
        <w:pStyle w:val="Style29"/>
        <w:framePr w:w="4267" w:h="4997" w:hRule="exact" w:wrap="none" w:vAnchor="page" w:hAnchor="page" w:x="5759" w:y="1179"/>
        <w:widowControl w:val="0"/>
        <w:keepNext w:val="0"/>
        <w:keepLines w:val="0"/>
        <w:shd w:val="clear" w:color="auto" w:fill="auto"/>
        <w:bidi w:val="0"/>
        <w:jc w:val="both"/>
        <w:spacing w:before="0" w:after="0" w:line="245" w:lineRule="exact"/>
        <w:ind w:left="0" w:right="0" w:firstLine="0"/>
      </w:pPr>
      <w:r>
        <w:rPr>
          <w:rStyle w:val="CharStyle31"/>
        </w:rPr>
        <w:t>Кувшинка белоснежная 247</w:t>
      </w:r>
    </w:p>
    <w:p>
      <w:pPr>
        <w:pStyle w:val="Style29"/>
        <w:numPr>
          <w:ilvl w:val="0"/>
          <w:numId w:val="159"/>
        </w:numPr>
        <w:framePr w:w="4267" w:h="4997" w:hRule="exact" w:wrap="none" w:vAnchor="page" w:hAnchor="page" w:x="5759" w:y="1179"/>
        <w:tabs>
          <w:tab w:leader="none" w:pos="241" w:val="left"/>
        </w:tabs>
        <w:widowControl w:val="0"/>
        <w:keepNext w:val="0"/>
        <w:keepLines w:val="0"/>
        <w:shd w:val="clear" w:color="auto" w:fill="auto"/>
        <w:bidi w:val="0"/>
        <w:jc w:val="left"/>
        <w:spacing w:before="0" w:after="0" w:line="245" w:lineRule="exact"/>
        <w:ind w:left="0" w:right="2160" w:firstLine="0"/>
      </w:pPr>
      <w:r>
        <w:rPr>
          <w:rStyle w:val="CharStyle31"/>
        </w:rPr>
        <w:t>четырехгранная 248 Кукша 78 Кулик-сорока 62</w:t>
      </w:r>
    </w:p>
    <w:p>
      <w:pPr>
        <w:pStyle w:val="Style29"/>
        <w:framePr w:w="4267" w:h="4997" w:hRule="exact" w:wrap="none" w:vAnchor="page" w:hAnchor="page" w:x="5759" w:y="1179"/>
        <w:widowControl w:val="0"/>
        <w:keepNext w:val="0"/>
        <w:keepLines w:val="0"/>
        <w:shd w:val="clear" w:color="auto" w:fill="auto"/>
        <w:bidi w:val="0"/>
        <w:jc w:val="left"/>
        <w:spacing w:before="0" w:after="0" w:line="245" w:lineRule="exact"/>
        <w:ind w:left="0" w:right="1120" w:firstLine="0"/>
      </w:pPr>
      <w:r>
        <w:rPr>
          <w:rStyle w:val="CharStyle31"/>
        </w:rPr>
        <w:t>Курильский чай кустарниковый 314 Куропатка большаябелая 58</w:t>
      </w:r>
    </w:p>
    <w:p>
      <w:pPr>
        <w:pStyle w:val="Style29"/>
        <w:numPr>
          <w:ilvl w:val="0"/>
          <w:numId w:val="159"/>
        </w:numPr>
        <w:framePr w:w="4267" w:h="4997" w:hRule="exact" w:wrap="none" w:vAnchor="page" w:hAnchor="page" w:x="5759" w:y="1179"/>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тундряная 59</w:t>
      </w:r>
    </w:p>
    <w:p>
      <w:pPr>
        <w:pStyle w:val="Style29"/>
        <w:framePr w:w="4267" w:h="7156" w:hRule="exact" w:wrap="none" w:vAnchor="page" w:hAnchor="page" w:x="5759" w:y="6373"/>
        <w:widowControl w:val="0"/>
        <w:keepNext w:val="0"/>
        <w:keepLines w:val="0"/>
        <w:shd w:val="clear" w:color="auto" w:fill="auto"/>
        <w:bidi w:val="0"/>
        <w:jc w:val="both"/>
        <w:spacing w:before="0" w:after="0" w:line="245" w:lineRule="exact"/>
        <w:ind w:left="0" w:right="0" w:firstLine="0"/>
      </w:pPr>
      <w:r>
        <w:rPr>
          <w:rStyle w:val="CharStyle247"/>
          <w:lang w:val="ru-RU" w:eastAsia="ru-RU" w:bidi="ru-RU"/>
        </w:rPr>
        <w:t>Л</w:t>
      </w:r>
    </w:p>
    <w:p>
      <w:pPr>
        <w:pStyle w:val="Style29"/>
        <w:framePr w:w="4267" w:h="7156" w:hRule="exact" w:wrap="none" w:vAnchor="page" w:hAnchor="page" w:x="5759" w:y="6373"/>
        <w:widowControl w:val="0"/>
        <w:keepNext w:val="0"/>
        <w:keepLines w:val="0"/>
        <w:shd w:val="clear" w:color="auto" w:fill="auto"/>
        <w:bidi w:val="0"/>
        <w:jc w:val="both"/>
        <w:spacing w:before="0" w:after="0" w:line="245" w:lineRule="exact"/>
        <w:ind w:left="0" w:right="0" w:firstLine="0"/>
      </w:pPr>
      <w:r>
        <w:rPr>
          <w:rStyle w:val="CharStyle31"/>
        </w:rPr>
        <w:t>Лаготис уральский 325</w:t>
      </w:r>
    </w:p>
    <w:p>
      <w:pPr>
        <w:pStyle w:val="Style29"/>
        <w:framePr w:w="4267" w:h="7156" w:hRule="exact" w:wrap="none" w:vAnchor="page" w:hAnchor="page" w:x="5759" w:y="6373"/>
        <w:widowControl w:val="0"/>
        <w:keepNext w:val="0"/>
        <w:keepLines w:val="0"/>
        <w:shd w:val="clear" w:color="auto" w:fill="auto"/>
        <w:bidi w:val="0"/>
        <w:jc w:val="both"/>
        <w:spacing w:before="0" w:after="0" w:line="245" w:lineRule="exact"/>
        <w:ind w:left="0" w:right="0" w:firstLine="0"/>
      </w:pPr>
      <w:r>
        <w:rPr>
          <w:rStyle w:val="CharStyle31"/>
        </w:rPr>
        <w:t>Ладьян трехнадрезный, коралловый корень 255 Лапчатка неодетая (якутская) 315</w:t>
      </w:r>
    </w:p>
    <w:p>
      <w:pPr>
        <w:pStyle w:val="Style29"/>
        <w:numPr>
          <w:ilvl w:val="0"/>
          <w:numId w:val="159"/>
        </w:numPr>
        <w:framePr w:w="4267" w:h="7156" w:hRule="exact" w:wrap="none" w:vAnchor="page" w:hAnchor="page" w:x="5759" w:y="6373"/>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снежная 316</w:t>
      </w:r>
    </w:p>
    <w:p>
      <w:pPr>
        <w:pStyle w:val="Style29"/>
        <w:numPr>
          <w:ilvl w:val="0"/>
          <w:numId w:val="159"/>
        </w:numPr>
        <w:framePr w:w="4267" w:h="7156" w:hRule="exact" w:wrap="none" w:vAnchor="page" w:hAnchor="page" w:x="5759" w:y="6373"/>
        <w:tabs>
          <w:tab w:leader="none" w:pos="241" w:val="left"/>
        </w:tabs>
        <w:widowControl w:val="0"/>
        <w:keepNext w:val="0"/>
        <w:keepLines w:val="0"/>
        <w:shd w:val="clear" w:color="auto" w:fill="auto"/>
        <w:bidi w:val="0"/>
        <w:jc w:val="left"/>
        <w:spacing w:before="0" w:after="0" w:line="226" w:lineRule="exact"/>
        <w:ind w:left="0" w:right="900" w:firstLine="0"/>
      </w:pPr>
      <w:r>
        <w:rPr>
          <w:rStyle w:val="CharStyle31"/>
        </w:rPr>
        <w:t>шелковистая 317 Латагриум дихотомический (Коллема дихотомическая) 381 Лебедь-кликун 39</w:t>
      </w:r>
    </w:p>
    <w:p>
      <w:pPr>
        <w:pStyle w:val="Style29"/>
        <w:numPr>
          <w:ilvl w:val="0"/>
          <w:numId w:val="159"/>
        </w:numPr>
        <w:framePr w:w="4267" w:h="7156" w:hRule="exact" w:wrap="none" w:vAnchor="page" w:hAnchor="page" w:x="5759" w:y="6373"/>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шипун 38</w:t>
      </w:r>
    </w:p>
    <w:p>
      <w:pPr>
        <w:pStyle w:val="Style29"/>
        <w:framePr w:w="4267" w:h="7156" w:hRule="exact" w:wrap="none" w:vAnchor="page" w:hAnchor="page" w:x="5759" w:y="6373"/>
        <w:widowControl w:val="0"/>
        <w:keepNext w:val="0"/>
        <w:keepLines w:val="0"/>
        <w:shd w:val="clear" w:color="auto" w:fill="auto"/>
        <w:bidi w:val="0"/>
        <w:jc w:val="left"/>
        <w:spacing w:before="0" w:after="0" w:line="245" w:lineRule="exact"/>
        <w:ind w:left="0" w:right="2160" w:firstLine="0"/>
      </w:pPr>
      <w:r>
        <w:rPr>
          <w:rStyle w:val="CharStyle31"/>
        </w:rPr>
        <w:t>Лен северный 240 Лептогиум Бурнета 383 -речной 382 Летяга 21</w:t>
      </w:r>
    </w:p>
    <w:p>
      <w:pPr>
        <w:pStyle w:val="Style29"/>
        <w:framePr w:w="4267" w:h="7156" w:hRule="exact" w:wrap="none" w:vAnchor="page" w:hAnchor="page" w:x="5759" w:y="6373"/>
        <w:widowControl w:val="0"/>
        <w:keepNext w:val="0"/>
        <w:keepLines w:val="0"/>
        <w:shd w:val="clear" w:color="auto" w:fill="auto"/>
        <w:bidi w:val="0"/>
        <w:jc w:val="left"/>
        <w:spacing w:before="0" w:after="0" w:line="245" w:lineRule="exact"/>
        <w:ind w:left="0" w:right="900" w:firstLine="0"/>
      </w:pPr>
      <w:r>
        <w:rPr>
          <w:rStyle w:val="CharStyle31"/>
        </w:rPr>
        <w:t>Лилия волосистая 237 Лихнис сибирский 194 Ллойдия поздняя 239 Лобария легочная 387 Ложечница арктическая 186 ЛоснякЛезеля 278 Лук мелкосетчатый (черемша) 165 Лунь луговой 45</w:t>
      </w:r>
    </w:p>
    <w:p>
      <w:pPr>
        <w:pStyle w:val="Style29"/>
        <w:numPr>
          <w:ilvl w:val="0"/>
          <w:numId w:val="159"/>
        </w:numPr>
        <w:framePr w:w="4267" w:h="7156" w:hRule="exact" w:wrap="none" w:vAnchor="page" w:hAnchor="page" w:x="5759" w:y="6373"/>
        <w:tabs>
          <w:tab w:leader="none" w:pos="241" w:val="left"/>
        </w:tabs>
        <w:widowControl w:val="0"/>
        <w:keepNext w:val="0"/>
        <w:keepLines w:val="0"/>
        <w:shd w:val="clear" w:color="auto" w:fill="auto"/>
        <w:bidi w:val="0"/>
        <w:jc w:val="left"/>
        <w:spacing w:before="0" w:after="0" w:line="245" w:lineRule="exact"/>
        <w:ind w:left="0" w:right="2160" w:firstLine="0"/>
      </w:pPr>
      <w:r>
        <w:rPr>
          <w:rStyle w:val="CharStyle31"/>
        </w:rPr>
        <w:t>степной 44 ЛьнянкаГрюнер 326</w:t>
      </w:r>
    </w:p>
    <w:p>
      <w:pPr>
        <w:pStyle w:val="Style29"/>
        <w:framePr w:w="4267" w:h="7156" w:hRule="exact" w:wrap="none" w:vAnchor="page" w:hAnchor="page" w:x="5759" w:y="6373"/>
        <w:widowControl w:val="0"/>
        <w:keepNext w:val="0"/>
        <w:keepLines w:val="0"/>
        <w:shd w:val="clear" w:color="auto" w:fill="auto"/>
        <w:bidi w:val="0"/>
        <w:jc w:val="left"/>
        <w:spacing w:before="0" w:after="224" w:line="245" w:lineRule="exact"/>
        <w:ind w:left="0" w:right="900" w:firstLine="0"/>
      </w:pPr>
      <w:r>
        <w:rPr>
          <w:rStyle w:val="CharStyle31"/>
        </w:rPr>
        <w:t>Любка двулистная, ночная фиалка 289 Лягушка сибирская 102</w:t>
      </w:r>
    </w:p>
    <w:p>
      <w:pPr>
        <w:pStyle w:val="Style35"/>
        <w:framePr w:w="4267" w:h="7156" w:hRule="exact" w:wrap="none" w:vAnchor="page" w:hAnchor="page" w:x="5759" w:y="6373"/>
        <w:widowControl w:val="0"/>
        <w:keepNext w:val="0"/>
        <w:keepLines w:val="0"/>
        <w:shd w:val="clear" w:color="auto" w:fill="auto"/>
        <w:bidi w:val="0"/>
        <w:jc w:val="both"/>
        <w:spacing w:before="0" w:after="12" w:line="190" w:lineRule="exact"/>
        <w:ind w:left="0" w:right="0" w:firstLine="0"/>
      </w:pPr>
      <w:r>
        <w:rPr>
          <w:rStyle w:val="CharStyle46"/>
          <w:b/>
          <w:bCs/>
        </w:rPr>
        <w:t>М</w:t>
      </w:r>
    </w:p>
    <w:p>
      <w:pPr>
        <w:pStyle w:val="Style29"/>
        <w:framePr w:w="4267" w:h="7156" w:hRule="exact" w:wrap="none" w:vAnchor="page" w:hAnchor="page" w:x="5759" w:y="6373"/>
        <w:widowControl w:val="0"/>
        <w:keepNext w:val="0"/>
        <w:keepLines w:val="0"/>
        <w:shd w:val="clear" w:color="auto" w:fill="auto"/>
        <w:bidi w:val="0"/>
        <w:jc w:val="both"/>
        <w:spacing w:before="0" w:after="0" w:line="180" w:lineRule="exact"/>
        <w:ind w:left="0" w:right="0" w:firstLine="0"/>
      </w:pPr>
      <w:r>
        <w:rPr>
          <w:rStyle w:val="CharStyle31"/>
        </w:rPr>
        <w:t>Мак югорский (полярный) 293</w:t>
      </w:r>
    </w:p>
    <w:p>
      <w:pPr>
        <w:pStyle w:val="Style55"/>
        <w:framePr w:wrap="none" w:vAnchor="page" w:hAnchor="page" w:x="10199" w:y="13642"/>
        <w:widowControl w:val="0"/>
        <w:keepNext w:val="0"/>
        <w:keepLines w:val="0"/>
        <w:shd w:val="clear" w:color="auto" w:fill="auto"/>
        <w:bidi w:val="0"/>
        <w:jc w:val="left"/>
        <w:spacing w:before="0" w:after="0" w:line="200" w:lineRule="exact"/>
        <w:ind w:left="0" w:right="0" w:firstLine="0"/>
      </w:pPr>
      <w:r>
        <w:rPr>
          <w:rStyle w:val="CharStyle57"/>
          <w:b/>
          <w:bCs/>
          <w:i/>
          <w:iCs/>
        </w:rPr>
        <w:t>443</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Марьянник польский (Иван-да-марья польская) 327</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МедведицаМенетри 146</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Медянка обыкновенная 96</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Меезиядлинноножковая 369</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Минуарция (Мокричник) Крашенинникова 196</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-Гельма 195</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Миурелла нежнейшая 373</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Млечник закопченный 428</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Мнемозина 131</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Многорядник копьевидный 353</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Могильник 48</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Молендоазендтнера 368</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Молочай блестящий 211</w:t>
      </w:r>
    </w:p>
    <w:p>
      <w:pPr>
        <w:pStyle w:val="Style29"/>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31"/>
        </w:rPr>
        <w:t>Муравей красноголовый 154</w:t>
      </w:r>
    </w:p>
    <w:p>
      <w:pPr>
        <w:pStyle w:val="Style29"/>
        <w:numPr>
          <w:ilvl w:val="0"/>
          <w:numId w:val="161"/>
        </w:numPr>
        <w:framePr w:w="4512" w:h="12356" w:hRule="exact" w:wrap="none" w:vAnchor="page" w:hAnchor="page" w:x="1357" w:y="1179"/>
        <w:tabs>
          <w:tab w:leader="none" w:pos="154" w:val="left"/>
        </w:tabs>
        <w:widowControl w:val="0"/>
        <w:keepNext w:val="0"/>
        <w:keepLines w:val="0"/>
        <w:shd w:val="clear" w:color="auto" w:fill="auto"/>
        <w:bidi w:val="0"/>
        <w:jc w:val="both"/>
        <w:spacing w:before="0" w:after="0" w:line="245" w:lineRule="exact"/>
        <w:ind w:left="0" w:right="0" w:firstLine="0"/>
      </w:pPr>
      <w:r>
        <w:rPr>
          <w:rStyle w:val="CharStyle31"/>
        </w:rPr>
        <w:t>полярный 155</w:t>
      </w:r>
    </w:p>
    <w:p>
      <w:pPr>
        <w:pStyle w:val="Style29"/>
        <w:framePr w:w="4512" w:h="12356" w:hRule="exact" w:wrap="none" w:vAnchor="page" w:hAnchor="page" w:x="1357" w:y="1179"/>
        <w:widowControl w:val="0"/>
        <w:keepNext w:val="0"/>
        <w:keepLines w:val="0"/>
        <w:shd w:val="clear" w:color="auto" w:fill="auto"/>
        <w:bidi w:val="0"/>
        <w:jc w:val="left"/>
        <w:spacing w:before="0" w:after="0" w:line="245" w:lineRule="exact"/>
        <w:ind w:left="0" w:right="1340" w:firstLine="0"/>
      </w:pPr>
      <w:r>
        <w:rPr>
          <w:rStyle w:val="CharStyle31"/>
        </w:rPr>
        <w:t>Муравьиный лев обыкновенный 114 Мытник перевернутый 329</w:t>
      </w:r>
    </w:p>
    <w:p>
      <w:pPr>
        <w:pStyle w:val="Style29"/>
        <w:numPr>
          <w:ilvl w:val="0"/>
          <w:numId w:val="161"/>
        </w:numPr>
        <w:framePr w:w="4512" w:h="12356" w:hRule="exact" w:wrap="none" w:vAnchor="page" w:hAnchor="page" w:x="1357" w:y="1179"/>
        <w:tabs>
          <w:tab w:leader="none" w:pos="154" w:val="left"/>
        </w:tabs>
        <w:widowControl w:val="0"/>
        <w:keepNext w:val="0"/>
        <w:keepLines w:val="0"/>
        <w:shd w:val="clear" w:color="auto" w:fill="auto"/>
        <w:bidi w:val="0"/>
        <w:jc w:val="both"/>
        <w:spacing w:before="0" w:after="0" w:line="245" w:lineRule="exact"/>
        <w:ind w:left="0" w:right="0" w:firstLine="0"/>
      </w:pPr>
      <w:r>
        <w:rPr>
          <w:rStyle w:val="CharStyle31"/>
        </w:rPr>
        <w:t>пупавколистный (ромашколистный) 328</w:t>
      </w:r>
    </w:p>
    <w:p>
      <w:pPr>
        <w:pStyle w:val="Style29"/>
        <w:numPr>
          <w:ilvl w:val="0"/>
          <w:numId w:val="161"/>
        </w:numPr>
        <w:framePr w:w="4512" w:h="12356" w:hRule="exact" w:wrap="none" w:vAnchor="page" w:hAnchor="page" w:x="1357" w:y="1179"/>
        <w:tabs>
          <w:tab w:leader="none" w:pos="154" w:val="left"/>
        </w:tabs>
        <w:widowControl w:val="0"/>
        <w:keepNext w:val="0"/>
        <w:keepLines w:val="0"/>
        <w:shd w:val="clear" w:color="auto" w:fill="auto"/>
        <w:bidi w:val="0"/>
        <w:jc w:val="left"/>
        <w:spacing w:before="0" w:after="180" w:line="245" w:lineRule="exact"/>
        <w:ind w:left="0" w:right="0" w:firstLine="0"/>
      </w:pPr>
      <w:r>
        <w:rPr>
          <w:rStyle w:val="CharStyle31"/>
        </w:rPr>
        <w:t>скипетровидный (Карлов скипетр) 330 Мякотница однолистная 281</w:t>
      </w:r>
    </w:p>
    <w:p>
      <w:pPr>
        <w:pStyle w:val="Style35"/>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46"/>
          <w:b/>
          <w:bCs/>
        </w:rPr>
        <w:t>Н</w:t>
      </w:r>
    </w:p>
    <w:p>
      <w:pPr>
        <w:pStyle w:val="Style29"/>
        <w:framePr w:w="4512" w:h="12356" w:hRule="exact" w:wrap="none" w:vAnchor="page" w:hAnchor="page" w:x="1357" w:y="1179"/>
        <w:widowControl w:val="0"/>
        <w:keepNext w:val="0"/>
        <w:keepLines w:val="0"/>
        <w:shd w:val="clear" w:color="auto" w:fill="auto"/>
        <w:bidi w:val="0"/>
        <w:jc w:val="left"/>
        <w:spacing w:before="0" w:after="0" w:line="245" w:lineRule="exact"/>
        <w:ind w:left="0" w:right="980" w:firstLine="0"/>
      </w:pPr>
      <w:r>
        <w:rPr>
          <w:rStyle w:val="CharStyle31"/>
        </w:rPr>
        <w:t>Надбородникбезлистный 271 Наперстянка крупноцветковая 324 Незабудочникуральский 181 Нельма 106</w:t>
      </w:r>
    </w:p>
    <w:p>
      <w:pPr>
        <w:pStyle w:val="Style29"/>
        <w:framePr w:w="4512" w:h="12356" w:hRule="exact" w:wrap="none" w:vAnchor="page" w:hAnchor="page" w:x="1357" w:y="1179"/>
        <w:widowControl w:val="0"/>
        <w:keepNext w:val="0"/>
        <w:keepLines w:val="0"/>
        <w:shd w:val="clear" w:color="auto" w:fill="auto"/>
        <w:bidi w:val="0"/>
        <w:jc w:val="left"/>
        <w:spacing w:before="0" w:after="0" w:line="245" w:lineRule="exact"/>
        <w:ind w:left="0" w:right="980" w:firstLine="0"/>
      </w:pPr>
      <w:r>
        <w:rPr>
          <w:rStyle w:val="CharStyle31"/>
        </w:rPr>
        <w:t>Неотгианта клобучковая 284 Нетопырь Натузиуса 19 Нефромопсис Лаурера 384 Неясыть бородатая 72 -длиннохвостая 71 -серая 70</w:t>
      </w:r>
    </w:p>
    <w:p>
      <w:pPr>
        <w:pStyle w:val="Style29"/>
        <w:framePr w:w="4512" w:h="12356" w:hRule="exact" w:wrap="none" w:vAnchor="page" w:hAnchor="page" w:x="1357" w:y="1179"/>
        <w:widowControl w:val="0"/>
        <w:keepNext w:val="0"/>
        <w:keepLines w:val="0"/>
        <w:shd w:val="clear" w:color="auto" w:fill="auto"/>
        <w:bidi w:val="0"/>
        <w:jc w:val="left"/>
        <w:spacing w:before="0" w:after="0" w:line="245" w:lineRule="exact"/>
        <w:ind w:left="0" w:right="980" w:firstLine="0"/>
      </w:pPr>
      <w:r>
        <w:rPr>
          <w:rStyle w:val="CharStyle31"/>
        </w:rPr>
        <w:t>Норкаевропейская 22 НочницаБрандта 17</w:t>
      </w:r>
    </w:p>
    <w:p>
      <w:pPr>
        <w:pStyle w:val="Style29"/>
        <w:numPr>
          <w:ilvl w:val="0"/>
          <w:numId w:val="161"/>
        </w:numPr>
        <w:framePr w:w="4512" w:h="12356" w:hRule="exact" w:wrap="none" w:vAnchor="page" w:hAnchor="page" w:x="1357" w:y="1179"/>
        <w:tabs>
          <w:tab w:leader="none" w:pos="154" w:val="left"/>
        </w:tabs>
        <w:widowControl w:val="0"/>
        <w:keepNext w:val="0"/>
        <w:keepLines w:val="0"/>
        <w:shd w:val="clear" w:color="auto" w:fill="auto"/>
        <w:bidi w:val="0"/>
        <w:jc w:val="left"/>
        <w:spacing w:before="0" w:after="180" w:line="245" w:lineRule="exact"/>
        <w:ind w:left="0" w:right="2580" w:firstLine="0"/>
      </w:pPr>
      <w:r>
        <w:rPr>
          <w:rStyle w:val="CharStyle31"/>
        </w:rPr>
        <w:t>водяная 15 -прудовая 14 -усатая 16</w:t>
      </w:r>
    </w:p>
    <w:p>
      <w:pPr>
        <w:pStyle w:val="Style35"/>
        <w:framePr w:w="4512" w:h="12356" w:hRule="exact" w:wrap="none" w:vAnchor="page" w:hAnchor="page" w:x="1357" w:y="1179"/>
        <w:widowControl w:val="0"/>
        <w:keepNext w:val="0"/>
        <w:keepLines w:val="0"/>
        <w:shd w:val="clear" w:color="auto" w:fill="auto"/>
        <w:bidi w:val="0"/>
        <w:jc w:val="both"/>
        <w:spacing w:before="0" w:after="0" w:line="245" w:lineRule="exact"/>
        <w:ind w:left="0" w:right="0" w:firstLine="0"/>
      </w:pPr>
      <w:r>
        <w:rPr>
          <w:rStyle w:val="CharStyle46"/>
          <w:b/>
          <w:bCs/>
        </w:rPr>
        <w:t>О</w:t>
      </w:r>
    </w:p>
    <w:p>
      <w:pPr>
        <w:pStyle w:val="Style29"/>
        <w:framePr w:w="4512" w:h="12356" w:hRule="exact" w:wrap="none" w:vAnchor="page" w:hAnchor="page" w:x="1357" w:y="1179"/>
        <w:widowControl w:val="0"/>
        <w:keepNext w:val="0"/>
        <w:keepLines w:val="0"/>
        <w:shd w:val="clear" w:color="auto" w:fill="auto"/>
        <w:bidi w:val="0"/>
        <w:jc w:val="left"/>
        <w:spacing w:before="0" w:after="0" w:line="245" w:lineRule="exact"/>
        <w:ind w:left="0" w:right="980" w:firstLine="0"/>
      </w:pPr>
      <w:r>
        <w:rPr>
          <w:rStyle w:val="CharStyle31"/>
        </w:rPr>
        <w:t>Овсяница живородящевидная 296 Овсянка-ремез 81 Оксиграфис ледяной 311 Оксистегус тонкоклювый 367 Олень северный европейский 26 Оляпка 79</w:t>
      </w:r>
    </w:p>
    <w:p>
      <w:pPr>
        <w:pStyle w:val="Style29"/>
        <w:framePr w:w="4512" w:h="12356" w:hRule="exact" w:wrap="none" w:vAnchor="page" w:hAnchor="page" w:x="1357" w:y="1179"/>
        <w:widowControl w:val="0"/>
        <w:keepNext w:val="0"/>
        <w:keepLines w:val="0"/>
        <w:shd w:val="clear" w:color="auto" w:fill="auto"/>
        <w:bidi w:val="0"/>
        <w:jc w:val="left"/>
        <w:spacing w:before="0" w:after="0" w:line="245" w:lineRule="exact"/>
        <w:ind w:left="0" w:right="980" w:firstLine="0"/>
      </w:pPr>
      <w:r>
        <w:rPr>
          <w:rStyle w:val="CharStyle31"/>
        </w:rPr>
        <w:t>Онния войлочная 418 Орлан-белохвост 51 Ортотрихум плюсконосный 370 Осоед обыкновенный 43 Осока амгунская 201</w:t>
      </w:r>
    </w:p>
    <w:p>
      <w:pPr>
        <w:pStyle w:val="Style29"/>
        <w:framePr w:w="4267" w:h="12351" w:hRule="exact" w:wrap="none" w:vAnchor="page" w:hAnchor="page" w:x="5759" w:y="1184"/>
        <w:widowControl w:val="0"/>
        <w:keepNext w:val="0"/>
        <w:keepLines w:val="0"/>
        <w:shd w:val="clear" w:color="auto" w:fill="auto"/>
        <w:bidi w:val="0"/>
        <w:jc w:val="left"/>
        <w:spacing w:before="0" w:after="0" w:line="245" w:lineRule="exact"/>
        <w:ind w:left="480" w:right="0" w:firstLine="0"/>
      </w:pPr>
      <w:r>
        <w:rPr>
          <w:rStyle w:val="CharStyle31"/>
        </w:rPr>
        <w:t>-Бергрота 202</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left"/>
        <w:spacing w:before="0" w:after="0" w:line="245" w:lineRule="exact"/>
        <w:ind w:left="480" w:right="960" w:firstLine="0"/>
      </w:pPr>
      <w:r>
        <w:rPr>
          <w:rStyle w:val="CharStyle31"/>
        </w:rPr>
        <w:t>нижнетычинковая 203</w:t>
        <w:br/>
        <w:t>Остеина прикрытая 408</w:t>
        <w:br/>
        <w:t>Остролодочник ивдельский 223</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both"/>
        <w:spacing w:before="0" w:after="0" w:line="245" w:lineRule="exact"/>
        <w:ind w:left="480" w:right="0" w:firstLine="0"/>
      </w:pPr>
      <w:r>
        <w:rPr>
          <w:rStyle w:val="CharStyle31"/>
        </w:rPr>
        <w:t>колосистый 225</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both"/>
        <w:spacing w:before="0" w:after="224" w:line="245" w:lineRule="exact"/>
        <w:ind w:left="480" w:right="0" w:firstLine="0"/>
      </w:pPr>
      <w:r>
        <w:rPr>
          <w:rStyle w:val="CharStyle31"/>
        </w:rPr>
        <w:t>кунгурский 224</w:t>
      </w:r>
    </w:p>
    <w:p>
      <w:pPr>
        <w:pStyle w:val="Style35"/>
        <w:framePr w:w="4267" w:h="12351" w:hRule="exact" w:wrap="none" w:vAnchor="page" w:hAnchor="page" w:x="5759" w:y="1184"/>
        <w:widowControl w:val="0"/>
        <w:keepNext w:val="0"/>
        <w:keepLines w:val="0"/>
        <w:shd w:val="clear" w:color="auto" w:fill="auto"/>
        <w:bidi w:val="0"/>
        <w:jc w:val="both"/>
        <w:spacing w:before="0" w:after="25" w:line="190" w:lineRule="exact"/>
        <w:ind w:left="480" w:right="0" w:firstLine="0"/>
      </w:pPr>
      <w:r>
        <w:rPr>
          <w:rStyle w:val="CharStyle46"/>
          <w:b/>
          <w:bCs/>
        </w:rPr>
        <w:t>П</w:t>
      </w:r>
    </w:p>
    <w:p>
      <w:pPr>
        <w:pStyle w:val="Style29"/>
        <w:framePr w:w="4267" w:h="12351" w:hRule="exact" w:wrap="none" w:vAnchor="page" w:hAnchor="page" w:x="5759" w:y="1184"/>
        <w:widowControl w:val="0"/>
        <w:keepNext w:val="0"/>
        <w:keepLines w:val="0"/>
        <w:shd w:val="clear" w:color="auto" w:fill="auto"/>
        <w:bidi w:val="0"/>
        <w:jc w:val="both"/>
        <w:spacing w:before="0" w:after="0" w:line="245" w:lineRule="exact"/>
        <w:ind w:left="480" w:right="0" w:firstLine="0"/>
      </w:pPr>
      <w:r>
        <w:rPr>
          <w:rStyle w:val="CharStyle31"/>
        </w:rPr>
        <w:t>Пальчатокоренник гебридский 262</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both"/>
        <w:spacing w:before="0" w:after="0" w:line="245" w:lineRule="exact"/>
        <w:ind w:left="480" w:right="0" w:firstLine="0"/>
      </w:pPr>
      <w:r>
        <w:rPr>
          <w:rStyle w:val="CharStyle31"/>
        </w:rPr>
        <w:t>мясо-красный 263</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left"/>
        <w:spacing w:before="0" w:after="0" w:line="245" w:lineRule="exact"/>
        <w:ind w:left="480" w:right="960" w:firstLine="0"/>
      </w:pPr>
      <w:r>
        <w:rPr>
          <w:rStyle w:val="CharStyle31"/>
        </w:rPr>
        <w:t>пятнистый 264</w:t>
        <w:br/>
        <w:t>-Руссова 265</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left"/>
        <w:spacing w:before="0" w:after="0" w:line="245" w:lineRule="exact"/>
        <w:ind w:left="480" w:right="960" w:firstLine="0"/>
      </w:pPr>
      <w:r>
        <w:rPr>
          <w:rStyle w:val="CharStyle31"/>
        </w:rPr>
        <w:t>Траунштейнера 266</w:t>
        <w:br/>
        <w:t>-Фукса 261</w:t>
      </w:r>
    </w:p>
    <w:p>
      <w:pPr>
        <w:pStyle w:val="Style29"/>
        <w:framePr w:w="4267" w:h="12351" w:hRule="exact" w:wrap="none" w:vAnchor="page" w:hAnchor="page" w:x="5759" w:y="1184"/>
        <w:widowControl w:val="0"/>
        <w:keepNext w:val="0"/>
        <w:keepLines w:val="0"/>
        <w:shd w:val="clear" w:color="auto" w:fill="auto"/>
        <w:bidi w:val="0"/>
        <w:jc w:val="left"/>
        <w:spacing w:before="0" w:after="0" w:line="245" w:lineRule="exact"/>
        <w:ind w:left="480" w:right="960" w:firstLine="0"/>
      </w:pPr>
      <w:r>
        <w:rPr>
          <w:rStyle w:val="CharStyle31"/>
        </w:rPr>
        <w:t>Палюстриелла изменчивая 378</w:t>
        <w:br/>
        <w:t>Паутинник фиолетовый 403</w:t>
        <w:br/>
        <w:t>Первоцвет кортузовидный 303</w:t>
        <w:br/>
        <w:t>Перламутровка зеленоватая 134</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both"/>
        <w:spacing w:before="0" w:after="0" w:line="245" w:lineRule="exact"/>
        <w:ind w:left="480" w:right="0" w:firstLine="0"/>
      </w:pPr>
      <w:r>
        <w:rPr>
          <w:rStyle w:val="CharStyle31"/>
        </w:rPr>
        <w:t>селена восточная 133</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both"/>
        <w:spacing w:before="0" w:after="0" w:line="245" w:lineRule="exact"/>
        <w:ind w:left="480" w:right="0" w:firstLine="0"/>
      </w:pPr>
      <w:r>
        <w:rPr>
          <w:rStyle w:val="CharStyle31"/>
        </w:rPr>
        <w:t>фригга 132</w:t>
      </w:r>
    </w:p>
    <w:p>
      <w:pPr>
        <w:pStyle w:val="Style29"/>
        <w:framePr w:w="4267" w:h="12351" w:hRule="exact" w:wrap="none" w:vAnchor="page" w:hAnchor="page" w:x="5759" w:y="1184"/>
        <w:widowControl w:val="0"/>
        <w:keepNext w:val="0"/>
        <w:keepLines w:val="0"/>
        <w:shd w:val="clear" w:color="auto" w:fill="auto"/>
        <w:bidi w:val="0"/>
        <w:jc w:val="left"/>
        <w:spacing w:before="0" w:after="0" w:line="245" w:lineRule="exact"/>
        <w:ind w:left="480" w:right="0" w:firstLine="0"/>
      </w:pPr>
      <w:r>
        <w:rPr>
          <w:rStyle w:val="CharStyle31"/>
        </w:rPr>
        <w:t>Пикнопореллус бело-желтый 409</w:t>
        <w:br/>
        <w:t>Пионуклоняющийся 292</w:t>
        <w:br/>
        <w:t>Плавунец широкий 124</w:t>
        <w:br/>
        <w:t>Плютей тенистый, плютей умбровый 422</w:t>
        <w:br/>
        <w:t>Поганка красношейная 35</w:t>
        <w:br/>
        <w:t>-серощекая 36</w:t>
      </w:r>
    </w:p>
    <w:p>
      <w:pPr>
        <w:pStyle w:val="Style29"/>
        <w:framePr w:w="4267" w:h="12351" w:hRule="exact" w:wrap="none" w:vAnchor="page" w:hAnchor="page" w:x="5759" w:y="1184"/>
        <w:widowControl w:val="0"/>
        <w:keepNext w:val="0"/>
        <w:keepLines w:val="0"/>
        <w:shd w:val="clear" w:color="auto" w:fill="auto"/>
        <w:bidi w:val="0"/>
        <w:jc w:val="left"/>
        <w:spacing w:before="0" w:after="0" w:line="245" w:lineRule="exact"/>
        <w:ind w:left="480" w:right="0" w:firstLine="0"/>
      </w:pPr>
      <w:r>
        <w:rPr>
          <w:rStyle w:val="CharStyle31"/>
        </w:rPr>
        <w:t>Подкаменщик обыкновенный 108</w:t>
        <w:br/>
        <w:t>Подлесникуральский 169</w:t>
        <w:br/>
        <w:t>Подмолочник, молочай 429</w:t>
        <w:br/>
        <w:t>Подорлик большой 47</w:t>
        <w:br/>
        <w:t>Полипорус зонтичный 427</w:t>
        <w:br/>
        <w:t>Пололепестник зеленый 253</w:t>
        <w:br/>
        <w:t>Полушник озерный 346</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left"/>
        <w:spacing w:before="0" w:after="0" w:line="245" w:lineRule="exact"/>
        <w:ind w:left="480" w:right="0" w:firstLine="0"/>
      </w:pPr>
      <w:r>
        <w:rPr>
          <w:rStyle w:val="CharStyle31"/>
        </w:rPr>
        <w:t>щетинистый (Шильник щетинистый) 347</w:t>
        <w:br/>
        <w:t>Полынь сантолинолистная 172</w:t>
        <w:br/>
        <w:t>Постенница мелкоцветковая 333</w:t>
        <w:br/>
        <w:t>Прострел раскрытый 312</w:t>
        <w:br/>
        <w:t>-уральский(желтеющий) 313</w:t>
        <w:br/>
        <w:t>Пыльцеголовник длиннолистный 251</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left"/>
        <w:spacing w:before="0" w:after="180" w:line="245" w:lineRule="exact"/>
        <w:ind w:left="480" w:right="0" w:firstLine="0"/>
      </w:pPr>
      <w:r>
        <w:rPr>
          <w:rStyle w:val="CharStyle31"/>
        </w:rPr>
        <w:t>красный 252</w:t>
        <w:br/>
        <w:t>Пырейникуральский 295</w:t>
      </w:r>
    </w:p>
    <w:p>
      <w:pPr>
        <w:pStyle w:val="Style29"/>
        <w:framePr w:w="4267" w:h="12351" w:hRule="exact" w:wrap="none" w:vAnchor="page" w:hAnchor="page" w:x="5759" w:y="1184"/>
        <w:widowControl w:val="0"/>
        <w:keepNext w:val="0"/>
        <w:keepLines w:val="0"/>
        <w:shd w:val="clear" w:color="auto" w:fill="auto"/>
        <w:bidi w:val="0"/>
        <w:jc w:val="both"/>
        <w:spacing w:before="0" w:after="0" w:line="245" w:lineRule="exact"/>
        <w:ind w:left="480" w:right="0" w:firstLine="0"/>
      </w:pPr>
      <w:r>
        <w:rPr>
          <w:rStyle w:val="CharStyle247"/>
          <w:lang w:val="ru-RU" w:eastAsia="ru-RU" w:bidi="ru-RU"/>
        </w:rPr>
        <w:t>Р</w:t>
      </w:r>
    </w:p>
    <w:p>
      <w:pPr>
        <w:pStyle w:val="Style29"/>
        <w:framePr w:w="4267" w:h="12351" w:hRule="exact" w:wrap="none" w:vAnchor="page" w:hAnchor="page" w:x="5759" w:y="1184"/>
        <w:widowControl w:val="0"/>
        <w:keepNext w:val="0"/>
        <w:keepLines w:val="0"/>
        <w:shd w:val="clear" w:color="auto" w:fill="auto"/>
        <w:bidi w:val="0"/>
        <w:jc w:val="left"/>
        <w:spacing w:before="0" w:after="0" w:line="245" w:lineRule="exact"/>
        <w:ind w:left="480" w:right="0" w:firstLine="0"/>
      </w:pPr>
      <w:r>
        <w:rPr>
          <w:rStyle w:val="CharStyle31"/>
        </w:rPr>
        <w:t>Рабдовайссия курчавая 365</w:t>
        <w:br/>
        <w:t>Рамалина волосовидная 389</w:t>
      </w:r>
    </w:p>
    <w:p>
      <w:pPr>
        <w:pStyle w:val="Style29"/>
        <w:numPr>
          <w:ilvl w:val="0"/>
          <w:numId w:val="159"/>
        </w:numPr>
        <w:framePr w:w="4267" w:h="12351" w:hRule="exact" w:wrap="none" w:vAnchor="page" w:hAnchor="page" w:x="5759" w:y="1184"/>
        <w:tabs>
          <w:tab w:leader="none" w:pos="721" w:val="left"/>
        </w:tabs>
        <w:widowControl w:val="0"/>
        <w:keepNext w:val="0"/>
        <w:keepLines w:val="0"/>
        <w:shd w:val="clear" w:color="auto" w:fill="auto"/>
        <w:bidi w:val="0"/>
        <w:jc w:val="left"/>
        <w:spacing w:before="0" w:after="0" w:line="245" w:lineRule="exact"/>
        <w:ind w:left="480" w:right="0" w:firstLine="0"/>
      </w:pPr>
      <w:r>
        <w:rPr>
          <w:rStyle w:val="CharStyle31"/>
        </w:rPr>
        <w:t>притупленная 388</w:t>
        <w:br/>
        <w:t>Рамариопсис красивый 402</w:t>
        <w:br/>
        <w:t>Рамария красноватая 416</w:t>
        <w:br/>
        <w:t>Рдест красноватый 302</w:t>
        <w:br/>
        <w:t>Ригидопорус шафранно-желтый 419</w:t>
      </w:r>
    </w:p>
    <w:p>
      <w:pPr>
        <w:pStyle w:val="Style55"/>
        <w:framePr w:wrap="none" w:vAnchor="page" w:hAnchor="page" w:x="1271" w:y="13642"/>
        <w:widowControl w:val="0"/>
        <w:keepNext w:val="0"/>
        <w:keepLines w:val="0"/>
        <w:shd w:val="clear" w:color="auto" w:fill="auto"/>
        <w:bidi w:val="0"/>
        <w:jc w:val="left"/>
        <w:spacing w:before="0" w:after="0" w:line="200" w:lineRule="exact"/>
        <w:ind w:left="0" w:right="0" w:firstLine="0"/>
      </w:pPr>
      <w:r>
        <w:rPr>
          <w:rStyle w:val="CharStyle57"/>
          <w:b/>
          <w:bCs/>
          <w:i/>
          <w:iCs/>
        </w:rPr>
        <w:t>444</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3149" w:h="12292" w:hRule="exact" w:wrap="none" w:vAnchor="page" w:hAnchor="page" w:x="823" w:y="1174"/>
        <w:widowControl w:val="0"/>
        <w:keepNext w:val="0"/>
        <w:keepLines w:val="0"/>
        <w:shd w:val="clear" w:color="auto" w:fill="auto"/>
        <w:bidi w:val="0"/>
        <w:jc w:val="left"/>
        <w:spacing w:before="0" w:after="184" w:line="245" w:lineRule="exact"/>
        <w:ind w:left="0" w:right="0" w:firstLine="0"/>
      </w:pPr>
      <w:r>
        <w:rPr>
          <w:rStyle w:val="CharStyle31"/>
        </w:rPr>
        <w:t>Рогачик скромный 125 Родиоларозовая 199 -четырехлепестная 198 Ручейник бабочковидный 115</w:t>
      </w:r>
    </w:p>
    <w:p>
      <w:pPr>
        <w:pStyle w:val="Style32"/>
        <w:framePr w:w="3149" w:h="12292" w:hRule="exact" w:wrap="none" w:vAnchor="page" w:hAnchor="page" w:x="823" w:y="1174"/>
        <w:widowControl w:val="0"/>
        <w:keepNext w:val="0"/>
        <w:keepLines w:val="0"/>
        <w:shd w:val="clear" w:color="auto" w:fill="auto"/>
        <w:bidi w:val="0"/>
        <w:jc w:val="left"/>
        <w:spacing w:before="0" w:after="0" w:line="240" w:lineRule="exact"/>
        <w:ind w:left="0" w:right="0" w:firstLine="0"/>
      </w:pPr>
      <w:r>
        <w:rPr>
          <w:rStyle w:val="CharStyle257"/>
        </w:rPr>
        <w:t>С</w:t>
      </w:r>
    </w:p>
    <w:p>
      <w:pPr>
        <w:pStyle w:val="Style29"/>
        <w:framePr w:w="3149" w:h="12292" w:hRule="exact" w:wrap="none" w:vAnchor="page" w:hAnchor="page" w:x="823" w:y="1174"/>
        <w:widowControl w:val="0"/>
        <w:keepNext w:val="0"/>
        <w:keepLines w:val="0"/>
        <w:shd w:val="clear" w:color="auto" w:fill="auto"/>
        <w:bidi w:val="0"/>
        <w:jc w:val="left"/>
        <w:spacing w:before="0" w:after="0"/>
        <w:ind w:left="0" w:right="0" w:firstLine="0"/>
      </w:pPr>
      <w:r>
        <w:rPr>
          <w:rStyle w:val="CharStyle31"/>
        </w:rPr>
        <w:t>Сапсан 53</w:t>
      </w:r>
    </w:p>
    <w:p>
      <w:pPr>
        <w:pStyle w:val="Style29"/>
        <w:framePr w:w="3149" w:h="12292" w:hRule="exact" w:wrap="none" w:vAnchor="page" w:hAnchor="page" w:x="823" w:y="1174"/>
        <w:widowControl w:val="0"/>
        <w:keepNext w:val="0"/>
        <w:keepLines w:val="0"/>
        <w:shd w:val="clear" w:color="auto" w:fill="auto"/>
        <w:bidi w:val="0"/>
        <w:jc w:val="left"/>
        <w:spacing w:before="0" w:after="0"/>
        <w:ind w:left="0" w:right="0" w:firstLine="0"/>
      </w:pPr>
      <w:r>
        <w:rPr>
          <w:rStyle w:val="CharStyle31"/>
        </w:rPr>
        <w:t>Саркосомашаровидная 431 Сенница эдип 136 Сердечник трехраздельный 184 СерпухаГмелина 179 Ситник стигийский 228 Скабиозаисетская 208 Скопа 41</w:t>
      </w:r>
    </w:p>
    <w:p>
      <w:pPr>
        <w:pStyle w:val="Style29"/>
        <w:framePr w:w="3149" w:h="12292" w:hRule="exact" w:wrap="none" w:vAnchor="page" w:hAnchor="page" w:x="823" w:y="1174"/>
        <w:widowControl w:val="0"/>
        <w:keepNext w:val="0"/>
        <w:keepLines w:val="0"/>
        <w:shd w:val="clear" w:color="auto" w:fill="auto"/>
        <w:bidi w:val="0"/>
        <w:jc w:val="left"/>
        <w:spacing w:before="0" w:after="176"/>
        <w:ind w:left="0" w:right="0" w:firstLine="0"/>
      </w:pPr>
      <w:r>
        <w:rPr>
          <w:rStyle w:val="CharStyle31"/>
        </w:rPr>
        <w:t>Соваястребиная 69 Совка саянская 147 Солнцецвет монетолистный 197 Сорокопутсерый 77 Спарассис курчавый 432 Спаржалекарственная 171 Сыроежка золотистая 430 Сыч мохноногий 67 Сычик воробьиный 68</w:t>
      </w:r>
    </w:p>
    <w:p>
      <w:pPr>
        <w:pStyle w:val="Style35"/>
        <w:framePr w:w="3149" w:h="12292" w:hRule="exact" w:wrap="none" w:vAnchor="page" w:hAnchor="page" w:x="823" w:y="1174"/>
        <w:widowControl w:val="0"/>
        <w:keepNext w:val="0"/>
        <w:keepLines w:val="0"/>
        <w:shd w:val="clear" w:color="auto" w:fill="auto"/>
        <w:bidi w:val="0"/>
        <w:jc w:val="left"/>
        <w:spacing w:before="0" w:after="0" w:line="245" w:lineRule="exact"/>
        <w:ind w:left="0" w:right="0" w:firstLine="0"/>
      </w:pPr>
      <w:r>
        <w:rPr>
          <w:rStyle w:val="CharStyle46"/>
          <w:b/>
          <w:bCs/>
        </w:rPr>
        <w:t>Т</w:t>
      </w:r>
    </w:p>
    <w:p>
      <w:pPr>
        <w:pStyle w:val="Style29"/>
        <w:framePr w:w="3149" w:h="12292" w:hRule="exact" w:wrap="none" w:vAnchor="page" w:hAnchor="page" w:x="823" w:y="1174"/>
        <w:widowControl w:val="0"/>
        <w:keepNext w:val="0"/>
        <w:keepLines w:val="0"/>
        <w:shd w:val="clear" w:color="auto" w:fill="auto"/>
        <w:bidi w:val="0"/>
        <w:jc w:val="left"/>
        <w:spacing w:before="0" w:after="0" w:line="245" w:lineRule="exact"/>
        <w:ind w:left="0" w:right="0" w:firstLine="0"/>
      </w:pPr>
      <w:r>
        <w:rPr>
          <w:rStyle w:val="CharStyle31"/>
        </w:rPr>
        <w:t>Таймень обыкновенный 107 Тайник сердцевидный 279 -яйцевидный 280 Тетеревятник 46 Тиллея водная 200 Тимьян башкирский 230</w:t>
      </w:r>
    </w:p>
    <w:p>
      <w:pPr>
        <w:pStyle w:val="Style29"/>
        <w:numPr>
          <w:ilvl w:val="0"/>
          <w:numId w:val="159"/>
        </w:numPr>
        <w:framePr w:w="3149" w:h="12292" w:hRule="exact" w:wrap="none" w:vAnchor="page" w:hAnchor="page" w:x="823" w:y="117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волосистостебельный 231</w:t>
      </w:r>
    </w:p>
    <w:p>
      <w:pPr>
        <w:pStyle w:val="Style29"/>
        <w:numPr>
          <w:ilvl w:val="0"/>
          <w:numId w:val="159"/>
        </w:numPr>
        <w:framePr w:w="3149" w:h="12292" w:hRule="exact" w:wrap="none" w:vAnchor="page" w:hAnchor="page" w:x="823" w:y="1174"/>
        <w:tabs>
          <w:tab w:leader="none" w:pos="241" w:val="left"/>
        </w:tabs>
        <w:widowControl w:val="0"/>
        <w:keepNext w:val="0"/>
        <w:keepLines w:val="0"/>
        <w:shd w:val="clear" w:color="auto" w:fill="auto"/>
        <w:bidi w:val="0"/>
        <w:jc w:val="both"/>
        <w:spacing w:before="0" w:after="0" w:line="245" w:lineRule="exact"/>
        <w:ind w:left="0" w:right="0" w:firstLine="0"/>
      </w:pPr>
      <w:r>
        <w:rPr>
          <w:rStyle w:val="CharStyle31"/>
        </w:rPr>
        <w:t>ложночередующийся 233</w:t>
      </w:r>
    </w:p>
    <w:p>
      <w:pPr>
        <w:pStyle w:val="Style29"/>
        <w:numPr>
          <w:ilvl w:val="0"/>
          <w:numId w:val="159"/>
        </w:numPr>
        <w:framePr w:w="3149" w:h="12292" w:hRule="exact" w:wrap="none" w:vAnchor="page" w:hAnchor="page" w:x="823" w:y="1174"/>
        <w:tabs>
          <w:tab w:leader="none" w:pos="241" w:val="left"/>
        </w:tabs>
        <w:widowControl w:val="0"/>
        <w:keepNext w:val="0"/>
        <w:keepLines w:val="0"/>
        <w:shd w:val="clear" w:color="auto" w:fill="auto"/>
        <w:bidi w:val="0"/>
        <w:jc w:val="left"/>
        <w:spacing w:before="0" w:after="0" w:line="245" w:lineRule="exact"/>
        <w:ind w:left="0" w:right="0" w:firstLine="0"/>
      </w:pPr>
      <w:r>
        <w:rPr>
          <w:rStyle w:val="CharStyle31"/>
        </w:rPr>
        <w:t>малолистный 232 -уральский 234 Тритон гребенчатый 100 Трифизавосточная 137 Трутовиклакированный 411 Трясогузкажелтолобая 76 Тугун 105</w:t>
      </w:r>
    </w:p>
    <w:p>
      <w:pPr>
        <w:pStyle w:val="Style29"/>
        <w:framePr w:w="3149" w:h="12292" w:hRule="exact" w:wrap="none" w:vAnchor="page" w:hAnchor="page" w:x="823" w:y="1174"/>
        <w:widowControl w:val="0"/>
        <w:keepNext w:val="0"/>
        <w:keepLines w:val="0"/>
        <w:shd w:val="clear" w:color="auto" w:fill="auto"/>
        <w:bidi w:val="0"/>
        <w:jc w:val="left"/>
        <w:spacing w:before="0" w:after="0" w:line="494" w:lineRule="exact"/>
        <w:ind w:left="0" w:right="0" w:firstLine="0"/>
      </w:pPr>
      <w:r>
        <w:rPr>
          <w:rStyle w:val="CharStyle31"/>
        </w:rPr>
        <w:t xml:space="preserve">Турпан обыкновенный 40 </w:t>
      </w:r>
      <w:r>
        <w:rPr>
          <w:rStyle w:val="CharStyle258"/>
        </w:rPr>
        <w:t>У</w:t>
      </w:r>
    </w:p>
    <w:p>
      <w:pPr>
        <w:pStyle w:val="Style29"/>
        <w:framePr w:w="3149" w:h="12292" w:hRule="exact" w:wrap="none" w:vAnchor="page" w:hAnchor="page" w:x="823" w:y="1174"/>
        <w:widowControl w:val="0"/>
        <w:keepNext w:val="0"/>
        <w:keepLines w:val="0"/>
        <w:shd w:val="clear" w:color="auto" w:fill="auto"/>
        <w:bidi w:val="0"/>
        <w:jc w:val="left"/>
        <w:spacing w:before="0" w:after="0"/>
        <w:ind w:left="0" w:right="0" w:firstLine="0"/>
      </w:pPr>
      <w:r>
        <w:rPr>
          <w:rStyle w:val="CharStyle31"/>
        </w:rPr>
        <w:t>Углозуб сибирский 99 Ужовник обыкновенный 354 Умбиликария Мюленберга 390 Ушанбурый 18 Усач дубильщик 126 Усач-краснокрыл круглогрудый 127 Уснея длиннейшая 386</w:t>
      </w:r>
    </w:p>
    <w:p>
      <w:pPr>
        <w:pStyle w:val="Style35"/>
        <w:framePr w:w="2933" w:h="11069" w:hRule="exact" w:wrap="none" w:vAnchor="page" w:hAnchor="page" w:x="5700" w:y="1169"/>
        <w:widowControl w:val="0"/>
        <w:keepNext w:val="0"/>
        <w:keepLines w:val="0"/>
        <w:shd w:val="clear" w:color="auto" w:fill="auto"/>
        <w:bidi w:val="0"/>
        <w:jc w:val="left"/>
        <w:spacing w:before="0" w:after="0" w:line="245" w:lineRule="exact"/>
        <w:ind w:left="0" w:right="0" w:firstLine="0"/>
      </w:pPr>
      <w:r>
        <w:rPr>
          <w:rStyle w:val="CharStyle46"/>
          <w:b/>
          <w:bCs/>
        </w:rPr>
        <w:t>Ф</w:t>
      </w:r>
    </w:p>
    <w:p>
      <w:pPr>
        <w:pStyle w:val="Style29"/>
        <w:framePr w:w="2933" w:h="11069" w:hRule="exact" w:wrap="none" w:vAnchor="page" w:hAnchor="page" w:x="5700" w:y="1169"/>
        <w:widowControl w:val="0"/>
        <w:keepNext w:val="0"/>
        <w:keepLines w:val="0"/>
        <w:shd w:val="clear" w:color="auto" w:fill="auto"/>
        <w:bidi w:val="0"/>
        <w:jc w:val="left"/>
        <w:spacing w:before="0" w:after="0" w:line="245" w:lineRule="exact"/>
        <w:ind w:left="0" w:right="0" w:firstLine="0"/>
      </w:pPr>
      <w:r>
        <w:rPr>
          <w:rStyle w:val="CharStyle31"/>
        </w:rPr>
        <w:t>Фабронияреснитчатая 372 Фаволус ложно-березовый 424 Фаллюс нескромный 421 Фиалка Морица 334 Филин 66</w:t>
      </w:r>
    </w:p>
    <w:p>
      <w:pPr>
        <w:pStyle w:val="Style29"/>
        <w:framePr w:w="2933" w:h="11069" w:hRule="exact" w:wrap="none" w:vAnchor="page" w:hAnchor="page" w:x="5700" w:y="1169"/>
        <w:widowControl w:val="0"/>
        <w:keepNext w:val="0"/>
        <w:keepLines w:val="0"/>
        <w:shd w:val="clear" w:color="auto" w:fill="auto"/>
        <w:bidi w:val="0"/>
        <w:jc w:val="left"/>
        <w:spacing w:before="0" w:after="180" w:line="245" w:lineRule="exact"/>
        <w:ind w:left="0" w:right="0" w:firstLine="0"/>
      </w:pPr>
      <w:r>
        <w:rPr>
          <w:rStyle w:val="CharStyle31"/>
        </w:rPr>
        <w:t>Филлодоце голубая 210 Флавопармелия козлиная 385 Флокс сибирский 301</w:t>
      </w:r>
    </w:p>
    <w:p>
      <w:pPr>
        <w:pStyle w:val="Style29"/>
        <w:framePr w:w="2933" w:h="11069" w:hRule="exact" w:wrap="none" w:vAnchor="page" w:hAnchor="page" w:x="5700" w:y="1169"/>
        <w:widowControl w:val="0"/>
        <w:keepNext w:val="0"/>
        <w:keepLines w:val="0"/>
        <w:shd w:val="clear" w:color="auto" w:fill="auto"/>
        <w:bidi w:val="0"/>
        <w:jc w:val="left"/>
        <w:spacing w:before="0" w:after="0" w:line="245" w:lineRule="exact"/>
        <w:ind w:left="0" w:right="0" w:firstLine="0"/>
      </w:pPr>
      <w:r>
        <w:rPr>
          <w:rStyle w:val="CharStyle247"/>
          <w:lang w:val="ru-RU" w:eastAsia="ru-RU" w:bidi="ru-RU"/>
        </w:rPr>
        <w:t>X</w:t>
      </w:r>
    </w:p>
    <w:p>
      <w:pPr>
        <w:pStyle w:val="Style29"/>
        <w:framePr w:w="2933" w:h="11069" w:hRule="exact" w:wrap="none" w:vAnchor="page" w:hAnchor="page" w:x="5700" w:y="1169"/>
        <w:widowControl w:val="0"/>
        <w:keepNext w:val="0"/>
        <w:keepLines w:val="0"/>
        <w:shd w:val="clear" w:color="auto" w:fill="auto"/>
        <w:bidi w:val="0"/>
        <w:jc w:val="left"/>
        <w:spacing w:before="0" w:after="184" w:line="245" w:lineRule="exact"/>
        <w:ind w:left="0" w:right="0" w:firstLine="0"/>
      </w:pPr>
      <w:r>
        <w:rPr>
          <w:rStyle w:val="CharStyle31"/>
        </w:rPr>
        <w:t>Хаммарбия болотная 276 Хрустан 61</w:t>
      </w:r>
    </w:p>
    <w:p>
      <w:pPr>
        <w:pStyle w:val="Style16"/>
        <w:framePr w:w="2933" w:h="11069" w:hRule="exact" w:wrap="none" w:vAnchor="page" w:hAnchor="page" w:x="5700" w:y="1169"/>
        <w:widowControl w:val="0"/>
        <w:keepNext w:val="0"/>
        <w:keepLines w:val="0"/>
        <w:shd w:val="clear" w:color="auto" w:fill="auto"/>
        <w:bidi w:val="0"/>
        <w:jc w:val="left"/>
        <w:spacing w:before="0" w:after="0" w:line="240" w:lineRule="exact"/>
        <w:ind w:left="0" w:right="0" w:firstLine="0"/>
      </w:pPr>
      <w:r>
        <w:rPr>
          <w:rStyle w:val="CharStyle255"/>
          <w:b/>
          <w:bCs/>
        </w:rPr>
        <w:t>ц</w:t>
      </w:r>
    </w:p>
    <w:p>
      <w:pPr>
        <w:pStyle w:val="Style29"/>
        <w:framePr w:w="2933" w:h="11069" w:hRule="exact" w:wrap="none" w:vAnchor="page" w:hAnchor="page" w:x="5700" w:y="1169"/>
        <w:widowControl w:val="0"/>
        <w:keepNext w:val="0"/>
        <w:keepLines w:val="0"/>
        <w:shd w:val="clear" w:color="auto" w:fill="auto"/>
        <w:bidi w:val="0"/>
        <w:jc w:val="left"/>
        <w:spacing w:before="0" w:after="0" w:line="490" w:lineRule="exact"/>
        <w:ind w:left="0" w:right="0" w:firstLine="0"/>
      </w:pPr>
      <w:r>
        <w:rPr>
          <w:rStyle w:val="CharStyle31"/>
        </w:rPr>
        <w:t xml:space="preserve">Цицербитауральская 175 </w:t>
      </w:r>
      <w:r>
        <w:rPr>
          <w:rStyle w:val="CharStyle247"/>
          <w:lang w:val="ru-RU" w:eastAsia="ru-RU" w:bidi="ru-RU"/>
        </w:rPr>
        <w:t>Ч</w:t>
      </w:r>
    </w:p>
    <w:p>
      <w:pPr>
        <w:pStyle w:val="Style29"/>
        <w:framePr w:w="2933" w:h="11069" w:hRule="exact" w:wrap="none" w:vAnchor="page" w:hAnchor="page" w:x="5700" w:y="1169"/>
        <w:widowControl w:val="0"/>
        <w:keepNext w:val="0"/>
        <w:keepLines w:val="0"/>
        <w:shd w:val="clear" w:color="auto" w:fill="auto"/>
        <w:bidi w:val="0"/>
        <w:jc w:val="left"/>
        <w:spacing w:before="0" w:after="0" w:line="245" w:lineRule="exact"/>
        <w:ind w:left="0" w:right="0" w:firstLine="0"/>
      </w:pPr>
      <w:r>
        <w:rPr>
          <w:rStyle w:val="CharStyle31"/>
        </w:rPr>
        <w:t>Чернушкациклоп 138</w:t>
      </w:r>
    </w:p>
    <w:p>
      <w:pPr>
        <w:pStyle w:val="Style29"/>
        <w:framePr w:w="2933" w:h="11069" w:hRule="exact" w:wrap="none" w:vAnchor="page" w:hAnchor="page" w:x="5700" w:y="1169"/>
        <w:widowControl w:val="0"/>
        <w:keepNext w:val="0"/>
        <w:keepLines w:val="0"/>
        <w:shd w:val="clear" w:color="auto" w:fill="auto"/>
        <w:bidi w:val="0"/>
        <w:jc w:val="left"/>
        <w:spacing w:before="0" w:after="0" w:line="245" w:lineRule="exact"/>
        <w:ind w:left="0" w:right="0" w:firstLine="0"/>
      </w:pPr>
      <w:r>
        <w:rPr>
          <w:rStyle w:val="CharStyle31"/>
        </w:rPr>
        <w:t>-эдда 139</w:t>
      </w:r>
    </w:p>
    <w:p>
      <w:pPr>
        <w:pStyle w:val="Style29"/>
        <w:framePr w:w="2933" w:h="11069" w:hRule="exact" w:wrap="none" w:vAnchor="page" w:hAnchor="page" w:x="5700" w:y="1169"/>
        <w:widowControl w:val="0"/>
        <w:keepNext w:val="0"/>
        <w:keepLines w:val="0"/>
        <w:shd w:val="clear" w:color="auto" w:fill="auto"/>
        <w:bidi w:val="0"/>
        <w:jc w:val="left"/>
        <w:spacing w:before="0" w:after="184" w:line="245" w:lineRule="exact"/>
        <w:ind w:left="0" w:right="0" w:firstLine="0"/>
      </w:pPr>
      <w:r>
        <w:rPr>
          <w:rStyle w:val="CharStyle31"/>
        </w:rPr>
        <w:t>Чесночница обыкновенная 101 ЧинаЛитвинова 222</w:t>
      </w:r>
    </w:p>
    <w:p>
      <w:pPr>
        <w:pStyle w:val="Style35"/>
        <w:framePr w:w="2933" w:h="11069" w:hRule="exact" w:wrap="none" w:vAnchor="page" w:hAnchor="page" w:x="5700" w:y="1169"/>
        <w:widowControl w:val="0"/>
        <w:keepNext w:val="0"/>
        <w:keepLines w:val="0"/>
        <w:shd w:val="clear" w:color="auto" w:fill="auto"/>
        <w:bidi w:val="0"/>
        <w:jc w:val="left"/>
        <w:spacing w:before="0" w:after="0"/>
        <w:ind w:left="0" w:right="0" w:firstLine="0"/>
      </w:pPr>
      <w:r>
        <w:rPr>
          <w:rStyle w:val="CharStyle46"/>
          <w:b/>
          <w:bCs/>
        </w:rPr>
        <w:t>Ш</w:t>
      </w:r>
    </w:p>
    <w:p>
      <w:pPr>
        <w:pStyle w:val="Style29"/>
        <w:framePr w:w="2933" w:h="11069" w:hRule="exact" w:wrap="none" w:vAnchor="page" w:hAnchor="page" w:x="5700" w:y="1169"/>
        <w:widowControl w:val="0"/>
        <w:keepNext w:val="0"/>
        <w:keepLines w:val="0"/>
        <w:shd w:val="clear" w:color="auto" w:fill="auto"/>
        <w:bidi w:val="0"/>
        <w:jc w:val="left"/>
        <w:spacing w:before="0" w:after="0"/>
        <w:ind w:left="0" w:right="0" w:firstLine="0"/>
      </w:pPr>
      <w:r>
        <w:rPr>
          <w:rStyle w:val="CharStyle31"/>
        </w:rPr>
        <w:t>Шиверекия северная 187 Шлемник остролистный 229 Шмель балтеатус 149</w:t>
      </w:r>
    </w:p>
    <w:p>
      <w:pPr>
        <w:pStyle w:val="Style29"/>
        <w:numPr>
          <w:ilvl w:val="0"/>
          <w:numId w:val="159"/>
        </w:numPr>
        <w:framePr w:w="2933" w:h="11069" w:hRule="exact" w:wrap="none" w:vAnchor="page" w:hAnchor="page" w:x="5700" w:y="1169"/>
        <w:tabs>
          <w:tab w:leader="none" w:pos="278" w:val="left"/>
        </w:tabs>
        <w:widowControl w:val="0"/>
        <w:keepNext w:val="0"/>
        <w:keepLines w:val="0"/>
        <w:shd w:val="clear" w:color="auto" w:fill="auto"/>
        <w:bidi w:val="0"/>
        <w:jc w:val="both"/>
        <w:spacing w:before="0" w:after="0"/>
        <w:ind w:left="0" w:right="0" w:firstLine="0"/>
      </w:pPr>
      <w:r>
        <w:rPr>
          <w:rStyle w:val="CharStyle31"/>
        </w:rPr>
        <w:t>лезус 151</w:t>
      </w:r>
    </w:p>
    <w:p>
      <w:pPr>
        <w:pStyle w:val="Style29"/>
        <w:numPr>
          <w:ilvl w:val="0"/>
          <w:numId w:val="159"/>
        </w:numPr>
        <w:framePr w:w="2933" w:h="11069" w:hRule="exact" w:wrap="none" w:vAnchor="page" w:hAnchor="page" w:x="5700" w:y="1169"/>
        <w:tabs>
          <w:tab w:leader="none" w:pos="278" w:val="left"/>
        </w:tabs>
        <w:widowControl w:val="0"/>
        <w:keepNext w:val="0"/>
        <w:keepLines w:val="0"/>
        <w:shd w:val="clear" w:color="auto" w:fill="auto"/>
        <w:bidi w:val="0"/>
        <w:jc w:val="both"/>
        <w:spacing w:before="0" w:after="0"/>
        <w:ind w:left="0" w:right="0" w:firstLine="0"/>
      </w:pPr>
      <w:r>
        <w:rPr>
          <w:rStyle w:val="CharStyle31"/>
        </w:rPr>
        <w:t>моховой 148</w:t>
      </w:r>
    </w:p>
    <w:p>
      <w:pPr>
        <w:pStyle w:val="Style29"/>
        <w:numPr>
          <w:ilvl w:val="0"/>
          <w:numId w:val="159"/>
        </w:numPr>
        <w:framePr w:w="2933" w:h="11069" w:hRule="exact" w:wrap="none" w:vAnchor="page" w:hAnchor="page" w:x="5700" w:y="1169"/>
        <w:tabs>
          <w:tab w:leader="none" w:pos="278" w:val="left"/>
        </w:tabs>
        <w:widowControl w:val="0"/>
        <w:keepNext w:val="0"/>
        <w:keepLines w:val="0"/>
        <w:shd w:val="clear" w:color="auto" w:fill="auto"/>
        <w:bidi w:val="0"/>
        <w:jc w:val="both"/>
        <w:spacing w:before="0" w:after="0"/>
        <w:ind w:left="0" w:right="0" w:firstLine="0"/>
      </w:pPr>
      <w:r>
        <w:rPr>
          <w:rStyle w:val="CharStyle31"/>
        </w:rPr>
        <w:t>пластинчатозубый 153</w:t>
      </w:r>
    </w:p>
    <w:p>
      <w:pPr>
        <w:pStyle w:val="Style29"/>
        <w:numPr>
          <w:ilvl w:val="0"/>
          <w:numId w:val="159"/>
        </w:numPr>
        <w:framePr w:w="2933" w:h="11069" w:hRule="exact" w:wrap="none" w:vAnchor="page" w:hAnchor="page" w:x="5700" w:y="1169"/>
        <w:tabs>
          <w:tab w:leader="none" w:pos="278" w:val="left"/>
        </w:tabs>
        <w:widowControl w:val="0"/>
        <w:keepNext w:val="0"/>
        <w:keepLines w:val="0"/>
        <w:shd w:val="clear" w:color="auto" w:fill="auto"/>
        <w:bidi w:val="0"/>
        <w:jc w:val="both"/>
        <w:spacing w:before="0" w:after="0"/>
        <w:ind w:left="0" w:right="0" w:firstLine="0"/>
      </w:pPr>
      <w:r>
        <w:rPr>
          <w:rStyle w:val="CharStyle31"/>
        </w:rPr>
        <w:t>плодовый 152</w:t>
      </w:r>
    </w:p>
    <w:p>
      <w:pPr>
        <w:pStyle w:val="Style29"/>
        <w:numPr>
          <w:ilvl w:val="0"/>
          <w:numId w:val="159"/>
        </w:numPr>
        <w:framePr w:w="2933" w:h="11069" w:hRule="exact" w:wrap="none" w:vAnchor="page" w:hAnchor="page" w:x="5700" w:y="1169"/>
        <w:tabs>
          <w:tab w:leader="none" w:pos="278" w:val="left"/>
        </w:tabs>
        <w:widowControl w:val="0"/>
        <w:keepNext w:val="0"/>
        <w:keepLines w:val="0"/>
        <w:shd w:val="clear" w:color="auto" w:fill="auto"/>
        <w:bidi w:val="0"/>
        <w:jc w:val="both"/>
        <w:spacing w:before="0" w:after="176"/>
        <w:ind w:left="0" w:right="0" w:firstLine="0"/>
      </w:pPr>
      <w:r>
        <w:rPr>
          <w:rStyle w:val="CharStyle31"/>
        </w:rPr>
        <w:t>спорадикус 150</w:t>
      </w:r>
    </w:p>
    <w:p>
      <w:pPr>
        <w:pStyle w:val="Style29"/>
        <w:framePr w:w="2933" w:h="11069" w:hRule="exact" w:wrap="none" w:vAnchor="page" w:hAnchor="page" w:x="5700" w:y="1169"/>
        <w:widowControl w:val="0"/>
        <w:keepNext w:val="0"/>
        <w:keepLines w:val="0"/>
        <w:shd w:val="clear" w:color="auto" w:fill="auto"/>
        <w:bidi w:val="0"/>
        <w:jc w:val="both"/>
        <w:spacing w:before="0" w:after="0" w:line="245" w:lineRule="exact"/>
        <w:ind w:left="0" w:right="0" w:firstLine="0"/>
      </w:pPr>
      <w:r>
        <w:rPr>
          <w:rStyle w:val="CharStyle247"/>
          <w:lang w:val="ru-RU" w:eastAsia="ru-RU" w:bidi="ru-RU"/>
        </w:rPr>
        <w:t>Э</w:t>
      </w:r>
    </w:p>
    <w:p>
      <w:pPr>
        <w:pStyle w:val="Style29"/>
        <w:framePr w:w="2933" w:h="11069" w:hRule="exact" w:wrap="none" w:vAnchor="page" w:hAnchor="page" w:x="5700" w:y="1169"/>
        <w:widowControl w:val="0"/>
        <w:keepNext w:val="0"/>
        <w:keepLines w:val="0"/>
        <w:shd w:val="clear" w:color="auto" w:fill="auto"/>
        <w:bidi w:val="0"/>
        <w:jc w:val="both"/>
        <w:spacing w:before="0" w:after="0" w:line="245" w:lineRule="exact"/>
        <w:ind w:left="0" w:right="0" w:firstLine="0"/>
      </w:pPr>
      <w:r>
        <w:rPr>
          <w:rStyle w:val="CharStyle31"/>
        </w:rPr>
        <w:t>Энтолома блестященожковая 405</w:t>
      </w:r>
    </w:p>
    <w:p>
      <w:pPr>
        <w:pStyle w:val="Style29"/>
        <w:numPr>
          <w:ilvl w:val="0"/>
          <w:numId w:val="159"/>
        </w:numPr>
        <w:framePr w:w="2933" w:h="11069" w:hRule="exact" w:wrap="none" w:vAnchor="page" w:hAnchor="page" w:x="5700" w:y="1169"/>
        <w:tabs>
          <w:tab w:leader="none" w:pos="278" w:val="left"/>
        </w:tabs>
        <w:widowControl w:val="0"/>
        <w:keepNext w:val="0"/>
        <w:keepLines w:val="0"/>
        <w:shd w:val="clear" w:color="auto" w:fill="auto"/>
        <w:bidi w:val="0"/>
        <w:jc w:val="left"/>
        <w:spacing w:before="0" w:after="180" w:line="245" w:lineRule="exact"/>
        <w:ind w:left="0" w:right="0" w:firstLine="0"/>
      </w:pPr>
      <w:r>
        <w:rPr>
          <w:rStyle w:val="CharStyle31"/>
        </w:rPr>
        <w:t>небесно-голубая 404 Эрастия лососевая 425</w:t>
      </w:r>
    </w:p>
    <w:p>
      <w:pPr>
        <w:pStyle w:val="Style35"/>
        <w:framePr w:w="2933" w:h="11069" w:hRule="exact" w:wrap="none" w:vAnchor="page" w:hAnchor="page" w:x="5700" w:y="1169"/>
        <w:widowControl w:val="0"/>
        <w:keepNext w:val="0"/>
        <w:keepLines w:val="0"/>
        <w:shd w:val="clear" w:color="auto" w:fill="auto"/>
        <w:bidi w:val="0"/>
        <w:jc w:val="both"/>
        <w:spacing w:before="0" w:after="0" w:line="245" w:lineRule="exact"/>
        <w:ind w:left="0" w:right="0" w:firstLine="0"/>
      </w:pPr>
      <w:r>
        <w:rPr>
          <w:rStyle w:val="CharStyle46"/>
          <w:b/>
          <w:bCs/>
        </w:rPr>
        <w:t>Я</w:t>
      </w:r>
    </w:p>
    <w:p>
      <w:pPr>
        <w:pStyle w:val="Style29"/>
        <w:framePr w:w="2933" w:h="11069" w:hRule="exact" w:wrap="none" w:vAnchor="page" w:hAnchor="page" w:x="5700" w:y="1169"/>
        <w:widowControl w:val="0"/>
        <w:keepNext w:val="0"/>
        <w:keepLines w:val="0"/>
        <w:shd w:val="clear" w:color="auto" w:fill="auto"/>
        <w:bidi w:val="0"/>
        <w:jc w:val="both"/>
        <w:spacing w:before="0" w:after="0" w:line="245" w:lineRule="exact"/>
        <w:ind w:left="0" w:right="0" w:firstLine="0"/>
      </w:pPr>
      <w:r>
        <w:rPr>
          <w:rStyle w:val="CharStyle31"/>
        </w:rPr>
        <w:t>ЯсколкаИгошиной 188</w:t>
      </w:r>
    </w:p>
    <w:p>
      <w:pPr>
        <w:pStyle w:val="Style29"/>
        <w:numPr>
          <w:ilvl w:val="0"/>
          <w:numId w:val="159"/>
        </w:numPr>
        <w:framePr w:w="2933" w:h="11069" w:hRule="exact" w:wrap="none" w:vAnchor="page" w:hAnchor="page" w:x="5700" w:y="1169"/>
        <w:tabs>
          <w:tab w:leader="none" w:pos="278" w:val="left"/>
        </w:tabs>
        <w:widowControl w:val="0"/>
        <w:keepNext w:val="0"/>
        <w:keepLines w:val="0"/>
        <w:shd w:val="clear" w:color="auto" w:fill="auto"/>
        <w:bidi w:val="0"/>
        <w:jc w:val="left"/>
        <w:spacing w:before="0" w:after="0" w:line="245" w:lineRule="exact"/>
        <w:ind w:left="0" w:right="0" w:firstLine="0"/>
      </w:pPr>
      <w:r>
        <w:rPr>
          <w:rStyle w:val="CharStyle31"/>
        </w:rPr>
        <w:t>Крылова 189 -уральская 190 Ятрышник мужской 285</w:t>
      </w:r>
    </w:p>
    <w:p>
      <w:pPr>
        <w:pStyle w:val="Style29"/>
        <w:numPr>
          <w:ilvl w:val="0"/>
          <w:numId w:val="159"/>
        </w:numPr>
        <w:framePr w:w="2933" w:h="11069" w:hRule="exact" w:wrap="none" w:vAnchor="page" w:hAnchor="page" w:x="5700" w:y="1169"/>
        <w:tabs>
          <w:tab w:leader="none" w:pos="278" w:val="left"/>
        </w:tabs>
        <w:widowControl w:val="0"/>
        <w:keepNext w:val="0"/>
        <w:keepLines w:val="0"/>
        <w:shd w:val="clear" w:color="auto" w:fill="auto"/>
        <w:bidi w:val="0"/>
        <w:jc w:val="both"/>
        <w:spacing w:before="0" w:after="0" w:line="245" w:lineRule="exact"/>
        <w:ind w:left="0" w:right="0" w:firstLine="0"/>
      </w:pPr>
      <w:r>
        <w:rPr>
          <w:rStyle w:val="CharStyle31"/>
        </w:rPr>
        <w:t>обожженный 287</w:t>
      </w:r>
    </w:p>
    <w:p>
      <w:pPr>
        <w:pStyle w:val="Style29"/>
        <w:numPr>
          <w:ilvl w:val="0"/>
          <w:numId w:val="159"/>
        </w:numPr>
        <w:framePr w:w="2933" w:h="11069" w:hRule="exact" w:wrap="none" w:vAnchor="page" w:hAnchor="page" w:x="5700" w:y="1169"/>
        <w:tabs>
          <w:tab w:leader="none" w:pos="278" w:val="left"/>
        </w:tabs>
        <w:widowControl w:val="0"/>
        <w:keepNext w:val="0"/>
        <w:keepLines w:val="0"/>
        <w:shd w:val="clear" w:color="auto" w:fill="auto"/>
        <w:bidi w:val="0"/>
        <w:jc w:val="both"/>
        <w:spacing w:before="0" w:after="0" w:line="245" w:lineRule="exact"/>
        <w:ind w:left="0" w:right="0" w:firstLine="0"/>
      </w:pPr>
      <w:r>
        <w:rPr>
          <w:rStyle w:val="CharStyle31"/>
        </w:rPr>
        <w:t>шлемоносный 286</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57"/>
          <w:b/>
          <w:bCs/>
          <w:i/>
          <w:iCs/>
        </w:rPr>
        <w:t>445</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48"/>
        <w:framePr w:wrap="none" w:vAnchor="page" w:hAnchor="page" w:x="3190" w:y="842"/>
        <w:widowControl w:val="0"/>
        <w:keepNext w:val="0"/>
        <w:keepLines w:val="0"/>
        <w:shd w:val="clear" w:color="auto" w:fill="auto"/>
        <w:bidi w:val="0"/>
        <w:jc w:val="left"/>
        <w:spacing w:before="0" w:after="0" w:line="210" w:lineRule="exact"/>
        <w:ind w:left="0" w:right="0" w:firstLine="0"/>
      </w:pPr>
      <w:r>
        <w:rPr>
          <w:rStyle w:val="CharStyle50"/>
          <w:b/>
          <w:bCs/>
        </w:rPr>
        <w:t>УКАЗАТЕЛЬ ЛАТИНСКИХ НАЗВАНИИ ТАКСОНОВ</w:t>
      </w:r>
    </w:p>
    <w:p>
      <w:pPr>
        <w:pStyle w:val="Style29"/>
        <w:framePr w:w="2712" w:h="12370" w:hRule="exact" w:wrap="none" w:vAnchor="page" w:hAnchor="page" w:x="1039" w:y="1165"/>
        <w:widowControl w:val="0"/>
        <w:keepNext w:val="0"/>
        <w:keepLines w:val="0"/>
        <w:shd w:val="clear" w:color="auto" w:fill="auto"/>
        <w:bidi w:val="0"/>
        <w:jc w:val="left"/>
        <w:spacing w:before="0" w:after="0" w:line="250" w:lineRule="exact"/>
        <w:ind w:left="0" w:right="0" w:firstLine="0"/>
      </w:pPr>
      <w:r>
        <w:rPr>
          <w:rStyle w:val="CharStyle247"/>
        </w:rPr>
        <w:t>A</w:t>
      </w:r>
    </w:p>
    <w:p>
      <w:pPr>
        <w:pStyle w:val="Style29"/>
        <w:framePr w:w="2712" w:h="12370" w:hRule="exact" w:wrap="none" w:vAnchor="page" w:hAnchor="page" w:x="1039" w:y="1165"/>
        <w:widowControl w:val="0"/>
        <w:keepNext w:val="0"/>
        <w:keepLines w:val="0"/>
        <w:shd w:val="clear" w:color="auto" w:fill="auto"/>
        <w:bidi w:val="0"/>
        <w:jc w:val="left"/>
        <w:spacing w:before="0" w:after="0" w:line="250" w:lineRule="exact"/>
        <w:ind w:left="0" w:right="0" w:firstLine="0"/>
      </w:pPr>
      <w:r>
        <w:rPr>
          <w:rStyle w:val="CharStyle31"/>
          <w:lang w:val="en-US" w:eastAsia="en-US" w:bidi="en-US"/>
        </w:rPr>
        <w:t xml:space="preserve">Accipitergentilis </w:t>
      </w:r>
      <w:r>
        <w:rPr>
          <w:rStyle w:val="CharStyle31"/>
        </w:rPr>
        <w:t xml:space="preserve">46 </w:t>
      </w:r>
      <w:r>
        <w:rPr>
          <w:rStyle w:val="CharStyle31"/>
          <w:lang w:val="en-US" w:eastAsia="en-US" w:bidi="en-US"/>
        </w:rPr>
        <w:t>Achoriphragma nudicaule 182 Aconitumnemorosum 304 -volubile 305 Adonisvemalis 306 Aegolius funereus 67 Agropyron kazachstanicum 294 Albatrellus ovinus 397 Albulinaorbitulus 145 Albumoides bipunktatus rossicus 109 Alcedo atthis 73 Alliummicrodictyon 165 Alyssumlenense 183 Amphidiumlapponicum 366 Anemonastrum biarmiense 307 Anemonidium dichotomum 308 Anemonoides reflexa 309 -uralensis 310 Anguis fragilis 95 Aquilachrysaetos 49 -clanga 47 -heliaca 48</w:t>
      </w:r>
    </w:p>
    <w:p>
      <w:pPr>
        <w:pStyle w:val="Style29"/>
        <w:framePr w:w="2712" w:h="12370" w:hRule="exact" w:wrap="none" w:vAnchor="page" w:hAnchor="page" w:x="1039" w:y="1165"/>
        <w:widowControl w:val="0"/>
        <w:keepNext w:val="0"/>
        <w:keepLines w:val="0"/>
        <w:shd w:val="clear" w:color="auto" w:fill="auto"/>
        <w:bidi w:val="0"/>
        <w:jc w:val="left"/>
        <w:spacing w:before="0" w:after="0" w:line="250" w:lineRule="exact"/>
        <w:ind w:left="0" w:right="0" w:firstLine="0"/>
      </w:pPr>
      <w:r>
        <w:rPr>
          <w:rStyle w:val="CharStyle31"/>
          <w:lang w:val="en-US" w:eastAsia="en-US" w:bidi="en-US"/>
        </w:rPr>
        <w:t>Argyronome laodice 134 Artemisia santolinifolia 172 Asparagus officinalis 171 Aspleniumviride 349 Asteralpinus 173</w:t>
      </w:r>
    </w:p>
    <w:p>
      <w:pPr>
        <w:pStyle w:val="Style29"/>
        <w:numPr>
          <w:ilvl w:val="0"/>
          <w:numId w:val="159"/>
        </w:numPr>
        <w:framePr w:w="2712" w:h="12370" w:hRule="exact" w:wrap="none" w:vAnchor="page" w:hAnchor="page" w:x="1039" w:y="1165"/>
        <w:tabs>
          <w:tab w:leader="none" w:pos="241" w:val="left"/>
        </w:tabs>
        <w:widowControl w:val="0"/>
        <w:keepNext w:val="0"/>
        <w:keepLines w:val="0"/>
        <w:shd w:val="clear" w:color="auto" w:fill="auto"/>
        <w:bidi w:val="0"/>
        <w:jc w:val="left"/>
        <w:spacing w:before="0" w:after="180" w:line="250" w:lineRule="exact"/>
        <w:ind w:left="0" w:right="0" w:firstLine="0"/>
      </w:pPr>
      <w:r>
        <w:rPr>
          <w:rStyle w:val="CharStyle31"/>
          <w:lang w:val="en-US" w:eastAsia="en-US" w:bidi="en-US"/>
        </w:rPr>
        <w:t>sibiricus 174 Astragalus clerceanus 212 -falcatus 214 -glycyphyllos 215 -gorczakovskii 216 -onobrychis 217 -penduliflorus 218 -permiensis 219 -uliginosus 221 Aulacospermum multifidum 166 Auriporiaaurulenta 409</w:t>
      </w:r>
    </w:p>
    <w:p>
      <w:pPr>
        <w:pStyle w:val="Style29"/>
        <w:framePr w:w="2712" w:h="12370" w:hRule="exact" w:wrap="none" w:vAnchor="page" w:hAnchor="page" w:x="1039" w:y="1165"/>
        <w:widowControl w:val="0"/>
        <w:keepNext w:val="0"/>
        <w:keepLines w:val="0"/>
        <w:shd w:val="clear" w:color="auto" w:fill="auto"/>
        <w:bidi w:val="0"/>
        <w:jc w:val="left"/>
        <w:spacing w:before="0" w:after="0" w:line="250" w:lineRule="exact"/>
        <w:ind w:left="0" w:right="0" w:firstLine="0"/>
      </w:pPr>
      <w:r>
        <w:rPr>
          <w:rStyle w:val="CharStyle247"/>
          <w:lang w:val="ru-RU" w:eastAsia="ru-RU" w:bidi="ru-RU"/>
        </w:rPr>
        <w:t>В</w:t>
      </w:r>
    </w:p>
    <w:p>
      <w:pPr>
        <w:pStyle w:val="Style29"/>
        <w:framePr w:w="2712" w:h="12370" w:hRule="exact" w:wrap="none" w:vAnchor="page" w:hAnchor="page" w:x="1039" w:y="1165"/>
        <w:widowControl w:val="0"/>
        <w:keepNext w:val="0"/>
        <w:keepLines w:val="0"/>
        <w:shd w:val="clear" w:color="auto" w:fill="auto"/>
        <w:bidi w:val="0"/>
        <w:jc w:val="left"/>
        <w:spacing w:before="0" w:after="0" w:line="250" w:lineRule="exact"/>
        <w:ind w:left="0" w:right="0" w:firstLine="0"/>
      </w:pPr>
      <w:r>
        <w:rPr>
          <w:rStyle w:val="CharStyle31"/>
          <w:lang w:val="en-US" w:eastAsia="en-US" w:bidi="en-US"/>
        </w:rPr>
        <w:t>Boletopsis grisea 398 -leucomelaena 399 Boloriafrigga 132</w:t>
      </w:r>
    </w:p>
    <w:p>
      <w:pPr>
        <w:pStyle w:val="Style29"/>
        <w:numPr>
          <w:ilvl w:val="0"/>
          <w:numId w:val="159"/>
        </w:numPr>
        <w:framePr w:w="2712" w:h="12370" w:hRule="exact" w:wrap="none" w:vAnchor="page" w:hAnchor="page" w:x="1039" w:y="1165"/>
        <w:tabs>
          <w:tab w:leader="none" w:pos="241" w:val="left"/>
        </w:tabs>
        <w:widowControl w:val="0"/>
        <w:keepNext w:val="0"/>
        <w:keepLines w:val="0"/>
        <w:shd w:val="clear" w:color="auto" w:fill="auto"/>
        <w:bidi w:val="0"/>
        <w:jc w:val="left"/>
        <w:spacing w:before="0" w:after="0" w:line="250" w:lineRule="exact"/>
        <w:ind w:left="0" w:right="0" w:firstLine="0"/>
      </w:pPr>
      <w:r>
        <w:rPr>
          <w:rStyle w:val="CharStyle31"/>
          <w:lang w:val="en-US" w:eastAsia="en-US" w:bidi="en-US"/>
        </w:rPr>
        <w:t>selenis 133 Bombusbalteatus 149 -laesus 151 -muscorum 148</w:t>
      </w:r>
    </w:p>
    <w:p>
      <w:pPr>
        <w:pStyle w:val="Style29"/>
        <w:framePr w:w="2645" w:h="12371" w:hRule="exact" w:wrap="none" w:vAnchor="page" w:hAnchor="page" w:x="5921" w:y="1170"/>
        <w:widowControl w:val="0"/>
        <w:keepNext w:val="0"/>
        <w:keepLines w:val="0"/>
        <w:shd w:val="clear" w:color="auto" w:fill="auto"/>
        <w:bidi w:val="0"/>
        <w:jc w:val="both"/>
        <w:spacing w:before="0" w:after="0" w:line="250" w:lineRule="exact"/>
        <w:ind w:left="0" w:right="0" w:firstLine="0"/>
      </w:pPr>
      <w:r>
        <w:rPr>
          <w:rStyle w:val="CharStyle31"/>
          <w:lang w:val="en-US" w:eastAsia="en-US" w:bidi="en-US"/>
        </w:rPr>
        <w:t>-pomorum 152</w:t>
      </w:r>
    </w:p>
    <w:p>
      <w:pPr>
        <w:pStyle w:val="Style29"/>
        <w:numPr>
          <w:ilvl w:val="0"/>
          <w:numId w:val="159"/>
        </w:numPr>
        <w:framePr w:w="2645" w:h="12371" w:hRule="exact" w:wrap="none" w:vAnchor="page" w:hAnchor="page" w:x="5921" w:y="1170"/>
        <w:tabs>
          <w:tab w:leader="none" w:pos="241" w:val="left"/>
        </w:tabs>
        <w:widowControl w:val="0"/>
        <w:keepNext w:val="0"/>
        <w:keepLines w:val="0"/>
        <w:shd w:val="clear" w:color="auto" w:fill="auto"/>
        <w:bidi w:val="0"/>
        <w:jc w:val="both"/>
        <w:spacing w:before="0" w:after="0" w:line="250" w:lineRule="exact"/>
        <w:ind w:left="0" w:right="0" w:firstLine="0"/>
      </w:pPr>
      <w:r>
        <w:rPr>
          <w:rStyle w:val="CharStyle31"/>
          <w:lang w:val="en-US" w:eastAsia="en-US" w:bidi="en-US"/>
        </w:rPr>
        <w:t>serisquama 153</w:t>
      </w:r>
    </w:p>
    <w:p>
      <w:pPr>
        <w:pStyle w:val="Style29"/>
        <w:numPr>
          <w:ilvl w:val="0"/>
          <w:numId w:val="159"/>
        </w:numPr>
        <w:framePr w:w="2645" w:h="12371" w:hRule="exact" w:wrap="none" w:vAnchor="page" w:hAnchor="page" w:x="5921" w:y="1170"/>
        <w:tabs>
          <w:tab w:leader="none" w:pos="241" w:val="left"/>
        </w:tabs>
        <w:widowControl w:val="0"/>
        <w:keepNext w:val="0"/>
        <w:keepLines w:val="0"/>
        <w:shd w:val="clear" w:color="auto" w:fill="auto"/>
        <w:bidi w:val="0"/>
        <w:jc w:val="left"/>
        <w:spacing w:before="0" w:after="180" w:line="250" w:lineRule="exact"/>
        <w:ind w:left="0" w:right="0" w:firstLine="0"/>
      </w:pPr>
      <w:r>
        <w:rPr>
          <w:rStyle w:val="CharStyle31"/>
          <w:lang w:val="en-US" w:eastAsia="en-US" w:bidi="en-US"/>
        </w:rPr>
        <w:t>sporadicus 150 Borearctia menetriesi 146 Botrychiumlanceolatum 350 -virginianum 351 Brachionycha sajana 147 Bubobubo 66 Bupleurummultinerve 167</w:t>
      </w:r>
    </w:p>
    <w:p>
      <w:pPr>
        <w:pStyle w:val="Style29"/>
        <w:framePr w:w="2645" w:h="12371" w:hRule="exact" w:wrap="none" w:vAnchor="page" w:hAnchor="page" w:x="5921" w:y="1170"/>
        <w:widowControl w:val="0"/>
        <w:keepNext w:val="0"/>
        <w:keepLines w:val="0"/>
        <w:shd w:val="clear" w:color="auto" w:fill="auto"/>
        <w:bidi w:val="0"/>
        <w:jc w:val="both"/>
        <w:spacing w:before="0" w:after="0" w:line="250" w:lineRule="exact"/>
        <w:ind w:left="0" w:right="0" w:firstLine="0"/>
      </w:pPr>
      <w:r>
        <w:rPr>
          <w:rStyle w:val="CharStyle247"/>
        </w:rPr>
        <w:t>C</w:t>
      </w:r>
    </w:p>
    <w:p>
      <w:pPr>
        <w:pStyle w:val="Style29"/>
        <w:framePr w:w="2645" w:h="12371" w:hRule="exact" w:wrap="none" w:vAnchor="page" w:hAnchor="page" w:x="5921" w:y="1170"/>
        <w:widowControl w:val="0"/>
        <w:keepNext w:val="0"/>
        <w:keepLines w:val="0"/>
        <w:shd w:val="clear" w:color="auto" w:fill="auto"/>
        <w:bidi w:val="0"/>
        <w:jc w:val="left"/>
        <w:spacing w:before="0" w:after="0" w:line="250" w:lineRule="exact"/>
        <w:ind w:left="0" w:right="0" w:firstLine="0"/>
      </w:pPr>
      <w:r>
        <w:rPr>
          <w:rStyle w:val="CharStyle31"/>
          <w:lang w:val="en-US" w:eastAsia="en-US" w:bidi="en-US"/>
        </w:rPr>
        <w:t>Callunavulgaris 209 Calosoma sycophanta 123 Calypsobulbosa 250 Campylophyllum halleri 377 Carabus canaliculatus 120 -estreicheri 118 -loschnikovi 119 -menetriesi 117 -odoratus 121</w:t>
      </w:r>
    </w:p>
    <w:p>
      <w:pPr>
        <w:pStyle w:val="Style29"/>
        <w:numPr>
          <w:ilvl w:val="0"/>
          <w:numId w:val="159"/>
        </w:numPr>
        <w:framePr w:w="2645" w:h="12371" w:hRule="exact" w:wrap="none" w:vAnchor="page" w:hAnchor="page" w:x="5921" w:y="1170"/>
        <w:tabs>
          <w:tab w:leader="none" w:pos="241" w:val="left"/>
        </w:tabs>
        <w:widowControl w:val="0"/>
        <w:keepNext w:val="0"/>
        <w:keepLines w:val="0"/>
        <w:shd w:val="clear" w:color="auto" w:fill="auto"/>
        <w:bidi w:val="0"/>
        <w:jc w:val="left"/>
        <w:spacing w:before="0" w:after="0" w:line="250" w:lineRule="exact"/>
        <w:ind w:left="0" w:right="0" w:firstLine="0"/>
      </w:pPr>
      <w:r>
        <w:rPr>
          <w:rStyle w:val="CharStyle31"/>
          <w:lang w:val="en-US" w:eastAsia="en-US" w:bidi="en-US"/>
        </w:rPr>
        <w:t>sibiricus 122 Cardaminetrifida 184 Carexamgunensis 201 -bergrothii 202 -misandra 203 Castillejapallida 322 Cauliniaflexilis 243 -tenuissima 244 Cephalanthera longifolia 251 -rubra 252</w:t>
      </w:r>
    </w:p>
    <w:p>
      <w:pPr>
        <w:pStyle w:val="Style29"/>
        <w:framePr w:w="2645" w:h="12371" w:hRule="exact" w:wrap="none" w:vAnchor="page" w:hAnchor="page" w:x="5921" w:y="1170"/>
        <w:widowControl w:val="0"/>
        <w:keepNext w:val="0"/>
        <w:keepLines w:val="0"/>
        <w:shd w:val="clear" w:color="auto" w:fill="auto"/>
        <w:bidi w:val="0"/>
        <w:jc w:val="left"/>
        <w:spacing w:before="0" w:after="0" w:line="250" w:lineRule="exact"/>
        <w:ind w:left="0" w:right="0" w:firstLine="0"/>
      </w:pPr>
      <w:r>
        <w:rPr>
          <w:rStyle w:val="CharStyle31"/>
          <w:lang w:val="en-US" w:eastAsia="en-US" w:bidi="en-US"/>
        </w:rPr>
        <w:t>Cerastiumigoschiniae 188 -krylovii 189 -uralense 190 Ceruchus chrysomelinus 125 Cicadettamontana 113 Cicerbitauralensis 175 Ciconianigra 37 Cinclus cinclus 79 Circaeaquadrisulcata 249 Circus macrourus 44 -pygargus 45 Clausiaaprica 185 Clavariazollingeri 401 Clavariadelphus pistillaris 413 -truncatus 414</w:t>
      </w:r>
    </w:p>
    <w:p>
      <w:pPr>
        <w:pStyle w:val="Style29"/>
        <w:framePr w:w="2645" w:h="12371" w:hRule="exact" w:wrap="none" w:vAnchor="page" w:hAnchor="page" w:x="5921" w:y="1170"/>
        <w:widowControl w:val="0"/>
        <w:keepNext w:val="0"/>
        <w:keepLines w:val="0"/>
        <w:shd w:val="clear" w:color="auto" w:fill="auto"/>
        <w:bidi w:val="0"/>
        <w:jc w:val="left"/>
        <w:spacing w:before="0" w:after="0" w:line="250" w:lineRule="exact"/>
        <w:ind w:left="0" w:right="0" w:firstLine="0"/>
      </w:pPr>
      <w:r>
        <w:rPr>
          <w:rStyle w:val="CharStyle31"/>
          <w:lang w:val="en-US" w:eastAsia="en-US" w:bidi="en-US"/>
        </w:rPr>
        <w:t>Climacodon septentrionalis 423 Cnestrum schisti 364 Cochleariaarctica 186 Coeloglossumviride 253</w:t>
      </w:r>
    </w:p>
    <w:p>
      <w:pPr>
        <w:pStyle w:val="Style55"/>
        <w:framePr w:wrap="none" w:vAnchor="page" w:hAnchor="page" w:x="953" w:y="13642"/>
        <w:widowControl w:val="0"/>
        <w:keepNext w:val="0"/>
        <w:keepLines w:val="0"/>
        <w:shd w:val="clear" w:color="auto" w:fill="auto"/>
        <w:bidi w:val="0"/>
        <w:jc w:val="left"/>
        <w:spacing w:before="0" w:after="0" w:line="200" w:lineRule="exact"/>
        <w:ind w:left="0" w:right="0" w:firstLine="0"/>
      </w:pPr>
      <w:r>
        <w:rPr>
          <w:rStyle w:val="CharStyle57"/>
          <w:lang w:val="en-US" w:eastAsia="en-US" w:bidi="en-US"/>
          <w:b/>
          <w:bCs/>
          <w:i/>
          <w:iCs/>
        </w:rPr>
        <w:t>446</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2698" w:h="12365" w:hRule="exact" w:wrap="none" w:vAnchor="page" w:hAnchor="page" w:x="948" w:y="1173"/>
        <w:widowControl w:val="0"/>
        <w:keepNext w:val="0"/>
        <w:keepLines w:val="0"/>
        <w:shd w:val="clear" w:color="auto" w:fill="auto"/>
        <w:bidi w:val="0"/>
        <w:jc w:val="left"/>
        <w:spacing w:before="0" w:after="0" w:line="259" w:lineRule="exact"/>
        <w:ind w:left="0" w:right="0" w:firstLine="0"/>
      </w:pPr>
      <w:r>
        <w:rPr>
          <w:rStyle w:val="CharStyle31"/>
          <w:lang w:val="en-US" w:eastAsia="en-US" w:bidi="en-US"/>
        </w:rPr>
        <w:t>Coenonympha oedippus 136 Conardiacompacta 374 Corallorhizatrifida 255 Coregonustugun 105 Coronellaaustriaca 96 Cortinariusviolaceus 403 Cottus gobio 108 Crebetadeidamia 135 Cryptogramma stelleri 352 Cygnus cygnus 39 -olor 38</w:t>
      </w:r>
    </w:p>
    <w:p>
      <w:pPr>
        <w:pStyle w:val="Style29"/>
        <w:framePr w:w="2698" w:h="12365" w:hRule="exact" w:wrap="none" w:vAnchor="page" w:hAnchor="page" w:x="948" w:y="1173"/>
        <w:widowControl w:val="0"/>
        <w:keepNext w:val="0"/>
        <w:keepLines w:val="0"/>
        <w:shd w:val="clear" w:color="auto" w:fill="auto"/>
        <w:bidi w:val="0"/>
        <w:jc w:val="left"/>
        <w:spacing w:before="0" w:after="240" w:line="259" w:lineRule="exact"/>
        <w:ind w:left="0" w:right="0" w:firstLine="0"/>
      </w:pPr>
      <w:r>
        <w:rPr>
          <w:rStyle w:val="CharStyle31"/>
          <w:lang w:val="en-US" w:eastAsia="en-US" w:bidi="en-US"/>
        </w:rPr>
        <w:t>Cypripedium calceolus 256 -guttatum 258 -macranthon 259 -ventricosum 260</w:t>
      </w:r>
    </w:p>
    <w:p>
      <w:pPr>
        <w:pStyle w:val="Style29"/>
        <w:framePr w:w="2698" w:h="12365" w:hRule="exact" w:wrap="none" w:vAnchor="page" w:hAnchor="page" w:x="948" w:y="1173"/>
        <w:widowControl w:val="0"/>
        <w:keepNext w:val="0"/>
        <w:keepLines w:val="0"/>
        <w:shd w:val="clear" w:color="auto" w:fill="auto"/>
        <w:bidi w:val="0"/>
        <w:jc w:val="left"/>
        <w:spacing w:before="0" w:after="0" w:line="259" w:lineRule="exact"/>
        <w:ind w:left="0" w:right="0" w:firstLine="0"/>
      </w:pPr>
      <w:r>
        <w:rPr>
          <w:rStyle w:val="CharStyle247"/>
        </w:rPr>
        <w:t>D</w:t>
      </w:r>
    </w:p>
    <w:p>
      <w:pPr>
        <w:pStyle w:val="Style29"/>
        <w:framePr w:w="2698" w:h="12365" w:hRule="exact" w:wrap="none" w:vAnchor="page" w:hAnchor="page" w:x="948" w:y="1173"/>
        <w:widowControl w:val="0"/>
        <w:keepNext w:val="0"/>
        <w:keepLines w:val="0"/>
        <w:shd w:val="clear" w:color="auto" w:fill="auto"/>
        <w:bidi w:val="0"/>
        <w:jc w:val="left"/>
        <w:spacing w:before="0" w:after="240" w:line="259" w:lineRule="exact"/>
        <w:ind w:left="0" w:right="0" w:firstLine="0"/>
      </w:pPr>
      <w:r>
        <w:rPr>
          <w:rStyle w:val="CharStyle31"/>
          <w:lang w:val="en-US" w:eastAsia="en-US" w:bidi="en-US"/>
        </w:rPr>
        <w:t>Dactylorhizafuchsii 261 -hebridensis 262 -incamata 263 -maculata 264 -russowii 265 -traunsteineri 266 Delichonurbicum 75 Dianthus acicularis 191 -krylovianus 192 Dichelymafalcatum 371 Dicranodontium denudatum 362 Digitalis grandiflora 324 Dytiscus latissimus 124</w:t>
      </w:r>
    </w:p>
    <w:p>
      <w:pPr>
        <w:pStyle w:val="Style29"/>
        <w:framePr w:w="2698" w:h="12365" w:hRule="exact" w:wrap="none" w:vAnchor="page" w:hAnchor="page" w:x="948" w:y="1173"/>
        <w:widowControl w:val="0"/>
        <w:keepNext w:val="0"/>
        <w:keepLines w:val="0"/>
        <w:shd w:val="clear" w:color="auto" w:fill="auto"/>
        <w:bidi w:val="0"/>
        <w:jc w:val="left"/>
        <w:spacing w:before="0" w:after="0" w:line="259" w:lineRule="exact"/>
        <w:ind w:left="0" w:right="0" w:firstLine="0"/>
      </w:pPr>
      <w:r>
        <w:rPr>
          <w:rStyle w:val="CharStyle247"/>
        </w:rPr>
        <w:t>E</w:t>
      </w:r>
    </w:p>
    <w:p>
      <w:pPr>
        <w:pStyle w:val="Style29"/>
        <w:framePr w:w="2698" w:h="12365" w:hRule="exact" w:wrap="none" w:vAnchor="page" w:hAnchor="page" w:x="948" w:y="1173"/>
        <w:widowControl w:val="0"/>
        <w:keepNext w:val="0"/>
        <w:keepLines w:val="0"/>
        <w:shd w:val="clear" w:color="auto" w:fill="auto"/>
        <w:bidi w:val="0"/>
        <w:jc w:val="left"/>
        <w:spacing w:before="0" w:after="0" w:line="259" w:lineRule="exact"/>
        <w:ind w:left="0" w:right="0" w:firstLine="0"/>
      </w:pPr>
      <w:r>
        <w:rPr>
          <w:rStyle w:val="CharStyle31"/>
          <w:lang w:val="en-US" w:eastAsia="en-US" w:bidi="en-US"/>
        </w:rPr>
        <w:t>Elymus uralensis 295 Entolomacoelestinum 404 -lampropus 405 Epipactis atrorubens 268 -helleborine 269 -palustris 270 Epipogiumaphyllum 271 Eptesicus nilssonii 20 Erastia salmonicolor 425 Erebiacyclopius 138 -edda 139</w:t>
      </w:r>
    </w:p>
    <w:p>
      <w:pPr>
        <w:pStyle w:val="Style29"/>
        <w:framePr w:w="2698" w:h="12365" w:hRule="exact" w:wrap="none" w:vAnchor="page" w:hAnchor="page" w:x="948" w:y="1173"/>
        <w:widowControl w:val="0"/>
        <w:keepNext w:val="0"/>
        <w:keepLines w:val="0"/>
        <w:shd w:val="clear" w:color="auto" w:fill="auto"/>
        <w:bidi w:val="0"/>
        <w:jc w:val="left"/>
        <w:spacing w:before="0" w:after="0" w:line="259" w:lineRule="exact"/>
        <w:ind w:left="0" w:right="0" w:firstLine="0"/>
      </w:pPr>
      <w:r>
        <w:rPr>
          <w:rStyle w:val="CharStyle31"/>
          <w:lang w:val="en-US" w:eastAsia="en-US" w:bidi="en-US"/>
        </w:rPr>
        <w:t xml:space="preserve">Eritrichiumuralense 181 Eudromias morinellus 61 Euphorbialucida 211 </w:t>
      </w:r>
      <w:r>
        <w:rPr>
          <w:rStyle w:val="CharStyle247"/>
        </w:rPr>
        <w:t>F</w:t>
      </w:r>
    </w:p>
    <w:p>
      <w:pPr>
        <w:pStyle w:val="Style29"/>
        <w:framePr w:w="2827" w:h="12360" w:hRule="exact" w:wrap="none" w:vAnchor="page" w:hAnchor="page" w:x="5830" w:y="1169"/>
        <w:widowControl w:val="0"/>
        <w:keepNext w:val="0"/>
        <w:keepLines w:val="0"/>
        <w:shd w:val="clear" w:color="auto" w:fill="auto"/>
        <w:bidi w:val="0"/>
        <w:jc w:val="left"/>
        <w:spacing w:before="0" w:after="0" w:line="264" w:lineRule="exact"/>
        <w:ind w:left="0" w:right="0" w:firstLine="0"/>
      </w:pPr>
      <w:r>
        <w:rPr>
          <w:rStyle w:val="CharStyle31"/>
          <w:lang w:val="en-US" w:eastAsia="en-US" w:bidi="en-US"/>
        </w:rPr>
        <w:t>Fabroniaciliaris 372 Falco columbarius 55 -peregrinus 53</w:t>
      </w:r>
    </w:p>
    <w:p>
      <w:pPr>
        <w:pStyle w:val="Style29"/>
        <w:numPr>
          <w:ilvl w:val="0"/>
          <w:numId w:val="159"/>
        </w:numPr>
        <w:framePr w:w="2827" w:h="12360" w:hRule="exact" w:wrap="none" w:vAnchor="page" w:hAnchor="page" w:x="5830" w:y="1169"/>
        <w:tabs>
          <w:tab w:leader="none" w:pos="241" w:val="left"/>
        </w:tabs>
        <w:widowControl w:val="0"/>
        <w:keepNext w:val="0"/>
        <w:keepLines w:val="0"/>
        <w:shd w:val="clear" w:color="auto" w:fill="auto"/>
        <w:bidi w:val="0"/>
        <w:jc w:val="left"/>
        <w:spacing w:before="0" w:after="0" w:line="264" w:lineRule="exact"/>
        <w:ind w:left="0" w:right="0" w:firstLine="0"/>
      </w:pPr>
      <w:r>
        <w:rPr>
          <w:rStyle w:val="CharStyle31"/>
          <w:lang w:val="en-US" w:eastAsia="en-US" w:bidi="en-US"/>
        </w:rPr>
        <w:t>rusticolus 52 -vespertinus 56</w:t>
      </w:r>
    </w:p>
    <w:p>
      <w:pPr>
        <w:pStyle w:val="Style29"/>
        <w:framePr w:w="2827" w:h="12360" w:hRule="exact" w:wrap="none" w:vAnchor="page" w:hAnchor="page" w:x="5830" w:y="1169"/>
        <w:widowControl w:val="0"/>
        <w:keepNext w:val="0"/>
        <w:keepLines w:val="0"/>
        <w:shd w:val="clear" w:color="auto" w:fill="auto"/>
        <w:bidi w:val="0"/>
        <w:jc w:val="left"/>
        <w:spacing w:before="0" w:after="240" w:line="264" w:lineRule="exact"/>
        <w:ind w:left="0" w:right="0" w:firstLine="0"/>
      </w:pPr>
      <w:r>
        <w:rPr>
          <w:rStyle w:val="CharStyle31"/>
          <w:lang w:val="en-US" w:eastAsia="en-US" w:bidi="en-US"/>
        </w:rPr>
        <w:t>Favolus pseudobetulinus 424 Festucaviviparoidea 296 Flavoparmelia caperata 385 Formicagagatoides 155 -truncorum 154</w:t>
      </w:r>
    </w:p>
    <w:p>
      <w:pPr>
        <w:pStyle w:val="Style69"/>
        <w:framePr w:w="2827" w:h="12360" w:hRule="exact" w:wrap="none" w:vAnchor="page" w:hAnchor="page" w:x="5830" w:y="1169"/>
        <w:widowControl w:val="0"/>
        <w:keepNext w:val="0"/>
        <w:keepLines w:val="0"/>
        <w:shd w:val="clear" w:color="auto" w:fill="auto"/>
        <w:bidi w:val="0"/>
        <w:jc w:val="left"/>
        <w:spacing w:before="0" w:after="0" w:line="264" w:lineRule="exact"/>
        <w:ind w:left="0" w:right="0" w:firstLine="0"/>
      </w:pPr>
      <w:r>
        <w:rPr>
          <w:rStyle w:val="CharStyle71"/>
          <w:lang w:val="en-US" w:eastAsia="en-US" w:bidi="en-US"/>
          <w:b/>
          <w:bCs/>
        </w:rPr>
        <w:t>G</w:t>
      </w:r>
    </w:p>
    <w:p>
      <w:pPr>
        <w:pStyle w:val="Style29"/>
        <w:framePr w:w="2827" w:h="12360" w:hRule="exact" w:wrap="none" w:vAnchor="page" w:hAnchor="page" w:x="5830" w:y="1169"/>
        <w:widowControl w:val="0"/>
        <w:keepNext w:val="0"/>
        <w:keepLines w:val="0"/>
        <w:shd w:val="clear" w:color="auto" w:fill="auto"/>
        <w:bidi w:val="0"/>
        <w:jc w:val="left"/>
        <w:spacing w:before="0" w:after="240" w:line="264" w:lineRule="exact"/>
        <w:ind w:left="0" w:right="0" w:firstLine="0"/>
      </w:pPr>
      <w:r>
        <w:rPr>
          <w:rStyle w:val="CharStyle31"/>
          <w:lang w:val="en-US" w:eastAsia="en-US" w:bidi="en-US"/>
        </w:rPr>
        <w:t>Gagea samojedorum 236 Gallinulachloropus 60 Ganodermalucidum 411 Gastrosporium simplex 410 Gaviaarctica 34 Geastrumfomicatum 412 Glaucidiumpasserinum 68 Gomphus clavatus 415 Goodyerarepens 273 Gymnadeniaconopsea 275 Gypsophilauralensis 193</w:t>
      </w:r>
    </w:p>
    <w:p>
      <w:pPr>
        <w:pStyle w:val="Style29"/>
        <w:framePr w:w="2827" w:h="12360" w:hRule="exact" w:wrap="none" w:vAnchor="page" w:hAnchor="page" w:x="5830" w:y="1169"/>
        <w:widowControl w:val="0"/>
        <w:keepNext w:val="0"/>
        <w:keepLines w:val="0"/>
        <w:shd w:val="clear" w:color="auto" w:fill="auto"/>
        <w:bidi w:val="0"/>
        <w:jc w:val="left"/>
        <w:spacing w:before="0" w:after="0" w:line="264" w:lineRule="exact"/>
        <w:ind w:left="0" w:right="0" w:firstLine="0"/>
      </w:pPr>
      <w:r>
        <w:rPr>
          <w:rStyle w:val="CharStyle247"/>
        </w:rPr>
        <w:t>H</w:t>
      </w:r>
    </w:p>
    <w:p>
      <w:pPr>
        <w:pStyle w:val="Style29"/>
        <w:framePr w:w="2827" w:h="12360" w:hRule="exact" w:wrap="none" w:vAnchor="page" w:hAnchor="page" w:x="5830" w:y="1169"/>
        <w:widowControl w:val="0"/>
        <w:keepNext w:val="0"/>
        <w:keepLines w:val="0"/>
        <w:shd w:val="clear" w:color="auto" w:fill="auto"/>
        <w:bidi w:val="0"/>
        <w:jc w:val="left"/>
        <w:spacing w:before="0" w:after="236" w:line="264" w:lineRule="exact"/>
        <w:ind w:left="0" w:right="0" w:firstLine="0"/>
      </w:pPr>
      <w:r>
        <w:rPr>
          <w:rStyle w:val="CharStyle31"/>
          <w:lang w:val="en-US" w:eastAsia="en-US" w:bidi="en-US"/>
        </w:rPr>
        <w:t>Haematopus ostralegus 62 Haliaeetus albicilla 51 Hammarbyapaludosa 276 Haplocladium microphyllum 376 Haploporus odorus 426 Helianthemum nummularium 197 Herminiummonorchis 277 Homomalliumincurvatum 375 Hucho taimen 107 Hydnellumcaeruleum 400 Hygrocybe punicea 417 Hypericumascyron 226</w:t>
      </w:r>
    </w:p>
    <w:p>
      <w:pPr>
        <w:pStyle w:val="Style29"/>
        <w:framePr w:w="2827" w:h="12360" w:hRule="exact" w:wrap="none" w:vAnchor="page" w:hAnchor="page" w:x="5830" w:y="1169"/>
        <w:widowControl w:val="0"/>
        <w:keepNext w:val="0"/>
        <w:keepLines w:val="0"/>
        <w:shd w:val="clear" w:color="auto" w:fill="auto"/>
        <w:bidi w:val="0"/>
        <w:jc w:val="left"/>
        <w:spacing w:before="0" w:after="0" w:line="269" w:lineRule="exact"/>
        <w:ind w:left="0" w:right="0" w:firstLine="0"/>
      </w:pPr>
      <w:r>
        <w:rPr>
          <w:rStyle w:val="CharStyle247"/>
        </w:rPr>
        <w:t>I</w:t>
      </w:r>
    </w:p>
    <w:p>
      <w:pPr>
        <w:pStyle w:val="Style29"/>
        <w:framePr w:w="2827" w:h="12360" w:hRule="exact" w:wrap="none" w:vAnchor="page" w:hAnchor="page" w:x="5830" w:y="1169"/>
        <w:widowControl w:val="0"/>
        <w:keepNext w:val="0"/>
        <w:keepLines w:val="0"/>
        <w:shd w:val="clear" w:color="auto" w:fill="auto"/>
        <w:bidi w:val="0"/>
        <w:jc w:val="left"/>
        <w:spacing w:before="0" w:after="0" w:line="269" w:lineRule="exact"/>
        <w:ind w:left="0" w:right="0" w:firstLine="0"/>
      </w:pPr>
      <w:r>
        <w:rPr>
          <w:rStyle w:val="CharStyle31"/>
          <w:lang w:val="en-US" w:eastAsia="en-US" w:bidi="en-US"/>
        </w:rPr>
        <w:t>Iris sibirica 227 Ishnodermaresinosum 407 Isoetas lacustris 346</w:t>
      </w:r>
    </w:p>
    <w:p>
      <w:pPr>
        <w:pStyle w:val="Style29"/>
        <w:numPr>
          <w:ilvl w:val="0"/>
          <w:numId w:val="159"/>
        </w:numPr>
        <w:framePr w:w="2827" w:h="12360" w:hRule="exact" w:wrap="none" w:vAnchor="page" w:hAnchor="page" w:x="5830" w:y="1169"/>
        <w:tabs>
          <w:tab w:leader="none" w:pos="241" w:val="left"/>
        </w:tabs>
        <w:widowControl w:val="0"/>
        <w:keepNext w:val="0"/>
        <w:keepLines w:val="0"/>
        <w:shd w:val="clear" w:color="auto" w:fill="auto"/>
        <w:bidi w:val="0"/>
        <w:jc w:val="both"/>
        <w:spacing w:before="0" w:after="311" w:line="269" w:lineRule="exact"/>
        <w:ind w:left="0" w:right="0" w:firstLine="0"/>
      </w:pPr>
      <w:r>
        <w:rPr>
          <w:rStyle w:val="CharStyle31"/>
          <w:lang w:val="en-US" w:eastAsia="en-US" w:bidi="en-US"/>
        </w:rPr>
        <w:t>setaceae 347</w:t>
      </w:r>
    </w:p>
    <w:p>
      <w:pPr>
        <w:pStyle w:val="Style29"/>
        <w:framePr w:w="2827" w:h="12360" w:hRule="exact" w:wrap="none" w:vAnchor="page" w:hAnchor="page" w:x="5830" w:y="1169"/>
        <w:widowControl w:val="0"/>
        <w:keepNext w:val="0"/>
        <w:keepLines w:val="0"/>
        <w:shd w:val="clear" w:color="auto" w:fill="auto"/>
        <w:bidi w:val="0"/>
        <w:jc w:val="both"/>
        <w:spacing w:before="0" w:after="24" w:line="180" w:lineRule="exact"/>
        <w:ind w:left="0" w:right="0" w:firstLine="0"/>
      </w:pPr>
      <w:r>
        <w:rPr>
          <w:rStyle w:val="CharStyle247"/>
        </w:rPr>
        <w:t>J</w:t>
      </w:r>
    </w:p>
    <w:p>
      <w:pPr>
        <w:pStyle w:val="Style29"/>
        <w:framePr w:w="2827" w:h="12360" w:hRule="exact" w:wrap="none" w:vAnchor="page" w:hAnchor="page" w:x="5830" w:y="1169"/>
        <w:widowControl w:val="0"/>
        <w:keepNext w:val="0"/>
        <w:keepLines w:val="0"/>
        <w:shd w:val="clear" w:color="auto" w:fill="auto"/>
        <w:bidi w:val="0"/>
        <w:jc w:val="both"/>
        <w:spacing w:before="0" w:after="0" w:line="180" w:lineRule="exact"/>
        <w:ind w:left="0" w:right="0" w:firstLine="0"/>
      </w:pPr>
      <w:r>
        <w:rPr>
          <w:rStyle w:val="CharStyle31"/>
          <w:lang w:val="en-US" w:eastAsia="en-US" w:bidi="en-US"/>
        </w:rPr>
        <w:t>Juncus stygius 228</w:t>
      </w:r>
    </w:p>
    <w:p>
      <w:pPr>
        <w:pStyle w:val="Style55"/>
        <w:framePr w:wrap="none" w:vAnchor="page" w:hAnchor="page" w:x="10251" w:y="13642"/>
        <w:widowControl w:val="0"/>
        <w:keepNext w:val="0"/>
        <w:keepLines w:val="0"/>
        <w:shd w:val="clear" w:color="auto" w:fill="auto"/>
        <w:bidi w:val="0"/>
        <w:jc w:val="left"/>
        <w:spacing w:before="0" w:after="0" w:line="200" w:lineRule="exact"/>
        <w:ind w:left="0" w:right="0" w:firstLine="0"/>
      </w:pPr>
      <w:r>
        <w:rPr>
          <w:rStyle w:val="CharStyle57"/>
          <w:lang w:val="en-US" w:eastAsia="en-US" w:bidi="en-US"/>
          <w:b/>
          <w:bCs/>
          <w:i/>
          <w:iCs/>
        </w:rPr>
        <w:t>447</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19"/>
        <w:framePr w:w="2520" w:h="12360" w:hRule="exact" w:wrap="none" w:vAnchor="page" w:hAnchor="page" w:x="1193" w:y="1159"/>
        <w:widowControl w:val="0"/>
        <w:keepNext w:val="0"/>
        <w:keepLines w:val="0"/>
        <w:shd w:val="clear" w:color="auto" w:fill="auto"/>
        <w:bidi w:val="0"/>
        <w:jc w:val="left"/>
        <w:spacing w:before="0" w:after="0" w:line="240" w:lineRule="exact"/>
        <w:ind w:left="0" w:right="0" w:firstLine="0"/>
      </w:pPr>
      <w:r>
        <w:rPr>
          <w:rStyle w:val="CharStyle40"/>
          <w:b/>
          <w:bCs/>
        </w:rPr>
        <w:t>к</w:t>
      </w:r>
    </w:p>
    <w:p>
      <w:pPr>
        <w:pStyle w:val="Style29"/>
        <w:framePr w:w="2520" w:h="12360" w:hRule="exact" w:wrap="none" w:vAnchor="page" w:hAnchor="page" w:x="1193" w:y="1159"/>
        <w:widowControl w:val="0"/>
        <w:keepNext w:val="0"/>
        <w:keepLines w:val="0"/>
        <w:shd w:val="clear" w:color="auto" w:fill="auto"/>
        <w:bidi w:val="0"/>
        <w:jc w:val="left"/>
        <w:spacing w:before="0" w:after="0"/>
        <w:ind w:left="0" w:right="0" w:firstLine="0"/>
      </w:pPr>
      <w:r>
        <w:rPr>
          <w:rStyle w:val="CharStyle31"/>
          <w:lang w:val="en-US" w:eastAsia="en-US" w:bidi="en-US"/>
        </w:rPr>
        <w:t xml:space="preserve">Kiaeriablyttii </w:t>
      </w:r>
      <w:r>
        <w:rPr>
          <w:rStyle w:val="CharStyle31"/>
        </w:rPr>
        <w:t xml:space="preserve">363 </w:t>
      </w:r>
      <w:r>
        <w:rPr>
          <w:rStyle w:val="CharStyle31"/>
          <w:lang w:val="en-US" w:eastAsia="en-US" w:bidi="en-US"/>
        </w:rPr>
        <w:t>Knautiatatarica 207 Kobresia myosuroides 204</w:t>
      </w:r>
    </w:p>
    <w:p>
      <w:pPr>
        <w:pStyle w:val="Style29"/>
        <w:numPr>
          <w:ilvl w:val="0"/>
          <w:numId w:val="159"/>
        </w:numPr>
        <w:framePr w:w="2520" w:h="12360" w:hRule="exact" w:wrap="none" w:vAnchor="page" w:hAnchor="page" w:x="1193" w:y="1159"/>
        <w:tabs>
          <w:tab w:leader="none" w:pos="241" w:val="left"/>
        </w:tabs>
        <w:widowControl w:val="0"/>
        <w:keepNext w:val="0"/>
        <w:keepLines w:val="0"/>
        <w:shd w:val="clear" w:color="auto" w:fill="auto"/>
        <w:bidi w:val="0"/>
        <w:jc w:val="both"/>
        <w:spacing w:before="0" w:after="0"/>
        <w:ind w:left="0" w:right="0" w:firstLine="0"/>
      </w:pPr>
      <w:r>
        <w:rPr>
          <w:rStyle w:val="CharStyle31"/>
          <w:lang w:val="en-US" w:eastAsia="en-US" w:bidi="en-US"/>
        </w:rPr>
        <w:t>sibirica 205</w:t>
      </w:r>
    </w:p>
    <w:p>
      <w:pPr>
        <w:pStyle w:val="Style29"/>
        <w:numPr>
          <w:ilvl w:val="0"/>
          <w:numId w:val="159"/>
        </w:numPr>
        <w:framePr w:w="2520" w:h="12360" w:hRule="exact" w:wrap="none" w:vAnchor="page" w:hAnchor="page" w:x="1193" w:y="1159"/>
        <w:tabs>
          <w:tab w:leader="none" w:pos="241" w:val="left"/>
        </w:tabs>
        <w:widowControl w:val="0"/>
        <w:keepNext w:val="0"/>
        <w:keepLines w:val="0"/>
        <w:shd w:val="clear" w:color="auto" w:fill="auto"/>
        <w:bidi w:val="0"/>
        <w:jc w:val="both"/>
        <w:spacing w:before="0" w:after="180"/>
        <w:ind w:left="0" w:right="0" w:firstLine="0"/>
      </w:pPr>
      <w:r>
        <w:rPr>
          <w:rStyle w:val="CharStyle31"/>
          <w:lang w:val="en-US" w:eastAsia="en-US" w:bidi="en-US"/>
        </w:rPr>
        <w:t>subholarctica 206</w:t>
      </w:r>
    </w:p>
    <w:p>
      <w:pPr>
        <w:pStyle w:val="Style35"/>
        <w:framePr w:w="2520" w:h="12360" w:hRule="exact" w:wrap="none" w:vAnchor="page" w:hAnchor="page" w:x="1193" w:y="1159"/>
        <w:widowControl w:val="0"/>
        <w:keepNext w:val="0"/>
        <w:keepLines w:val="0"/>
        <w:shd w:val="clear" w:color="auto" w:fill="auto"/>
        <w:bidi w:val="0"/>
        <w:jc w:val="both"/>
        <w:spacing w:before="0" w:after="0"/>
        <w:ind w:left="0" w:right="0" w:firstLine="0"/>
      </w:pPr>
      <w:r>
        <w:rPr>
          <w:rStyle w:val="CharStyle46"/>
          <w:lang w:val="en-US" w:eastAsia="en-US" w:bidi="en-US"/>
          <w:b/>
          <w:bCs/>
        </w:rPr>
        <w:t>L</w:t>
      </w:r>
    </w:p>
    <w:p>
      <w:pPr>
        <w:pStyle w:val="Style29"/>
        <w:framePr w:w="2520" w:h="12360" w:hRule="exact" w:wrap="none" w:vAnchor="page" w:hAnchor="page" w:x="1193" w:y="1159"/>
        <w:widowControl w:val="0"/>
        <w:keepNext w:val="0"/>
        <w:keepLines w:val="0"/>
        <w:shd w:val="clear" w:color="auto" w:fill="auto"/>
        <w:bidi w:val="0"/>
        <w:jc w:val="left"/>
        <w:spacing w:before="0" w:after="0"/>
        <w:ind w:left="0" w:right="0" w:firstLine="0"/>
      </w:pPr>
      <w:r>
        <w:rPr>
          <w:rStyle w:val="CharStyle31"/>
          <w:lang w:val="en-US" w:eastAsia="en-US" w:bidi="en-US"/>
        </w:rPr>
        <w:t>Lactarius lignyotus 428 -volemus 429 Lagopus lagopus major 58 -mutus 59 Lagotisuralensis 325 Lanius excubitor 77 Lathagriumdichotomum 381 Lathyrus litvinovii 222 Leptogiumbumetiae 383 -rivulare 382</w:t>
      </w:r>
    </w:p>
    <w:p>
      <w:pPr>
        <w:pStyle w:val="Style29"/>
        <w:framePr w:w="2520" w:h="12360" w:hRule="exact" w:wrap="none" w:vAnchor="page" w:hAnchor="page" w:x="1193" w:y="1159"/>
        <w:widowControl w:val="0"/>
        <w:keepNext w:val="0"/>
        <w:keepLines w:val="0"/>
        <w:shd w:val="clear" w:color="auto" w:fill="auto"/>
        <w:bidi w:val="0"/>
        <w:jc w:val="left"/>
        <w:spacing w:before="0" w:after="180"/>
        <w:ind w:left="0" w:right="0" w:firstLine="0"/>
      </w:pPr>
      <w:r>
        <w:rPr>
          <w:rStyle w:val="CharStyle31"/>
          <w:lang w:val="en-US" w:eastAsia="en-US" w:bidi="en-US"/>
        </w:rPr>
        <w:t>Leucocortinarius bulbiger 433 Liliumpilosiusculum 237 Linariagrjunerae 326 Linumboreale 240 Liparis loeselii 278 Listeracordata 279 -ovata 280 Lloydia serotina 239 Lobariapulmonaria 387 Lutralutra 24 Lychnis sibirica 194</w:t>
      </w:r>
    </w:p>
    <w:p>
      <w:pPr>
        <w:pStyle w:val="Style35"/>
        <w:framePr w:w="2520" w:h="12360" w:hRule="exact" w:wrap="none" w:vAnchor="page" w:hAnchor="page" w:x="1193" w:y="1159"/>
        <w:widowControl w:val="0"/>
        <w:keepNext w:val="0"/>
        <w:keepLines w:val="0"/>
        <w:shd w:val="clear" w:color="auto" w:fill="auto"/>
        <w:bidi w:val="0"/>
        <w:jc w:val="both"/>
        <w:spacing w:before="0" w:after="0"/>
        <w:ind w:left="0" w:right="0" w:firstLine="0"/>
      </w:pPr>
      <w:r>
        <w:rPr>
          <w:rStyle w:val="CharStyle46"/>
          <w:lang w:val="en-US" w:eastAsia="en-US" w:bidi="en-US"/>
          <w:b/>
          <w:bCs/>
        </w:rPr>
        <w:t>M</w:t>
      </w:r>
    </w:p>
    <w:p>
      <w:pPr>
        <w:pStyle w:val="Style29"/>
        <w:framePr w:w="2520" w:h="12360" w:hRule="exact" w:wrap="none" w:vAnchor="page" w:hAnchor="page" w:x="1193" w:y="1159"/>
        <w:widowControl w:val="0"/>
        <w:keepNext w:val="0"/>
        <w:keepLines w:val="0"/>
        <w:shd w:val="clear" w:color="auto" w:fill="auto"/>
        <w:bidi w:val="0"/>
        <w:jc w:val="left"/>
        <w:spacing w:before="0" w:after="184"/>
        <w:ind w:left="0" w:right="0" w:firstLine="0"/>
      </w:pPr>
      <w:r>
        <w:rPr>
          <w:rStyle w:val="CharStyle31"/>
          <w:lang w:val="en-US" w:eastAsia="en-US" w:bidi="en-US"/>
        </w:rPr>
        <w:t>Malaxis monophyllos 281 Meesialongiseta 369 Melampyrumpolonicum 327 Melanittafusca 40 Minuartiahelmii 195 -krascheninnikovii 196 Molendoa sendtneriana 368 Motacilla (flava) lutea 76 Mustela Lutreola 22 Myotisbrandtii 17 -dasycneme 14 -daubentoni 15 -mystacinus 16 Myrmeleonformicarius 114 Myurellatenerrima 373</w:t>
      </w:r>
    </w:p>
    <w:p>
      <w:pPr>
        <w:pStyle w:val="Style29"/>
        <w:framePr w:w="2520" w:h="12360" w:hRule="exact" w:wrap="none" w:vAnchor="page" w:hAnchor="page" w:x="1193" w:y="1159"/>
        <w:widowControl w:val="0"/>
        <w:keepNext w:val="0"/>
        <w:keepLines w:val="0"/>
        <w:shd w:val="clear" w:color="auto" w:fill="auto"/>
        <w:bidi w:val="0"/>
        <w:jc w:val="both"/>
        <w:spacing w:before="0" w:after="0" w:line="235" w:lineRule="exact"/>
        <w:ind w:left="0" w:right="0" w:firstLine="0"/>
      </w:pPr>
      <w:r>
        <w:rPr>
          <w:rStyle w:val="CharStyle247"/>
        </w:rPr>
        <w:t>N</w:t>
      </w:r>
    </w:p>
    <w:p>
      <w:pPr>
        <w:pStyle w:val="Style29"/>
        <w:framePr w:w="2520" w:h="12360" w:hRule="exact" w:wrap="none" w:vAnchor="page" w:hAnchor="page" w:x="1193" w:y="1159"/>
        <w:widowControl w:val="0"/>
        <w:keepNext w:val="0"/>
        <w:keepLines w:val="0"/>
        <w:shd w:val="clear" w:color="auto" w:fill="auto"/>
        <w:bidi w:val="0"/>
        <w:jc w:val="left"/>
        <w:spacing w:before="0" w:after="0" w:line="235" w:lineRule="exact"/>
        <w:ind w:left="0" w:right="0" w:firstLine="0"/>
      </w:pPr>
      <w:r>
        <w:rPr>
          <w:rStyle w:val="CharStyle31"/>
          <w:lang w:val="en-US" w:eastAsia="en-US" w:bidi="en-US"/>
        </w:rPr>
        <w:t>Neottianidus-avis 282 Neottianthe cucullata 284 Nephromopsis laureri 384</w:t>
      </w:r>
    </w:p>
    <w:p>
      <w:pPr>
        <w:pStyle w:val="Style29"/>
        <w:framePr w:w="2477" w:h="12350" w:hRule="exact" w:wrap="none" w:vAnchor="page" w:hAnchor="page" w:x="6075" w:y="1169"/>
        <w:widowControl w:val="0"/>
        <w:keepNext w:val="0"/>
        <w:keepLines w:val="0"/>
        <w:shd w:val="clear" w:color="auto" w:fill="auto"/>
        <w:bidi w:val="0"/>
        <w:jc w:val="left"/>
        <w:spacing w:before="0" w:after="180"/>
        <w:ind w:left="0" w:right="0" w:firstLine="0"/>
      </w:pPr>
      <w:r>
        <w:rPr>
          <w:rStyle w:val="CharStyle31"/>
          <w:lang w:val="en-US" w:eastAsia="en-US" w:bidi="en-US"/>
        </w:rPr>
        <w:t>Neurolomanudicaule 182 Numenius arquata 63 Nupharlutea 245 -pumila 246 Nymphaeacandida 247 -tetragona 248 Nymphoides peltata 242</w:t>
      </w:r>
    </w:p>
    <w:p>
      <w:pPr>
        <w:pStyle w:val="Style259"/>
        <w:framePr w:w="2477" w:h="12350" w:hRule="exact" w:wrap="none" w:vAnchor="page" w:hAnchor="page" w:x="6075" w:y="1169"/>
        <w:widowControl w:val="0"/>
        <w:keepNext w:val="0"/>
        <w:keepLines w:val="0"/>
        <w:shd w:val="clear" w:color="auto" w:fill="auto"/>
        <w:bidi w:val="0"/>
        <w:jc w:val="left"/>
        <w:spacing w:before="0" w:after="0"/>
        <w:ind w:left="0" w:right="0" w:firstLine="0"/>
      </w:pPr>
      <w:r>
        <w:rPr>
          <w:rStyle w:val="CharStyle261"/>
          <w:b w:val="0"/>
          <w:bCs w:val="0"/>
        </w:rPr>
        <w:t>О</w:t>
      </w:r>
    </w:p>
    <w:p>
      <w:pPr>
        <w:pStyle w:val="Style29"/>
        <w:framePr w:w="2477" w:h="12350" w:hRule="exact" w:wrap="none" w:vAnchor="page" w:hAnchor="page" w:x="6075" w:y="1169"/>
        <w:widowControl w:val="0"/>
        <w:keepNext w:val="0"/>
        <w:keepLines w:val="0"/>
        <w:shd w:val="clear" w:color="auto" w:fill="auto"/>
        <w:bidi w:val="0"/>
        <w:jc w:val="left"/>
        <w:spacing w:before="0" w:after="0"/>
        <w:ind w:left="0" w:right="0" w:firstLine="0"/>
      </w:pPr>
      <w:r>
        <w:rPr>
          <w:rStyle w:val="CharStyle31"/>
          <w:lang w:val="en-US" w:eastAsia="en-US" w:bidi="en-US"/>
        </w:rPr>
        <w:t>Ocyris aureolus 82 -rusticus 81 Oeneisjutta 142 -melissa 141</w:t>
      </w:r>
    </w:p>
    <w:p>
      <w:pPr>
        <w:pStyle w:val="Style29"/>
        <w:numPr>
          <w:ilvl w:val="0"/>
          <w:numId w:val="159"/>
        </w:numPr>
        <w:framePr w:w="2477" w:h="12350" w:hRule="exact" w:wrap="none" w:vAnchor="page" w:hAnchor="page" w:x="6075" w:y="1169"/>
        <w:tabs>
          <w:tab w:leader="none" w:pos="241" w:val="left"/>
        </w:tabs>
        <w:widowControl w:val="0"/>
        <w:keepNext w:val="0"/>
        <w:keepLines w:val="0"/>
        <w:shd w:val="clear" w:color="auto" w:fill="auto"/>
        <w:bidi w:val="0"/>
        <w:jc w:val="left"/>
        <w:spacing w:before="0" w:after="0"/>
        <w:ind w:left="0" w:right="0" w:firstLine="0"/>
      </w:pPr>
      <w:r>
        <w:rPr>
          <w:rStyle w:val="CharStyle31"/>
          <w:lang w:val="en-US" w:eastAsia="en-US" w:bidi="en-US"/>
        </w:rPr>
        <w:t>noma 140 -tarpeia 143 Onniatomentosa 418 Ophioglossumvulgatum 354 Orchis mascula 285 -militaris 286 -ustulata 287 Orobanche krylovii 290 -pallidiflora 291 Orthotrichumcupulatum 370 Osteinaobducta 408 Oxygraphis glacialis 311 Oxystegustenuirostris 367 Oxytropis ivdelensis 223 -kungurensis 224</w:t>
      </w:r>
    </w:p>
    <w:p>
      <w:pPr>
        <w:pStyle w:val="Style29"/>
        <w:numPr>
          <w:ilvl w:val="0"/>
          <w:numId w:val="159"/>
        </w:numPr>
        <w:framePr w:w="2477" w:h="12350" w:hRule="exact" w:wrap="none" w:vAnchor="page" w:hAnchor="page" w:x="6075" w:y="1169"/>
        <w:tabs>
          <w:tab w:leader="none" w:pos="241" w:val="left"/>
        </w:tabs>
        <w:widowControl w:val="0"/>
        <w:keepNext w:val="0"/>
        <w:keepLines w:val="0"/>
        <w:shd w:val="clear" w:color="auto" w:fill="auto"/>
        <w:bidi w:val="0"/>
        <w:jc w:val="both"/>
        <w:spacing w:before="0" w:after="180"/>
        <w:ind w:left="0" w:right="0" w:firstLine="0"/>
      </w:pPr>
      <w:r>
        <w:rPr>
          <w:rStyle w:val="CharStyle31"/>
          <w:lang w:val="en-US" w:eastAsia="en-US" w:bidi="en-US"/>
        </w:rPr>
        <w:t>spicata 225</w:t>
      </w:r>
    </w:p>
    <w:p>
      <w:pPr>
        <w:pStyle w:val="Style262"/>
        <w:framePr w:w="2477" w:h="12350" w:hRule="exact" w:wrap="none" w:vAnchor="page" w:hAnchor="page" w:x="6075" w:y="1169"/>
        <w:widowControl w:val="0"/>
        <w:keepNext w:val="0"/>
        <w:keepLines w:val="0"/>
        <w:shd w:val="clear" w:color="auto" w:fill="auto"/>
        <w:bidi w:val="0"/>
        <w:spacing w:before="0" w:after="0"/>
        <w:ind w:left="0" w:right="0" w:firstLine="0"/>
      </w:pPr>
      <w:r>
        <w:rPr>
          <w:rStyle w:val="CharStyle264"/>
          <w:b/>
          <w:bCs/>
        </w:rPr>
        <w:t>P</w:t>
      </w:r>
    </w:p>
    <w:p>
      <w:pPr>
        <w:pStyle w:val="Style29"/>
        <w:framePr w:w="2477" w:h="12350" w:hRule="exact" w:wrap="none" w:vAnchor="page" w:hAnchor="page" w:x="6075" w:y="1169"/>
        <w:widowControl w:val="0"/>
        <w:keepNext w:val="0"/>
        <w:keepLines w:val="0"/>
        <w:shd w:val="clear" w:color="auto" w:fill="auto"/>
        <w:bidi w:val="0"/>
        <w:jc w:val="left"/>
        <w:spacing w:before="0" w:after="0"/>
        <w:ind w:left="0" w:right="0" w:firstLine="0"/>
      </w:pPr>
      <w:r>
        <w:rPr>
          <w:rStyle w:val="CharStyle31"/>
          <w:lang w:val="en-US" w:eastAsia="en-US" w:bidi="en-US"/>
        </w:rPr>
        <w:t>Paeoniaanomala 292 Palustriella commutata 378 Pandionhaliaetus 41 Papaverlapponicum 293 Parietariamicrantha 333 Pamassius apollo 128 -mnemosyne 131</w:t>
      </w:r>
    </w:p>
    <w:p>
      <w:pPr>
        <w:pStyle w:val="Style29"/>
        <w:numPr>
          <w:ilvl w:val="0"/>
          <w:numId w:val="159"/>
        </w:numPr>
        <w:framePr w:w="2477" w:h="12350" w:hRule="exact" w:wrap="none" w:vAnchor="page" w:hAnchor="page" w:x="6075" w:y="1169"/>
        <w:tabs>
          <w:tab w:leader="none" w:pos="241" w:val="left"/>
        </w:tabs>
        <w:widowControl w:val="0"/>
        <w:keepNext w:val="0"/>
        <w:keepLines w:val="0"/>
        <w:shd w:val="clear" w:color="auto" w:fill="auto"/>
        <w:bidi w:val="0"/>
        <w:jc w:val="both"/>
        <w:spacing w:before="0" w:after="0"/>
        <w:ind w:left="0" w:right="0" w:firstLine="0"/>
      </w:pPr>
      <w:r>
        <w:rPr>
          <w:rStyle w:val="CharStyle31"/>
          <w:lang w:val="en-US" w:eastAsia="en-US" w:bidi="en-US"/>
        </w:rPr>
        <w:t>phoebus 130</w:t>
      </w:r>
    </w:p>
    <w:p>
      <w:pPr>
        <w:pStyle w:val="Style29"/>
        <w:framePr w:w="2477" w:h="12350" w:hRule="exact" w:wrap="none" w:vAnchor="page" w:hAnchor="page" w:x="6075" w:y="1169"/>
        <w:widowControl w:val="0"/>
        <w:keepNext w:val="0"/>
        <w:keepLines w:val="0"/>
        <w:shd w:val="clear" w:color="auto" w:fill="auto"/>
        <w:bidi w:val="0"/>
        <w:jc w:val="both"/>
        <w:spacing w:before="0" w:after="0"/>
        <w:ind w:left="0" w:right="0" w:firstLine="0"/>
      </w:pPr>
      <w:r>
        <w:rPr>
          <w:rStyle w:val="CharStyle31"/>
          <w:lang w:val="en-US" w:eastAsia="en-US" w:bidi="en-US"/>
        </w:rPr>
        <w:t>Pedicularis anthemifolia 328</w:t>
      </w:r>
    </w:p>
    <w:p>
      <w:pPr>
        <w:pStyle w:val="Style29"/>
        <w:numPr>
          <w:ilvl w:val="0"/>
          <w:numId w:val="159"/>
        </w:numPr>
        <w:framePr w:w="2477" w:h="12350" w:hRule="exact" w:wrap="none" w:vAnchor="page" w:hAnchor="page" w:x="6075" w:y="1169"/>
        <w:tabs>
          <w:tab w:leader="none" w:pos="241" w:val="left"/>
        </w:tabs>
        <w:widowControl w:val="0"/>
        <w:keepNext w:val="0"/>
        <w:keepLines w:val="0"/>
        <w:shd w:val="clear" w:color="auto" w:fill="auto"/>
        <w:bidi w:val="0"/>
        <w:jc w:val="both"/>
        <w:spacing w:before="0" w:after="0"/>
        <w:ind w:left="0" w:right="0" w:firstLine="0"/>
      </w:pPr>
      <w:r>
        <w:rPr>
          <w:rStyle w:val="CharStyle31"/>
          <w:lang w:val="en-US" w:eastAsia="en-US" w:bidi="en-US"/>
        </w:rPr>
        <w:t>resupinata 329</w:t>
      </w:r>
    </w:p>
    <w:p>
      <w:pPr>
        <w:pStyle w:val="Style29"/>
        <w:numPr>
          <w:ilvl w:val="0"/>
          <w:numId w:val="159"/>
        </w:numPr>
        <w:framePr w:w="2477" w:h="12350" w:hRule="exact" w:wrap="none" w:vAnchor="page" w:hAnchor="page" w:x="6075" w:y="1169"/>
        <w:tabs>
          <w:tab w:leader="none" w:pos="241" w:val="left"/>
        </w:tabs>
        <w:widowControl w:val="0"/>
        <w:keepNext w:val="0"/>
        <w:keepLines w:val="0"/>
        <w:shd w:val="clear" w:color="auto" w:fill="auto"/>
        <w:bidi w:val="0"/>
        <w:jc w:val="left"/>
        <w:spacing w:before="0" w:after="0"/>
        <w:ind w:left="0" w:right="0" w:firstLine="0"/>
      </w:pPr>
      <w:r>
        <w:rPr>
          <w:rStyle w:val="CharStyle31"/>
          <w:lang w:val="en-US" w:eastAsia="en-US" w:bidi="en-US"/>
        </w:rPr>
        <w:t>sceptrum-carolinum 330 Pelobatesfuscus 101 Pentaphylloides fruticosa 314 Perisoreus infaustus 78 Pemis apivorus 43</w:t>
      </w:r>
    </w:p>
    <w:p>
      <w:pPr>
        <w:pStyle w:val="Style29"/>
        <w:framePr w:w="2477" w:h="12350" w:hRule="exact" w:wrap="none" w:vAnchor="page" w:hAnchor="page" w:x="6075" w:y="1169"/>
        <w:widowControl w:val="0"/>
        <w:keepNext w:val="0"/>
        <w:keepLines w:val="0"/>
        <w:shd w:val="clear" w:color="auto" w:fill="auto"/>
        <w:bidi w:val="0"/>
        <w:jc w:val="left"/>
        <w:spacing w:before="0" w:after="0"/>
        <w:ind w:left="0" w:right="0" w:firstLine="0"/>
      </w:pPr>
      <w:r>
        <w:rPr>
          <w:rStyle w:val="CharStyle31"/>
          <w:lang w:val="en-US" w:eastAsia="en-US" w:bidi="en-US"/>
        </w:rPr>
        <w:t>Phallus impudicus 421 Phlojodicarpis villosus 168 Phlox sibirica 301 Phyllodoce caerulea 210 Picus canus 74</w:t>
      </w:r>
    </w:p>
    <w:p>
      <w:pPr>
        <w:pStyle w:val="Style55"/>
        <w:framePr w:wrap="none" w:vAnchor="page" w:hAnchor="page" w:x="1078" w:y="13642"/>
        <w:widowControl w:val="0"/>
        <w:keepNext w:val="0"/>
        <w:keepLines w:val="0"/>
        <w:shd w:val="clear" w:color="auto" w:fill="auto"/>
        <w:bidi w:val="0"/>
        <w:jc w:val="left"/>
        <w:spacing w:before="0" w:after="0" w:line="200" w:lineRule="exact"/>
        <w:ind w:left="0" w:right="0" w:firstLine="0"/>
      </w:pPr>
      <w:r>
        <w:rPr>
          <w:rStyle w:val="CharStyle57"/>
          <w:lang w:val="en-US" w:eastAsia="en-US" w:bidi="en-US"/>
          <w:b/>
          <w:bCs/>
          <w:i/>
          <w:iCs/>
        </w:rPr>
        <w:t>448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2558" w:h="12189" w:hRule="exact" w:wrap="none" w:vAnchor="page" w:hAnchor="page" w:x="843" w:y="1154"/>
        <w:widowControl w:val="0"/>
        <w:keepNext w:val="0"/>
        <w:keepLines w:val="0"/>
        <w:shd w:val="clear" w:color="auto" w:fill="auto"/>
        <w:bidi w:val="0"/>
        <w:jc w:val="left"/>
        <w:spacing w:before="0" w:after="0"/>
        <w:ind w:left="0" w:right="0" w:firstLine="0"/>
      </w:pPr>
      <w:r>
        <w:rPr>
          <w:rStyle w:val="CharStyle31"/>
          <w:lang w:val="en-US" w:eastAsia="en-US" w:bidi="en-US"/>
        </w:rPr>
        <w:t>Pinguiculaalpina 235 Pipistrellus nathusii 19 Platantherabifolia 289 Plecotus auritus 18 Pluteusumbrosus 422 Podiceps auritus 35 -griseagena 36 Polyporus umbellatus 427 Polystichumlonchitis 353 Potamogetonrutilus 302 Potentillaevestita 315 -nivea 316</w:t>
      </w:r>
    </w:p>
    <w:p>
      <w:pPr>
        <w:pStyle w:val="Style29"/>
        <w:numPr>
          <w:ilvl w:val="0"/>
          <w:numId w:val="163"/>
        </w:numPr>
        <w:framePr w:w="2558" w:h="12189" w:hRule="exact" w:wrap="none" w:vAnchor="page" w:hAnchor="page" w:x="843" w:y="1154"/>
        <w:tabs>
          <w:tab w:leader="none" w:pos="241" w:val="left"/>
        </w:tabs>
        <w:widowControl w:val="0"/>
        <w:keepNext w:val="0"/>
        <w:keepLines w:val="0"/>
        <w:shd w:val="clear" w:color="auto" w:fill="auto"/>
        <w:bidi w:val="0"/>
        <w:jc w:val="left"/>
        <w:spacing w:before="0" w:after="180"/>
        <w:ind w:left="0" w:right="0" w:firstLine="0"/>
      </w:pPr>
      <w:r>
        <w:rPr>
          <w:rStyle w:val="CharStyle31"/>
          <w:lang w:val="en-US" w:eastAsia="en-US" w:bidi="en-US"/>
        </w:rPr>
        <w:t>sericea 317 Primulacortusoides 303 Prunellaatrogularis 80 Pteromysvolans 21 Pulsatillapatens 312 -uralensis 313 Purpuricenus globulicollis 127 Pycnoporellus alboluteus 409</w:t>
      </w:r>
    </w:p>
    <w:p>
      <w:pPr>
        <w:pStyle w:val="Style29"/>
        <w:framePr w:w="2558" w:h="12189" w:hRule="exact" w:wrap="none" w:vAnchor="page" w:hAnchor="page" w:x="843" w:y="1154"/>
        <w:widowControl w:val="0"/>
        <w:keepNext w:val="0"/>
        <w:keepLines w:val="0"/>
        <w:shd w:val="clear" w:color="auto" w:fill="auto"/>
        <w:bidi w:val="0"/>
        <w:jc w:val="left"/>
        <w:spacing w:before="0" w:after="0"/>
        <w:ind w:left="0" w:right="0" w:firstLine="0"/>
      </w:pPr>
      <w:r>
        <w:rPr>
          <w:rStyle w:val="CharStyle247"/>
        </w:rPr>
        <w:t>R</w:t>
      </w:r>
    </w:p>
    <w:p>
      <w:pPr>
        <w:pStyle w:val="Style29"/>
        <w:framePr w:w="2558" w:h="12189" w:hRule="exact" w:wrap="none" w:vAnchor="page" w:hAnchor="page" w:x="843" w:y="1154"/>
        <w:widowControl w:val="0"/>
        <w:keepNext w:val="0"/>
        <w:keepLines w:val="0"/>
        <w:shd w:val="clear" w:color="auto" w:fill="auto"/>
        <w:bidi w:val="0"/>
        <w:jc w:val="left"/>
        <w:spacing w:before="0" w:after="0"/>
        <w:ind w:left="0" w:right="0" w:firstLine="0"/>
      </w:pPr>
      <w:r>
        <w:rPr>
          <w:rStyle w:val="CharStyle31"/>
          <w:lang w:val="en-US" w:eastAsia="en-US" w:bidi="en-US"/>
        </w:rPr>
        <w:t>Ramalinaobtusata 388</w:t>
      </w:r>
    </w:p>
    <w:p>
      <w:pPr>
        <w:pStyle w:val="Style29"/>
        <w:numPr>
          <w:ilvl w:val="0"/>
          <w:numId w:val="163"/>
        </w:numPr>
        <w:framePr w:w="2558" w:h="12189" w:hRule="exact" w:wrap="none" w:vAnchor="page" w:hAnchor="page" w:x="843" w:y="1154"/>
        <w:tabs>
          <w:tab w:leader="none" w:pos="241" w:val="left"/>
        </w:tabs>
        <w:widowControl w:val="0"/>
        <w:keepNext w:val="0"/>
        <w:keepLines w:val="0"/>
        <w:shd w:val="clear" w:color="auto" w:fill="auto"/>
        <w:bidi w:val="0"/>
        <w:jc w:val="left"/>
        <w:spacing w:before="0" w:after="0"/>
        <w:ind w:left="0" w:right="0" w:firstLine="0"/>
      </w:pPr>
      <w:r>
        <w:rPr>
          <w:rStyle w:val="CharStyle31"/>
          <w:lang w:val="en-US" w:eastAsia="en-US" w:bidi="en-US"/>
        </w:rPr>
        <w:t>thrausta 389 Ramaria rubella 416 Ramariopsis pulchella 402 Ranaamurensis 102 Rangifer tarandus tarandus 26 Rhabdoweisia crispata 365 Rhodiolaquadrifida 198 -rosea 199</w:t>
      </w:r>
    </w:p>
    <w:p>
      <w:pPr>
        <w:pStyle w:val="Style29"/>
        <w:framePr w:w="2558" w:h="12189" w:hRule="exact" w:wrap="none" w:vAnchor="page" w:hAnchor="page" w:x="843" w:y="1154"/>
        <w:widowControl w:val="0"/>
        <w:keepNext w:val="0"/>
        <w:keepLines w:val="0"/>
        <w:shd w:val="clear" w:color="auto" w:fill="auto"/>
        <w:bidi w:val="0"/>
        <w:jc w:val="left"/>
        <w:spacing w:before="0" w:after="176"/>
        <w:ind w:left="0" w:right="0" w:firstLine="0"/>
      </w:pPr>
      <w:r>
        <w:rPr>
          <w:rStyle w:val="CharStyle31"/>
          <w:lang w:val="en-US" w:eastAsia="en-US" w:bidi="en-US"/>
        </w:rPr>
        <w:t>Rigidoporus crocatus 419 Russulaaurea 430</w:t>
      </w:r>
    </w:p>
    <w:p>
      <w:pPr>
        <w:pStyle w:val="Style265"/>
        <w:framePr w:w="2558" w:h="12189" w:hRule="exact" w:wrap="none" w:vAnchor="page" w:hAnchor="page" w:x="843" w:y="1154"/>
        <w:widowControl w:val="0"/>
        <w:keepNext w:val="0"/>
        <w:keepLines w:val="0"/>
        <w:shd w:val="clear" w:color="auto" w:fill="auto"/>
        <w:bidi w:val="0"/>
        <w:jc w:val="left"/>
        <w:spacing w:before="0" w:after="0"/>
        <w:ind w:left="0" w:right="0" w:firstLine="0"/>
      </w:pPr>
      <w:r>
        <w:rPr>
          <w:rStyle w:val="CharStyle267"/>
          <w:b w:val="0"/>
          <w:bCs w:val="0"/>
        </w:rPr>
        <w:t>S</w:t>
      </w:r>
    </w:p>
    <w:p>
      <w:pPr>
        <w:pStyle w:val="Style29"/>
        <w:framePr w:w="2558" w:h="12189" w:hRule="exact" w:wrap="none" w:vAnchor="page" w:hAnchor="page" w:x="843" w:y="1154"/>
        <w:widowControl w:val="0"/>
        <w:keepNext w:val="0"/>
        <w:keepLines w:val="0"/>
        <w:shd w:val="clear" w:color="auto" w:fill="auto"/>
        <w:bidi w:val="0"/>
        <w:jc w:val="left"/>
        <w:spacing w:before="0" w:after="0" w:line="245" w:lineRule="exact"/>
        <w:ind w:left="0" w:right="0" w:firstLine="0"/>
      </w:pPr>
      <w:r>
        <w:rPr>
          <w:rStyle w:val="CharStyle31"/>
          <w:lang w:val="en-US" w:eastAsia="en-US" w:bidi="en-US"/>
        </w:rPr>
        <w:t>Sagapedo 116</w:t>
      </w:r>
    </w:p>
    <w:p>
      <w:pPr>
        <w:pStyle w:val="Style29"/>
        <w:framePr w:w="2558" w:h="12189" w:hRule="exact" w:wrap="none" w:vAnchor="page" w:hAnchor="page" w:x="843" w:y="1154"/>
        <w:widowControl w:val="0"/>
        <w:keepNext w:val="0"/>
        <w:keepLines w:val="0"/>
        <w:shd w:val="clear" w:color="auto" w:fill="auto"/>
        <w:bidi w:val="0"/>
        <w:jc w:val="left"/>
        <w:spacing w:before="0" w:after="0" w:line="245" w:lineRule="exact"/>
        <w:ind w:left="0" w:right="0" w:firstLine="0"/>
      </w:pPr>
      <w:r>
        <w:rPr>
          <w:rStyle w:val="CharStyle31"/>
          <w:lang w:val="en-US" w:eastAsia="en-US" w:bidi="en-US"/>
        </w:rPr>
        <w:t>Salamandrella keyserlingii 99 Salixarbuscula 318 -myrsinites 319 Saniculauralensis 169 Sarcosomaglobosum 431 Saussureaigoschinae 176 -uralensis 177 Saxifragacespitosa 320 -foliolosa 321 Scabiosaisetensis 208 Schivereckia hyperborea 187 Scolitantides orion 144 Scorzoneraglabra 178 Scutellariaoxyphylla 229</w:t>
      </w:r>
    </w:p>
    <w:p>
      <w:pPr>
        <w:pStyle w:val="Style29"/>
        <w:framePr w:w="2683" w:h="11538" w:hRule="exact" w:wrap="none" w:vAnchor="page" w:hAnchor="page" w:x="5715" w:y="1150"/>
        <w:widowControl w:val="0"/>
        <w:keepNext w:val="0"/>
        <w:keepLines w:val="0"/>
        <w:shd w:val="clear" w:color="auto" w:fill="auto"/>
        <w:bidi w:val="0"/>
        <w:jc w:val="left"/>
        <w:spacing w:before="0" w:after="0" w:line="245" w:lineRule="exact"/>
        <w:ind w:left="0" w:right="0" w:firstLine="0"/>
      </w:pPr>
      <w:r>
        <w:rPr>
          <w:rStyle w:val="CharStyle31"/>
          <w:lang w:val="en-US" w:eastAsia="en-US" w:bidi="en-US"/>
        </w:rPr>
        <w:t>Seligeriabrevifolia 359</w:t>
      </w:r>
    </w:p>
    <w:p>
      <w:pPr>
        <w:pStyle w:val="Style29"/>
        <w:numPr>
          <w:ilvl w:val="0"/>
          <w:numId w:val="163"/>
        </w:numPr>
        <w:framePr w:w="2683" w:h="11538" w:hRule="exact" w:wrap="none" w:vAnchor="page" w:hAnchor="page" w:x="5715" w:y="1150"/>
        <w:tabs>
          <w:tab w:leader="none" w:pos="241" w:val="left"/>
        </w:tabs>
        <w:widowControl w:val="0"/>
        <w:keepNext w:val="0"/>
        <w:keepLines w:val="0"/>
        <w:shd w:val="clear" w:color="auto" w:fill="auto"/>
        <w:bidi w:val="0"/>
        <w:jc w:val="left"/>
        <w:spacing w:before="0" w:after="0" w:line="245" w:lineRule="exact"/>
        <w:ind w:left="0" w:right="0" w:firstLine="0"/>
      </w:pPr>
      <w:r>
        <w:rPr>
          <w:rStyle w:val="CharStyle31"/>
          <w:lang w:val="en-US" w:eastAsia="en-US" w:bidi="en-US"/>
        </w:rPr>
        <w:t>galinae 360 -tristichoides 361 Semblis phalaenoides 115 Serratulagmelinii 179 Seseli condensatum 170 Sparassis crispa 432 Sparganiumgramineum 332 Stenodus leucichthys nelma 106 Stemaalbifrons 64 Stipadasyphylla 297 -pennata 298 -pulcherrima 300 Streptopeliaturtur 65 Strixaluco 70</w:t>
      </w:r>
    </w:p>
    <w:p>
      <w:pPr>
        <w:pStyle w:val="Style29"/>
        <w:numPr>
          <w:ilvl w:val="0"/>
          <w:numId w:val="163"/>
        </w:numPr>
        <w:framePr w:w="2683" w:h="11538" w:hRule="exact" w:wrap="none" w:vAnchor="page" w:hAnchor="page" w:x="5715" w:y="1150"/>
        <w:tabs>
          <w:tab w:leader="none" w:pos="241" w:val="left"/>
        </w:tabs>
        <w:widowControl w:val="0"/>
        <w:keepNext w:val="0"/>
        <w:keepLines w:val="0"/>
        <w:shd w:val="clear" w:color="auto" w:fill="auto"/>
        <w:bidi w:val="0"/>
        <w:jc w:val="both"/>
        <w:spacing w:before="0" w:after="180" w:line="245" w:lineRule="exact"/>
        <w:ind w:left="0" w:right="1500" w:firstLine="0"/>
      </w:pPr>
      <w:r>
        <w:rPr>
          <w:rStyle w:val="CharStyle31"/>
          <w:lang w:val="en-US" w:eastAsia="en-US" w:bidi="en-US"/>
        </w:rPr>
        <w:t>nebulosa 72 -uralensis 71 Sumiaulula 69</w:t>
      </w:r>
    </w:p>
    <w:p>
      <w:pPr>
        <w:pStyle w:val="Style29"/>
        <w:framePr w:w="2683" w:h="11538" w:hRule="exact" w:wrap="none" w:vAnchor="page" w:hAnchor="page" w:x="5715" w:y="1150"/>
        <w:widowControl w:val="0"/>
        <w:keepNext w:val="0"/>
        <w:keepLines w:val="0"/>
        <w:shd w:val="clear" w:color="auto" w:fill="auto"/>
        <w:bidi w:val="0"/>
        <w:jc w:val="left"/>
        <w:spacing w:before="0" w:after="0" w:line="245" w:lineRule="exact"/>
        <w:ind w:left="0" w:right="0" w:firstLine="0"/>
      </w:pPr>
      <w:r>
        <w:rPr>
          <w:rStyle w:val="CharStyle247"/>
        </w:rPr>
        <w:t>T</w:t>
      </w:r>
    </w:p>
    <w:p>
      <w:pPr>
        <w:pStyle w:val="Style29"/>
        <w:framePr w:w="2683" w:h="11538" w:hRule="exact" w:wrap="none" w:vAnchor="page" w:hAnchor="page" w:x="5715" w:y="1150"/>
        <w:widowControl w:val="0"/>
        <w:keepNext w:val="0"/>
        <w:keepLines w:val="0"/>
        <w:shd w:val="clear" w:color="auto" w:fill="auto"/>
        <w:bidi w:val="0"/>
        <w:jc w:val="left"/>
        <w:spacing w:before="0" w:after="0" w:line="245" w:lineRule="exact"/>
        <w:ind w:left="0" w:right="0" w:firstLine="0"/>
      </w:pPr>
      <w:r>
        <w:rPr>
          <w:rStyle w:val="CharStyle31"/>
          <w:lang w:val="en-US" w:eastAsia="en-US" w:bidi="en-US"/>
        </w:rPr>
        <w:t>Thymusbaschkiriensis 230</w:t>
      </w:r>
    </w:p>
    <w:p>
      <w:pPr>
        <w:pStyle w:val="Style29"/>
        <w:numPr>
          <w:ilvl w:val="0"/>
          <w:numId w:val="163"/>
        </w:numPr>
        <w:framePr w:w="2683" w:h="11538" w:hRule="exact" w:wrap="none" w:vAnchor="page" w:hAnchor="page" w:x="5715" w:y="1150"/>
        <w:tabs>
          <w:tab w:leader="none" w:pos="241" w:val="left"/>
        </w:tabs>
        <w:widowControl w:val="0"/>
        <w:keepNext w:val="0"/>
        <w:keepLines w:val="0"/>
        <w:shd w:val="clear" w:color="auto" w:fill="auto"/>
        <w:bidi w:val="0"/>
        <w:jc w:val="left"/>
        <w:spacing w:before="0" w:after="188" w:line="245" w:lineRule="exact"/>
        <w:ind w:left="0" w:right="0" w:firstLine="0"/>
      </w:pPr>
      <w:r>
        <w:rPr>
          <w:rStyle w:val="CharStyle31"/>
          <w:lang w:val="en-US" w:eastAsia="en-US" w:bidi="en-US"/>
        </w:rPr>
        <w:t>hirticaulis 231 -paucifolius 232 -pseudaltemans 233 -uralensis 234 Tillaeaaquatica 200 Tragopogonsibiricus 180 Tragosomadepsarium 126 Triphysadohmii 137 Triturus cristatus 100</w:t>
      </w:r>
    </w:p>
    <w:p>
      <w:pPr>
        <w:pStyle w:val="Style29"/>
        <w:framePr w:w="2683" w:h="11538" w:hRule="exact" w:wrap="none" w:vAnchor="page" w:hAnchor="page" w:x="5715" w:y="1150"/>
        <w:widowControl w:val="0"/>
        <w:keepNext w:val="0"/>
        <w:keepLines w:val="0"/>
        <w:shd w:val="clear" w:color="auto" w:fill="auto"/>
        <w:bidi w:val="0"/>
        <w:jc w:val="left"/>
        <w:spacing w:before="0" w:after="0" w:line="235" w:lineRule="exact"/>
        <w:ind w:left="0" w:right="0" w:firstLine="0"/>
      </w:pPr>
      <w:r>
        <w:rPr>
          <w:rStyle w:val="CharStyle247"/>
        </w:rPr>
        <w:t>U</w:t>
      </w:r>
    </w:p>
    <w:p>
      <w:pPr>
        <w:pStyle w:val="Style29"/>
        <w:framePr w:w="2683" w:h="11538" w:hRule="exact" w:wrap="none" w:vAnchor="page" w:hAnchor="page" w:x="5715" w:y="1150"/>
        <w:widowControl w:val="0"/>
        <w:keepNext w:val="0"/>
        <w:keepLines w:val="0"/>
        <w:shd w:val="clear" w:color="auto" w:fill="auto"/>
        <w:bidi w:val="0"/>
        <w:jc w:val="left"/>
        <w:spacing w:before="0" w:after="180" w:line="235" w:lineRule="exact"/>
        <w:ind w:left="0" w:right="0" w:firstLine="0"/>
      </w:pPr>
      <w:r>
        <w:rPr>
          <w:rStyle w:val="CharStyle31"/>
          <w:lang w:val="en-US" w:eastAsia="en-US" w:bidi="en-US"/>
        </w:rPr>
        <w:t>Umbilicaria muehlenbergii 390 Usnealongissima 386</w:t>
      </w:r>
    </w:p>
    <w:p>
      <w:pPr>
        <w:pStyle w:val="Style29"/>
        <w:framePr w:w="2683" w:h="11538" w:hRule="exact" w:wrap="none" w:vAnchor="page" w:hAnchor="page" w:x="5715" w:y="1150"/>
        <w:widowControl w:val="0"/>
        <w:keepNext w:val="0"/>
        <w:keepLines w:val="0"/>
        <w:shd w:val="clear" w:color="auto" w:fill="auto"/>
        <w:bidi w:val="0"/>
        <w:jc w:val="left"/>
        <w:spacing w:before="0" w:after="0" w:line="235" w:lineRule="exact"/>
        <w:ind w:left="0" w:right="0" w:firstLine="0"/>
      </w:pPr>
      <w:r>
        <w:rPr>
          <w:rStyle w:val="CharStyle247"/>
        </w:rPr>
        <w:t>V</w:t>
      </w:r>
    </w:p>
    <w:p>
      <w:pPr>
        <w:pStyle w:val="Style29"/>
        <w:framePr w:w="2683" w:h="11538" w:hRule="exact" w:wrap="none" w:vAnchor="page" w:hAnchor="page" w:x="5715" w:y="1150"/>
        <w:widowControl w:val="0"/>
        <w:keepNext w:val="0"/>
        <w:keepLines w:val="0"/>
        <w:shd w:val="clear" w:color="auto" w:fill="auto"/>
        <w:bidi w:val="0"/>
        <w:jc w:val="left"/>
        <w:spacing w:before="0" w:after="224" w:line="235" w:lineRule="exact"/>
        <w:ind w:left="0" w:right="0" w:firstLine="0"/>
      </w:pPr>
      <w:r>
        <w:rPr>
          <w:rStyle w:val="CharStyle31"/>
          <w:lang w:val="en-US" w:eastAsia="en-US" w:bidi="en-US"/>
        </w:rPr>
        <w:t>Veronicauralensis 331 Violamauritii 334</w:t>
      </w:r>
    </w:p>
    <w:p>
      <w:pPr>
        <w:pStyle w:val="Style29"/>
        <w:framePr w:w="2683" w:h="11538" w:hRule="exact" w:wrap="none" w:vAnchor="page" w:hAnchor="page" w:x="5715" w:y="1150"/>
        <w:widowControl w:val="0"/>
        <w:keepNext w:val="0"/>
        <w:keepLines w:val="0"/>
        <w:shd w:val="clear" w:color="auto" w:fill="auto"/>
        <w:bidi w:val="0"/>
        <w:jc w:val="left"/>
        <w:spacing w:before="0" w:after="0" w:line="180" w:lineRule="exact"/>
        <w:ind w:left="0" w:right="0" w:firstLine="0"/>
      </w:pPr>
      <w:r>
        <w:rPr>
          <w:rStyle w:val="CharStyle247"/>
        </w:rPr>
        <w:t>W</w:t>
      </w:r>
    </w:p>
    <w:p>
      <w:pPr>
        <w:pStyle w:val="Style29"/>
        <w:framePr w:w="2683" w:h="11538" w:hRule="exact" w:wrap="none" w:vAnchor="page" w:hAnchor="page" w:x="5715" w:y="1150"/>
        <w:widowControl w:val="0"/>
        <w:keepNext w:val="0"/>
        <w:keepLines w:val="0"/>
        <w:shd w:val="clear" w:color="auto" w:fill="auto"/>
        <w:bidi w:val="0"/>
        <w:jc w:val="left"/>
        <w:spacing w:before="0" w:after="0" w:line="475" w:lineRule="exact"/>
        <w:ind w:left="0" w:right="0" w:firstLine="0"/>
      </w:pPr>
      <w:r>
        <w:rPr>
          <w:rStyle w:val="CharStyle31"/>
          <w:lang w:val="en-US" w:eastAsia="en-US" w:bidi="en-US"/>
        </w:rPr>
        <w:t xml:space="preserve">Woodsiagracilis 355 </w:t>
      </w:r>
      <w:r>
        <w:rPr>
          <w:rStyle w:val="CharStyle247"/>
        </w:rPr>
        <w:t>X</w:t>
      </w:r>
    </w:p>
    <w:p>
      <w:pPr>
        <w:pStyle w:val="Style29"/>
        <w:framePr w:w="2683" w:h="11538" w:hRule="exact" w:wrap="none" w:vAnchor="page" w:hAnchor="page" w:x="5715" w:y="1150"/>
        <w:widowControl w:val="0"/>
        <w:keepNext w:val="0"/>
        <w:keepLines w:val="0"/>
        <w:shd w:val="clear" w:color="auto" w:fill="auto"/>
        <w:bidi w:val="0"/>
        <w:jc w:val="left"/>
        <w:spacing w:before="0" w:after="0" w:line="485" w:lineRule="exact"/>
        <w:ind w:left="0" w:right="0" w:firstLine="0"/>
      </w:pPr>
      <w:r>
        <w:rPr>
          <w:rStyle w:val="CharStyle31"/>
          <w:lang w:val="en-US" w:eastAsia="en-US" w:bidi="en-US"/>
        </w:rPr>
        <w:t xml:space="preserve">Xeromphalinapicta 420 </w:t>
      </w:r>
      <w:r>
        <w:rPr>
          <w:rStyle w:val="CharStyle268"/>
        </w:rPr>
        <w:t>Z</w:t>
      </w:r>
    </w:p>
    <w:p>
      <w:pPr>
        <w:pStyle w:val="Style29"/>
        <w:framePr w:w="2683" w:h="11538" w:hRule="exact" w:wrap="none" w:vAnchor="page" w:hAnchor="page" w:x="5715" w:y="1150"/>
        <w:widowControl w:val="0"/>
        <w:keepNext w:val="0"/>
        <w:keepLines w:val="0"/>
        <w:shd w:val="clear" w:color="auto" w:fill="auto"/>
        <w:bidi w:val="0"/>
        <w:jc w:val="left"/>
        <w:spacing w:before="0" w:after="0" w:line="180" w:lineRule="exact"/>
        <w:ind w:left="0" w:right="0" w:firstLine="0"/>
      </w:pPr>
      <w:r>
        <w:rPr>
          <w:rStyle w:val="CharStyle31"/>
          <w:lang w:val="en-US" w:eastAsia="en-US" w:bidi="en-US"/>
        </w:rPr>
        <w:t>Zygadenus sibiricus 241</w:t>
      </w:r>
    </w:p>
    <w:p>
      <w:pPr>
        <w:pStyle w:val="Style55"/>
        <w:framePr w:wrap="none" w:vAnchor="page" w:hAnchor="page" w:x="10126" w:y="13642"/>
        <w:widowControl w:val="0"/>
        <w:keepNext w:val="0"/>
        <w:keepLines w:val="0"/>
        <w:shd w:val="clear" w:color="auto" w:fill="auto"/>
        <w:bidi w:val="0"/>
        <w:jc w:val="left"/>
        <w:spacing w:before="0" w:after="0" w:line="200" w:lineRule="exact"/>
        <w:ind w:left="0" w:right="0" w:firstLine="0"/>
      </w:pPr>
      <w:r>
        <w:rPr>
          <w:rStyle w:val="CharStyle269"/>
          <w:b/>
          <w:bCs/>
          <w:i/>
          <w:iCs/>
        </w:rPr>
        <w:t>449</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pStyle w:val="Style29"/>
        <w:framePr w:w="7853" w:h="778" w:hRule="exact" w:wrap="none" w:vAnchor="page" w:hAnchor="page" w:x="1164" w:y="1221"/>
        <w:widowControl w:val="0"/>
        <w:keepNext w:val="0"/>
        <w:keepLines w:val="0"/>
        <w:shd w:val="clear" w:color="auto" w:fill="auto"/>
        <w:bidi w:val="0"/>
        <w:jc w:val="left"/>
        <w:spacing w:before="0" w:after="0"/>
        <w:ind w:left="260" w:right="0" w:hanging="260"/>
      </w:pPr>
      <w:r>
        <w:rPr>
          <w:rStyle w:val="CharStyle31"/>
        </w:rPr>
        <w:t>ББК 28.088л6</w:t>
      </w:r>
    </w:p>
    <w:p>
      <w:pPr>
        <w:pStyle w:val="Style29"/>
        <w:framePr w:w="7853" w:h="778" w:hRule="exact" w:wrap="none" w:vAnchor="page" w:hAnchor="page" w:x="1164" w:y="1221"/>
        <w:widowControl w:val="0"/>
        <w:keepNext w:val="0"/>
        <w:keepLines w:val="0"/>
        <w:shd w:val="clear" w:color="auto" w:fill="auto"/>
        <w:bidi w:val="0"/>
        <w:jc w:val="left"/>
        <w:spacing w:before="0" w:after="0"/>
        <w:ind w:left="260" w:right="5360" w:hanging="260"/>
      </w:pPr>
      <w:r>
        <w:rPr>
          <w:rStyle w:val="CharStyle31"/>
        </w:rPr>
        <w:t>УДК 502.172:502.211(470.54) К 78</w:t>
      </w:r>
    </w:p>
    <w:p>
      <w:pPr>
        <w:pStyle w:val="Style19"/>
        <w:framePr w:w="7853" w:h="734" w:hRule="exact" w:wrap="none" w:vAnchor="page" w:hAnchor="page" w:x="1164" w:y="2733"/>
        <w:widowControl w:val="0"/>
        <w:keepNext w:val="0"/>
        <w:keepLines w:val="0"/>
        <w:shd w:val="clear" w:color="auto" w:fill="auto"/>
        <w:bidi w:val="0"/>
        <w:jc w:val="center"/>
        <w:spacing w:before="0" w:after="0" w:line="336" w:lineRule="exact"/>
        <w:ind w:left="0" w:right="20" w:firstLine="0"/>
      </w:pPr>
      <w:r>
        <w:rPr>
          <w:rStyle w:val="CharStyle21"/>
          <w:b/>
          <w:bCs/>
        </w:rPr>
        <w:t>Красная книга Свердловской области:</w:t>
        <w:br/>
        <w:t>животные, растения, грибы</w:t>
      </w:r>
    </w:p>
    <w:p>
      <w:pPr>
        <w:pStyle w:val="Style29"/>
        <w:framePr w:w="7853" w:h="2276" w:hRule="exact" w:wrap="none" w:vAnchor="page" w:hAnchor="page" w:x="1164" w:y="6121"/>
        <w:widowControl w:val="0"/>
        <w:keepNext w:val="0"/>
        <w:keepLines w:val="0"/>
        <w:shd w:val="clear" w:color="auto" w:fill="auto"/>
        <w:bidi w:val="0"/>
        <w:jc w:val="center"/>
        <w:spacing w:before="0" w:after="104" w:line="235" w:lineRule="exact"/>
        <w:ind w:left="0" w:right="20" w:firstLine="0"/>
      </w:pPr>
      <w:r>
        <w:rPr>
          <w:rStyle w:val="CharStyle31"/>
        </w:rPr>
        <w:t>Главный редактор</w:t>
        <w:br/>
        <w:t>В.Б. Иванов</w:t>
      </w:r>
    </w:p>
    <w:p>
      <w:pPr>
        <w:pStyle w:val="Style29"/>
        <w:framePr w:w="7853" w:h="2276" w:hRule="exact" w:wrap="none" w:vAnchor="page" w:hAnchor="page" w:x="1164" w:y="6121"/>
        <w:widowControl w:val="0"/>
        <w:keepNext w:val="0"/>
        <w:keepLines w:val="0"/>
        <w:shd w:val="clear" w:color="auto" w:fill="auto"/>
        <w:bidi w:val="0"/>
        <w:jc w:val="center"/>
        <w:spacing w:before="0" w:after="19" w:line="180" w:lineRule="exact"/>
        <w:ind w:left="0" w:right="20" w:firstLine="0"/>
      </w:pPr>
      <w:r>
        <w:rPr>
          <w:rStyle w:val="CharStyle31"/>
        </w:rPr>
        <w:t>Дизайн, верстка</w:t>
      </w:r>
    </w:p>
    <w:p>
      <w:pPr>
        <w:pStyle w:val="Style29"/>
        <w:numPr>
          <w:ilvl w:val="0"/>
          <w:numId w:val="165"/>
        </w:numPr>
        <w:framePr w:w="7853" w:h="2276" w:hRule="exact" w:wrap="none" w:vAnchor="page" w:hAnchor="page" w:x="1164" w:y="6121"/>
        <w:tabs>
          <w:tab w:leader="none" w:pos="4616" w:val="left"/>
        </w:tabs>
        <w:widowControl w:val="0"/>
        <w:keepNext w:val="0"/>
        <w:keepLines w:val="0"/>
        <w:shd w:val="clear" w:color="auto" w:fill="auto"/>
        <w:bidi w:val="0"/>
        <w:jc w:val="both"/>
        <w:spacing w:before="0" w:after="139" w:line="180" w:lineRule="exact"/>
        <w:ind w:left="4260" w:right="0" w:firstLine="0"/>
      </w:pPr>
      <w:r>
        <w:rPr>
          <w:rStyle w:val="CharStyle31"/>
        </w:rPr>
        <w:t>В. Климов</w:t>
      </w:r>
    </w:p>
    <w:p>
      <w:pPr>
        <w:pStyle w:val="Style29"/>
        <w:framePr w:w="7853" w:h="2276" w:hRule="exact" w:wrap="none" w:vAnchor="page" w:hAnchor="page" w:x="1164" w:y="6121"/>
        <w:widowControl w:val="0"/>
        <w:keepNext w:val="0"/>
        <w:keepLines w:val="0"/>
        <w:shd w:val="clear" w:color="auto" w:fill="auto"/>
        <w:bidi w:val="0"/>
        <w:jc w:val="center"/>
        <w:spacing w:before="0" w:after="14" w:line="180" w:lineRule="exact"/>
        <w:ind w:left="0" w:right="20" w:firstLine="0"/>
      </w:pPr>
      <w:r>
        <w:rPr>
          <w:rStyle w:val="CharStyle31"/>
        </w:rPr>
        <w:t>Корректор</w:t>
      </w:r>
    </w:p>
    <w:p>
      <w:pPr>
        <w:pStyle w:val="Style29"/>
        <w:numPr>
          <w:ilvl w:val="0"/>
          <w:numId w:val="165"/>
        </w:numPr>
        <w:framePr w:w="7853" w:h="2276" w:hRule="exact" w:wrap="none" w:vAnchor="page" w:hAnchor="page" w:x="1164" w:y="6121"/>
        <w:tabs>
          <w:tab w:leader="none" w:pos="4616" w:val="left"/>
        </w:tabs>
        <w:widowControl w:val="0"/>
        <w:keepNext w:val="0"/>
        <w:keepLines w:val="0"/>
        <w:shd w:val="clear" w:color="auto" w:fill="auto"/>
        <w:bidi w:val="0"/>
        <w:jc w:val="both"/>
        <w:spacing w:before="0" w:after="86" w:line="180" w:lineRule="exact"/>
        <w:ind w:left="4260" w:right="0" w:firstLine="0"/>
      </w:pPr>
      <w:r>
        <w:rPr>
          <w:rStyle w:val="CharStyle31"/>
        </w:rPr>
        <w:t>Б. Иванов</w:t>
      </w:r>
    </w:p>
    <w:p>
      <w:pPr>
        <w:pStyle w:val="Style29"/>
        <w:framePr w:w="7853" w:h="2276" w:hRule="exact" w:wrap="none" w:vAnchor="page" w:hAnchor="page" w:x="1164" w:y="6121"/>
        <w:widowControl w:val="0"/>
        <w:keepNext w:val="0"/>
        <w:keepLines w:val="0"/>
        <w:shd w:val="clear" w:color="auto" w:fill="auto"/>
        <w:bidi w:val="0"/>
        <w:jc w:val="center"/>
        <w:spacing w:before="0" w:after="0"/>
        <w:ind w:left="0" w:right="20" w:firstLine="0"/>
      </w:pPr>
      <w:r>
        <w:rPr>
          <w:rStyle w:val="CharStyle31"/>
        </w:rPr>
        <w:t>Предпечатная подготовка</w:t>
        <w:br/>
        <w:t>Д.Г. Скоморохов</w:t>
      </w:r>
    </w:p>
    <w:p>
      <w:pPr>
        <w:pStyle w:val="Style270"/>
        <w:framePr w:w="7853" w:h="1733" w:hRule="exact" w:wrap="none" w:vAnchor="page" w:hAnchor="page" w:x="1164" w:y="10518"/>
        <w:widowControl w:val="0"/>
        <w:keepNext w:val="0"/>
        <w:keepLines w:val="0"/>
        <w:shd w:val="clear" w:color="auto" w:fill="auto"/>
        <w:bidi w:val="0"/>
        <w:spacing w:before="0" w:after="0"/>
        <w:ind w:left="0" w:right="20" w:firstLine="0"/>
      </w:pPr>
      <w:r>
        <w:rPr>
          <w:rStyle w:val="CharStyle272"/>
        </w:rPr>
        <w:t>ООО «МИР»</w:t>
      </w:r>
    </w:p>
    <w:p>
      <w:pPr>
        <w:pStyle w:val="Style29"/>
        <w:framePr w:w="7853" w:h="1733" w:hRule="exact" w:wrap="none" w:vAnchor="page" w:hAnchor="page" w:x="1164" w:y="10518"/>
        <w:widowControl w:val="0"/>
        <w:keepNext w:val="0"/>
        <w:keepLines w:val="0"/>
        <w:shd w:val="clear" w:color="auto" w:fill="auto"/>
        <w:bidi w:val="0"/>
        <w:jc w:val="center"/>
        <w:spacing w:before="0" w:after="0" w:line="235" w:lineRule="exact"/>
        <w:ind w:left="0" w:right="20" w:firstLine="0"/>
      </w:pPr>
      <w:r>
        <w:rPr>
          <w:rStyle w:val="CharStyle31"/>
        </w:rPr>
        <w:t xml:space="preserve">394033, г. Воронеж, Ленинский проспект, 119 А, литера </w:t>
      </w:r>
      <w:r>
        <w:rPr>
          <w:rStyle w:val="CharStyle273"/>
        </w:rPr>
        <w:t>Я,</w:t>
      </w:r>
      <w:r>
        <w:rPr>
          <w:rStyle w:val="CharStyle31"/>
        </w:rPr>
        <w:t xml:space="preserve"> офис 215.</w:t>
        <w:br/>
        <w:t>Тел: (473) 258-08-27.</w:t>
      </w:r>
    </w:p>
    <w:p>
      <w:pPr>
        <w:pStyle w:val="Style29"/>
        <w:framePr w:w="7853" w:h="1733" w:hRule="exact" w:wrap="none" w:vAnchor="page" w:hAnchor="page" w:x="1164" w:y="10518"/>
        <w:widowControl w:val="0"/>
        <w:keepNext w:val="0"/>
        <w:keepLines w:val="0"/>
        <w:shd w:val="clear" w:color="auto" w:fill="auto"/>
        <w:bidi w:val="0"/>
        <w:jc w:val="center"/>
        <w:spacing w:before="0" w:after="0" w:line="235" w:lineRule="exact"/>
        <w:ind w:left="0" w:right="20" w:firstLine="0"/>
      </w:pPr>
      <w:r>
        <w:rPr>
          <w:rStyle w:val="CharStyle31"/>
        </w:rPr>
        <w:t>Генеральный директор В.В. Морозов.</w:t>
      </w:r>
    </w:p>
    <w:p>
      <w:pPr>
        <w:pStyle w:val="Style29"/>
        <w:framePr w:w="7853" w:h="1733" w:hRule="exact" w:wrap="none" w:vAnchor="page" w:hAnchor="page" w:x="1164" w:y="10518"/>
        <w:widowControl w:val="0"/>
        <w:keepNext w:val="0"/>
        <w:keepLines w:val="0"/>
        <w:shd w:val="clear" w:color="auto" w:fill="auto"/>
        <w:bidi w:val="0"/>
        <w:jc w:val="center"/>
        <w:spacing w:before="0" w:after="0" w:line="235" w:lineRule="exact"/>
        <w:ind w:left="0" w:right="20" w:firstLine="0"/>
      </w:pPr>
      <w:r>
        <w:rPr>
          <w:rStyle w:val="CharStyle31"/>
        </w:rPr>
        <w:t>Подписано в печать 24.05.2019. Бумагамелованная. Формат 84x108/16.</w:t>
        <w:br/>
        <w:t xml:space="preserve">Гарнитура </w:t>
      </w:r>
      <w:r>
        <w:rPr>
          <w:rStyle w:val="CharStyle31"/>
          <w:lang w:val="en-US" w:eastAsia="en-US" w:bidi="en-US"/>
        </w:rPr>
        <w:t xml:space="preserve">Times New Roman. </w:t>
      </w:r>
      <w:r>
        <w:rPr>
          <w:rStyle w:val="CharStyle31"/>
        </w:rPr>
        <w:t>Печать офсетная. Уел. печ. л. 25,6.</w:t>
        <w:br/>
        <w:t>Тираж 600 экз. Заказ № 2908.</w:t>
      </w:r>
    </w:p>
    <w:p>
      <w:pPr>
        <w:widowControl w:val="0"/>
        <w:rPr>
          <w:sz w:val="2"/>
          <w:szCs w:val="2"/>
        </w:rPr>
        <w:sectPr>
          <w:footnotePr>
            <w:pos w:val="pageBottom"/>
            <w:numFmt w:val="decimal"/>
            <w:numRestart w:val="continuous"/>
          </w:footnotePr>
          <w:pgSz w:w="11562" w:h="14921"/>
          <w:pgMar w:top="360" w:left="360" w:right="360" w:bottom="360" w:header="0" w:footer="3" w:gutter="0"/>
          <w:rtlGutter w:val="0"/>
          <w:cols w:space="720"/>
          <w:noEndnote/>
          <w:docGrid w:linePitch="360"/>
        </w:sectPr>
      </w:pPr>
    </w:p>
    <w:p>
      <w:pPr>
        <w:sectPr>
          <w:footnotePr>
            <w:pos w:val="pageBottom"/>
            <w:numFmt w:val="decimal"/>
            <w:numRestart w:val="continuous"/>
          </w:footnotePr>
          <w:pgSz w:w="11558" w:h="14918"/>
          <w:pgMar w:top="360" w:left="360" w:right="360" w:bottom="360" w:header="0" w:footer="3" w:gutter="0"/>
          <w:rtlGutter w:val="0"/>
          <w:cols w:space="720"/>
          <w:noEndnote/>
          <w:docGrid w:linePitch="360"/>
        </w:sectPr>
      </w:pPr>
    </w:p>
    <w:sectPr>
      <w:footnotePr>
        <w:pos w:val="pageBottom"/>
        <w:numFmt w:val="decimal"/>
        <w:numRestart w:val="continuous"/>
      </w:footnotePr>
      <w:pgSz w:w="11558" w:h="14918"/>
      <w:pgMar w:top="360" w:left="360" w:right="360" w:bottom="360" w:header="0" w:footer="3" w:gutter="0"/>
      <w:rtlGutter w:val="0"/>
      <w:cols w:space="720"/>
      <w:noEndnote/>
      <w:docGrid w:linePitch="360"/>
    </w:sectPr>
  </w:body>
</w:document>
</file>

<file path=word/footnotes.xml><?xml version="1.0" encoding="utf-8"?>
<w:footnot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footnote w:id="0" w:type="separator">
    <w:p>
      <w:r/>
    </w:p>
  </w:footnote>
  <w:footnote w:id="1" w:type="continuationSeparator">
    <w:p>
      <w:r/>
    </w:p>
  </w:footnote>
</w:footnotes>
</file>

<file path=word/numbering.xml><?xml version="1.0" encoding="utf-8"?>
<w:numbering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abstractNum w:abstractNumId="0">
    <w:multiLevelType w:val="multilevel"/>
    <w:lvl w:ilvl="0">
      <w:start w:val="1"/>
      <w:numFmt w:val="upperLetter"/>
      <w:lvlText w:val="%1."/>
      <w:rPr>
        <w:lang w:val="ru-RU" w:eastAsia="ru-RU" w:bidi="ru-RU"/>
        <w:b/>
        <w:bCs/>
        <w:i w:val="0"/>
        <w:iCs w:val="0"/>
        <w:u w:val="none"/>
        <w:strike w:val="0"/>
        <w:smallCaps w:val="0"/>
        <w:sz w:val="19"/>
        <w:szCs w:val="19"/>
        <w:rFonts w:ascii="Times New Roman" w:eastAsia="Times New Roman" w:hAnsi="Times New Roman" w:cs="Times New Roman"/>
        <w:w w:val="100"/>
        <w:spacing w:val="0"/>
        <w:color w:val="000000"/>
        <w:position w:val="0"/>
      </w:rPr>
    </w:lvl>
  </w:abstractNum>
  <w:abstractNum w:abstractNumId="2">
    <w:multiLevelType w:val="multilevel"/>
    <w:lvl w:ilvl="0">
      <w:start w:val="1"/>
      <w:numFmt w:val="upperLetter"/>
      <w:lvlText w:val="%1."/>
      <w:rPr>
        <w:lang w:val="ru-RU" w:eastAsia="ru-RU" w:bidi="ru-RU"/>
        <w:b/>
        <w:bCs/>
        <w:i w:val="0"/>
        <w:iCs w:val="0"/>
        <w:u w:val="none"/>
        <w:strike w:val="0"/>
        <w:smallCaps w:val="0"/>
        <w:sz w:val="19"/>
        <w:szCs w:val="19"/>
        <w:rFonts w:ascii="Times New Roman" w:eastAsia="Times New Roman" w:hAnsi="Times New Roman" w:cs="Times New Roman"/>
        <w:w w:val="100"/>
        <w:spacing w:val="0"/>
        <w:color w:val="000000"/>
        <w:position w:val="0"/>
      </w:rPr>
    </w:lvl>
  </w:abstractNum>
  <w:abstractNum w:abstractNumId="4">
    <w:multiLevelType w:val="multilevel"/>
    <w:lvl w:ilvl="0">
      <w:start w:val="1"/>
      <w:numFmt w:val="upperLetter"/>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6">
    <w:multiLevelType w:val="multilevel"/>
    <w:lvl w:ilvl="0">
      <w:start w:val="1"/>
      <w:numFmt w:val="upperLetter"/>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8">
    <w:multiLevelType w:val="multilevel"/>
    <w:lvl w:ilvl="0">
      <w:start w:val="1"/>
      <w:numFmt w:val="upperLetter"/>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0">
    <w:multiLevelType w:val="multilevel"/>
    <w:lvl w:ilvl="0">
      <w:start w:val="2"/>
      <w:numFmt w:val="upperLetter"/>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2">
    <w:multiLevelType w:val="multilevel"/>
    <w:lvl w:ilvl="0">
      <w:start w:val="1"/>
      <w:numFmt w:val="upperLetter"/>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4">
    <w:multiLevelType w:val="multilevel"/>
    <w:lvl w:ilvl="0">
      <w:start w:val="0"/>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6">
    <w:multiLevelType w:val="multilevel"/>
    <w:lvl w:ilvl="0">
      <w:start w:val="2"/>
      <w:numFmt w:val="upperRoman"/>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8">
    <w:multiLevelType w:val="multilevel"/>
    <w:lvl w:ilvl="0">
      <w:start w:val="1"/>
      <w:numFmt w:val="upperRoman"/>
      <w:lvlText w:val="%1."/>
      <w:rPr>
        <w:lang w:val="ru-RU" w:eastAsia="ru-RU" w:bidi="ru-RU"/>
        <w:b/>
        <w:bCs/>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20">
    <w:multiLevelType w:val="multilevel"/>
    <w:lvl w:ilvl="0">
      <w:start w:val="1"/>
      <w:numFmt w:val="decimal"/>
      <w:lvlText w:val="1.%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22">
    <w:multiLevelType w:val="multilevel"/>
    <w:lvl w:ilvl="0">
      <w:start w:val="1"/>
      <w:numFmt w:val="decimal"/>
      <w:lvlText w:val="2.%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24">
    <w:multiLevelType w:val="multilevel"/>
    <w:lvl w:ilvl="0">
      <w:start w:val="1"/>
      <w:numFmt w:val="decimal"/>
      <w:lvlText w:val="3.%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26">
    <w:multiLevelType w:val="multilevel"/>
    <w:lvl w:ilvl="0">
      <w:start w:val="1"/>
      <w:numFmt w:val="decimal"/>
      <w:lvlText w:val="4.%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28">
    <w:multiLevelType w:val="multilevel"/>
    <w:lvl w:ilvl="0">
      <w:start w:val="1"/>
      <w:numFmt w:val="decimal"/>
      <w:lvlText w:val="5.%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30">
    <w:multiLevelType w:val="multilevel"/>
    <w:lvl w:ilvl="0">
      <w:start w:val="1"/>
      <w:numFmt w:val="decimal"/>
      <w:lvlText w:val="6.%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32">
    <w:multiLevelType w:val="multilevel"/>
    <w:lvl w:ilvl="0">
      <w:start w:val="1"/>
      <w:numFmt w:val="decimal"/>
      <w:lvlText w:val="7.%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34">
    <w:multiLevelType w:val="multilevel"/>
    <w:lvl w:ilvl="0">
      <w:start w:val="1"/>
      <w:numFmt w:val="upperLetter"/>
      <w:lvlText w:val="%1."/>
      <w:rPr>
        <w:lang w:val="ru-RU" w:eastAsia="ru-RU" w:bidi="ru-RU"/>
        <w:b/>
        <w:bCs/>
        <w:i w:val="0"/>
        <w:iCs w:val="0"/>
        <w:u w:val="none"/>
        <w:strike w:val="0"/>
        <w:smallCaps w:val="0"/>
        <w:sz w:val="19"/>
        <w:szCs w:val="19"/>
        <w:rFonts w:ascii="Times New Roman" w:eastAsia="Times New Roman" w:hAnsi="Times New Roman" w:cs="Times New Roman"/>
        <w:w w:val="100"/>
        <w:spacing w:val="0"/>
        <w:color w:val="000000"/>
        <w:position w:val="0"/>
      </w:rPr>
    </w:lvl>
  </w:abstractNum>
  <w:abstractNum w:abstractNumId="36">
    <w:multiLevelType w:val="multilevel"/>
    <w:lvl w:ilvl="0">
      <w:start w:val="6"/>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38">
    <w:multiLevelType w:val="multilevel"/>
    <w:lvl w:ilvl="0">
      <w:start w:val="7"/>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40">
    <w:multiLevelType w:val="multilevel"/>
    <w:lvl w:ilvl="0">
      <w:start w:val="12"/>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42">
    <w:multiLevelType w:val="multilevel"/>
    <w:lvl w:ilvl="0">
      <w:start w:val="8"/>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44">
    <w:multiLevelType w:val="multilevel"/>
    <w:lvl w:ilvl="0">
      <w:start w:val="19"/>
      <w:numFmt w:val="upperRoman"/>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46">
    <w:multiLevelType w:val="multilevel"/>
    <w:lvl w:ilvl="0">
      <w:start w:val="13"/>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48">
    <w:multiLevelType w:val="multilevel"/>
    <w:lvl w:ilvl="0">
      <w:start w:val="1"/>
      <w:numFmt w:val="upperLetter"/>
      <w:lvlText w:val="%1."/>
      <w:rPr>
        <w:lang w:val="ru-RU" w:eastAsia="ru-RU" w:bidi="ru-RU"/>
        <w:b/>
        <w:bCs/>
        <w:i w:val="0"/>
        <w:iCs w:val="0"/>
        <w:u w:val="none"/>
        <w:strike w:val="0"/>
        <w:smallCaps w:val="0"/>
        <w:sz w:val="19"/>
        <w:szCs w:val="19"/>
        <w:rFonts w:ascii="Times New Roman" w:eastAsia="Times New Roman" w:hAnsi="Times New Roman" w:cs="Times New Roman"/>
        <w:w w:val="100"/>
        <w:spacing w:val="0"/>
        <w:color w:val="000000"/>
        <w:position w:val="0"/>
      </w:rPr>
    </w:lvl>
  </w:abstractNum>
  <w:abstractNum w:abstractNumId="50">
    <w:multiLevelType w:val="multilevel"/>
    <w:lvl w:ilvl="0">
      <w:start w:val="5"/>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52">
    <w:multiLevelType w:val="multilevel"/>
    <w:lvl w:ilvl="0">
      <w:start w:val="1"/>
      <w:numFmt w:val="bullet"/>
      <w:lvlText w:val="-"/>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54">
    <w:multiLevelType w:val="multilevel"/>
    <w:lvl w:ilvl="0">
      <w:start w:val="3"/>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56">
    <w:multiLevelType w:val="multilevel"/>
    <w:lvl w:ilvl="0">
      <w:start w:val="4"/>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58">
    <w:multiLevelType w:val="multilevel"/>
    <w:lvl w:ilvl="0">
      <w:start w:val="5"/>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60">
    <w:multiLevelType w:val="multilevel"/>
    <w:lvl w:ilvl="0">
      <w:start w:val="26"/>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62">
    <w:multiLevelType w:val="multilevel"/>
    <w:lvl w:ilvl="0">
      <w:start w:val="2"/>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64">
    <w:multiLevelType w:val="multilevel"/>
    <w:lvl w:ilvl="0">
      <w:start w:val="9"/>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66">
    <w:multiLevelType w:val="multilevel"/>
    <w:lvl w:ilvl="0">
      <w:start w:val="3"/>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68">
    <w:multiLevelType w:val="multilevel"/>
    <w:lvl w:ilvl="0">
      <w:start w:val="1"/>
      <w:numFmt w:val="upperLetter"/>
      <w:lvlText w:val="%1."/>
      <w:rPr>
        <w:lang w:val="ru-RU" w:eastAsia="ru-RU" w:bidi="ru-RU"/>
        <w:b/>
        <w:bCs/>
        <w:i w:val="0"/>
        <w:iCs w:val="0"/>
        <w:u w:val="none"/>
        <w:strike w:val="0"/>
        <w:smallCaps w:val="0"/>
        <w:sz w:val="19"/>
        <w:szCs w:val="19"/>
        <w:rFonts w:ascii="Times New Roman" w:eastAsia="Times New Roman" w:hAnsi="Times New Roman" w:cs="Times New Roman"/>
        <w:w w:val="100"/>
        <w:spacing w:val="0"/>
        <w:color w:val="000000"/>
        <w:position w:val="0"/>
      </w:rPr>
    </w:lvl>
  </w:abstractNum>
  <w:abstractNum w:abstractNumId="70">
    <w:multiLevelType w:val="multilevel"/>
    <w:lvl w:ilvl="0">
      <w:start w:val="4"/>
      <w:numFmt w:val="decimal"/>
      <w:lvlText w:val="%1."/>
      <w:rPr>
        <w:lang w:val="ru-RU" w:eastAsia="ru-RU" w:bidi="ru-RU"/>
        <w:b w:val="0"/>
        <w:bCs w:val="0"/>
        <w:i/>
        <w:iCs/>
        <w:u w:val="none"/>
        <w:strike w:val="0"/>
        <w:smallCaps w:val="0"/>
        <w:sz w:val="17"/>
        <w:szCs w:val="17"/>
        <w:rFonts w:ascii="Times New Roman" w:eastAsia="Times New Roman" w:hAnsi="Times New Roman" w:cs="Times New Roman"/>
        <w:w w:val="100"/>
        <w:spacing w:val="0"/>
        <w:color w:val="000000"/>
        <w:position w:val="0"/>
      </w:rPr>
    </w:lvl>
  </w:abstractNum>
  <w:abstractNum w:abstractNumId="72">
    <w:multiLevelType w:val="multilevel"/>
    <w:lvl w:ilvl="0">
      <w:start w:val="5"/>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74">
    <w:multiLevelType w:val="multilevel"/>
    <w:lvl w:ilvl="0">
      <w:start w:val="2"/>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76">
    <w:multiLevelType w:val="multilevel"/>
    <w:lvl w:ilvl="0">
      <w:start w:val="3"/>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78">
    <w:multiLevelType w:val="multilevel"/>
    <w:lvl w:ilvl="0">
      <w:start w:val="1"/>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80">
    <w:multiLevelType w:val="multilevel"/>
    <w:lvl w:ilvl="0">
      <w:start w:val="3"/>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82">
    <w:multiLevelType w:val="multilevel"/>
    <w:lvl w:ilvl="0">
      <w:start w:val="4"/>
      <w:numFmt w:val="decimal"/>
      <w:lvlText w:val="%1."/>
      <w:rPr>
        <w:lang w:val="ru-RU" w:eastAsia="ru-RU" w:bidi="ru-RU"/>
        <w:b w:val="0"/>
        <w:bCs w:val="0"/>
        <w:i/>
        <w:iCs/>
        <w:u w:val="none"/>
        <w:strike w:val="0"/>
        <w:smallCaps w:val="0"/>
        <w:sz w:val="17"/>
        <w:szCs w:val="17"/>
        <w:rFonts w:ascii="Times New Roman" w:eastAsia="Times New Roman" w:hAnsi="Times New Roman" w:cs="Times New Roman"/>
        <w:w w:val="100"/>
        <w:spacing w:val="0"/>
        <w:color w:val="000000"/>
        <w:position w:val="0"/>
      </w:rPr>
    </w:lvl>
  </w:abstractNum>
  <w:abstractNum w:abstractNumId="84">
    <w:multiLevelType w:val="multilevel"/>
    <w:lvl w:ilvl="0">
      <w:start w:val="6"/>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86">
    <w:multiLevelType w:val="multilevel"/>
    <w:lvl w:ilvl="0">
      <w:start w:val="5"/>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88">
    <w:multiLevelType w:val="multilevel"/>
    <w:lvl w:ilvl="0">
      <w:start w:val="2"/>
      <w:numFmt w:val="decimal"/>
      <w:lvlText w:val="[1,%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90">
    <w:multiLevelType w:val="multilevel"/>
    <w:lvl w:ilvl="0">
      <w:start w:val="7"/>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92">
    <w:multiLevelType w:val="multilevel"/>
    <w:lvl w:ilvl="0">
      <w:start w:val="9"/>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94">
    <w:multiLevelType w:val="multilevel"/>
    <w:lvl w:ilvl="0">
      <w:start w:val="4"/>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96">
    <w:multiLevelType w:val="multilevel"/>
    <w:lvl w:ilvl="0">
      <w:start w:val="9"/>
      <w:numFmt w:val="decimal"/>
      <w:lvlText w:val="[%1]"/>
      <w:rPr>
        <w:lang w:val="ru-RU" w:eastAsia="ru-RU" w:bidi="ru-RU"/>
        <w:b w:val="0"/>
        <w:bCs w:val="0"/>
        <w:i w:val="0"/>
        <w:iCs w:val="0"/>
        <w:u w:val="none"/>
        <w:strike w:val="0"/>
        <w:smallCaps w:val="0"/>
        <w:sz w:val="18"/>
        <w:szCs w:val="18"/>
        <w:rFonts w:ascii="Arial Unicode MS" w:eastAsia="Arial Unicode MS" w:hAnsi="Arial Unicode MS" w:cs="Arial Unicode MS"/>
        <w:w w:val="100"/>
        <w:spacing w:val="0"/>
        <w:color w:val="000000"/>
        <w:position w:val="0"/>
      </w:rPr>
    </w:lvl>
  </w:abstractNum>
  <w:abstractNum w:abstractNumId="98">
    <w:multiLevelType w:val="multilevel"/>
    <w:lvl w:ilvl="0">
      <w:start w:val="8"/>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00">
    <w:multiLevelType w:val="multilevel"/>
    <w:lvl w:ilvl="0">
      <w:start w:val="6"/>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02">
    <w:multiLevelType w:val="multilevel"/>
    <w:lvl w:ilvl="0">
      <w:start w:val="12"/>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04">
    <w:multiLevelType w:val="multilevel"/>
    <w:lvl w:ilvl="0">
      <w:start w:val="2"/>
      <w:numFmt w:val="decimal"/>
      <w:lvlText w:val="[1,%1]"/>
      <w:rPr>
        <w:lang w:val="ru-RU" w:eastAsia="ru-RU" w:bidi="ru-RU"/>
        <w:b/>
        <w:bCs/>
        <w:i w:val="0"/>
        <w:iCs w:val="0"/>
        <w:u w:val="none"/>
        <w:strike w:val="0"/>
        <w:smallCaps w:val="0"/>
        <w:sz w:val="14"/>
        <w:szCs w:val="14"/>
        <w:rFonts w:ascii="Times New Roman" w:eastAsia="Times New Roman" w:hAnsi="Times New Roman" w:cs="Times New Roman"/>
        <w:w w:val="100"/>
        <w:spacing w:val="10"/>
        <w:color w:val="000000"/>
        <w:position w:val="0"/>
      </w:rPr>
    </w:lvl>
  </w:abstractNum>
  <w:abstractNum w:abstractNumId="106">
    <w:multiLevelType w:val="multilevel"/>
    <w:lvl w:ilvl="0">
      <w:start w:val="7"/>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08">
    <w:multiLevelType w:val="multilevel"/>
    <w:lvl w:ilvl="0">
      <w:start w:val="2"/>
      <w:numFmt w:val="decimal"/>
      <w:lvlText w:val="[1,%1]"/>
      <w:rPr>
        <w:lang w:val="ru-RU" w:eastAsia="ru-RU" w:bidi="ru-RU"/>
        <w:b/>
        <w:bCs/>
        <w:i w:val="0"/>
        <w:iCs w:val="0"/>
        <w:u w:val="none"/>
        <w:strike w:val="0"/>
        <w:smallCaps w:val="0"/>
        <w:sz w:val="14"/>
        <w:szCs w:val="14"/>
        <w:rFonts w:ascii="Times New Roman" w:eastAsia="Times New Roman" w:hAnsi="Times New Roman" w:cs="Times New Roman"/>
        <w:w w:val="100"/>
        <w:spacing w:val="10"/>
        <w:color w:val="000000"/>
        <w:position w:val="0"/>
      </w:rPr>
    </w:lvl>
  </w:abstractNum>
  <w:abstractNum w:abstractNumId="110">
    <w:multiLevelType w:val="multilevel"/>
    <w:lvl w:ilvl="0">
      <w:start w:val="4"/>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12">
    <w:multiLevelType w:val="multilevel"/>
    <w:lvl w:ilvl="0">
      <w:start w:val="4"/>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14">
    <w:multiLevelType w:val="multilevel"/>
    <w:lvl w:ilvl="0">
      <w:start w:val="6"/>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16">
    <w:multiLevelType w:val="multilevel"/>
    <w:lvl w:ilvl="0">
      <w:start w:val="2"/>
      <w:numFmt w:val="decimal"/>
      <w:lvlText w:val="[1,%1]"/>
      <w:rPr>
        <w:lang w:val="ru-RU" w:eastAsia="ru-RU" w:bidi="ru-RU"/>
        <w:b/>
        <w:bCs/>
        <w:i w:val="0"/>
        <w:iCs w:val="0"/>
        <w:u w:val="none"/>
        <w:strike w:val="0"/>
        <w:smallCaps w:val="0"/>
        <w:sz w:val="14"/>
        <w:szCs w:val="14"/>
        <w:rFonts w:ascii="Times New Roman" w:eastAsia="Times New Roman" w:hAnsi="Times New Roman" w:cs="Times New Roman"/>
        <w:w w:val="100"/>
        <w:spacing w:val="10"/>
        <w:color w:val="000000"/>
        <w:position w:val="0"/>
      </w:rPr>
    </w:lvl>
  </w:abstractNum>
  <w:abstractNum w:abstractNumId="118">
    <w:multiLevelType w:val="multilevel"/>
    <w:lvl w:ilvl="0">
      <w:start w:val="1999"/>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20">
    <w:multiLevelType w:val="multilevel"/>
    <w:lvl w:ilvl="0">
      <w:start w:val="2004"/>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22">
    <w:multiLevelType w:val="multilevel"/>
    <w:lvl w:ilvl="0">
      <w:start w:val="2"/>
      <w:numFmt w:val="decimal"/>
      <w:lvlText w:val="[1,%1]"/>
      <w:rPr>
        <w:lang w:val="ru-RU" w:eastAsia="ru-RU" w:bidi="ru-RU"/>
        <w:b/>
        <w:bCs/>
        <w:i w:val="0"/>
        <w:iCs w:val="0"/>
        <w:u w:val="none"/>
        <w:strike w:val="0"/>
        <w:smallCaps w:val="0"/>
        <w:sz w:val="14"/>
        <w:szCs w:val="14"/>
        <w:rFonts w:ascii="Times New Roman" w:eastAsia="Times New Roman" w:hAnsi="Times New Roman" w:cs="Times New Roman"/>
        <w:w w:val="100"/>
        <w:spacing w:val="10"/>
        <w:color w:val="000000"/>
        <w:position w:val="0"/>
      </w:rPr>
    </w:lvl>
  </w:abstractNum>
  <w:abstractNum w:abstractNumId="124">
    <w:multiLevelType w:val="multilevel"/>
    <w:lvl w:ilvl="0">
      <w:start w:val="3"/>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26">
    <w:multiLevelType w:val="multilevel"/>
    <w:lvl w:ilvl="0">
      <w:start w:val="1984"/>
      <w:numFmt w:val="decimal"/>
      <w:lvlText w:val="%1."/>
      <w:rPr>
        <w:lang w:val="en-US" w:eastAsia="en-US" w:bidi="en-US"/>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28">
    <w:multiLevelType w:val="multilevel"/>
    <w:lvl w:ilvl="0">
      <w:start w:val="4"/>
      <w:numFmt w:val="decimal"/>
      <w:lvlText w:val="%1."/>
      <w:rPr>
        <w:lang w:val="ru-RU" w:eastAsia="ru-RU" w:bidi="ru-RU"/>
        <w:b w:val="0"/>
        <w:bCs w:val="0"/>
        <w:i/>
        <w:iCs/>
        <w:u w:val="none"/>
        <w:strike w:val="0"/>
        <w:smallCaps w:val="0"/>
        <w:sz w:val="17"/>
        <w:szCs w:val="17"/>
        <w:rFonts w:ascii="Times New Roman" w:eastAsia="Times New Roman" w:hAnsi="Times New Roman" w:cs="Times New Roman"/>
        <w:w w:val="100"/>
        <w:spacing w:val="10"/>
        <w:color w:val="000000"/>
        <w:position w:val="0"/>
      </w:rPr>
    </w:lvl>
  </w:abstractNum>
  <w:abstractNum w:abstractNumId="130">
    <w:multiLevelType w:val="multilevel"/>
    <w:lvl w:ilvl="0">
      <w:start w:val="5"/>
      <w:numFmt w:val="decimal"/>
      <w:lvlText w:val="%1."/>
      <w:rPr>
        <w:lang w:val="en-US" w:eastAsia="en-US" w:bidi="en-US"/>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32">
    <w:multiLevelType w:val="multilevel"/>
    <w:lvl w:ilvl="0">
      <w:start w:val="2"/>
      <w:numFmt w:val="decimal"/>
      <w:lvlText w:val="%1."/>
      <w:rPr>
        <w:lang w:val="ru-RU" w:eastAsia="ru-RU" w:bidi="ru-RU"/>
        <w:b w:val="0"/>
        <w:bCs w:val="0"/>
        <w:i w:val="0"/>
        <w:iCs w:val="0"/>
        <w:u w:val="none"/>
        <w:strike w:val="0"/>
        <w:smallCaps w:val="0"/>
        <w:sz w:val="16"/>
        <w:szCs w:val="16"/>
        <w:rFonts w:ascii="Times New Roman" w:eastAsia="Times New Roman" w:hAnsi="Times New Roman" w:cs="Times New Roman"/>
        <w:w w:val="100"/>
        <w:spacing w:val="0"/>
        <w:color w:val="000000"/>
        <w:position w:val="0"/>
      </w:rPr>
    </w:lvl>
  </w:abstractNum>
  <w:abstractNum w:abstractNumId="134">
    <w:multiLevelType w:val="multilevel"/>
    <w:lvl w:ilvl="0">
      <w:start w:val="2"/>
      <w:numFmt w:val="decimal"/>
      <w:lvlText w:val="[1,%1]"/>
      <w:rPr>
        <w:lang w:val="ru-RU" w:eastAsia="ru-RU" w:bidi="ru-RU"/>
        <w:b/>
        <w:bCs/>
        <w:i w:val="0"/>
        <w:iCs w:val="0"/>
        <w:u w:val="none"/>
        <w:strike w:val="0"/>
        <w:smallCaps w:val="0"/>
        <w:sz w:val="14"/>
        <w:szCs w:val="14"/>
        <w:rFonts w:ascii="Times New Roman" w:eastAsia="Times New Roman" w:hAnsi="Times New Roman" w:cs="Times New Roman"/>
        <w:w w:val="100"/>
        <w:spacing w:val="10"/>
        <w:color w:val="000000"/>
        <w:position w:val="0"/>
      </w:rPr>
    </w:lvl>
  </w:abstractNum>
  <w:abstractNum w:abstractNumId="136">
    <w:multiLevelType w:val="multilevel"/>
    <w:lvl w:ilvl="0">
      <w:start w:val="2"/>
      <w:numFmt w:val="decimal"/>
      <w:lvlText w:val="[1,%1]"/>
      <w:rPr>
        <w:lang w:val="ru-RU" w:eastAsia="ru-RU" w:bidi="ru-RU"/>
        <w:b/>
        <w:bCs/>
        <w:i w:val="0"/>
        <w:iCs w:val="0"/>
        <w:u w:val="none"/>
        <w:strike w:val="0"/>
        <w:smallCaps w:val="0"/>
        <w:sz w:val="14"/>
        <w:szCs w:val="14"/>
        <w:rFonts w:ascii="Times New Roman" w:eastAsia="Times New Roman" w:hAnsi="Times New Roman" w:cs="Times New Roman"/>
        <w:w w:val="100"/>
        <w:spacing w:val="10"/>
        <w:color w:val="000000"/>
        <w:position w:val="0"/>
      </w:rPr>
    </w:lvl>
  </w:abstractNum>
  <w:abstractNum w:abstractNumId="138">
    <w:multiLevelType w:val="multilevel"/>
    <w:lvl w:ilvl="0">
      <w:start w:val="4"/>
      <w:numFmt w:val="decimal"/>
      <w:lvlText w:val="%1."/>
      <w:rPr>
        <w:lang w:val="ru-RU" w:eastAsia="ru-RU" w:bidi="ru-RU"/>
        <w:b w:val="0"/>
        <w:bCs w:val="0"/>
        <w:i/>
        <w:iCs/>
        <w:u w:val="none"/>
        <w:strike w:val="0"/>
        <w:smallCaps w:val="0"/>
        <w:sz w:val="17"/>
        <w:szCs w:val="17"/>
        <w:rFonts w:ascii="Times New Roman" w:eastAsia="Times New Roman" w:hAnsi="Times New Roman" w:cs="Times New Roman"/>
        <w:w w:val="100"/>
        <w:spacing w:val="10"/>
        <w:color w:val="000000"/>
        <w:position w:val="0"/>
      </w:rPr>
    </w:lvl>
  </w:abstractNum>
  <w:abstractNum w:abstractNumId="140">
    <w:multiLevelType w:val="multilevel"/>
    <w:lvl w:ilvl="0">
      <w:start w:val="1"/>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42">
    <w:multiLevelType w:val="multilevel"/>
    <w:lvl w:ilvl="0">
      <w:start w:val="7"/>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44">
    <w:multiLevelType w:val="multilevel"/>
    <w:lvl w:ilvl="0">
      <w:start w:val="11"/>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46">
    <w:multiLevelType w:val="multilevel"/>
    <w:lvl w:ilvl="0">
      <w:start w:val="15"/>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48">
    <w:multiLevelType w:val="multilevel"/>
    <w:lvl w:ilvl="0">
      <w:start w:val="18"/>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50">
    <w:multiLevelType w:val="multilevel"/>
    <w:lvl w:ilvl="0">
      <w:start w:val="22"/>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52">
    <w:multiLevelType w:val="multilevel"/>
    <w:lvl w:ilvl="0">
      <w:start w:val="31"/>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54">
    <w:multiLevelType w:val="multilevel"/>
    <w:lvl w:ilvl="0">
      <w:start w:val="35"/>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56">
    <w:multiLevelType w:val="multilevel"/>
    <w:lvl w:ilvl="0">
      <w:start w:val="42"/>
      <w:numFmt w:val="decimal"/>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58">
    <w:multiLevelType w:val="multilevel"/>
    <w:lvl w:ilvl="0">
      <w:start w:val="1"/>
      <w:numFmt w:val="bullet"/>
      <w:lvlText w:val="-"/>
      <w:rPr>
        <w:lang w:val="en-US" w:eastAsia="en-US" w:bidi="en-US"/>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60">
    <w:multiLevelType w:val="multilevel"/>
    <w:lvl w:ilvl="0">
      <w:start w:val="1"/>
      <w:numFmt w:val="bullet"/>
      <w:lvlText w:val="-"/>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62">
    <w:multiLevelType w:val="multilevel"/>
    <w:lvl w:ilvl="0">
      <w:start w:val="1"/>
      <w:numFmt w:val="bullet"/>
      <w:lvlText w:val="-"/>
      <w:rPr>
        <w:lang w:val="en-US" w:eastAsia="en-US" w:bidi="en-US"/>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abstractNum w:abstractNumId="164">
    <w:multiLevelType w:val="multilevel"/>
    <w:lvl w:ilvl="0">
      <w:start w:val="1"/>
      <w:numFmt w:val="upperLetter"/>
      <w:lvlText w:val="%1."/>
      <w:rPr>
        <w:lang w:val="ru-RU" w:eastAsia="ru-RU" w:bidi="ru-RU"/>
        <w:b w:val="0"/>
        <w:bCs w:val="0"/>
        <w:i w:val="0"/>
        <w:iCs w:val="0"/>
        <w:u w:val="none"/>
        <w:strike w:val="0"/>
        <w:smallCaps w:val="0"/>
        <w:sz w:val="18"/>
        <w:szCs w:val="18"/>
        <w:rFonts w:ascii="Times New Roman" w:eastAsia="Times New Roman" w:hAnsi="Times New Roman" w:cs="Times New Roman"/>
        <w:w w:val="100"/>
        <w:spacing w:val="0"/>
        <w:color w:val="000000"/>
        <w:position w:val="0"/>
      </w:rPr>
    </w:lvl>
  </w:abstractNum>
  <w:num w:numId="1">
    <w:abstractNumId w:val="0"/>
  </w:num>
  <w:num w:numId="3">
    <w:abstractNumId w:val="2"/>
  </w:num>
  <w:num w:numId="5">
    <w:abstractNumId w:val="4"/>
  </w:num>
  <w:num w:numId="7">
    <w:abstractNumId w:val="6"/>
  </w:num>
  <w:num w:numId="9">
    <w:abstractNumId w:val="8"/>
  </w:num>
  <w:num w:numId="11">
    <w:abstractNumId w:val="10"/>
  </w:num>
  <w:num w:numId="13">
    <w:abstractNumId w:val="12"/>
  </w:num>
  <w:num w:numId="15">
    <w:abstractNumId w:val="14"/>
  </w:num>
  <w:num w:numId="17">
    <w:abstractNumId w:val="16"/>
  </w:num>
  <w:num w:numId="19">
    <w:abstractNumId w:val="18"/>
  </w:num>
  <w:num w:numId="21">
    <w:abstractNumId w:val="20"/>
  </w:num>
  <w:num w:numId="23">
    <w:abstractNumId w:val="22"/>
  </w:num>
  <w:num w:numId="25">
    <w:abstractNumId w:val="24"/>
  </w:num>
  <w:num w:numId="27">
    <w:abstractNumId w:val="26"/>
  </w:num>
  <w:num w:numId="29">
    <w:abstractNumId w:val="28"/>
  </w:num>
  <w:num w:numId="31">
    <w:abstractNumId w:val="30"/>
  </w:num>
  <w:num w:numId="33">
    <w:abstractNumId w:val="32"/>
  </w:num>
  <w:num w:numId="35">
    <w:abstractNumId w:val="34"/>
  </w:num>
  <w:num w:numId="37">
    <w:abstractNumId w:val="36"/>
  </w:num>
  <w:num w:numId="39">
    <w:abstractNumId w:val="38"/>
  </w:num>
  <w:num w:numId="41">
    <w:abstractNumId w:val="40"/>
  </w:num>
  <w:num w:numId="43">
    <w:abstractNumId w:val="42"/>
  </w:num>
  <w:num w:numId="45">
    <w:abstractNumId w:val="44"/>
  </w:num>
  <w:num w:numId="47">
    <w:abstractNumId w:val="46"/>
  </w:num>
  <w:num w:numId="49">
    <w:abstractNumId w:val="48"/>
  </w:num>
  <w:num w:numId="51">
    <w:abstractNumId w:val="50"/>
  </w:num>
  <w:num w:numId="53">
    <w:abstractNumId w:val="52"/>
  </w:num>
  <w:num w:numId="55">
    <w:abstractNumId w:val="54"/>
  </w:num>
  <w:num w:numId="57">
    <w:abstractNumId w:val="56"/>
  </w:num>
  <w:num w:numId="59">
    <w:abstractNumId w:val="58"/>
  </w:num>
  <w:num w:numId="61">
    <w:abstractNumId w:val="60"/>
  </w:num>
  <w:num w:numId="63">
    <w:abstractNumId w:val="62"/>
  </w:num>
  <w:num w:numId="65">
    <w:abstractNumId w:val="64"/>
  </w:num>
  <w:num w:numId="67">
    <w:abstractNumId w:val="66"/>
  </w:num>
  <w:num w:numId="69">
    <w:abstractNumId w:val="68"/>
  </w:num>
  <w:num w:numId="71">
    <w:abstractNumId w:val="70"/>
  </w:num>
  <w:num w:numId="73">
    <w:abstractNumId w:val="72"/>
  </w:num>
  <w:num w:numId="75">
    <w:abstractNumId w:val="74"/>
  </w:num>
  <w:num w:numId="77">
    <w:abstractNumId w:val="76"/>
  </w:num>
  <w:num w:numId="79">
    <w:abstractNumId w:val="78"/>
  </w:num>
  <w:num w:numId="81">
    <w:abstractNumId w:val="80"/>
  </w:num>
  <w:num w:numId="83">
    <w:abstractNumId w:val="82"/>
  </w:num>
  <w:num w:numId="85">
    <w:abstractNumId w:val="84"/>
  </w:num>
  <w:num w:numId="87">
    <w:abstractNumId w:val="86"/>
  </w:num>
  <w:num w:numId="89">
    <w:abstractNumId w:val="88"/>
  </w:num>
  <w:num w:numId="91">
    <w:abstractNumId w:val="90"/>
  </w:num>
  <w:num w:numId="93">
    <w:abstractNumId w:val="92"/>
  </w:num>
  <w:num w:numId="95">
    <w:abstractNumId w:val="94"/>
  </w:num>
  <w:num w:numId="97">
    <w:abstractNumId w:val="96"/>
  </w:num>
  <w:num w:numId="99">
    <w:abstractNumId w:val="98"/>
  </w:num>
  <w:num w:numId="101">
    <w:abstractNumId w:val="100"/>
  </w:num>
  <w:num w:numId="103">
    <w:abstractNumId w:val="102"/>
  </w:num>
  <w:num w:numId="105">
    <w:abstractNumId w:val="104"/>
  </w:num>
  <w:num w:numId="107">
    <w:abstractNumId w:val="106"/>
  </w:num>
  <w:num w:numId="109">
    <w:abstractNumId w:val="108"/>
  </w:num>
  <w:num w:numId="111">
    <w:abstractNumId w:val="110"/>
  </w:num>
  <w:num w:numId="113">
    <w:abstractNumId w:val="112"/>
  </w:num>
  <w:num w:numId="115">
    <w:abstractNumId w:val="114"/>
  </w:num>
  <w:num w:numId="117">
    <w:abstractNumId w:val="116"/>
  </w:num>
  <w:num w:numId="119">
    <w:abstractNumId w:val="118"/>
  </w:num>
  <w:num w:numId="121">
    <w:abstractNumId w:val="120"/>
  </w:num>
  <w:num w:numId="123">
    <w:abstractNumId w:val="122"/>
  </w:num>
  <w:num w:numId="125">
    <w:abstractNumId w:val="124"/>
  </w:num>
  <w:num w:numId="127">
    <w:abstractNumId w:val="126"/>
  </w:num>
  <w:num w:numId="129">
    <w:abstractNumId w:val="128"/>
  </w:num>
  <w:num w:numId="131">
    <w:abstractNumId w:val="130"/>
  </w:num>
  <w:num w:numId="133">
    <w:abstractNumId w:val="132"/>
  </w:num>
  <w:num w:numId="135">
    <w:abstractNumId w:val="134"/>
  </w:num>
  <w:num w:numId="137">
    <w:abstractNumId w:val="136"/>
  </w:num>
  <w:num w:numId="139">
    <w:abstractNumId w:val="138"/>
  </w:num>
  <w:num w:numId="141">
    <w:abstractNumId w:val="140"/>
  </w:num>
  <w:num w:numId="143">
    <w:abstractNumId w:val="142"/>
  </w:num>
  <w:num w:numId="145">
    <w:abstractNumId w:val="144"/>
  </w:num>
  <w:num w:numId="147">
    <w:abstractNumId w:val="146"/>
  </w:num>
  <w:num w:numId="149">
    <w:abstractNumId w:val="148"/>
  </w:num>
  <w:num w:numId="151">
    <w:abstractNumId w:val="150"/>
  </w:num>
  <w:num w:numId="153">
    <w:abstractNumId w:val="152"/>
  </w:num>
  <w:num w:numId="155">
    <w:abstractNumId w:val="154"/>
  </w:num>
  <w:num w:numId="157">
    <w:abstractNumId w:val="156"/>
  </w:num>
  <w:num w:numId="159">
    <w:abstractNumId w:val="158"/>
  </w:num>
  <w:num w:numId="161">
    <w:abstractNumId w:val="160"/>
  </w:num>
  <w:num w:numId="163">
    <w:abstractNumId w:val="162"/>
  </w:num>
  <w:num w:numId="165">
    <w:abstractNumId w:val="164"/>
  </w:num>
</w:numbering>
</file>

<file path=word/settings.xml><?xml version="1.0" encoding="utf-8"?>
<w:setting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zoom w:val="fullPage"/>
  <w:evenAndOddHeaders/>
  <w:footnotePr>
    <w:pos w:val="pageBottom"/>
    <w:numFmt w:val="decimal"/>
    <w:numRestart w:val="continuous"/>
    <w:footnote w:id="0"/>
    <w:footnote w:id="1"/>
  </w:footnotePr>
  <w:drawingGridHorizontalSpacing w:val="181"/>
  <w:drawingGridVerticalSpacing w:val="181"/>
  <w:displayHorizontalDrawingGridEvery w:val="1"/>
  <w:displayVerticalDrawingGridEvery w:val="1"/>
  <w:characterSpacingControl w:val="compressPunctuation"/>
  <w:compat>
    <w:doNotExpandShiftReturn/>
  </w:compat>
</w:settings>
</file>

<file path=word/styles.xml><?xml version="1.0" encoding="utf-8"?>
<w:styl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docDefaults>
    <w:rPrDefault>
      <w:rPr>
        <w:rFonts w:ascii="Arial Unicode MS" w:eastAsia="Arial Unicode MS" w:hAnsi="Arial Unicode MS" w:cs="Arial Unicode MS"/>
        <w:sz w:val="24"/>
        <w:szCs w:val="24"/>
        <w:lang w:val="ru-RU" w:eastAsia="ru-RU" w:bidi="ru-RU"/>
      </w:rPr>
    </w:rPrDefault>
    <w:pPrDefault>
      <w:pPr>
        <w:widowControl w:val="0"/>
        <w:keepNext w:val="0"/>
        <w:keepLines w:val="0"/>
        <w:shd w:val="clear" w:color="auto" w:fill="auto"/>
        <w:bidi w:val="0"/>
        <w:jc w:val="left"/>
        <w:spacing w:before="0" w:after="0" w:line="240" w:lineRule="auto"/>
        <w:ind w:left="0" w:right="0" w:firstLine="0"/>
      </w:pPr>
    </w:pPrDefault>
  </w:docDefaults>
  <w:style w:type="paragraph" w:default="1" w:styleId="Normal">
    <w:name w:val="Normal"/>
    <w:pPr>
      <w:widowControl w:val="0"/>
      <w:keepNext w:val="0"/>
      <w:keepLines w:val="0"/>
      <w:shd w:val="clear" w:color="auto" w:fill="auto"/>
      <w:bidi w:val="0"/>
      <w:jc w:val="left"/>
      <w:spacing w:before="0" w:after="0" w:line="240" w:lineRule="auto"/>
      <w:ind w:left="0" w:right="0" w:firstLine="0"/>
    </w:pPr>
    <w:rPr>
      <w:lang w:val="ru-RU" w:eastAsia="ru-RU" w:bidi="ru-RU"/>
      <w:sz w:val="24"/>
      <w:szCs w:val="24"/>
      <w:rFonts w:ascii="Arial Unicode MS" w:eastAsia="Arial Unicode MS" w:hAnsi="Arial Unicode MS" w:cs="Arial Unicode MS"/>
      <w:w w:val="100"/>
      <w:spacing w:val="0"/>
      <w:color w:val="000000"/>
      <w:position w:val="0"/>
    </w:rPr>
  </w:style>
  <w:style w:type="character" w:default="1" w:styleId="DefaultParagraphFont">
    <w:name w:val="Default Paragraph Font"/>
    <w:rPr>
      <w:lang w:val="ru-RU" w:eastAsia="ru-RU" w:bidi="ru-RU"/>
      <w:sz w:val="24"/>
      <w:szCs w:val="24"/>
      <w:rFonts w:ascii="Arial Unicode MS" w:eastAsia="Arial Unicode MS" w:hAnsi="Arial Unicode MS" w:cs="Arial Unicode MS"/>
      <w:w w:val="100"/>
      <w:spacing w:val="0"/>
      <w:color w:val="000000"/>
      <w:position w:val="0"/>
    </w:rPr>
  </w:style>
  <w:style w:type="character" w:styleId="Hyperlink">
    <w:name w:val="Hyperlink"/>
    <w:basedOn w:val="DefaultParagraphFont"/>
    <w:rPr>
      <w:u w:val="single"/>
      <w:color w:val="0066CC"/>
    </w:rPr>
  </w:style>
  <w:style w:type="character" w:customStyle="1" w:styleId="CharStyle4">
    <w:name w:val="Основной текст (3)_"/>
    <w:basedOn w:val="DefaultParagraphFont"/>
    <w:link w:val="Style3"/>
    <w:rPr>
      <w:b/>
      <w:bCs/>
      <w:i w:val="0"/>
      <w:iCs w:val="0"/>
      <w:u w:val="none"/>
      <w:strike w:val="0"/>
      <w:smallCaps w:val="0"/>
      <w:sz w:val="82"/>
      <w:szCs w:val="82"/>
      <w:rFonts w:ascii="Times New Roman" w:eastAsia="Times New Roman" w:hAnsi="Times New Roman" w:cs="Times New Roman"/>
    </w:rPr>
  </w:style>
  <w:style w:type="character" w:customStyle="1" w:styleId="CharStyle5">
    <w:name w:val="Основной текст (3)"/>
    <w:basedOn w:val="CharStyle4"/>
    <w:rPr>
      <w:lang w:val="ru-RU" w:eastAsia="ru-RU" w:bidi="ru-RU"/>
      <w:w w:val="100"/>
      <w:spacing w:val="0"/>
      <w:color w:val="000000"/>
      <w:position w:val="0"/>
    </w:rPr>
  </w:style>
  <w:style w:type="character" w:customStyle="1" w:styleId="CharStyle7">
    <w:name w:val="Основной текст (4)_"/>
    <w:basedOn w:val="DefaultParagraphFont"/>
    <w:link w:val="Style6"/>
    <w:rPr>
      <w:b/>
      <w:bCs/>
      <w:i w:val="0"/>
      <w:iCs w:val="0"/>
      <w:u w:val="none"/>
      <w:strike w:val="0"/>
      <w:smallCaps w:val="0"/>
      <w:sz w:val="48"/>
      <w:szCs w:val="48"/>
      <w:rFonts w:ascii="Times New Roman" w:eastAsia="Times New Roman" w:hAnsi="Times New Roman" w:cs="Times New Roman"/>
    </w:rPr>
  </w:style>
  <w:style w:type="character" w:customStyle="1" w:styleId="CharStyle8">
    <w:name w:val="Основной текст (4)"/>
    <w:basedOn w:val="CharStyle7"/>
    <w:rPr>
      <w:lang w:val="ru-RU" w:eastAsia="ru-RU" w:bidi="ru-RU"/>
      <w:w w:val="100"/>
      <w:spacing w:val="0"/>
      <w:color w:val="000000"/>
      <w:position w:val="0"/>
    </w:rPr>
  </w:style>
  <w:style w:type="character" w:customStyle="1" w:styleId="CharStyle10">
    <w:name w:val="Основной текст (5)_"/>
    <w:basedOn w:val="DefaultParagraphFont"/>
    <w:link w:val="Style9"/>
    <w:rPr>
      <w:b/>
      <w:bCs/>
      <w:i/>
      <w:iCs/>
      <w:u w:val="none"/>
      <w:strike w:val="0"/>
      <w:smallCaps w:val="0"/>
      <w:rFonts w:ascii="Times New Roman" w:eastAsia="Times New Roman" w:hAnsi="Times New Roman" w:cs="Times New Roman"/>
    </w:rPr>
  </w:style>
  <w:style w:type="character" w:customStyle="1" w:styleId="CharStyle11">
    <w:name w:val="Основной текст (5)"/>
    <w:basedOn w:val="CharStyle10"/>
    <w:rPr>
      <w:lang w:val="ru-RU" w:eastAsia="ru-RU" w:bidi="ru-RU"/>
      <w:sz w:val="24"/>
      <w:szCs w:val="24"/>
      <w:w w:val="100"/>
      <w:spacing w:val="0"/>
      <w:color w:val="000000"/>
      <w:position w:val="0"/>
    </w:rPr>
  </w:style>
  <w:style w:type="character" w:customStyle="1" w:styleId="CharStyle13">
    <w:name w:val="Основной текст (6)_"/>
    <w:basedOn w:val="DefaultParagraphFont"/>
    <w:link w:val="Style12"/>
    <w:rPr>
      <w:b w:val="0"/>
      <w:bCs w:val="0"/>
      <w:i/>
      <w:iCs/>
      <w:u w:val="none"/>
      <w:strike w:val="0"/>
      <w:smallCaps w:val="0"/>
      <w:sz w:val="22"/>
      <w:szCs w:val="22"/>
      <w:rFonts w:ascii="Times New Roman" w:eastAsia="Times New Roman" w:hAnsi="Times New Roman" w:cs="Times New Roman"/>
    </w:rPr>
  </w:style>
  <w:style w:type="character" w:customStyle="1" w:styleId="CharStyle14">
    <w:name w:val="Основной текст (6)"/>
    <w:basedOn w:val="CharStyle13"/>
    <w:rPr>
      <w:lang w:val="ru-RU" w:eastAsia="ru-RU" w:bidi="ru-RU"/>
      <w:w w:val="100"/>
      <w:spacing w:val="0"/>
      <w:color w:val="000000"/>
      <w:position w:val="0"/>
    </w:rPr>
  </w:style>
  <w:style w:type="character" w:customStyle="1" w:styleId="CharStyle15">
    <w:name w:val="Основной текст (6) + Не курсив"/>
    <w:basedOn w:val="CharStyle13"/>
    <w:rPr>
      <w:lang w:val="ru-RU" w:eastAsia="ru-RU" w:bidi="ru-RU"/>
      <w:i/>
      <w:iCs/>
      <w:w w:val="100"/>
      <w:spacing w:val="0"/>
      <w:color w:val="000000"/>
      <w:position w:val="0"/>
    </w:rPr>
  </w:style>
  <w:style w:type="character" w:customStyle="1" w:styleId="CharStyle17">
    <w:name w:val="Основной текст (7)_"/>
    <w:basedOn w:val="DefaultParagraphFont"/>
    <w:link w:val="Style16"/>
    <w:rPr>
      <w:b/>
      <w:bCs/>
      <w:i w:val="0"/>
      <w:iCs w:val="0"/>
      <w:u w:val="none"/>
      <w:strike w:val="0"/>
      <w:smallCaps w:val="0"/>
      <w:rFonts w:ascii="Times New Roman" w:eastAsia="Times New Roman" w:hAnsi="Times New Roman" w:cs="Times New Roman"/>
    </w:rPr>
  </w:style>
  <w:style w:type="character" w:customStyle="1" w:styleId="CharStyle18">
    <w:name w:val="Основной текст (7)"/>
    <w:basedOn w:val="CharStyle17"/>
    <w:rPr>
      <w:lang w:val="ru-RU" w:eastAsia="ru-RU" w:bidi="ru-RU"/>
      <w:sz w:val="24"/>
      <w:szCs w:val="24"/>
      <w:w w:val="100"/>
      <w:spacing w:val="0"/>
      <w:color w:val="000000"/>
      <w:position w:val="0"/>
    </w:rPr>
  </w:style>
  <w:style w:type="character" w:customStyle="1" w:styleId="CharStyle20">
    <w:name w:val="Основной текст (8)_"/>
    <w:basedOn w:val="DefaultParagraphFont"/>
    <w:link w:val="Style19"/>
    <w:rPr>
      <w:b/>
      <w:bCs/>
      <w:i w:val="0"/>
      <w:iCs w:val="0"/>
      <w:u w:val="none"/>
      <w:strike w:val="0"/>
      <w:smallCaps w:val="0"/>
      <w:sz w:val="26"/>
      <w:szCs w:val="26"/>
      <w:rFonts w:ascii="Times New Roman" w:eastAsia="Times New Roman" w:hAnsi="Times New Roman" w:cs="Times New Roman"/>
    </w:rPr>
  </w:style>
  <w:style w:type="character" w:customStyle="1" w:styleId="CharStyle21">
    <w:name w:val="Основной текст (8)"/>
    <w:basedOn w:val="CharStyle20"/>
    <w:rPr>
      <w:lang w:val="ru-RU" w:eastAsia="ru-RU" w:bidi="ru-RU"/>
      <w:w w:val="100"/>
      <w:spacing w:val="0"/>
      <w:color w:val="000000"/>
      <w:position w:val="0"/>
    </w:rPr>
  </w:style>
  <w:style w:type="character" w:customStyle="1" w:styleId="CharStyle22">
    <w:name w:val="Основной текст (4)"/>
    <w:basedOn w:val="CharStyle7"/>
    <w:rPr>
      <w:lang w:val="ru-RU" w:eastAsia="ru-RU" w:bidi="ru-RU"/>
      <w:w w:val="100"/>
      <w:spacing w:val="0"/>
      <w:color w:val="000000"/>
      <w:position w:val="0"/>
    </w:rPr>
  </w:style>
  <w:style w:type="character" w:customStyle="1" w:styleId="CharStyle24">
    <w:name w:val="Основной текст (9)_"/>
    <w:basedOn w:val="DefaultParagraphFont"/>
    <w:link w:val="Style23"/>
    <w:rPr>
      <w:b/>
      <w:bCs/>
      <w:i w:val="0"/>
      <w:iCs w:val="0"/>
      <w:u w:val="none"/>
      <w:strike w:val="0"/>
      <w:smallCaps w:val="0"/>
      <w:sz w:val="32"/>
      <w:szCs w:val="32"/>
      <w:rFonts w:ascii="Times New Roman" w:eastAsia="Times New Roman" w:hAnsi="Times New Roman" w:cs="Times New Roman"/>
    </w:rPr>
  </w:style>
  <w:style w:type="character" w:customStyle="1" w:styleId="CharStyle25">
    <w:name w:val="Основной текст (9)"/>
    <w:basedOn w:val="CharStyle24"/>
    <w:rPr>
      <w:lang w:val="ru-RU" w:eastAsia="ru-RU" w:bidi="ru-RU"/>
      <w:w w:val="100"/>
      <w:spacing w:val="0"/>
      <w:color w:val="000000"/>
      <w:position w:val="0"/>
    </w:rPr>
  </w:style>
  <w:style w:type="character" w:customStyle="1" w:styleId="CharStyle27">
    <w:name w:val="Основной текст (10)_"/>
    <w:basedOn w:val="DefaultParagraphFont"/>
    <w:link w:val="Style26"/>
    <w:rPr>
      <w:b/>
      <w:bCs/>
      <w:i w:val="0"/>
      <w:iCs w:val="0"/>
      <w:u w:val="none"/>
      <w:strike w:val="0"/>
      <w:smallCaps w:val="0"/>
      <w:sz w:val="26"/>
      <w:szCs w:val="26"/>
      <w:rFonts w:ascii="Times New Roman" w:eastAsia="Times New Roman" w:hAnsi="Times New Roman" w:cs="Times New Roman"/>
    </w:rPr>
  </w:style>
  <w:style w:type="character" w:customStyle="1" w:styleId="CharStyle28">
    <w:name w:val="Основной текст (10)"/>
    <w:basedOn w:val="CharStyle27"/>
    <w:rPr>
      <w:lang w:val="ru-RU" w:eastAsia="ru-RU" w:bidi="ru-RU"/>
      <w:w w:val="100"/>
      <w:spacing w:val="0"/>
      <w:color w:val="000000"/>
      <w:position w:val="0"/>
    </w:rPr>
  </w:style>
  <w:style w:type="character" w:customStyle="1" w:styleId="CharStyle30">
    <w:name w:val="Основной текст (2)_"/>
    <w:basedOn w:val="DefaultParagraphFont"/>
    <w:link w:val="Style29"/>
    <w:rPr>
      <w:b w:val="0"/>
      <w:bCs w:val="0"/>
      <w:i w:val="0"/>
      <w:iCs w:val="0"/>
      <w:u w:val="none"/>
      <w:strike w:val="0"/>
      <w:smallCaps w:val="0"/>
      <w:sz w:val="18"/>
      <w:szCs w:val="18"/>
      <w:rFonts w:ascii="Times New Roman" w:eastAsia="Times New Roman" w:hAnsi="Times New Roman" w:cs="Times New Roman"/>
    </w:rPr>
  </w:style>
  <w:style w:type="character" w:customStyle="1" w:styleId="CharStyle31">
    <w:name w:val="Основной текст (2)"/>
    <w:basedOn w:val="CharStyle30"/>
    <w:rPr>
      <w:lang w:val="ru-RU" w:eastAsia="ru-RU" w:bidi="ru-RU"/>
      <w:w w:val="100"/>
      <w:spacing w:val="0"/>
      <w:color w:val="000000"/>
      <w:position w:val="0"/>
    </w:rPr>
  </w:style>
  <w:style w:type="character" w:customStyle="1" w:styleId="CharStyle33">
    <w:name w:val="Основной текст (11)_"/>
    <w:basedOn w:val="DefaultParagraphFont"/>
    <w:link w:val="Style32"/>
    <w:rPr>
      <w:b w:val="0"/>
      <w:bCs w:val="0"/>
      <w:i w:val="0"/>
      <w:iCs w:val="0"/>
      <w:u w:val="none"/>
      <w:strike w:val="0"/>
      <w:smallCaps w:val="0"/>
      <w:sz w:val="22"/>
      <w:szCs w:val="22"/>
      <w:rFonts w:ascii="Times New Roman" w:eastAsia="Times New Roman" w:hAnsi="Times New Roman" w:cs="Times New Roman"/>
    </w:rPr>
  </w:style>
  <w:style w:type="character" w:customStyle="1" w:styleId="CharStyle34">
    <w:name w:val="Основной текст (11)"/>
    <w:basedOn w:val="CharStyle33"/>
    <w:rPr>
      <w:lang w:val="ru-RU" w:eastAsia="ru-RU" w:bidi="ru-RU"/>
      <w:w w:val="100"/>
      <w:spacing w:val="0"/>
      <w:color w:val="000000"/>
      <w:position w:val="0"/>
    </w:rPr>
  </w:style>
  <w:style w:type="character" w:customStyle="1" w:styleId="CharStyle36">
    <w:name w:val="Основной текст (12)_"/>
    <w:basedOn w:val="DefaultParagraphFont"/>
    <w:link w:val="Style35"/>
    <w:rPr>
      <w:b/>
      <w:bCs/>
      <w:i w:val="0"/>
      <w:iCs w:val="0"/>
      <w:u w:val="none"/>
      <w:strike w:val="0"/>
      <w:smallCaps w:val="0"/>
      <w:sz w:val="19"/>
      <w:szCs w:val="19"/>
      <w:rFonts w:ascii="Times New Roman" w:eastAsia="Times New Roman" w:hAnsi="Times New Roman" w:cs="Times New Roman"/>
    </w:rPr>
  </w:style>
  <w:style w:type="character" w:customStyle="1" w:styleId="CharStyle37">
    <w:name w:val="Основной текст (12)"/>
    <w:basedOn w:val="CharStyle36"/>
    <w:rPr>
      <w:lang w:val="ru-RU" w:eastAsia="ru-RU" w:bidi="ru-RU"/>
      <w:w w:val="100"/>
      <w:spacing w:val="0"/>
      <w:color w:val="000000"/>
      <w:position w:val="0"/>
    </w:rPr>
  </w:style>
  <w:style w:type="character" w:customStyle="1" w:styleId="CharStyle38">
    <w:name w:val="Основной текст (12) + 9 pt,Не полужирный"/>
    <w:basedOn w:val="CharStyle36"/>
    <w:rPr>
      <w:lang w:val="ru-RU" w:eastAsia="ru-RU" w:bidi="ru-RU"/>
      <w:b/>
      <w:bCs/>
      <w:sz w:val="18"/>
      <w:szCs w:val="18"/>
      <w:w w:val="100"/>
      <w:spacing w:val="0"/>
      <w:color w:val="000000"/>
      <w:position w:val="0"/>
    </w:rPr>
  </w:style>
  <w:style w:type="character" w:customStyle="1" w:styleId="CharStyle39">
    <w:name w:val="Основной текст (2) + 9,5 pt,Полужирный"/>
    <w:basedOn w:val="CharStyle30"/>
    <w:rPr>
      <w:lang w:val="ru-RU" w:eastAsia="ru-RU" w:bidi="ru-RU"/>
      <w:b/>
      <w:bCs/>
      <w:sz w:val="19"/>
      <w:szCs w:val="19"/>
      <w:w w:val="100"/>
      <w:spacing w:val="0"/>
      <w:color w:val="000000"/>
      <w:position w:val="0"/>
    </w:rPr>
  </w:style>
  <w:style w:type="character" w:customStyle="1" w:styleId="CharStyle40">
    <w:name w:val="Основной текст (8)"/>
    <w:basedOn w:val="CharStyle20"/>
    <w:rPr>
      <w:lang w:val="ru-RU" w:eastAsia="ru-RU" w:bidi="ru-RU"/>
      <w:w w:val="100"/>
      <w:spacing w:val="0"/>
      <w:color w:val="000000"/>
      <w:position w:val="0"/>
    </w:rPr>
  </w:style>
  <w:style w:type="character" w:customStyle="1" w:styleId="CharStyle42">
    <w:name w:val="Подпись к картинке_"/>
    <w:basedOn w:val="DefaultParagraphFont"/>
    <w:link w:val="Style41"/>
    <w:rPr>
      <w:b/>
      <w:bCs/>
      <w:i w:val="0"/>
      <w:iCs w:val="0"/>
      <w:u w:val="none"/>
      <w:strike w:val="0"/>
      <w:smallCaps w:val="0"/>
      <w:sz w:val="19"/>
      <w:szCs w:val="19"/>
      <w:rFonts w:ascii="Times New Roman" w:eastAsia="Times New Roman" w:hAnsi="Times New Roman" w:cs="Times New Roman"/>
    </w:rPr>
  </w:style>
  <w:style w:type="character" w:customStyle="1" w:styleId="CharStyle43">
    <w:name w:val="Подпись к картинке"/>
    <w:basedOn w:val="CharStyle42"/>
    <w:rPr>
      <w:lang w:val="ru-RU" w:eastAsia="ru-RU" w:bidi="ru-RU"/>
      <w:w w:val="100"/>
      <w:spacing w:val="0"/>
      <w:color w:val="000000"/>
      <w:position w:val="0"/>
    </w:rPr>
  </w:style>
  <w:style w:type="character" w:customStyle="1" w:styleId="CharStyle44">
    <w:name w:val="Подпись к картинке"/>
    <w:basedOn w:val="CharStyle42"/>
    <w:rPr>
      <w:lang w:val="ru-RU" w:eastAsia="ru-RU" w:bidi="ru-RU"/>
      <w:w w:val="100"/>
      <w:spacing w:val="0"/>
      <w:color w:val="000000"/>
      <w:position w:val="0"/>
    </w:rPr>
  </w:style>
  <w:style w:type="character" w:customStyle="1" w:styleId="CharStyle45">
    <w:name w:val="Подпись к картинке + Не полужирный,Курсив"/>
    <w:basedOn w:val="CharStyle42"/>
    <w:rPr>
      <w:lang w:val="ru-RU" w:eastAsia="ru-RU" w:bidi="ru-RU"/>
      <w:b/>
      <w:bCs/>
      <w:i/>
      <w:iCs/>
      <w:w w:val="100"/>
      <w:spacing w:val="0"/>
      <w:color w:val="000000"/>
      <w:position w:val="0"/>
    </w:rPr>
  </w:style>
  <w:style w:type="character" w:customStyle="1" w:styleId="CharStyle46">
    <w:name w:val="Основной текст (12)"/>
    <w:basedOn w:val="CharStyle36"/>
    <w:rPr>
      <w:lang w:val="ru-RU" w:eastAsia="ru-RU" w:bidi="ru-RU"/>
      <w:w w:val="100"/>
      <w:spacing w:val="0"/>
      <w:color w:val="000000"/>
      <w:position w:val="0"/>
    </w:rPr>
  </w:style>
  <w:style w:type="character" w:customStyle="1" w:styleId="CharStyle47">
    <w:name w:val="Основной текст (12) + Не полужирный,Курсив"/>
    <w:basedOn w:val="CharStyle36"/>
    <w:rPr>
      <w:lang w:val="en-US" w:eastAsia="en-US" w:bidi="en-US"/>
      <w:b/>
      <w:bCs/>
      <w:i/>
      <w:iCs/>
      <w:w w:val="100"/>
      <w:spacing w:val="0"/>
      <w:color w:val="000000"/>
      <w:position w:val="0"/>
    </w:rPr>
  </w:style>
  <w:style w:type="character" w:customStyle="1" w:styleId="CharStyle49">
    <w:name w:val="Колонтитул (2)_"/>
    <w:basedOn w:val="DefaultParagraphFont"/>
    <w:link w:val="Style48"/>
    <w:rPr>
      <w:b/>
      <w:bCs/>
      <w:i w:val="0"/>
      <w:iCs w:val="0"/>
      <w:u w:val="none"/>
      <w:strike w:val="0"/>
      <w:smallCaps w:val="0"/>
      <w:sz w:val="21"/>
      <w:szCs w:val="21"/>
      <w:rFonts w:ascii="Times New Roman" w:eastAsia="Times New Roman" w:hAnsi="Times New Roman" w:cs="Times New Roman"/>
    </w:rPr>
  </w:style>
  <w:style w:type="character" w:customStyle="1" w:styleId="CharStyle50">
    <w:name w:val="Колонтитул (2)"/>
    <w:basedOn w:val="CharStyle49"/>
    <w:rPr>
      <w:lang w:val="ru-RU" w:eastAsia="ru-RU" w:bidi="ru-RU"/>
      <w:w w:val="100"/>
      <w:spacing w:val="0"/>
      <w:color w:val="000000"/>
      <w:position w:val="0"/>
    </w:rPr>
  </w:style>
  <w:style w:type="character" w:customStyle="1" w:styleId="CharStyle52">
    <w:name w:val="Основной текст (13)_"/>
    <w:basedOn w:val="DefaultParagraphFont"/>
    <w:link w:val="Style51"/>
    <w:rPr>
      <w:b w:val="0"/>
      <w:bCs w:val="0"/>
      <w:i w:val="0"/>
      <w:iCs w:val="0"/>
      <w:u w:val="none"/>
      <w:strike w:val="0"/>
      <w:smallCaps w:val="0"/>
      <w:sz w:val="16"/>
      <w:szCs w:val="16"/>
      <w:rFonts w:ascii="Times New Roman" w:eastAsia="Times New Roman" w:hAnsi="Times New Roman" w:cs="Times New Roman"/>
    </w:rPr>
  </w:style>
  <w:style w:type="character" w:customStyle="1" w:styleId="CharStyle53">
    <w:name w:val="Основной текст (13)"/>
    <w:basedOn w:val="CharStyle52"/>
    <w:rPr>
      <w:lang w:val="ru-RU" w:eastAsia="ru-RU" w:bidi="ru-RU"/>
      <w:w w:val="100"/>
      <w:spacing w:val="0"/>
      <w:color w:val="000000"/>
      <w:position w:val="0"/>
    </w:rPr>
  </w:style>
  <w:style w:type="character" w:customStyle="1" w:styleId="CharStyle54">
    <w:name w:val="Основной текст (13) + 9 pt"/>
    <w:basedOn w:val="CharStyle52"/>
    <w:rPr>
      <w:lang w:val="ru-RU" w:eastAsia="ru-RU" w:bidi="ru-RU"/>
      <w:sz w:val="18"/>
      <w:szCs w:val="18"/>
      <w:w w:val="100"/>
      <w:spacing w:val="0"/>
      <w:color w:val="000000"/>
      <w:position w:val="0"/>
    </w:rPr>
  </w:style>
  <w:style w:type="character" w:customStyle="1" w:styleId="CharStyle56">
    <w:name w:val="Колонтитул (3)_"/>
    <w:basedOn w:val="DefaultParagraphFont"/>
    <w:link w:val="Style55"/>
    <w:rPr>
      <w:b/>
      <w:bCs/>
      <w:i/>
      <w:iCs/>
      <w:u w:val="none"/>
      <w:strike w:val="0"/>
      <w:smallCaps w:val="0"/>
      <w:sz w:val="20"/>
      <w:szCs w:val="20"/>
      <w:rFonts w:ascii="Times New Roman" w:eastAsia="Times New Roman" w:hAnsi="Times New Roman" w:cs="Times New Roman"/>
    </w:rPr>
  </w:style>
  <w:style w:type="character" w:customStyle="1" w:styleId="CharStyle57">
    <w:name w:val="Колонтитул (3)"/>
    <w:basedOn w:val="CharStyle56"/>
    <w:rPr>
      <w:lang w:val="ru-RU" w:eastAsia="ru-RU" w:bidi="ru-RU"/>
      <w:w w:val="100"/>
      <w:spacing w:val="0"/>
      <w:color w:val="000000"/>
      <w:position w:val="0"/>
    </w:rPr>
  </w:style>
  <w:style w:type="character" w:customStyle="1" w:styleId="CharStyle59">
    <w:name w:val="Основной текст (14)_"/>
    <w:basedOn w:val="DefaultParagraphFont"/>
    <w:link w:val="Style58"/>
    <w:rPr>
      <w:b/>
      <w:bCs/>
      <w:i w:val="0"/>
      <w:iCs w:val="0"/>
      <w:u w:val="none"/>
      <w:strike w:val="0"/>
      <w:smallCaps w:val="0"/>
      <w:sz w:val="16"/>
      <w:szCs w:val="16"/>
      <w:rFonts w:ascii="Times New Roman" w:eastAsia="Times New Roman" w:hAnsi="Times New Roman" w:cs="Times New Roman"/>
    </w:rPr>
  </w:style>
  <w:style w:type="character" w:customStyle="1" w:styleId="CharStyle60">
    <w:name w:val="Основной текст (14)"/>
    <w:basedOn w:val="CharStyle59"/>
    <w:rPr>
      <w:lang w:val="ru-RU" w:eastAsia="ru-RU" w:bidi="ru-RU"/>
      <w:w w:val="100"/>
      <w:spacing w:val="0"/>
      <w:color w:val="000000"/>
      <w:position w:val="0"/>
    </w:rPr>
  </w:style>
  <w:style w:type="character" w:customStyle="1" w:styleId="CharStyle62">
    <w:name w:val="Заголовок №1_"/>
    <w:basedOn w:val="DefaultParagraphFont"/>
    <w:link w:val="Style61"/>
    <w:rPr>
      <w:b/>
      <w:bCs/>
      <w:i w:val="0"/>
      <w:iCs w:val="0"/>
      <w:u w:val="none"/>
      <w:strike w:val="0"/>
      <w:smallCaps w:val="0"/>
      <w:sz w:val="94"/>
      <w:szCs w:val="94"/>
      <w:rFonts w:ascii="Times New Roman" w:eastAsia="Times New Roman" w:hAnsi="Times New Roman" w:cs="Times New Roman"/>
    </w:rPr>
  </w:style>
  <w:style w:type="character" w:customStyle="1" w:styleId="CharStyle63">
    <w:name w:val="Заголовок №1"/>
    <w:basedOn w:val="CharStyle62"/>
    <w:rPr>
      <w:lang w:val="ru-RU" w:eastAsia="ru-RU" w:bidi="ru-RU"/>
      <w:w w:val="100"/>
      <w:spacing w:val="0"/>
      <w:color w:val="000000"/>
      <w:position w:val="0"/>
    </w:rPr>
  </w:style>
  <w:style w:type="character" w:customStyle="1" w:styleId="CharStyle65">
    <w:name w:val="Заголовок №2_"/>
    <w:basedOn w:val="DefaultParagraphFont"/>
    <w:link w:val="Style64"/>
    <w:rPr>
      <w:b/>
      <w:bCs/>
      <w:i w:val="0"/>
      <w:iCs w:val="0"/>
      <w:u w:val="none"/>
      <w:strike w:val="0"/>
      <w:smallCaps w:val="0"/>
      <w:sz w:val="48"/>
      <w:szCs w:val="48"/>
      <w:rFonts w:ascii="Times New Roman" w:eastAsia="Times New Roman" w:hAnsi="Times New Roman" w:cs="Times New Roman"/>
    </w:rPr>
  </w:style>
  <w:style w:type="character" w:customStyle="1" w:styleId="CharStyle66">
    <w:name w:val="Заголовок №2"/>
    <w:basedOn w:val="CharStyle65"/>
    <w:rPr>
      <w:lang w:val="ru-RU" w:eastAsia="ru-RU" w:bidi="ru-RU"/>
      <w:w w:val="100"/>
      <w:spacing w:val="0"/>
      <w:color w:val="000000"/>
      <w:position w:val="0"/>
    </w:rPr>
  </w:style>
  <w:style w:type="character" w:customStyle="1" w:styleId="CharStyle67">
    <w:name w:val="Основной текст (2) + 9,5 pt,Полужирный"/>
    <w:basedOn w:val="CharStyle30"/>
    <w:rPr>
      <w:lang w:val="ru-RU" w:eastAsia="ru-RU" w:bidi="ru-RU"/>
      <w:b/>
      <w:bCs/>
      <w:sz w:val="19"/>
      <w:szCs w:val="19"/>
      <w:w w:val="100"/>
      <w:spacing w:val="0"/>
      <w:color w:val="000000"/>
      <w:position w:val="0"/>
    </w:rPr>
  </w:style>
  <w:style w:type="character" w:customStyle="1" w:styleId="CharStyle68">
    <w:name w:val="Основной текст (2) + 9,5 pt,Полужирный"/>
    <w:basedOn w:val="CharStyle30"/>
    <w:rPr>
      <w:lang w:val="1024"/>
      <w:b/>
      <w:bCs/>
      <w:sz w:val="19"/>
      <w:szCs w:val="19"/>
      <w:w w:val="100"/>
      <w:spacing w:val="0"/>
      <w:color w:val="000000"/>
      <w:position w:val="0"/>
    </w:rPr>
  </w:style>
  <w:style w:type="character" w:customStyle="1" w:styleId="CharStyle70">
    <w:name w:val="Основной текст (15)_"/>
    <w:basedOn w:val="DefaultParagraphFont"/>
    <w:link w:val="Style69"/>
    <w:rPr>
      <w:b/>
      <w:bCs/>
      <w:i w:val="0"/>
      <w:iCs w:val="0"/>
      <w:u w:val="none"/>
      <w:strike w:val="0"/>
      <w:smallCaps w:val="0"/>
      <w:sz w:val="22"/>
      <w:szCs w:val="22"/>
      <w:rFonts w:ascii="Times New Roman" w:eastAsia="Times New Roman" w:hAnsi="Times New Roman" w:cs="Times New Roman"/>
    </w:rPr>
  </w:style>
  <w:style w:type="character" w:customStyle="1" w:styleId="CharStyle71">
    <w:name w:val="Основной текст (15)"/>
    <w:basedOn w:val="CharStyle70"/>
    <w:rPr>
      <w:lang w:val="ru-RU" w:eastAsia="ru-RU" w:bidi="ru-RU"/>
      <w:w w:val="100"/>
      <w:spacing w:val="0"/>
      <w:color w:val="000000"/>
      <w:position w:val="0"/>
    </w:rPr>
  </w:style>
  <w:style w:type="character" w:customStyle="1" w:styleId="CharStyle73">
    <w:name w:val="Основной текст (16)_"/>
    <w:basedOn w:val="DefaultParagraphFont"/>
    <w:link w:val="Style72"/>
    <w:rPr>
      <w:b w:val="0"/>
      <w:bCs w:val="0"/>
      <w:i/>
      <w:iCs/>
      <w:u w:val="none"/>
      <w:strike w:val="0"/>
      <w:smallCaps w:val="0"/>
      <w:sz w:val="19"/>
      <w:szCs w:val="19"/>
      <w:rFonts w:ascii="Times New Roman" w:eastAsia="Times New Roman" w:hAnsi="Times New Roman" w:cs="Times New Roman"/>
    </w:rPr>
  </w:style>
  <w:style w:type="character" w:customStyle="1" w:styleId="CharStyle74">
    <w:name w:val="Основной текст (16)"/>
    <w:basedOn w:val="CharStyle73"/>
    <w:rPr>
      <w:lang w:val="ru-RU" w:eastAsia="ru-RU" w:bidi="ru-RU"/>
      <w:w w:val="100"/>
      <w:spacing w:val="0"/>
      <w:color w:val="000000"/>
      <w:position w:val="0"/>
    </w:rPr>
  </w:style>
  <w:style w:type="character" w:customStyle="1" w:styleId="CharStyle75">
    <w:name w:val="Основной текст (16) + Полужирный,Не курсив"/>
    <w:basedOn w:val="CharStyle73"/>
    <w:rPr>
      <w:lang w:val="en-US" w:eastAsia="en-US" w:bidi="en-US"/>
      <w:b/>
      <w:bCs/>
      <w:i/>
      <w:iCs/>
      <w:w w:val="100"/>
      <w:spacing w:val="0"/>
      <w:color w:val="000000"/>
      <w:position w:val="0"/>
    </w:rPr>
  </w:style>
  <w:style w:type="character" w:customStyle="1" w:styleId="CharStyle77">
    <w:name w:val="Основной текст (17)_"/>
    <w:basedOn w:val="DefaultParagraphFont"/>
    <w:link w:val="Style76"/>
    <w:rPr>
      <w:lang w:val="en-US" w:eastAsia="en-US" w:bidi="en-US"/>
      <w:b/>
      <w:bCs/>
      <w:i/>
      <w:iCs/>
      <w:u w:val="none"/>
      <w:strike w:val="0"/>
      <w:smallCaps w:val="0"/>
      <w:rFonts w:ascii="Times New Roman" w:eastAsia="Times New Roman" w:hAnsi="Times New Roman" w:cs="Times New Roman"/>
    </w:rPr>
  </w:style>
  <w:style w:type="character" w:customStyle="1" w:styleId="CharStyle78">
    <w:name w:val="Основной текст (17)"/>
    <w:basedOn w:val="CharStyle77"/>
    <w:rPr>
      <w:sz w:val="24"/>
      <w:szCs w:val="24"/>
      <w:w w:val="100"/>
      <w:spacing w:val="0"/>
      <w:color w:val="000000"/>
      <w:position w:val="0"/>
    </w:rPr>
  </w:style>
  <w:style w:type="character" w:customStyle="1" w:styleId="CharStyle79">
    <w:name w:val="Основной текст (17) + Не курсив"/>
    <w:basedOn w:val="CharStyle77"/>
    <w:rPr>
      <w:i/>
      <w:iCs/>
      <w:sz w:val="24"/>
      <w:szCs w:val="24"/>
      <w:w w:val="100"/>
      <w:spacing w:val="0"/>
      <w:color w:val="000000"/>
      <w:position w:val="0"/>
    </w:rPr>
  </w:style>
  <w:style w:type="character" w:customStyle="1" w:styleId="CharStyle81">
    <w:name w:val="Колонтитул_"/>
    <w:basedOn w:val="DefaultParagraphFont"/>
    <w:link w:val="Style80"/>
    <w:rPr>
      <w:b w:val="0"/>
      <w:bCs w:val="0"/>
      <w:i/>
      <w:iCs/>
      <w:u w:val="none"/>
      <w:strike w:val="0"/>
      <w:smallCaps w:val="0"/>
      <w:sz w:val="20"/>
      <w:szCs w:val="20"/>
      <w:rFonts w:ascii="Times New Roman" w:eastAsia="Times New Roman" w:hAnsi="Times New Roman" w:cs="Times New Roman"/>
      <w:spacing w:val="10"/>
    </w:rPr>
  </w:style>
  <w:style w:type="character" w:customStyle="1" w:styleId="CharStyle82">
    <w:name w:val="Колонтитул"/>
    <w:basedOn w:val="CharStyle81"/>
    <w:rPr>
      <w:lang w:val="ru-RU" w:eastAsia="ru-RU" w:bidi="ru-RU"/>
      <w:w w:val="100"/>
      <w:color w:val="000000"/>
      <w:position w:val="0"/>
    </w:rPr>
  </w:style>
  <w:style w:type="character" w:customStyle="1" w:styleId="CharStyle84">
    <w:name w:val="Заголовок №4_"/>
    <w:basedOn w:val="DefaultParagraphFont"/>
    <w:link w:val="Style83"/>
    <w:rPr>
      <w:b/>
      <w:bCs/>
      <w:i w:val="0"/>
      <w:iCs w:val="0"/>
      <w:u w:val="none"/>
      <w:strike w:val="0"/>
      <w:smallCaps w:val="0"/>
      <w:rFonts w:ascii="Times New Roman" w:eastAsia="Times New Roman" w:hAnsi="Times New Roman" w:cs="Times New Roman"/>
    </w:rPr>
  </w:style>
  <w:style w:type="character" w:customStyle="1" w:styleId="CharStyle85">
    <w:name w:val="Заголовок №4"/>
    <w:basedOn w:val="CharStyle84"/>
    <w:rPr>
      <w:lang w:val="ru-RU" w:eastAsia="ru-RU" w:bidi="ru-RU"/>
      <w:sz w:val="24"/>
      <w:szCs w:val="24"/>
      <w:w w:val="100"/>
      <w:spacing w:val="0"/>
      <w:color w:val="000000"/>
      <w:position w:val="0"/>
    </w:rPr>
  </w:style>
  <w:style w:type="character" w:customStyle="1" w:styleId="CharStyle86">
    <w:name w:val="Основной текст (13) + 9 pt,Курсив"/>
    <w:basedOn w:val="CharStyle52"/>
    <w:rPr>
      <w:lang w:val="ru-RU" w:eastAsia="ru-RU" w:bidi="ru-RU"/>
      <w:i/>
      <w:iCs/>
      <w:sz w:val="18"/>
      <w:szCs w:val="18"/>
      <w:w w:val="100"/>
      <w:spacing w:val="0"/>
      <w:color w:val="000000"/>
      <w:position w:val="0"/>
    </w:rPr>
  </w:style>
  <w:style w:type="character" w:customStyle="1" w:styleId="CharStyle87">
    <w:name w:val="Основной текст (13) + Calibri,5 pt,Курсив"/>
    <w:basedOn w:val="CharStyle52"/>
    <w:rPr>
      <w:lang w:val="ru-RU" w:eastAsia="ru-RU" w:bidi="ru-RU"/>
      <w:b/>
      <w:bCs/>
      <w:i/>
      <w:iCs/>
      <w:sz w:val="10"/>
      <w:szCs w:val="10"/>
      <w:rFonts w:ascii="Calibri" w:eastAsia="Calibri" w:hAnsi="Calibri" w:cs="Calibri"/>
      <w:w w:val="100"/>
      <w:spacing w:val="0"/>
      <w:color w:val="000000"/>
      <w:position w:val="0"/>
    </w:rPr>
  </w:style>
  <w:style w:type="character" w:customStyle="1" w:styleId="CharStyle88">
    <w:name w:val="Заголовок №4 + Курсив"/>
    <w:basedOn w:val="CharStyle84"/>
    <w:rPr>
      <w:lang w:val="en-US" w:eastAsia="en-US" w:bidi="en-US"/>
      <w:i/>
      <w:iCs/>
      <w:sz w:val="24"/>
      <w:szCs w:val="24"/>
      <w:w w:val="100"/>
      <w:spacing w:val="0"/>
      <w:color w:val="000000"/>
      <w:position w:val="0"/>
    </w:rPr>
  </w:style>
  <w:style w:type="character" w:customStyle="1" w:styleId="CharStyle89">
    <w:name w:val="Основной текст (16)"/>
    <w:basedOn w:val="CharStyle73"/>
    <w:rPr>
      <w:lang w:val="ru-RU" w:eastAsia="ru-RU" w:bidi="ru-RU"/>
      <w:w w:val="100"/>
      <w:spacing w:val="0"/>
      <w:color w:val="000000"/>
      <w:position w:val="0"/>
    </w:rPr>
  </w:style>
  <w:style w:type="character" w:customStyle="1" w:styleId="CharStyle91">
    <w:name w:val="Подпись к картинке (2)_"/>
    <w:basedOn w:val="DefaultParagraphFont"/>
    <w:link w:val="Style90"/>
    <w:rPr>
      <w:lang w:val="en-US" w:eastAsia="en-US" w:bidi="en-US"/>
      <w:b w:val="0"/>
      <w:bCs w:val="0"/>
      <w:i w:val="0"/>
      <w:iCs w:val="0"/>
      <w:u w:val="none"/>
      <w:strike w:val="0"/>
      <w:smallCaps w:val="0"/>
      <w:sz w:val="18"/>
      <w:szCs w:val="18"/>
      <w:rFonts w:ascii="Times New Roman" w:eastAsia="Times New Roman" w:hAnsi="Times New Roman" w:cs="Times New Roman"/>
    </w:rPr>
  </w:style>
  <w:style w:type="character" w:customStyle="1" w:styleId="CharStyle92">
    <w:name w:val="Подпись к картинке (2)"/>
    <w:basedOn w:val="CharStyle91"/>
    <w:rPr>
      <w:w w:val="100"/>
      <w:spacing w:val="0"/>
      <w:color w:val="000000"/>
      <w:position w:val="0"/>
    </w:rPr>
  </w:style>
  <w:style w:type="character" w:customStyle="1" w:styleId="CharStyle93">
    <w:name w:val="Основной текст (7) + Курсив"/>
    <w:basedOn w:val="CharStyle17"/>
    <w:rPr>
      <w:lang w:val="en-US" w:eastAsia="en-US" w:bidi="en-US"/>
      <w:i/>
      <w:iCs/>
      <w:sz w:val="24"/>
      <w:szCs w:val="24"/>
      <w:w w:val="100"/>
      <w:spacing w:val="0"/>
      <w:color w:val="000000"/>
      <w:position w:val="0"/>
    </w:rPr>
  </w:style>
  <w:style w:type="character" w:customStyle="1" w:styleId="CharStyle94">
    <w:name w:val="Основной текст (2) + 9,5 pt,Курсив"/>
    <w:basedOn w:val="CharStyle30"/>
    <w:rPr>
      <w:lang w:val="ru-RU" w:eastAsia="ru-RU" w:bidi="ru-RU"/>
      <w:i/>
      <w:iCs/>
      <w:sz w:val="19"/>
      <w:szCs w:val="19"/>
      <w:w w:val="100"/>
      <w:spacing w:val="0"/>
      <w:color w:val="000000"/>
      <w:position w:val="0"/>
    </w:rPr>
  </w:style>
  <w:style w:type="character" w:customStyle="1" w:styleId="CharStyle95">
    <w:name w:val="Колонтитул + Не курсив,Интервал 0 pt"/>
    <w:basedOn w:val="CharStyle81"/>
    <w:rPr>
      <w:lang w:val="ru-RU" w:eastAsia="ru-RU" w:bidi="ru-RU"/>
      <w:i/>
      <w:iCs/>
      <w:w w:val="100"/>
      <w:spacing w:val="0"/>
      <w:color w:val="000000"/>
      <w:position w:val="0"/>
    </w:rPr>
  </w:style>
  <w:style w:type="character" w:customStyle="1" w:styleId="CharStyle97">
    <w:name w:val="Основной текст (18)_"/>
    <w:basedOn w:val="DefaultParagraphFont"/>
    <w:link w:val="Style96"/>
    <w:rPr>
      <w:b/>
      <w:bCs/>
      <w:i w:val="0"/>
      <w:iCs w:val="0"/>
      <w:u w:val="none"/>
      <w:strike w:val="0"/>
      <w:smallCaps w:val="0"/>
      <w:sz w:val="68"/>
      <w:szCs w:val="68"/>
      <w:rFonts w:ascii="Times New Roman" w:eastAsia="Times New Roman" w:hAnsi="Times New Roman" w:cs="Times New Roman"/>
    </w:rPr>
  </w:style>
  <w:style w:type="character" w:customStyle="1" w:styleId="CharStyle98">
    <w:name w:val="Основной текст (18)"/>
    <w:basedOn w:val="CharStyle97"/>
    <w:rPr>
      <w:lang w:val="ru-RU" w:eastAsia="ru-RU" w:bidi="ru-RU"/>
      <w:w w:val="100"/>
      <w:spacing w:val="0"/>
      <w:color w:val="000000"/>
      <w:position w:val="0"/>
    </w:rPr>
  </w:style>
  <w:style w:type="character" w:customStyle="1" w:styleId="CharStyle99">
    <w:name w:val="Основной текст (2)"/>
    <w:basedOn w:val="CharStyle30"/>
    <w:rPr>
      <w:lang w:val="en-US" w:eastAsia="en-US" w:bidi="en-US"/>
      <w:w w:val="100"/>
      <w:spacing w:val="0"/>
      <w:color w:val="000000"/>
      <w:position w:val="0"/>
    </w:rPr>
  </w:style>
  <w:style w:type="character" w:customStyle="1" w:styleId="CharStyle100">
    <w:name w:val="Основной текст (2) + 9,5 pt,Полужирный"/>
    <w:basedOn w:val="CharStyle30"/>
    <w:rPr>
      <w:lang w:val="ru-RU" w:eastAsia="ru-RU" w:bidi="ru-RU"/>
      <w:b/>
      <w:bCs/>
      <w:sz w:val="19"/>
      <w:szCs w:val="19"/>
      <w:w w:val="100"/>
      <w:spacing w:val="0"/>
      <w:color w:val="000000"/>
      <w:position w:val="0"/>
    </w:rPr>
  </w:style>
  <w:style w:type="character" w:customStyle="1" w:styleId="CharStyle101">
    <w:name w:val="Основной текст (2) + 9,5 pt,Курсив"/>
    <w:basedOn w:val="CharStyle30"/>
    <w:rPr>
      <w:lang w:val="en-US" w:eastAsia="en-US" w:bidi="en-US"/>
      <w:i/>
      <w:iCs/>
      <w:sz w:val="19"/>
      <w:szCs w:val="19"/>
      <w:w w:val="100"/>
      <w:spacing w:val="0"/>
      <w:color w:val="000000"/>
      <w:position w:val="0"/>
    </w:rPr>
  </w:style>
  <w:style w:type="character" w:customStyle="1" w:styleId="CharStyle102">
    <w:name w:val="Основной текст (2) + 6,5 pt,Полужирный"/>
    <w:basedOn w:val="CharStyle30"/>
    <w:rPr>
      <w:lang w:val="ru-RU" w:eastAsia="ru-RU" w:bidi="ru-RU"/>
      <w:b/>
      <w:bCs/>
      <w:sz w:val="13"/>
      <w:szCs w:val="13"/>
      <w:w w:val="100"/>
      <w:spacing w:val="0"/>
      <w:color w:val="000000"/>
      <w:position w:val="0"/>
    </w:rPr>
  </w:style>
  <w:style w:type="character" w:customStyle="1" w:styleId="CharStyle103">
    <w:name w:val="Колонтитул + Интервал 1 pt"/>
    <w:basedOn w:val="CharStyle81"/>
    <w:rPr>
      <w:lang w:val="ru-RU" w:eastAsia="ru-RU" w:bidi="ru-RU"/>
      <w:w w:val="100"/>
      <w:spacing w:val="20"/>
      <w:color w:val="000000"/>
      <w:position w:val="0"/>
    </w:rPr>
  </w:style>
  <w:style w:type="character" w:customStyle="1" w:styleId="CharStyle104">
    <w:name w:val="Основной текст (2) + Интервал 1 pt"/>
    <w:basedOn w:val="CharStyle30"/>
    <w:rPr>
      <w:lang w:val="ru-RU" w:eastAsia="ru-RU" w:bidi="ru-RU"/>
      <w:w w:val="100"/>
      <w:spacing w:val="20"/>
      <w:color w:val="000000"/>
      <w:position w:val="0"/>
    </w:rPr>
  </w:style>
  <w:style w:type="character" w:customStyle="1" w:styleId="CharStyle105">
    <w:name w:val="Основной текст (9) + Интервал 0 pt"/>
    <w:basedOn w:val="CharStyle24"/>
    <w:rPr>
      <w:lang w:val="ru-RU" w:eastAsia="ru-RU" w:bidi="ru-RU"/>
      <w:w w:val="100"/>
      <w:spacing w:val="-10"/>
      <w:color w:val="000000"/>
      <w:position w:val="0"/>
    </w:rPr>
  </w:style>
  <w:style w:type="character" w:customStyle="1" w:styleId="CharStyle106">
    <w:name w:val="Основной текст (13) + Calibri,5 pt,Курсив"/>
    <w:basedOn w:val="CharStyle52"/>
    <w:rPr>
      <w:lang w:val="1024"/>
      <w:b/>
      <w:bCs/>
      <w:i/>
      <w:iCs/>
      <w:sz w:val="10"/>
      <w:szCs w:val="10"/>
      <w:rFonts w:ascii="Calibri" w:eastAsia="Calibri" w:hAnsi="Calibri" w:cs="Calibri"/>
      <w:w w:val="100"/>
      <w:spacing w:val="0"/>
      <w:color w:val="000000"/>
      <w:position w:val="0"/>
    </w:rPr>
  </w:style>
  <w:style w:type="character" w:customStyle="1" w:styleId="CharStyle107">
    <w:name w:val="Основной текст (2) + 8 pt"/>
    <w:basedOn w:val="CharStyle30"/>
    <w:rPr>
      <w:lang w:val="ru-RU" w:eastAsia="ru-RU" w:bidi="ru-RU"/>
      <w:sz w:val="16"/>
      <w:szCs w:val="16"/>
      <w:w w:val="100"/>
      <w:spacing w:val="0"/>
      <w:color w:val="000000"/>
      <w:position w:val="0"/>
    </w:rPr>
  </w:style>
  <w:style w:type="character" w:customStyle="1" w:styleId="CharStyle108">
    <w:name w:val="Основной текст (13) + 9 pt,Курсив,Интервал 0 pt"/>
    <w:basedOn w:val="CharStyle52"/>
    <w:rPr>
      <w:lang w:val="ru-RU" w:eastAsia="ru-RU" w:bidi="ru-RU"/>
      <w:i/>
      <w:iCs/>
      <w:sz w:val="18"/>
      <w:szCs w:val="18"/>
      <w:w w:val="100"/>
      <w:spacing w:val="-10"/>
      <w:color w:val="000000"/>
      <w:position w:val="0"/>
    </w:rPr>
  </w:style>
  <w:style w:type="character" w:customStyle="1" w:styleId="CharStyle110">
    <w:name w:val="Заголовок №3_"/>
    <w:basedOn w:val="DefaultParagraphFont"/>
    <w:link w:val="Style109"/>
    <w:rPr>
      <w:b/>
      <w:bCs/>
      <w:i w:val="0"/>
      <w:iCs w:val="0"/>
      <w:u w:val="none"/>
      <w:strike w:val="0"/>
      <w:smallCaps w:val="0"/>
      <w:sz w:val="32"/>
      <w:szCs w:val="32"/>
      <w:rFonts w:ascii="Times New Roman" w:eastAsia="Times New Roman" w:hAnsi="Times New Roman" w:cs="Times New Roman"/>
      <w:spacing w:val="0"/>
    </w:rPr>
  </w:style>
  <w:style w:type="character" w:customStyle="1" w:styleId="CharStyle111">
    <w:name w:val="Заголовок №3"/>
    <w:basedOn w:val="CharStyle110"/>
    <w:rPr>
      <w:lang w:val="ru-RU" w:eastAsia="ru-RU" w:bidi="ru-RU"/>
      <w:w w:val="100"/>
      <w:color w:val="000000"/>
      <w:position w:val="0"/>
    </w:rPr>
  </w:style>
  <w:style w:type="character" w:customStyle="1" w:styleId="CharStyle113">
    <w:name w:val="Заголовок №4 (2)_"/>
    <w:basedOn w:val="DefaultParagraphFont"/>
    <w:link w:val="Style112"/>
    <w:rPr>
      <w:b/>
      <w:bCs/>
      <w:i w:val="0"/>
      <w:iCs w:val="0"/>
      <w:u w:val="none"/>
      <w:strike w:val="0"/>
      <w:smallCaps w:val="0"/>
      <w:rFonts w:ascii="Times New Roman" w:eastAsia="Times New Roman" w:hAnsi="Times New Roman" w:cs="Times New Roman"/>
    </w:rPr>
  </w:style>
  <w:style w:type="character" w:customStyle="1" w:styleId="CharStyle114">
    <w:name w:val="Заголовок №4 (2)"/>
    <w:basedOn w:val="CharStyle113"/>
    <w:rPr>
      <w:lang w:val="ru-RU" w:eastAsia="ru-RU" w:bidi="ru-RU"/>
      <w:sz w:val="24"/>
      <w:szCs w:val="24"/>
      <w:w w:val="100"/>
      <w:spacing w:val="0"/>
      <w:color w:val="000000"/>
      <w:position w:val="0"/>
    </w:rPr>
  </w:style>
  <w:style w:type="character" w:customStyle="1" w:styleId="CharStyle115">
    <w:name w:val="Основной текст (13) + 9,5 pt,Полужирный"/>
    <w:basedOn w:val="CharStyle52"/>
    <w:rPr>
      <w:lang w:val="ru-RU" w:eastAsia="ru-RU" w:bidi="ru-RU"/>
      <w:b/>
      <w:bCs/>
      <w:sz w:val="19"/>
      <w:szCs w:val="19"/>
      <w:w w:val="100"/>
      <w:spacing w:val="0"/>
      <w:color w:val="000000"/>
      <w:position w:val="0"/>
    </w:rPr>
  </w:style>
  <w:style w:type="character" w:customStyle="1" w:styleId="CharStyle116">
    <w:name w:val="Основной текст (2)"/>
    <w:basedOn w:val="CharStyle30"/>
    <w:rPr>
      <w:lang w:val="en-US" w:eastAsia="en-US" w:bidi="en-US"/>
      <w:u w:val="single"/>
      <w:w w:val="100"/>
      <w:spacing w:val="0"/>
      <w:color w:val="000000"/>
      <w:position w:val="0"/>
    </w:rPr>
  </w:style>
  <w:style w:type="character" w:customStyle="1" w:styleId="CharStyle117">
    <w:name w:val="Заголовок №2 + Интервал 1 pt"/>
    <w:basedOn w:val="CharStyle65"/>
    <w:rPr>
      <w:lang w:val="ru-RU" w:eastAsia="ru-RU" w:bidi="ru-RU"/>
      <w:w w:val="100"/>
      <w:spacing w:val="30"/>
      <w:color w:val="000000"/>
      <w:position w:val="0"/>
    </w:rPr>
  </w:style>
  <w:style w:type="character" w:customStyle="1" w:styleId="CharStyle119">
    <w:name w:val="Основной текст (19)_"/>
    <w:basedOn w:val="DefaultParagraphFont"/>
    <w:link w:val="Style118"/>
    <w:rPr>
      <w:lang w:val="en-US" w:eastAsia="en-US" w:bidi="en-US"/>
      <w:b w:val="0"/>
      <w:bCs w:val="0"/>
      <w:i/>
      <w:iCs/>
      <w:u w:val="none"/>
      <w:strike w:val="0"/>
      <w:smallCaps w:val="0"/>
      <w:sz w:val="19"/>
      <w:szCs w:val="19"/>
      <w:rFonts w:ascii="Times New Roman" w:eastAsia="Times New Roman" w:hAnsi="Times New Roman" w:cs="Times New Roman"/>
    </w:rPr>
  </w:style>
  <w:style w:type="character" w:customStyle="1" w:styleId="CharStyle120">
    <w:name w:val="Основной текст (19)"/>
    <w:basedOn w:val="CharStyle119"/>
    <w:rPr>
      <w:w w:val="100"/>
      <w:spacing w:val="0"/>
      <w:color w:val="000000"/>
      <w:position w:val="0"/>
    </w:rPr>
  </w:style>
  <w:style w:type="character" w:customStyle="1" w:styleId="CharStyle121">
    <w:name w:val="Основной текст (19) + 9 pt,Не курсив"/>
    <w:basedOn w:val="CharStyle119"/>
    <w:rPr>
      <w:i/>
      <w:iCs/>
      <w:sz w:val="18"/>
      <w:szCs w:val="18"/>
      <w:w w:val="100"/>
      <w:spacing w:val="0"/>
      <w:color w:val="000000"/>
      <w:position w:val="0"/>
    </w:rPr>
  </w:style>
  <w:style w:type="character" w:customStyle="1" w:styleId="CharStyle122">
    <w:name w:val="Основной текст (2) + 24 pt,Полужирный"/>
    <w:basedOn w:val="CharStyle30"/>
    <w:rPr>
      <w:lang w:val="ru-RU" w:eastAsia="ru-RU" w:bidi="ru-RU"/>
      <w:b/>
      <w:bCs/>
      <w:sz w:val="48"/>
      <w:szCs w:val="48"/>
      <w:w w:val="100"/>
      <w:spacing w:val="0"/>
      <w:color w:val="000000"/>
      <w:position w:val="0"/>
    </w:rPr>
  </w:style>
  <w:style w:type="character" w:customStyle="1" w:styleId="CharStyle124">
    <w:name w:val="Подпись к таблице_"/>
    <w:basedOn w:val="DefaultParagraphFont"/>
    <w:link w:val="Style123"/>
    <w:rPr>
      <w:b/>
      <w:bCs/>
      <w:i w:val="0"/>
      <w:iCs w:val="0"/>
      <w:u w:val="none"/>
      <w:strike w:val="0"/>
      <w:smallCaps w:val="0"/>
      <w:sz w:val="19"/>
      <w:szCs w:val="19"/>
      <w:rFonts w:ascii="Times New Roman" w:eastAsia="Times New Roman" w:hAnsi="Times New Roman" w:cs="Times New Roman"/>
    </w:rPr>
  </w:style>
  <w:style w:type="character" w:customStyle="1" w:styleId="CharStyle125">
    <w:name w:val="Подпись к таблице"/>
    <w:basedOn w:val="CharStyle124"/>
    <w:rPr>
      <w:lang w:val="ru-RU" w:eastAsia="ru-RU" w:bidi="ru-RU"/>
      <w:w w:val="100"/>
      <w:spacing w:val="0"/>
      <w:color w:val="000000"/>
      <w:position w:val="0"/>
    </w:rPr>
  </w:style>
  <w:style w:type="character" w:customStyle="1" w:styleId="CharStyle126">
    <w:name w:val="Основной текст (13) + 8,5 pt,Курсив"/>
    <w:basedOn w:val="CharStyle52"/>
    <w:rPr>
      <w:lang w:val="ru-RU" w:eastAsia="ru-RU" w:bidi="ru-RU"/>
      <w:i/>
      <w:iCs/>
      <w:sz w:val="17"/>
      <w:szCs w:val="17"/>
      <w:w w:val="100"/>
      <w:spacing w:val="0"/>
      <w:color w:val="000000"/>
      <w:position w:val="0"/>
    </w:rPr>
  </w:style>
  <w:style w:type="character" w:customStyle="1" w:styleId="CharStyle127">
    <w:name w:val="Основной текст (2) + Интервал 1 pt"/>
    <w:basedOn w:val="CharStyle30"/>
    <w:rPr>
      <w:lang w:val="ru-RU" w:eastAsia="ru-RU" w:bidi="ru-RU"/>
      <w:w w:val="100"/>
      <w:spacing w:val="30"/>
      <w:color w:val="000000"/>
      <w:position w:val="0"/>
    </w:rPr>
  </w:style>
  <w:style w:type="character" w:customStyle="1" w:styleId="CharStyle128">
    <w:name w:val="Основной текст (13) + 8,5 pt,Курсив"/>
    <w:basedOn w:val="CharStyle52"/>
    <w:rPr>
      <w:lang w:val="1024"/>
      <w:i/>
      <w:iCs/>
      <w:sz w:val="17"/>
      <w:szCs w:val="17"/>
      <w:w w:val="100"/>
      <w:spacing w:val="0"/>
      <w:color w:val="000000"/>
      <w:position w:val="0"/>
    </w:rPr>
  </w:style>
  <w:style w:type="character" w:customStyle="1" w:styleId="CharStyle130">
    <w:name w:val="Основной текст (20)_"/>
    <w:basedOn w:val="DefaultParagraphFont"/>
    <w:link w:val="Style129"/>
    <w:rPr>
      <w:lang w:val="en-US" w:eastAsia="en-US" w:bidi="en-US"/>
      <w:b w:val="0"/>
      <w:bCs w:val="0"/>
      <w:i/>
      <w:iCs/>
      <w:u w:val="none"/>
      <w:strike w:val="0"/>
      <w:smallCaps w:val="0"/>
      <w:sz w:val="17"/>
      <w:szCs w:val="17"/>
      <w:rFonts w:ascii="Times New Roman" w:eastAsia="Times New Roman" w:hAnsi="Times New Roman" w:cs="Times New Roman"/>
    </w:rPr>
  </w:style>
  <w:style w:type="character" w:customStyle="1" w:styleId="CharStyle131">
    <w:name w:val="Основной текст (20)"/>
    <w:basedOn w:val="CharStyle130"/>
    <w:rPr>
      <w:w w:val="100"/>
      <w:spacing w:val="0"/>
      <w:color w:val="000000"/>
      <w:position w:val="0"/>
    </w:rPr>
  </w:style>
  <w:style w:type="character" w:customStyle="1" w:styleId="CharStyle133">
    <w:name w:val="Основной текст (21)_"/>
    <w:basedOn w:val="DefaultParagraphFont"/>
    <w:link w:val="Style132"/>
    <w:rPr>
      <w:b w:val="0"/>
      <w:bCs w:val="0"/>
      <w:i w:val="0"/>
      <w:iCs w:val="0"/>
      <w:u w:val="none"/>
      <w:strike w:val="0"/>
      <w:smallCaps w:val="0"/>
      <w:sz w:val="18"/>
      <w:szCs w:val="18"/>
      <w:rFonts w:ascii="Times New Roman" w:eastAsia="Times New Roman" w:hAnsi="Times New Roman" w:cs="Times New Roman"/>
    </w:rPr>
  </w:style>
  <w:style w:type="character" w:customStyle="1" w:styleId="CharStyle134">
    <w:name w:val="Основной текст (21)"/>
    <w:basedOn w:val="CharStyle133"/>
    <w:rPr>
      <w:lang w:val="ru-RU" w:eastAsia="ru-RU" w:bidi="ru-RU"/>
      <w:w w:val="100"/>
      <w:spacing w:val="0"/>
      <w:color w:val="000000"/>
      <w:position w:val="0"/>
    </w:rPr>
  </w:style>
  <w:style w:type="character" w:customStyle="1" w:styleId="CharStyle135">
    <w:name w:val="Основной текст (2) + 9,5 pt"/>
    <w:basedOn w:val="CharStyle30"/>
    <w:rPr>
      <w:lang w:val="ru-RU" w:eastAsia="ru-RU" w:bidi="ru-RU"/>
      <w:sz w:val="19"/>
      <w:szCs w:val="19"/>
      <w:w w:val="100"/>
      <w:spacing w:val="0"/>
      <w:color w:val="000000"/>
      <w:position w:val="0"/>
    </w:rPr>
  </w:style>
  <w:style w:type="character" w:customStyle="1" w:styleId="CharStyle136">
    <w:name w:val="Основной текст (2) + Arial Unicode MS"/>
    <w:basedOn w:val="CharStyle30"/>
    <w:rPr>
      <w:lang w:val="ru-RU" w:eastAsia="ru-RU" w:bidi="ru-RU"/>
      <w:sz w:val="18"/>
      <w:szCs w:val="18"/>
      <w:rFonts w:ascii="Arial Unicode MS" w:eastAsia="Arial Unicode MS" w:hAnsi="Arial Unicode MS" w:cs="Arial Unicode MS"/>
      <w:w w:val="100"/>
      <w:spacing w:val="0"/>
      <w:color w:val="000000"/>
      <w:position w:val="0"/>
    </w:rPr>
  </w:style>
  <w:style w:type="character" w:customStyle="1" w:styleId="CharStyle138">
    <w:name w:val="Основной текст (22)_"/>
    <w:basedOn w:val="DefaultParagraphFont"/>
    <w:link w:val="Style137"/>
    <w:rPr>
      <w:b w:val="0"/>
      <w:bCs w:val="0"/>
      <w:i w:val="0"/>
      <w:iCs w:val="0"/>
      <w:u w:val="none"/>
      <w:strike w:val="0"/>
      <w:smallCaps w:val="0"/>
      <w:sz w:val="18"/>
      <w:szCs w:val="18"/>
      <w:rFonts w:ascii="Times New Roman" w:eastAsia="Times New Roman" w:hAnsi="Times New Roman" w:cs="Times New Roman"/>
    </w:rPr>
  </w:style>
  <w:style w:type="character" w:customStyle="1" w:styleId="CharStyle139">
    <w:name w:val="Основной текст (22)"/>
    <w:basedOn w:val="CharStyle138"/>
    <w:rPr>
      <w:lang w:val="ru-RU" w:eastAsia="ru-RU" w:bidi="ru-RU"/>
      <w:w w:val="100"/>
      <w:spacing w:val="0"/>
      <w:color w:val="000000"/>
      <w:position w:val="0"/>
    </w:rPr>
  </w:style>
  <w:style w:type="character" w:customStyle="1" w:styleId="CharStyle140">
    <w:name w:val="Основной текст (22) + 9,5 pt"/>
    <w:basedOn w:val="CharStyle138"/>
    <w:rPr>
      <w:lang w:val="ru-RU" w:eastAsia="ru-RU" w:bidi="ru-RU"/>
      <w:sz w:val="19"/>
      <w:szCs w:val="19"/>
      <w:w w:val="100"/>
      <w:spacing w:val="0"/>
      <w:color w:val="000000"/>
      <w:position w:val="0"/>
    </w:rPr>
  </w:style>
  <w:style w:type="character" w:customStyle="1" w:styleId="CharStyle142">
    <w:name w:val="Подпись к таблице (2)_"/>
    <w:basedOn w:val="DefaultParagraphFont"/>
    <w:link w:val="Style141"/>
    <w:rPr>
      <w:b/>
      <w:bCs/>
      <w:i w:val="0"/>
      <w:iCs w:val="0"/>
      <w:u w:val="none"/>
      <w:strike w:val="0"/>
      <w:smallCaps w:val="0"/>
      <w:sz w:val="22"/>
      <w:szCs w:val="22"/>
      <w:rFonts w:ascii="Times New Roman" w:eastAsia="Times New Roman" w:hAnsi="Times New Roman" w:cs="Times New Roman"/>
    </w:rPr>
  </w:style>
  <w:style w:type="character" w:customStyle="1" w:styleId="CharStyle143">
    <w:name w:val="Подпись к таблице (2)"/>
    <w:basedOn w:val="CharStyle142"/>
    <w:rPr>
      <w:lang w:val="ru-RU" w:eastAsia="ru-RU" w:bidi="ru-RU"/>
      <w:w w:val="100"/>
      <w:spacing w:val="0"/>
      <w:color w:val="000000"/>
      <w:position w:val="0"/>
    </w:rPr>
  </w:style>
  <w:style w:type="character" w:customStyle="1" w:styleId="CharStyle144">
    <w:name w:val="Основной текст (13) + 8,5 pt,Курсив,Интервал 0 pt"/>
    <w:basedOn w:val="CharStyle52"/>
    <w:rPr>
      <w:lang w:val="ru-RU" w:eastAsia="ru-RU" w:bidi="ru-RU"/>
      <w:i/>
      <w:iCs/>
      <w:sz w:val="17"/>
      <w:szCs w:val="17"/>
      <w:w w:val="100"/>
      <w:spacing w:val="10"/>
      <w:color w:val="000000"/>
      <w:position w:val="0"/>
    </w:rPr>
  </w:style>
  <w:style w:type="character" w:customStyle="1" w:styleId="CharStyle145">
    <w:name w:val="Основной текст (13) + 8,5 pt"/>
    <w:basedOn w:val="CharStyle52"/>
    <w:rPr>
      <w:lang w:val="ru-RU" w:eastAsia="ru-RU" w:bidi="ru-RU"/>
      <w:sz w:val="17"/>
      <w:szCs w:val="17"/>
      <w:w w:val="100"/>
      <w:spacing w:val="0"/>
      <w:color w:val="000000"/>
      <w:position w:val="0"/>
    </w:rPr>
  </w:style>
  <w:style w:type="character" w:customStyle="1" w:styleId="CharStyle146">
    <w:name w:val="Основной текст (13) + Lucida Sans Unicode,4 pt"/>
    <w:basedOn w:val="CharStyle52"/>
    <w:rPr>
      <w:lang w:val="ru-RU" w:eastAsia="ru-RU" w:bidi="ru-RU"/>
      <w:sz w:val="8"/>
      <w:szCs w:val="8"/>
      <w:rFonts w:ascii="Lucida Sans Unicode" w:eastAsia="Lucida Sans Unicode" w:hAnsi="Lucida Sans Unicode" w:cs="Lucida Sans Unicode"/>
      <w:w w:val="100"/>
      <w:spacing w:val="0"/>
      <w:color w:val="000000"/>
      <w:position w:val="0"/>
    </w:rPr>
  </w:style>
  <w:style w:type="character" w:customStyle="1" w:styleId="CharStyle147">
    <w:name w:val="Основной текст (13) + 9,5 pt,Курсив"/>
    <w:basedOn w:val="CharStyle52"/>
    <w:rPr>
      <w:lang w:val="ru-RU" w:eastAsia="ru-RU" w:bidi="ru-RU"/>
      <w:i/>
      <w:iCs/>
      <w:sz w:val="19"/>
      <w:szCs w:val="19"/>
      <w:w w:val="100"/>
      <w:spacing w:val="0"/>
      <w:color w:val="000000"/>
      <w:position w:val="0"/>
    </w:rPr>
  </w:style>
  <w:style w:type="character" w:customStyle="1" w:styleId="CharStyle148">
    <w:name w:val="Основной текст (2) + 7 pt,Полужирный,Интервал 0 pt"/>
    <w:basedOn w:val="CharStyle30"/>
    <w:rPr>
      <w:lang w:val="ru-RU" w:eastAsia="ru-RU" w:bidi="ru-RU"/>
      <w:b/>
      <w:bCs/>
      <w:sz w:val="14"/>
      <w:szCs w:val="14"/>
      <w:w w:val="100"/>
      <w:spacing w:val="10"/>
      <w:color w:val="000000"/>
      <w:position w:val="0"/>
    </w:rPr>
  </w:style>
  <w:style w:type="character" w:customStyle="1" w:styleId="CharStyle149">
    <w:name w:val="Основной текст (2) + 9,5 pt"/>
    <w:basedOn w:val="CharStyle30"/>
    <w:rPr>
      <w:lang w:val="ru-RU" w:eastAsia="ru-RU" w:bidi="ru-RU"/>
      <w:sz w:val="19"/>
      <w:szCs w:val="19"/>
      <w:w w:val="100"/>
      <w:spacing w:val="0"/>
      <w:color w:val="000000"/>
      <w:position w:val="0"/>
    </w:rPr>
  </w:style>
  <w:style w:type="character" w:customStyle="1" w:styleId="CharStyle150">
    <w:name w:val="Основной текст (2) + 8,5 pt"/>
    <w:basedOn w:val="CharStyle30"/>
    <w:rPr>
      <w:lang w:val="ru-RU" w:eastAsia="ru-RU" w:bidi="ru-RU"/>
      <w:sz w:val="17"/>
      <w:szCs w:val="17"/>
      <w:w w:val="100"/>
      <w:spacing w:val="0"/>
      <w:color w:val="000000"/>
      <w:position w:val="0"/>
    </w:rPr>
  </w:style>
  <w:style w:type="character" w:customStyle="1" w:styleId="CharStyle151">
    <w:name w:val="Основной текст (2) + 9,5 pt"/>
    <w:basedOn w:val="CharStyle30"/>
    <w:rPr>
      <w:lang w:val="ru-RU" w:eastAsia="ru-RU" w:bidi="ru-RU"/>
      <w:sz w:val="19"/>
      <w:szCs w:val="19"/>
      <w:w w:val="100"/>
      <w:spacing w:val="0"/>
      <w:color w:val="000000"/>
      <w:position w:val="0"/>
    </w:rPr>
  </w:style>
  <w:style w:type="character" w:customStyle="1" w:styleId="CharStyle153">
    <w:name w:val="Основной текст (23)_"/>
    <w:basedOn w:val="DefaultParagraphFont"/>
    <w:link w:val="Style152"/>
    <w:rPr>
      <w:b/>
      <w:bCs/>
      <w:i w:val="0"/>
      <w:iCs w:val="0"/>
      <w:u w:val="none"/>
      <w:strike w:val="0"/>
      <w:smallCaps w:val="0"/>
      <w:sz w:val="28"/>
      <w:szCs w:val="28"/>
      <w:rFonts w:ascii="Courier New" w:eastAsia="Courier New" w:hAnsi="Courier New" w:cs="Courier New"/>
    </w:rPr>
  </w:style>
  <w:style w:type="character" w:customStyle="1" w:styleId="CharStyle154">
    <w:name w:val="Основной текст (23)"/>
    <w:basedOn w:val="CharStyle153"/>
    <w:rPr>
      <w:lang w:val="ru-RU" w:eastAsia="ru-RU" w:bidi="ru-RU"/>
      <w:w w:val="100"/>
      <w:spacing w:val="0"/>
      <w:color w:val="000000"/>
      <w:position w:val="0"/>
    </w:rPr>
  </w:style>
  <w:style w:type="character" w:customStyle="1" w:styleId="CharStyle155">
    <w:name w:val="Основной текст (13) + 8,5 pt,Курсив,Интервал 0 pt"/>
    <w:basedOn w:val="CharStyle52"/>
    <w:rPr>
      <w:lang w:val="ru-RU" w:eastAsia="ru-RU" w:bidi="ru-RU"/>
      <w:i/>
      <w:iCs/>
      <w:sz w:val="17"/>
      <w:szCs w:val="17"/>
      <w:w w:val="100"/>
      <w:spacing w:val="10"/>
      <w:color w:val="000000"/>
      <w:position w:val="0"/>
    </w:rPr>
  </w:style>
  <w:style w:type="character" w:customStyle="1" w:styleId="CharStyle156">
    <w:name w:val="Основной текст (2) + Sylfaen,9,5 pt"/>
    <w:basedOn w:val="CharStyle30"/>
    <w:rPr>
      <w:lang w:val="ru-RU" w:eastAsia="ru-RU" w:bidi="ru-RU"/>
      <w:sz w:val="19"/>
      <w:szCs w:val="19"/>
      <w:rFonts w:ascii="Sylfaen" w:eastAsia="Sylfaen" w:hAnsi="Sylfaen" w:cs="Sylfaen"/>
      <w:w w:val="100"/>
      <w:spacing w:val="0"/>
      <w:color w:val="000000"/>
      <w:position w:val="0"/>
    </w:rPr>
  </w:style>
  <w:style w:type="character" w:customStyle="1" w:styleId="CharStyle158">
    <w:name w:val="Основной текст (24)_"/>
    <w:basedOn w:val="DefaultParagraphFont"/>
    <w:link w:val="Style157"/>
    <w:rPr>
      <w:lang w:val="en-US" w:eastAsia="en-US" w:bidi="en-US"/>
      <w:b w:val="0"/>
      <w:bCs w:val="0"/>
      <w:i w:val="0"/>
      <w:iCs w:val="0"/>
      <w:u w:val="none"/>
      <w:strike w:val="0"/>
      <w:smallCaps w:val="0"/>
      <w:sz w:val="22"/>
      <w:szCs w:val="22"/>
      <w:rFonts w:ascii="Times New Roman" w:eastAsia="Times New Roman" w:hAnsi="Times New Roman" w:cs="Times New Roman"/>
    </w:rPr>
  </w:style>
  <w:style w:type="character" w:customStyle="1" w:styleId="CharStyle159">
    <w:name w:val="Основной текст (24) + Курсив"/>
    <w:basedOn w:val="CharStyle158"/>
    <w:rPr>
      <w:i/>
      <w:iCs/>
      <w:sz w:val="22"/>
      <w:szCs w:val="22"/>
      <w:w w:val="100"/>
      <w:spacing w:val="0"/>
      <w:color w:val="000000"/>
      <w:position w:val="0"/>
    </w:rPr>
  </w:style>
  <w:style w:type="character" w:customStyle="1" w:styleId="CharStyle160">
    <w:name w:val="Основной текст (24)"/>
    <w:basedOn w:val="CharStyle158"/>
    <w:rPr>
      <w:w w:val="100"/>
      <w:spacing w:val="0"/>
      <w:color w:val="000000"/>
      <w:position w:val="0"/>
    </w:rPr>
  </w:style>
  <w:style w:type="character" w:customStyle="1" w:styleId="CharStyle161">
    <w:name w:val="Основной текст (24) + 9 pt"/>
    <w:basedOn w:val="CharStyle158"/>
    <w:rPr>
      <w:lang w:val="ru-RU" w:eastAsia="ru-RU" w:bidi="ru-RU"/>
      <w:sz w:val="18"/>
      <w:szCs w:val="18"/>
      <w:w w:val="100"/>
      <w:spacing w:val="0"/>
      <w:color w:val="000000"/>
      <w:position w:val="0"/>
    </w:rPr>
  </w:style>
  <w:style w:type="character" w:customStyle="1" w:styleId="CharStyle162">
    <w:name w:val="Основной текст (7) + 9 pt,Не полужирный"/>
    <w:basedOn w:val="CharStyle17"/>
    <w:rPr>
      <w:lang w:val="ru-RU" w:eastAsia="ru-RU" w:bidi="ru-RU"/>
      <w:b/>
      <w:bCs/>
      <w:sz w:val="18"/>
      <w:szCs w:val="18"/>
      <w:w w:val="100"/>
      <w:spacing w:val="0"/>
      <w:color w:val="000000"/>
      <w:position w:val="0"/>
    </w:rPr>
  </w:style>
  <w:style w:type="character" w:customStyle="1" w:styleId="CharStyle163">
    <w:name w:val="Основной текст (13) + 9 pt"/>
    <w:basedOn w:val="CharStyle52"/>
    <w:rPr>
      <w:lang w:val="ru-RU" w:eastAsia="ru-RU" w:bidi="ru-RU"/>
      <w:sz w:val="18"/>
      <w:szCs w:val="18"/>
      <w:w w:val="100"/>
      <w:spacing w:val="0"/>
      <w:color w:val="000000"/>
      <w:position w:val="0"/>
    </w:rPr>
  </w:style>
  <w:style w:type="character" w:customStyle="1" w:styleId="CharStyle164">
    <w:name w:val="Основной текст (13) + Arial Unicode MS,4,5 pt"/>
    <w:basedOn w:val="CharStyle52"/>
    <w:rPr>
      <w:lang w:val="ru-RU" w:eastAsia="ru-RU" w:bidi="ru-RU"/>
      <w:sz w:val="9"/>
      <w:szCs w:val="9"/>
      <w:rFonts w:ascii="Arial Unicode MS" w:eastAsia="Arial Unicode MS" w:hAnsi="Arial Unicode MS" w:cs="Arial Unicode MS"/>
      <w:w w:val="100"/>
      <w:spacing w:val="0"/>
      <w:color w:val="000000"/>
      <w:position w:val="0"/>
    </w:rPr>
  </w:style>
  <w:style w:type="character" w:customStyle="1" w:styleId="CharStyle166">
    <w:name w:val="Заголовок №3 (2)_"/>
    <w:basedOn w:val="DefaultParagraphFont"/>
    <w:link w:val="Style165"/>
    <w:rPr>
      <w:b/>
      <w:bCs/>
      <w:i w:val="0"/>
      <w:iCs w:val="0"/>
      <w:u w:val="none"/>
      <w:strike w:val="0"/>
      <w:smallCaps w:val="0"/>
      <w:sz w:val="28"/>
      <w:szCs w:val="28"/>
      <w:rFonts w:ascii="Courier New" w:eastAsia="Courier New" w:hAnsi="Courier New" w:cs="Courier New"/>
    </w:rPr>
  </w:style>
  <w:style w:type="character" w:customStyle="1" w:styleId="CharStyle167">
    <w:name w:val="Заголовок №3 (2)"/>
    <w:basedOn w:val="CharStyle166"/>
    <w:rPr>
      <w:lang w:val="ru-RU" w:eastAsia="ru-RU" w:bidi="ru-RU"/>
      <w:w w:val="100"/>
      <w:spacing w:val="0"/>
      <w:color w:val="000000"/>
      <w:position w:val="0"/>
    </w:rPr>
  </w:style>
  <w:style w:type="character" w:customStyle="1" w:styleId="CharStyle168">
    <w:name w:val="Заголовок №3 (2) + Times New Roman,12 pt"/>
    <w:basedOn w:val="CharStyle166"/>
    <w:rPr>
      <w:lang w:val="ru-RU" w:eastAsia="ru-RU" w:bidi="ru-RU"/>
      <w:sz w:val="24"/>
      <w:szCs w:val="24"/>
      <w:rFonts w:ascii="Times New Roman" w:eastAsia="Times New Roman" w:hAnsi="Times New Roman" w:cs="Times New Roman"/>
      <w:w w:val="100"/>
      <w:spacing w:val="0"/>
      <w:color w:val="000000"/>
      <w:position w:val="0"/>
    </w:rPr>
  </w:style>
  <w:style w:type="character" w:customStyle="1" w:styleId="CharStyle169">
    <w:name w:val="Заголовок №3 + Интервал 0 pt"/>
    <w:basedOn w:val="CharStyle110"/>
    <w:rPr>
      <w:lang w:val="ru-RU" w:eastAsia="ru-RU" w:bidi="ru-RU"/>
      <w:w w:val="100"/>
      <w:spacing w:val="-10"/>
      <w:color w:val="000000"/>
      <w:position w:val="0"/>
    </w:rPr>
  </w:style>
  <w:style w:type="character" w:customStyle="1" w:styleId="CharStyle170">
    <w:name w:val="Заголовок №4 + Малые прописные"/>
    <w:basedOn w:val="CharStyle84"/>
    <w:rPr>
      <w:lang w:val="ru-RU" w:eastAsia="ru-RU" w:bidi="ru-RU"/>
      <w:smallCaps/>
      <w:sz w:val="24"/>
      <w:szCs w:val="24"/>
      <w:w w:val="100"/>
      <w:spacing w:val="0"/>
      <w:color w:val="000000"/>
      <w:position w:val="0"/>
    </w:rPr>
  </w:style>
  <w:style w:type="character" w:customStyle="1" w:styleId="CharStyle171">
    <w:name w:val="Основной текст (6) + 12 pt,Полужирный,Не курсив"/>
    <w:basedOn w:val="CharStyle13"/>
    <w:rPr>
      <w:lang w:val="en-US" w:eastAsia="en-US" w:bidi="en-US"/>
      <w:b/>
      <w:bCs/>
      <w:i/>
      <w:iCs/>
      <w:sz w:val="24"/>
      <w:szCs w:val="24"/>
      <w:w w:val="100"/>
      <w:spacing w:val="0"/>
      <w:color w:val="000000"/>
      <w:position w:val="0"/>
    </w:rPr>
  </w:style>
  <w:style w:type="character" w:customStyle="1" w:styleId="CharStyle172">
    <w:name w:val="Основной текст (2) + 11 pt,Курсив"/>
    <w:basedOn w:val="CharStyle30"/>
    <w:rPr>
      <w:lang w:val="en-US" w:eastAsia="en-US" w:bidi="en-US"/>
      <w:i/>
      <w:iCs/>
      <w:sz w:val="22"/>
      <w:szCs w:val="22"/>
      <w:w w:val="100"/>
      <w:spacing w:val="0"/>
      <w:color w:val="000000"/>
      <w:position w:val="0"/>
    </w:rPr>
  </w:style>
  <w:style w:type="character" w:customStyle="1" w:styleId="CharStyle173">
    <w:name w:val="Основной текст (2) + 11 pt"/>
    <w:basedOn w:val="CharStyle30"/>
    <w:rPr>
      <w:lang w:val="en-US" w:eastAsia="en-US" w:bidi="en-US"/>
      <w:sz w:val="22"/>
      <w:szCs w:val="22"/>
      <w:w w:val="100"/>
      <w:spacing w:val="0"/>
      <w:color w:val="000000"/>
      <w:position w:val="0"/>
    </w:rPr>
  </w:style>
  <w:style w:type="character" w:customStyle="1" w:styleId="CharStyle174">
    <w:name w:val="Основной текст (17) + 11 pt"/>
    <w:basedOn w:val="CharStyle77"/>
    <w:rPr>
      <w:sz w:val="22"/>
      <w:szCs w:val="22"/>
      <w:w w:val="100"/>
      <w:spacing w:val="0"/>
      <w:color w:val="000000"/>
      <w:position w:val="0"/>
    </w:rPr>
  </w:style>
  <w:style w:type="character" w:customStyle="1" w:styleId="CharStyle176">
    <w:name w:val="Основной текст (25)_"/>
    <w:basedOn w:val="DefaultParagraphFont"/>
    <w:link w:val="Style175"/>
    <w:rPr>
      <w:b w:val="0"/>
      <w:bCs w:val="0"/>
      <w:i w:val="0"/>
      <w:iCs w:val="0"/>
      <w:u w:val="none"/>
      <w:strike w:val="0"/>
      <w:smallCaps w:val="0"/>
      <w:sz w:val="18"/>
      <w:szCs w:val="18"/>
    </w:rPr>
  </w:style>
  <w:style w:type="character" w:customStyle="1" w:styleId="CharStyle177">
    <w:name w:val="Основной текст (25)"/>
    <w:basedOn w:val="CharStyle176"/>
    <w:rPr>
      <w:lang w:val="ru-RU" w:eastAsia="ru-RU" w:bidi="ru-RU"/>
      <w:rFonts w:ascii="Arial Unicode MS" w:eastAsia="Arial Unicode MS" w:hAnsi="Arial Unicode MS" w:cs="Arial Unicode MS"/>
      <w:w w:val="100"/>
      <w:spacing w:val="0"/>
      <w:color w:val="000000"/>
      <w:position w:val="0"/>
    </w:rPr>
  </w:style>
  <w:style w:type="character" w:customStyle="1" w:styleId="CharStyle178">
    <w:name w:val="Основной текст (25) + Times New Roman,9,5 pt"/>
    <w:basedOn w:val="CharStyle176"/>
    <w:rPr>
      <w:lang w:val="ru-RU" w:eastAsia="ru-RU" w:bidi="ru-RU"/>
      <w:sz w:val="19"/>
      <w:szCs w:val="19"/>
      <w:rFonts w:ascii="Times New Roman" w:eastAsia="Times New Roman" w:hAnsi="Times New Roman" w:cs="Times New Roman"/>
      <w:w w:val="100"/>
      <w:spacing w:val="0"/>
      <w:color w:val="000000"/>
      <w:position w:val="0"/>
    </w:rPr>
  </w:style>
  <w:style w:type="character" w:customStyle="1" w:styleId="CharStyle179">
    <w:name w:val="Основной текст (2) + Интервал 2 pt"/>
    <w:basedOn w:val="CharStyle30"/>
    <w:rPr>
      <w:lang w:val="ru-RU" w:eastAsia="ru-RU" w:bidi="ru-RU"/>
      <w:w w:val="100"/>
      <w:spacing w:val="40"/>
      <w:color w:val="000000"/>
      <w:position w:val="0"/>
    </w:rPr>
  </w:style>
  <w:style w:type="character" w:customStyle="1" w:styleId="CharStyle180">
    <w:name w:val="Основной текст (2) + 8 pt,Полужирный,Интервал 0 pt"/>
    <w:basedOn w:val="CharStyle30"/>
    <w:rPr>
      <w:lang w:val="ru-RU" w:eastAsia="ru-RU" w:bidi="ru-RU"/>
      <w:b/>
      <w:bCs/>
      <w:sz w:val="16"/>
      <w:szCs w:val="16"/>
      <w:w w:val="100"/>
      <w:spacing w:val="10"/>
      <w:color w:val="000000"/>
      <w:position w:val="0"/>
    </w:rPr>
  </w:style>
  <w:style w:type="character" w:customStyle="1" w:styleId="CharStyle181">
    <w:name w:val="Основной текст (2) + 9,5 pt,Интервал 0 pt"/>
    <w:basedOn w:val="CharStyle30"/>
    <w:rPr>
      <w:lang w:val="ru-RU" w:eastAsia="ru-RU" w:bidi="ru-RU"/>
      <w:sz w:val="19"/>
      <w:szCs w:val="19"/>
      <w:w w:val="100"/>
      <w:spacing w:val="-10"/>
      <w:color w:val="000000"/>
      <w:position w:val="0"/>
    </w:rPr>
  </w:style>
  <w:style w:type="character" w:customStyle="1" w:styleId="CharStyle182">
    <w:name w:val="Основной текст (7) + Малые прописные"/>
    <w:basedOn w:val="CharStyle17"/>
    <w:rPr>
      <w:lang w:val="ru-RU" w:eastAsia="ru-RU" w:bidi="ru-RU"/>
      <w:smallCaps/>
      <w:sz w:val="24"/>
      <w:szCs w:val="24"/>
      <w:w w:val="100"/>
      <w:spacing w:val="0"/>
      <w:color w:val="000000"/>
      <w:position w:val="0"/>
    </w:rPr>
  </w:style>
  <w:style w:type="character" w:customStyle="1" w:styleId="CharStyle184">
    <w:name w:val="Основной текст (26)_"/>
    <w:basedOn w:val="DefaultParagraphFont"/>
    <w:link w:val="Style183"/>
    <w:rPr>
      <w:b/>
      <w:bCs/>
      <w:i w:val="0"/>
      <w:iCs w:val="0"/>
      <w:u w:val="none"/>
      <w:strike w:val="0"/>
      <w:smallCaps w:val="0"/>
      <w:sz w:val="14"/>
      <w:szCs w:val="14"/>
      <w:rFonts w:ascii="Times New Roman" w:eastAsia="Times New Roman" w:hAnsi="Times New Roman" w:cs="Times New Roman"/>
      <w:spacing w:val="10"/>
    </w:rPr>
  </w:style>
  <w:style w:type="character" w:customStyle="1" w:styleId="CharStyle185">
    <w:name w:val="Основной текст (26)"/>
    <w:basedOn w:val="CharStyle184"/>
    <w:rPr>
      <w:lang w:val="ru-RU" w:eastAsia="ru-RU" w:bidi="ru-RU"/>
      <w:w w:val="100"/>
      <w:color w:val="000000"/>
      <w:position w:val="0"/>
    </w:rPr>
  </w:style>
  <w:style w:type="character" w:customStyle="1" w:styleId="CharStyle186">
    <w:name w:val="Основной текст (26) + 9,5 pt,Не полужирный,Интервал 0 pt"/>
    <w:basedOn w:val="CharStyle184"/>
    <w:rPr>
      <w:lang w:val="ru-RU" w:eastAsia="ru-RU" w:bidi="ru-RU"/>
      <w:b/>
      <w:bCs/>
      <w:sz w:val="19"/>
      <w:szCs w:val="19"/>
      <w:w w:val="100"/>
      <w:spacing w:val="0"/>
      <w:color w:val="000000"/>
      <w:position w:val="0"/>
    </w:rPr>
  </w:style>
  <w:style w:type="character" w:customStyle="1" w:styleId="CharStyle188">
    <w:name w:val="Основной текст (27)_"/>
    <w:basedOn w:val="DefaultParagraphFont"/>
    <w:link w:val="Style187"/>
    <w:rPr>
      <w:b/>
      <w:bCs/>
      <w:i w:val="0"/>
      <w:iCs w:val="0"/>
      <w:u w:val="none"/>
      <w:strike w:val="0"/>
      <w:smallCaps w:val="0"/>
      <w:sz w:val="14"/>
      <w:szCs w:val="14"/>
      <w:rFonts w:ascii="Times New Roman" w:eastAsia="Times New Roman" w:hAnsi="Times New Roman" w:cs="Times New Roman"/>
      <w:spacing w:val="10"/>
    </w:rPr>
  </w:style>
  <w:style w:type="character" w:customStyle="1" w:styleId="CharStyle189">
    <w:name w:val="Основной текст (27)"/>
    <w:basedOn w:val="CharStyle188"/>
    <w:rPr>
      <w:lang w:val="ru-RU" w:eastAsia="ru-RU" w:bidi="ru-RU"/>
      <w:w w:val="100"/>
      <w:color w:val="000000"/>
      <w:position w:val="0"/>
    </w:rPr>
  </w:style>
  <w:style w:type="character" w:customStyle="1" w:styleId="CharStyle190">
    <w:name w:val="Основной текст (27) + 9,5 pt,Не полужирный,Интервал 0 pt"/>
    <w:basedOn w:val="CharStyle188"/>
    <w:rPr>
      <w:lang w:val="ru-RU" w:eastAsia="ru-RU" w:bidi="ru-RU"/>
      <w:b/>
      <w:bCs/>
      <w:sz w:val="19"/>
      <w:szCs w:val="19"/>
      <w:w w:val="100"/>
      <w:spacing w:val="0"/>
      <w:color w:val="000000"/>
      <w:position w:val="0"/>
    </w:rPr>
  </w:style>
  <w:style w:type="character" w:customStyle="1" w:styleId="CharStyle191">
    <w:name w:val="Основной текст (2) + 7 pt,Интервал 0 pt"/>
    <w:basedOn w:val="CharStyle30"/>
    <w:rPr>
      <w:lang w:val="ru-RU" w:eastAsia="ru-RU" w:bidi="ru-RU"/>
      <w:sz w:val="14"/>
      <w:szCs w:val="14"/>
      <w:w w:val="100"/>
      <w:spacing w:val="10"/>
      <w:color w:val="000000"/>
      <w:position w:val="0"/>
    </w:rPr>
  </w:style>
  <w:style w:type="character" w:customStyle="1" w:styleId="CharStyle192">
    <w:name w:val="Основной текст (13) + Arial,4,5 pt"/>
    <w:basedOn w:val="CharStyle52"/>
    <w:rPr>
      <w:lang w:val="ru-RU" w:eastAsia="ru-RU" w:bidi="ru-RU"/>
      <w:sz w:val="9"/>
      <w:szCs w:val="9"/>
      <w:rFonts w:ascii="Arial" w:eastAsia="Arial" w:hAnsi="Arial" w:cs="Arial"/>
      <w:w w:val="100"/>
      <w:spacing w:val="0"/>
      <w:color w:val="000000"/>
      <w:position w:val="0"/>
    </w:rPr>
  </w:style>
  <w:style w:type="character" w:customStyle="1" w:styleId="CharStyle193">
    <w:name w:val="Основной текст (2) + 11 pt,Полужирный,Курсив"/>
    <w:basedOn w:val="CharStyle30"/>
    <w:rPr>
      <w:lang w:val="en-US" w:eastAsia="en-US" w:bidi="en-US"/>
      <w:b/>
      <w:bCs/>
      <w:i/>
      <w:iCs/>
      <w:sz w:val="22"/>
      <w:szCs w:val="22"/>
      <w:w w:val="100"/>
      <w:spacing w:val="0"/>
      <w:color w:val="000000"/>
      <w:position w:val="0"/>
    </w:rPr>
  </w:style>
  <w:style w:type="character" w:customStyle="1" w:styleId="CharStyle194">
    <w:name w:val="Основной текст (2) + 12 pt,Полужирный"/>
    <w:basedOn w:val="CharStyle30"/>
    <w:rPr>
      <w:lang w:val="en-US" w:eastAsia="en-US" w:bidi="en-US"/>
      <w:b/>
      <w:bCs/>
      <w:sz w:val="24"/>
      <w:szCs w:val="24"/>
      <w:w w:val="100"/>
      <w:spacing w:val="0"/>
      <w:color w:val="000000"/>
      <w:position w:val="0"/>
    </w:rPr>
  </w:style>
  <w:style w:type="character" w:customStyle="1" w:styleId="CharStyle195">
    <w:name w:val="Основной текст (6) + Не курсив"/>
    <w:basedOn w:val="CharStyle13"/>
    <w:rPr>
      <w:lang w:val="en-US" w:eastAsia="en-US" w:bidi="en-US"/>
      <w:i/>
      <w:iCs/>
      <w:sz w:val="22"/>
      <w:szCs w:val="22"/>
      <w:w w:val="100"/>
      <w:spacing w:val="0"/>
      <w:color w:val="000000"/>
      <w:position w:val="0"/>
    </w:rPr>
  </w:style>
  <w:style w:type="character" w:customStyle="1" w:styleId="CharStyle196">
    <w:name w:val="Основной текст (7) + 11 pt,Курсив"/>
    <w:basedOn w:val="CharStyle17"/>
    <w:rPr>
      <w:lang w:val="en-US" w:eastAsia="en-US" w:bidi="en-US"/>
      <w:i/>
      <w:iCs/>
      <w:sz w:val="22"/>
      <w:szCs w:val="22"/>
      <w:w w:val="100"/>
      <w:spacing w:val="0"/>
      <w:color w:val="000000"/>
      <w:position w:val="0"/>
    </w:rPr>
  </w:style>
  <w:style w:type="character" w:customStyle="1" w:styleId="CharStyle197">
    <w:name w:val="Основной текст (13) + 8,5 pt,Курсив,Интервал 0 pt"/>
    <w:basedOn w:val="CharStyle52"/>
    <w:rPr>
      <w:lang w:val="1024"/>
      <w:i/>
      <w:iCs/>
      <w:sz w:val="17"/>
      <w:szCs w:val="17"/>
      <w:w w:val="100"/>
      <w:spacing w:val="10"/>
      <w:color w:val="000000"/>
      <w:position w:val="0"/>
    </w:rPr>
  </w:style>
  <w:style w:type="character" w:customStyle="1" w:styleId="CharStyle199">
    <w:name w:val="Основной текст (28)_"/>
    <w:basedOn w:val="DefaultParagraphFont"/>
    <w:link w:val="Style198"/>
    <w:rPr>
      <w:b/>
      <w:bCs/>
      <w:i w:val="0"/>
      <w:iCs w:val="0"/>
      <w:u w:val="none"/>
      <w:strike w:val="0"/>
      <w:smallCaps w:val="0"/>
      <w:sz w:val="14"/>
      <w:szCs w:val="14"/>
      <w:rFonts w:ascii="Times New Roman" w:eastAsia="Times New Roman" w:hAnsi="Times New Roman" w:cs="Times New Roman"/>
      <w:spacing w:val="10"/>
    </w:rPr>
  </w:style>
  <w:style w:type="character" w:customStyle="1" w:styleId="CharStyle200">
    <w:name w:val="Основной текст (28)"/>
    <w:basedOn w:val="CharStyle199"/>
    <w:rPr>
      <w:lang w:val="ru-RU" w:eastAsia="ru-RU" w:bidi="ru-RU"/>
      <w:w w:val="100"/>
      <w:color w:val="000000"/>
      <w:position w:val="0"/>
    </w:rPr>
  </w:style>
  <w:style w:type="character" w:customStyle="1" w:styleId="CharStyle201">
    <w:name w:val="Основной текст (28) + 9,5 pt,Не полужирный,Интервал 0 pt"/>
    <w:basedOn w:val="CharStyle199"/>
    <w:rPr>
      <w:lang w:val="ru-RU" w:eastAsia="ru-RU" w:bidi="ru-RU"/>
      <w:b/>
      <w:bCs/>
      <w:sz w:val="19"/>
      <w:szCs w:val="19"/>
      <w:w w:val="100"/>
      <w:spacing w:val="0"/>
      <w:color w:val="000000"/>
      <w:position w:val="0"/>
    </w:rPr>
  </w:style>
  <w:style w:type="character" w:customStyle="1" w:styleId="CharStyle202">
    <w:name w:val="Основной текст (16) + 9 pt,Не курсив"/>
    <w:basedOn w:val="CharStyle73"/>
    <w:rPr>
      <w:lang w:val="ru-RU" w:eastAsia="ru-RU" w:bidi="ru-RU"/>
      <w:i/>
      <w:iCs/>
      <w:sz w:val="18"/>
      <w:szCs w:val="18"/>
      <w:w w:val="100"/>
      <w:spacing w:val="0"/>
      <w:color w:val="000000"/>
      <w:position w:val="0"/>
    </w:rPr>
  </w:style>
  <w:style w:type="character" w:customStyle="1" w:styleId="CharStyle203">
    <w:name w:val="Основной текст (13) + Arial,4,5 pt"/>
    <w:basedOn w:val="CharStyle52"/>
    <w:rPr>
      <w:lang w:val="en-US" w:eastAsia="en-US" w:bidi="en-US"/>
      <w:sz w:val="9"/>
      <w:szCs w:val="9"/>
      <w:rFonts w:ascii="Arial" w:eastAsia="Arial" w:hAnsi="Arial" w:cs="Arial"/>
      <w:w w:val="100"/>
      <w:spacing w:val="0"/>
      <w:color w:val="000000"/>
      <w:position w:val="0"/>
    </w:rPr>
  </w:style>
  <w:style w:type="character" w:customStyle="1" w:styleId="CharStyle204">
    <w:name w:val="Колонтитул + Интервал 0 pt"/>
    <w:basedOn w:val="CharStyle81"/>
    <w:rPr>
      <w:lang w:val="ru-RU" w:eastAsia="ru-RU" w:bidi="ru-RU"/>
      <w:w w:val="100"/>
      <w:spacing w:val="0"/>
      <w:color w:val="000000"/>
      <w:position w:val="0"/>
    </w:rPr>
  </w:style>
  <w:style w:type="character" w:customStyle="1" w:styleId="CharStyle206">
    <w:name w:val="Основной текст (29)_"/>
    <w:basedOn w:val="DefaultParagraphFont"/>
    <w:link w:val="Style205"/>
    <w:rPr>
      <w:b/>
      <w:bCs/>
      <w:i w:val="0"/>
      <w:iCs w:val="0"/>
      <w:u w:val="none"/>
      <w:strike w:val="0"/>
      <w:smallCaps w:val="0"/>
      <w:sz w:val="14"/>
      <w:szCs w:val="14"/>
      <w:rFonts w:ascii="Times New Roman" w:eastAsia="Times New Roman" w:hAnsi="Times New Roman" w:cs="Times New Roman"/>
      <w:spacing w:val="10"/>
    </w:rPr>
  </w:style>
  <w:style w:type="character" w:customStyle="1" w:styleId="CharStyle207">
    <w:name w:val="Основной текст (29)"/>
    <w:basedOn w:val="CharStyle206"/>
    <w:rPr>
      <w:lang w:val="ru-RU" w:eastAsia="ru-RU" w:bidi="ru-RU"/>
      <w:w w:val="100"/>
      <w:color w:val="000000"/>
      <w:position w:val="0"/>
    </w:rPr>
  </w:style>
  <w:style w:type="character" w:customStyle="1" w:styleId="CharStyle208">
    <w:name w:val="Основной текст (29) + 9,5 pt,Не полужирный,Интервал 0 pt"/>
    <w:basedOn w:val="CharStyle206"/>
    <w:rPr>
      <w:lang w:val="ru-RU" w:eastAsia="ru-RU" w:bidi="ru-RU"/>
      <w:b/>
      <w:bCs/>
      <w:sz w:val="19"/>
      <w:szCs w:val="19"/>
      <w:w w:val="100"/>
      <w:spacing w:val="0"/>
      <w:color w:val="000000"/>
      <w:position w:val="0"/>
    </w:rPr>
  </w:style>
  <w:style w:type="character" w:customStyle="1" w:styleId="CharStyle209">
    <w:name w:val="Основной текст (2) + 7 pt,Полужирный,Интервал 0 pt"/>
    <w:basedOn w:val="CharStyle30"/>
    <w:rPr>
      <w:lang w:val="ru-RU" w:eastAsia="ru-RU" w:bidi="ru-RU"/>
      <w:b/>
      <w:bCs/>
      <w:sz w:val="14"/>
      <w:szCs w:val="14"/>
      <w:w w:val="100"/>
      <w:spacing w:val="10"/>
      <w:color w:val="000000"/>
      <w:position w:val="0"/>
    </w:rPr>
  </w:style>
  <w:style w:type="character" w:customStyle="1" w:styleId="CharStyle210">
    <w:name w:val="Заголовок №3"/>
    <w:basedOn w:val="CharStyle110"/>
    <w:rPr>
      <w:lang w:val="ru-RU" w:eastAsia="ru-RU" w:bidi="ru-RU"/>
      <w:w w:val="100"/>
      <w:spacing w:val="0"/>
      <w:color w:val="000000"/>
      <w:position w:val="0"/>
    </w:rPr>
  </w:style>
  <w:style w:type="character" w:customStyle="1" w:styleId="CharStyle211">
    <w:name w:val="Основной текст (2) + 7 pt,Полужирный,Интервал 0 pt"/>
    <w:basedOn w:val="CharStyle30"/>
    <w:rPr>
      <w:lang w:val="ru-RU" w:eastAsia="ru-RU" w:bidi="ru-RU"/>
      <w:b/>
      <w:bCs/>
      <w:sz w:val="14"/>
      <w:szCs w:val="14"/>
      <w:w w:val="100"/>
      <w:spacing w:val="10"/>
      <w:color w:val="000000"/>
      <w:position w:val="0"/>
    </w:rPr>
  </w:style>
  <w:style w:type="character" w:customStyle="1" w:styleId="CharStyle212">
    <w:name w:val="Основной текст (13) + 8,5 pt,Курсив,Интервал 0 pt"/>
    <w:basedOn w:val="CharStyle52"/>
    <w:rPr>
      <w:lang w:val="1024"/>
      <w:i/>
      <w:iCs/>
      <w:sz w:val="17"/>
      <w:szCs w:val="17"/>
      <w:w w:val="100"/>
      <w:spacing w:val="10"/>
      <w:color w:val="000000"/>
      <w:position w:val="0"/>
    </w:rPr>
  </w:style>
  <w:style w:type="character" w:customStyle="1" w:styleId="CharStyle214">
    <w:name w:val="Основной текст (30)_"/>
    <w:basedOn w:val="DefaultParagraphFont"/>
    <w:link w:val="Style213"/>
    <w:rPr>
      <w:b w:val="0"/>
      <w:bCs w:val="0"/>
      <w:i w:val="0"/>
      <w:iCs w:val="0"/>
      <w:u w:val="none"/>
      <w:strike w:val="0"/>
      <w:smallCaps w:val="0"/>
      <w:sz w:val="17"/>
      <w:szCs w:val="17"/>
      <w:rFonts w:ascii="Arial" w:eastAsia="Arial" w:hAnsi="Arial" w:cs="Arial"/>
    </w:rPr>
  </w:style>
  <w:style w:type="character" w:customStyle="1" w:styleId="CharStyle215">
    <w:name w:val="Основной текст (30)"/>
    <w:basedOn w:val="CharStyle214"/>
    <w:rPr>
      <w:lang w:val="ru-RU" w:eastAsia="ru-RU" w:bidi="ru-RU"/>
      <w:w w:val="100"/>
      <w:spacing w:val="0"/>
      <w:color w:val="000000"/>
      <w:position w:val="0"/>
    </w:rPr>
  </w:style>
  <w:style w:type="character" w:customStyle="1" w:styleId="CharStyle216">
    <w:name w:val="Основной текст (30) + Times New Roman,9,5 pt"/>
    <w:basedOn w:val="CharStyle214"/>
    <w:rPr>
      <w:lang w:val="ru-RU" w:eastAsia="ru-RU" w:bidi="ru-RU"/>
      <w:sz w:val="19"/>
      <w:szCs w:val="19"/>
      <w:rFonts w:ascii="Times New Roman" w:eastAsia="Times New Roman" w:hAnsi="Times New Roman" w:cs="Times New Roman"/>
      <w:w w:val="100"/>
      <w:spacing w:val="0"/>
      <w:color w:val="000000"/>
      <w:position w:val="0"/>
    </w:rPr>
  </w:style>
  <w:style w:type="character" w:customStyle="1" w:styleId="CharStyle218">
    <w:name w:val="Основной текст (31)_"/>
    <w:basedOn w:val="DefaultParagraphFont"/>
    <w:link w:val="Style217"/>
    <w:rPr>
      <w:b/>
      <w:bCs/>
      <w:i w:val="0"/>
      <w:iCs w:val="0"/>
      <w:u w:val="none"/>
      <w:strike w:val="0"/>
      <w:smallCaps w:val="0"/>
      <w:sz w:val="14"/>
      <w:szCs w:val="14"/>
      <w:rFonts w:ascii="Times New Roman" w:eastAsia="Times New Roman" w:hAnsi="Times New Roman" w:cs="Times New Roman"/>
      <w:spacing w:val="10"/>
    </w:rPr>
  </w:style>
  <w:style w:type="character" w:customStyle="1" w:styleId="CharStyle219">
    <w:name w:val="Основной текст (31)"/>
    <w:basedOn w:val="CharStyle218"/>
    <w:rPr>
      <w:lang w:val="ru-RU" w:eastAsia="ru-RU" w:bidi="ru-RU"/>
      <w:w w:val="100"/>
      <w:color w:val="000000"/>
      <w:position w:val="0"/>
    </w:rPr>
  </w:style>
  <w:style w:type="character" w:customStyle="1" w:styleId="CharStyle220">
    <w:name w:val="Основной текст (31) + 9,5 pt,Не полужирный,Интервал 0 pt"/>
    <w:basedOn w:val="CharStyle218"/>
    <w:rPr>
      <w:lang w:val="ru-RU" w:eastAsia="ru-RU" w:bidi="ru-RU"/>
      <w:b/>
      <w:bCs/>
      <w:sz w:val="19"/>
      <w:szCs w:val="19"/>
      <w:w w:val="100"/>
      <w:spacing w:val="0"/>
      <w:color w:val="000000"/>
      <w:position w:val="0"/>
    </w:rPr>
  </w:style>
  <w:style w:type="character" w:customStyle="1" w:styleId="CharStyle222">
    <w:name w:val="Основной текст (32)_"/>
    <w:basedOn w:val="DefaultParagraphFont"/>
    <w:link w:val="Style221"/>
    <w:rPr>
      <w:b/>
      <w:bCs/>
      <w:i w:val="0"/>
      <w:iCs w:val="0"/>
      <w:u w:val="none"/>
      <w:strike w:val="0"/>
      <w:smallCaps w:val="0"/>
      <w:sz w:val="14"/>
      <w:szCs w:val="14"/>
      <w:rFonts w:ascii="Times New Roman" w:eastAsia="Times New Roman" w:hAnsi="Times New Roman" w:cs="Times New Roman"/>
      <w:spacing w:val="10"/>
    </w:rPr>
  </w:style>
  <w:style w:type="character" w:customStyle="1" w:styleId="CharStyle223">
    <w:name w:val="Основной текст (32)"/>
    <w:basedOn w:val="CharStyle222"/>
    <w:rPr>
      <w:lang w:val="ru-RU" w:eastAsia="ru-RU" w:bidi="ru-RU"/>
      <w:w w:val="100"/>
      <w:color w:val="000000"/>
      <w:position w:val="0"/>
    </w:rPr>
  </w:style>
  <w:style w:type="character" w:customStyle="1" w:styleId="CharStyle224">
    <w:name w:val="Основной текст (32) + 9,5 pt,Не полужирный,Интервал 0 pt"/>
    <w:basedOn w:val="CharStyle222"/>
    <w:rPr>
      <w:lang w:val="ru-RU" w:eastAsia="ru-RU" w:bidi="ru-RU"/>
      <w:b/>
      <w:bCs/>
      <w:sz w:val="19"/>
      <w:szCs w:val="19"/>
      <w:w w:val="100"/>
      <w:spacing w:val="0"/>
      <w:color w:val="000000"/>
      <w:position w:val="0"/>
    </w:rPr>
  </w:style>
  <w:style w:type="character" w:customStyle="1" w:styleId="CharStyle226">
    <w:name w:val="Основной текст (33)_"/>
    <w:basedOn w:val="DefaultParagraphFont"/>
    <w:link w:val="Style225"/>
    <w:rPr>
      <w:b w:val="0"/>
      <w:bCs w:val="0"/>
      <w:i w:val="0"/>
      <w:iCs w:val="0"/>
      <w:u w:val="none"/>
      <w:strike w:val="0"/>
      <w:smallCaps w:val="0"/>
      <w:sz w:val="18"/>
      <w:szCs w:val="18"/>
    </w:rPr>
  </w:style>
  <w:style w:type="character" w:customStyle="1" w:styleId="CharStyle227">
    <w:name w:val="Основной текст (33)"/>
    <w:basedOn w:val="CharStyle226"/>
    <w:rPr>
      <w:lang w:val="ru-RU" w:eastAsia="ru-RU" w:bidi="ru-RU"/>
      <w:rFonts w:ascii="Arial Unicode MS" w:eastAsia="Arial Unicode MS" w:hAnsi="Arial Unicode MS" w:cs="Arial Unicode MS"/>
      <w:w w:val="100"/>
      <w:spacing w:val="0"/>
      <w:color w:val="000000"/>
      <w:position w:val="0"/>
    </w:rPr>
  </w:style>
  <w:style w:type="character" w:customStyle="1" w:styleId="CharStyle228">
    <w:name w:val="Основной текст (33) + Times New Roman,10 pt"/>
    <w:basedOn w:val="CharStyle226"/>
    <w:rPr>
      <w:lang w:val="ru-RU" w:eastAsia="ru-RU" w:bidi="ru-RU"/>
      <w:sz w:val="20"/>
      <w:szCs w:val="20"/>
      <w:rFonts w:ascii="Times New Roman" w:eastAsia="Times New Roman" w:hAnsi="Times New Roman" w:cs="Times New Roman"/>
      <w:w w:val="100"/>
      <w:spacing w:val="0"/>
      <w:color w:val="000000"/>
      <w:position w:val="0"/>
    </w:rPr>
  </w:style>
  <w:style w:type="character" w:customStyle="1" w:styleId="CharStyle230">
    <w:name w:val="Основной текст (34)_"/>
    <w:basedOn w:val="DefaultParagraphFont"/>
    <w:link w:val="Style229"/>
    <w:rPr>
      <w:b w:val="0"/>
      <w:bCs w:val="0"/>
      <w:i w:val="0"/>
      <w:iCs w:val="0"/>
      <w:u w:val="none"/>
      <w:strike w:val="0"/>
      <w:smallCaps w:val="0"/>
      <w:sz w:val="18"/>
      <w:szCs w:val="18"/>
    </w:rPr>
  </w:style>
  <w:style w:type="character" w:customStyle="1" w:styleId="CharStyle231">
    <w:name w:val="Основной текст (34)"/>
    <w:basedOn w:val="CharStyle230"/>
    <w:rPr>
      <w:lang w:val="ru-RU" w:eastAsia="ru-RU" w:bidi="ru-RU"/>
      <w:rFonts w:ascii="Arial Unicode MS" w:eastAsia="Arial Unicode MS" w:hAnsi="Arial Unicode MS" w:cs="Arial Unicode MS"/>
      <w:w w:val="100"/>
      <w:spacing w:val="0"/>
      <w:color w:val="000000"/>
      <w:position w:val="0"/>
    </w:rPr>
  </w:style>
  <w:style w:type="character" w:customStyle="1" w:styleId="CharStyle232">
    <w:name w:val="Основной текст (34) + Sylfaen,9,5 pt"/>
    <w:basedOn w:val="CharStyle230"/>
    <w:rPr>
      <w:lang w:val="ru-RU" w:eastAsia="ru-RU" w:bidi="ru-RU"/>
      <w:sz w:val="19"/>
      <w:szCs w:val="19"/>
      <w:rFonts w:ascii="Sylfaen" w:eastAsia="Sylfaen" w:hAnsi="Sylfaen" w:cs="Sylfaen"/>
      <w:w w:val="100"/>
      <w:spacing w:val="0"/>
      <w:color w:val="000000"/>
      <w:position w:val="0"/>
    </w:rPr>
  </w:style>
  <w:style w:type="character" w:customStyle="1" w:styleId="CharStyle234">
    <w:name w:val="Основной текст (35)_"/>
    <w:basedOn w:val="DefaultParagraphFont"/>
    <w:link w:val="Style233"/>
    <w:rPr>
      <w:b w:val="0"/>
      <w:bCs w:val="0"/>
      <w:i w:val="0"/>
      <w:iCs w:val="0"/>
      <w:u w:val="none"/>
      <w:strike w:val="0"/>
      <w:smallCaps w:val="0"/>
      <w:sz w:val="18"/>
      <w:szCs w:val="18"/>
    </w:rPr>
  </w:style>
  <w:style w:type="character" w:customStyle="1" w:styleId="CharStyle235">
    <w:name w:val="Основной текст (35)"/>
    <w:basedOn w:val="CharStyle234"/>
    <w:rPr>
      <w:lang w:val="ru-RU" w:eastAsia="ru-RU" w:bidi="ru-RU"/>
      <w:rFonts w:ascii="Arial Unicode MS" w:eastAsia="Arial Unicode MS" w:hAnsi="Arial Unicode MS" w:cs="Arial Unicode MS"/>
      <w:w w:val="100"/>
      <w:spacing w:val="0"/>
      <w:color w:val="000000"/>
      <w:position w:val="0"/>
    </w:rPr>
  </w:style>
  <w:style w:type="character" w:customStyle="1" w:styleId="CharStyle236">
    <w:name w:val="Основной текст (35) + Times New Roman,10 pt"/>
    <w:basedOn w:val="CharStyle234"/>
    <w:rPr>
      <w:lang w:val="ru-RU" w:eastAsia="ru-RU" w:bidi="ru-RU"/>
      <w:sz w:val="20"/>
      <w:szCs w:val="20"/>
      <w:rFonts w:ascii="Times New Roman" w:eastAsia="Times New Roman" w:hAnsi="Times New Roman" w:cs="Times New Roman"/>
      <w:w w:val="100"/>
      <w:spacing w:val="0"/>
      <w:color w:val="000000"/>
      <w:position w:val="0"/>
    </w:rPr>
  </w:style>
  <w:style w:type="character" w:customStyle="1" w:styleId="CharStyle238">
    <w:name w:val="Колонтитул (4)_"/>
    <w:basedOn w:val="DefaultParagraphFont"/>
    <w:link w:val="Style237"/>
    <w:rPr>
      <w:b w:val="0"/>
      <w:bCs w:val="0"/>
      <w:i/>
      <w:iCs/>
      <w:u w:val="none"/>
      <w:strike w:val="0"/>
      <w:smallCaps w:val="0"/>
      <w:sz w:val="20"/>
      <w:szCs w:val="20"/>
      <w:rFonts w:ascii="Times New Roman" w:eastAsia="Times New Roman" w:hAnsi="Times New Roman" w:cs="Times New Roman"/>
    </w:rPr>
  </w:style>
  <w:style w:type="character" w:customStyle="1" w:styleId="CharStyle239">
    <w:name w:val="Колонтитул (4)"/>
    <w:basedOn w:val="CharStyle238"/>
    <w:rPr>
      <w:lang w:val="ru-RU" w:eastAsia="ru-RU" w:bidi="ru-RU"/>
      <w:w w:val="100"/>
      <w:spacing w:val="0"/>
      <w:color w:val="000000"/>
      <w:position w:val="0"/>
    </w:rPr>
  </w:style>
  <w:style w:type="character" w:customStyle="1" w:styleId="CharStyle240">
    <w:name w:val="Основной текст (15)"/>
    <w:basedOn w:val="CharStyle70"/>
    <w:rPr>
      <w:lang w:val="ru-RU" w:eastAsia="ru-RU" w:bidi="ru-RU"/>
      <w:w w:val="100"/>
      <w:spacing w:val="0"/>
      <w:color w:val="000000"/>
      <w:position w:val="0"/>
    </w:rPr>
  </w:style>
  <w:style w:type="character" w:customStyle="1" w:styleId="CharStyle241">
    <w:name w:val="Основной текст (12) + Курсив"/>
    <w:basedOn w:val="CharStyle36"/>
    <w:rPr>
      <w:lang w:val="en-US" w:eastAsia="en-US" w:bidi="en-US"/>
      <w:i/>
      <w:iCs/>
      <w:w w:val="100"/>
      <w:spacing w:val="0"/>
      <w:color w:val="000000"/>
      <w:position w:val="0"/>
    </w:rPr>
  </w:style>
  <w:style w:type="character" w:customStyle="1" w:styleId="CharStyle242">
    <w:name w:val="Основной текст (19) + Полужирный,Не курсив"/>
    <w:basedOn w:val="CharStyle119"/>
    <w:rPr>
      <w:b/>
      <w:bCs/>
      <w:i/>
      <w:iCs/>
      <w:w w:val="100"/>
      <w:spacing w:val="0"/>
      <w:color w:val="000000"/>
      <w:position w:val="0"/>
    </w:rPr>
  </w:style>
  <w:style w:type="character" w:customStyle="1" w:styleId="CharStyle244">
    <w:name w:val="Основной текст (36)_"/>
    <w:basedOn w:val="DefaultParagraphFont"/>
    <w:link w:val="Style243"/>
    <w:rPr>
      <w:b/>
      <w:bCs/>
      <w:i/>
      <w:iCs/>
      <w:u w:val="none"/>
      <w:strike w:val="0"/>
      <w:smallCaps w:val="0"/>
      <w:sz w:val="19"/>
      <w:szCs w:val="19"/>
      <w:rFonts w:ascii="Times New Roman" w:eastAsia="Times New Roman" w:hAnsi="Times New Roman" w:cs="Times New Roman"/>
    </w:rPr>
  </w:style>
  <w:style w:type="character" w:customStyle="1" w:styleId="CharStyle245">
    <w:name w:val="Основной текст (36) + Не курсив"/>
    <w:basedOn w:val="CharStyle244"/>
    <w:rPr>
      <w:lang w:val="ru-RU" w:eastAsia="ru-RU" w:bidi="ru-RU"/>
      <w:i/>
      <w:iCs/>
      <w:w w:val="100"/>
      <w:spacing w:val="0"/>
      <w:color w:val="000000"/>
      <w:position w:val="0"/>
    </w:rPr>
  </w:style>
  <w:style w:type="character" w:customStyle="1" w:styleId="CharStyle246">
    <w:name w:val="Основной текст (36)"/>
    <w:basedOn w:val="CharStyle244"/>
    <w:rPr>
      <w:lang w:val="ru-RU" w:eastAsia="ru-RU" w:bidi="ru-RU"/>
      <w:w w:val="100"/>
      <w:spacing w:val="0"/>
      <w:color w:val="000000"/>
      <w:position w:val="0"/>
    </w:rPr>
  </w:style>
  <w:style w:type="character" w:customStyle="1" w:styleId="CharStyle247">
    <w:name w:val="Основной текст (2)"/>
    <w:basedOn w:val="CharStyle30"/>
    <w:rPr>
      <w:lang w:val="en-US" w:eastAsia="en-US" w:bidi="en-US"/>
      <w:w w:val="100"/>
      <w:spacing w:val="0"/>
      <w:color w:val="000000"/>
      <w:position w:val="0"/>
    </w:rPr>
  </w:style>
  <w:style w:type="character" w:customStyle="1" w:styleId="CharStyle249">
    <w:name w:val="Основной текст (37)_"/>
    <w:basedOn w:val="DefaultParagraphFont"/>
    <w:link w:val="Style248"/>
    <w:rPr>
      <w:b w:val="0"/>
      <w:bCs w:val="0"/>
      <w:i/>
      <w:iCs/>
      <w:u w:val="none"/>
      <w:strike w:val="0"/>
      <w:smallCaps w:val="0"/>
      <w:sz w:val="8"/>
      <w:szCs w:val="8"/>
      <w:rFonts w:ascii="Courier New" w:eastAsia="Courier New" w:hAnsi="Courier New" w:cs="Courier New"/>
      <w:spacing w:val="-10"/>
    </w:rPr>
  </w:style>
  <w:style w:type="character" w:customStyle="1" w:styleId="CharStyle250">
    <w:name w:val="Основной текст (37)"/>
    <w:basedOn w:val="CharStyle249"/>
    <w:rPr>
      <w:lang w:val="ru-RU" w:eastAsia="ru-RU" w:bidi="ru-RU"/>
      <w:w w:val="100"/>
      <w:color w:val="000000"/>
      <w:position w:val="0"/>
    </w:rPr>
  </w:style>
  <w:style w:type="character" w:customStyle="1" w:styleId="CharStyle251">
    <w:name w:val="Основной текст (2)"/>
    <w:basedOn w:val="CharStyle30"/>
    <w:rPr>
      <w:lang w:val="en-US" w:eastAsia="en-US" w:bidi="en-US"/>
      <w:w w:val="100"/>
      <w:spacing w:val="0"/>
      <w:color w:val="000000"/>
      <w:position w:val="0"/>
    </w:rPr>
  </w:style>
  <w:style w:type="character" w:customStyle="1" w:styleId="CharStyle253">
    <w:name w:val="Основной текст (38)_"/>
    <w:basedOn w:val="DefaultParagraphFont"/>
    <w:link w:val="Style252"/>
    <w:rPr>
      <w:b/>
      <w:bCs/>
      <w:i w:val="0"/>
      <w:iCs w:val="0"/>
      <w:u w:val="none"/>
      <w:strike w:val="0"/>
      <w:smallCaps w:val="0"/>
      <w:sz w:val="20"/>
      <w:szCs w:val="20"/>
      <w:rFonts w:ascii="Times New Roman" w:eastAsia="Times New Roman" w:hAnsi="Times New Roman" w:cs="Times New Roman"/>
    </w:rPr>
  </w:style>
  <w:style w:type="character" w:customStyle="1" w:styleId="CharStyle254">
    <w:name w:val="Основной текст (38)"/>
    <w:basedOn w:val="CharStyle253"/>
    <w:rPr>
      <w:lang w:val="ru-RU" w:eastAsia="ru-RU" w:bidi="ru-RU"/>
      <w:w w:val="100"/>
      <w:spacing w:val="0"/>
      <w:color w:val="000000"/>
      <w:position w:val="0"/>
    </w:rPr>
  </w:style>
  <w:style w:type="character" w:customStyle="1" w:styleId="CharStyle255">
    <w:name w:val="Основной текст (7)"/>
    <w:basedOn w:val="CharStyle17"/>
    <w:rPr>
      <w:lang w:val="ru-RU" w:eastAsia="ru-RU" w:bidi="ru-RU"/>
      <w:sz w:val="24"/>
      <w:szCs w:val="24"/>
      <w:w w:val="100"/>
      <w:spacing w:val="0"/>
      <w:color w:val="000000"/>
      <w:position w:val="0"/>
    </w:rPr>
  </w:style>
  <w:style w:type="character" w:customStyle="1" w:styleId="CharStyle256">
    <w:name w:val="Основной текст (2) + 9,5 pt,Полужирный"/>
    <w:basedOn w:val="CharStyle30"/>
    <w:rPr>
      <w:lang w:val="ru-RU" w:eastAsia="ru-RU" w:bidi="ru-RU"/>
      <w:b/>
      <w:bCs/>
      <w:sz w:val="19"/>
      <w:szCs w:val="19"/>
      <w:w w:val="100"/>
      <w:spacing w:val="0"/>
      <w:color w:val="000000"/>
      <w:position w:val="0"/>
    </w:rPr>
  </w:style>
  <w:style w:type="character" w:customStyle="1" w:styleId="CharStyle257">
    <w:name w:val="Основной текст (11)"/>
    <w:basedOn w:val="CharStyle33"/>
    <w:rPr>
      <w:lang w:val="ru-RU" w:eastAsia="ru-RU" w:bidi="ru-RU"/>
      <w:w w:val="100"/>
      <w:spacing w:val="0"/>
      <w:color w:val="000000"/>
      <w:position w:val="0"/>
    </w:rPr>
  </w:style>
  <w:style w:type="character" w:customStyle="1" w:styleId="CharStyle258">
    <w:name w:val="Основной текст (2) + 11 pt"/>
    <w:basedOn w:val="CharStyle30"/>
    <w:rPr>
      <w:lang w:val="ru-RU" w:eastAsia="ru-RU" w:bidi="ru-RU"/>
      <w:sz w:val="22"/>
      <w:szCs w:val="22"/>
      <w:w w:val="100"/>
      <w:spacing w:val="0"/>
      <w:color w:val="000000"/>
      <w:position w:val="0"/>
    </w:rPr>
  </w:style>
  <w:style w:type="character" w:customStyle="1" w:styleId="CharStyle260">
    <w:name w:val="Основной текст (39)_"/>
    <w:basedOn w:val="DefaultParagraphFont"/>
    <w:link w:val="Style259"/>
    <w:rPr>
      <w:b w:val="0"/>
      <w:bCs w:val="0"/>
      <w:i w:val="0"/>
      <w:iCs w:val="0"/>
      <w:u w:val="none"/>
      <w:strike w:val="0"/>
      <w:smallCaps w:val="0"/>
      <w:sz w:val="19"/>
      <w:szCs w:val="19"/>
    </w:rPr>
  </w:style>
  <w:style w:type="character" w:customStyle="1" w:styleId="CharStyle261">
    <w:name w:val="Основной текст (39)"/>
    <w:basedOn w:val="CharStyle260"/>
    <w:rPr>
      <w:lang w:val="ru-RU" w:eastAsia="ru-RU" w:bidi="ru-RU"/>
      <w:rFonts w:ascii="Arial Unicode MS" w:eastAsia="Arial Unicode MS" w:hAnsi="Arial Unicode MS" w:cs="Arial Unicode MS"/>
      <w:w w:val="100"/>
      <w:spacing w:val="0"/>
      <w:color w:val="000000"/>
      <w:position w:val="0"/>
    </w:rPr>
  </w:style>
  <w:style w:type="character" w:customStyle="1" w:styleId="CharStyle263">
    <w:name w:val="Основной текст (40)_"/>
    <w:basedOn w:val="DefaultParagraphFont"/>
    <w:link w:val="Style262"/>
    <w:rPr>
      <w:lang w:val="en-US" w:eastAsia="en-US" w:bidi="en-US"/>
      <w:b/>
      <w:bCs/>
      <w:i w:val="0"/>
      <w:iCs w:val="0"/>
      <w:u w:val="none"/>
      <w:strike w:val="0"/>
      <w:smallCaps w:val="0"/>
      <w:sz w:val="19"/>
      <w:szCs w:val="19"/>
      <w:rFonts w:ascii="Times New Roman" w:eastAsia="Times New Roman" w:hAnsi="Times New Roman" w:cs="Times New Roman"/>
    </w:rPr>
  </w:style>
  <w:style w:type="character" w:customStyle="1" w:styleId="CharStyle264">
    <w:name w:val="Основной текст (40)"/>
    <w:basedOn w:val="CharStyle263"/>
    <w:rPr>
      <w:w w:val="100"/>
      <w:spacing w:val="0"/>
      <w:color w:val="000000"/>
      <w:position w:val="0"/>
    </w:rPr>
  </w:style>
  <w:style w:type="character" w:customStyle="1" w:styleId="CharStyle266">
    <w:name w:val="Основной текст (41)_"/>
    <w:basedOn w:val="DefaultParagraphFont"/>
    <w:link w:val="Style265"/>
    <w:rPr>
      <w:lang w:val="en-US" w:eastAsia="en-US" w:bidi="en-US"/>
      <w:b w:val="0"/>
      <w:bCs w:val="0"/>
      <w:i w:val="0"/>
      <w:iCs w:val="0"/>
      <w:u w:val="none"/>
      <w:strike w:val="0"/>
      <w:smallCaps w:val="0"/>
      <w:sz w:val="21"/>
      <w:szCs w:val="21"/>
      <w:rFonts w:ascii="Corbel" w:eastAsia="Corbel" w:hAnsi="Corbel" w:cs="Corbel"/>
    </w:rPr>
  </w:style>
  <w:style w:type="character" w:customStyle="1" w:styleId="CharStyle267">
    <w:name w:val="Основной текст (41)"/>
    <w:basedOn w:val="CharStyle266"/>
    <w:rPr>
      <w:w w:val="100"/>
      <w:spacing w:val="0"/>
      <w:color w:val="000000"/>
      <w:position w:val="0"/>
    </w:rPr>
  </w:style>
  <w:style w:type="character" w:customStyle="1" w:styleId="CharStyle268">
    <w:name w:val="Основной текст (2) + 9,5 pt,Полужирный"/>
    <w:basedOn w:val="CharStyle30"/>
    <w:rPr>
      <w:lang w:val="en-US" w:eastAsia="en-US" w:bidi="en-US"/>
      <w:b/>
      <w:bCs/>
      <w:sz w:val="19"/>
      <w:szCs w:val="19"/>
      <w:w w:val="100"/>
      <w:spacing w:val="0"/>
      <w:color w:val="000000"/>
      <w:position w:val="0"/>
    </w:rPr>
  </w:style>
  <w:style w:type="character" w:customStyle="1" w:styleId="CharStyle269">
    <w:name w:val="Колонтитул (3) + Интервал 0 pt"/>
    <w:basedOn w:val="CharStyle56"/>
    <w:rPr>
      <w:lang w:val="en-US" w:eastAsia="en-US" w:bidi="en-US"/>
      <w:w w:val="100"/>
      <w:spacing w:val="-10"/>
      <w:color w:val="000000"/>
      <w:position w:val="0"/>
    </w:rPr>
  </w:style>
  <w:style w:type="character" w:customStyle="1" w:styleId="CharStyle271">
    <w:name w:val="Основной текст (42)_"/>
    <w:basedOn w:val="DefaultParagraphFont"/>
    <w:link w:val="Style270"/>
    <w:rPr>
      <w:b w:val="0"/>
      <w:bCs w:val="0"/>
      <w:i w:val="0"/>
      <w:iCs w:val="0"/>
      <w:u w:val="none"/>
      <w:strike w:val="0"/>
      <w:smallCaps w:val="0"/>
      <w:sz w:val="20"/>
      <w:szCs w:val="20"/>
      <w:rFonts w:ascii="Times New Roman" w:eastAsia="Times New Roman" w:hAnsi="Times New Roman" w:cs="Times New Roman"/>
    </w:rPr>
  </w:style>
  <w:style w:type="character" w:customStyle="1" w:styleId="CharStyle272">
    <w:name w:val="Основной текст (42)"/>
    <w:basedOn w:val="CharStyle271"/>
    <w:rPr>
      <w:lang w:val="ru-RU" w:eastAsia="ru-RU" w:bidi="ru-RU"/>
      <w:w w:val="100"/>
      <w:spacing w:val="0"/>
      <w:color w:val="000000"/>
      <w:position w:val="0"/>
    </w:rPr>
  </w:style>
  <w:style w:type="character" w:customStyle="1" w:styleId="CharStyle273">
    <w:name w:val="Основной текст (2) + 9,5 pt,Курсив,Интервал 1 pt"/>
    <w:basedOn w:val="CharStyle30"/>
    <w:rPr>
      <w:lang w:val="ru-RU" w:eastAsia="ru-RU" w:bidi="ru-RU"/>
      <w:i/>
      <w:iCs/>
      <w:sz w:val="19"/>
      <w:szCs w:val="19"/>
      <w:w w:val="100"/>
      <w:spacing w:val="30"/>
      <w:color w:val="000000"/>
      <w:position w:val="0"/>
    </w:rPr>
  </w:style>
  <w:style w:type="paragraph" w:customStyle="1" w:styleId="Style3">
    <w:name w:val="Основной текст (3)"/>
    <w:basedOn w:val="Normal"/>
    <w:link w:val="CharStyle4"/>
    <w:pPr>
      <w:widowControl w:val="0"/>
      <w:shd w:val="clear" w:color="auto" w:fill="FFFFFF"/>
      <w:spacing w:after="120" w:line="0" w:lineRule="exact"/>
    </w:pPr>
    <w:rPr>
      <w:b/>
      <w:bCs/>
      <w:i w:val="0"/>
      <w:iCs w:val="0"/>
      <w:u w:val="none"/>
      <w:strike w:val="0"/>
      <w:smallCaps w:val="0"/>
      <w:sz w:val="82"/>
      <w:szCs w:val="82"/>
      <w:rFonts w:ascii="Times New Roman" w:eastAsia="Times New Roman" w:hAnsi="Times New Roman" w:cs="Times New Roman"/>
    </w:rPr>
  </w:style>
  <w:style w:type="paragraph" w:customStyle="1" w:styleId="Style6">
    <w:name w:val="Основной текст (4)"/>
    <w:basedOn w:val="Normal"/>
    <w:link w:val="CharStyle7"/>
    <w:pPr>
      <w:widowControl w:val="0"/>
      <w:shd w:val="clear" w:color="auto" w:fill="FFFFFF"/>
      <w:spacing w:before="120" w:after="1320" w:line="0" w:lineRule="exact"/>
    </w:pPr>
    <w:rPr>
      <w:b/>
      <w:bCs/>
      <w:i w:val="0"/>
      <w:iCs w:val="0"/>
      <w:u w:val="none"/>
      <w:strike w:val="0"/>
      <w:smallCaps w:val="0"/>
      <w:sz w:val="48"/>
      <w:szCs w:val="48"/>
      <w:rFonts w:ascii="Times New Roman" w:eastAsia="Times New Roman" w:hAnsi="Times New Roman" w:cs="Times New Roman"/>
    </w:rPr>
  </w:style>
  <w:style w:type="paragraph" w:customStyle="1" w:styleId="Style9">
    <w:name w:val="Основной текст (5)"/>
    <w:basedOn w:val="Normal"/>
    <w:link w:val="CharStyle10"/>
    <w:pPr>
      <w:widowControl w:val="0"/>
      <w:shd w:val="clear" w:color="auto" w:fill="FFFFFF"/>
      <w:jc w:val="center"/>
      <w:spacing w:after="360" w:line="0" w:lineRule="exact"/>
    </w:pPr>
    <w:rPr>
      <w:b/>
      <w:bCs/>
      <w:i/>
      <w:iCs/>
      <w:u w:val="none"/>
      <w:strike w:val="0"/>
      <w:smallCaps w:val="0"/>
      <w:rFonts w:ascii="Times New Roman" w:eastAsia="Times New Roman" w:hAnsi="Times New Roman" w:cs="Times New Roman"/>
    </w:rPr>
  </w:style>
  <w:style w:type="paragraph" w:customStyle="1" w:styleId="Style12">
    <w:name w:val="Основной текст (6)"/>
    <w:basedOn w:val="Normal"/>
    <w:link w:val="CharStyle13"/>
    <w:pPr>
      <w:widowControl w:val="0"/>
      <w:shd w:val="clear" w:color="auto" w:fill="FFFFFF"/>
      <w:jc w:val="both"/>
      <w:spacing w:before="360" w:line="288" w:lineRule="exact"/>
      <w:ind w:firstLine="440"/>
    </w:pPr>
    <w:rPr>
      <w:b w:val="0"/>
      <w:bCs w:val="0"/>
      <w:i/>
      <w:iCs/>
      <w:u w:val="none"/>
      <w:strike w:val="0"/>
      <w:smallCaps w:val="0"/>
      <w:sz w:val="22"/>
      <w:szCs w:val="22"/>
      <w:rFonts w:ascii="Times New Roman" w:eastAsia="Times New Roman" w:hAnsi="Times New Roman" w:cs="Times New Roman"/>
    </w:rPr>
  </w:style>
  <w:style w:type="paragraph" w:customStyle="1" w:styleId="Style16">
    <w:name w:val="Основной текст (7)"/>
    <w:basedOn w:val="Normal"/>
    <w:link w:val="CharStyle17"/>
    <w:pPr>
      <w:widowControl w:val="0"/>
      <w:shd w:val="clear" w:color="auto" w:fill="FFFFFF"/>
      <w:spacing w:before="540" w:line="288" w:lineRule="exact"/>
    </w:pPr>
    <w:rPr>
      <w:b/>
      <w:bCs/>
      <w:i w:val="0"/>
      <w:iCs w:val="0"/>
      <w:u w:val="none"/>
      <w:strike w:val="0"/>
      <w:smallCaps w:val="0"/>
      <w:rFonts w:ascii="Times New Roman" w:eastAsia="Times New Roman" w:hAnsi="Times New Roman" w:cs="Times New Roman"/>
    </w:rPr>
  </w:style>
  <w:style w:type="paragraph" w:customStyle="1" w:styleId="Style19">
    <w:name w:val="Основной текст (8)"/>
    <w:basedOn w:val="Normal"/>
    <w:link w:val="CharStyle20"/>
    <w:pPr>
      <w:widowControl w:val="0"/>
      <w:shd w:val="clear" w:color="auto" w:fill="FFFFFF"/>
      <w:spacing w:after="3360" w:line="0" w:lineRule="exact"/>
    </w:pPr>
    <w:rPr>
      <w:b/>
      <w:bCs/>
      <w:i w:val="0"/>
      <w:iCs w:val="0"/>
      <w:u w:val="none"/>
      <w:strike w:val="0"/>
      <w:smallCaps w:val="0"/>
      <w:sz w:val="26"/>
      <w:szCs w:val="26"/>
      <w:rFonts w:ascii="Times New Roman" w:eastAsia="Times New Roman" w:hAnsi="Times New Roman" w:cs="Times New Roman"/>
    </w:rPr>
  </w:style>
  <w:style w:type="paragraph" w:customStyle="1" w:styleId="Style23">
    <w:name w:val="Основной текст (9)"/>
    <w:basedOn w:val="Normal"/>
    <w:link w:val="CharStyle24"/>
    <w:pPr>
      <w:widowControl w:val="0"/>
      <w:shd w:val="clear" w:color="auto" w:fill="FFFFFF"/>
      <w:spacing w:before="480" w:after="5160" w:line="0" w:lineRule="exact"/>
    </w:pPr>
    <w:rPr>
      <w:b/>
      <w:bCs/>
      <w:i w:val="0"/>
      <w:iCs w:val="0"/>
      <w:u w:val="none"/>
      <w:strike w:val="0"/>
      <w:smallCaps w:val="0"/>
      <w:sz w:val="32"/>
      <w:szCs w:val="32"/>
      <w:rFonts w:ascii="Times New Roman" w:eastAsia="Times New Roman" w:hAnsi="Times New Roman" w:cs="Times New Roman"/>
    </w:rPr>
  </w:style>
  <w:style w:type="paragraph" w:customStyle="1" w:styleId="Style26">
    <w:name w:val="Основной текст (10)"/>
    <w:basedOn w:val="Normal"/>
    <w:link w:val="CharStyle27"/>
    <w:pPr>
      <w:widowControl w:val="0"/>
      <w:shd w:val="clear" w:color="auto" w:fill="FFFFFF"/>
      <w:spacing w:before="120" w:line="0" w:lineRule="exact"/>
    </w:pPr>
    <w:rPr>
      <w:b/>
      <w:bCs/>
      <w:i w:val="0"/>
      <w:iCs w:val="0"/>
      <w:u w:val="none"/>
      <w:strike w:val="0"/>
      <w:smallCaps w:val="0"/>
      <w:sz w:val="26"/>
      <w:szCs w:val="26"/>
      <w:rFonts w:ascii="Times New Roman" w:eastAsia="Times New Roman" w:hAnsi="Times New Roman" w:cs="Times New Roman"/>
    </w:rPr>
  </w:style>
  <w:style w:type="paragraph" w:customStyle="1" w:styleId="Style29">
    <w:name w:val="Основной текст (2)"/>
    <w:basedOn w:val="Normal"/>
    <w:link w:val="CharStyle30"/>
    <w:pPr>
      <w:widowControl w:val="0"/>
      <w:shd w:val="clear" w:color="auto" w:fill="FFFFFF"/>
      <w:spacing w:line="240" w:lineRule="exact"/>
      <w:ind w:hanging="240"/>
    </w:pPr>
    <w:rPr>
      <w:b w:val="0"/>
      <w:bCs w:val="0"/>
      <w:i w:val="0"/>
      <w:iCs w:val="0"/>
      <w:u w:val="none"/>
      <w:strike w:val="0"/>
      <w:smallCaps w:val="0"/>
      <w:sz w:val="18"/>
      <w:szCs w:val="18"/>
      <w:rFonts w:ascii="Times New Roman" w:eastAsia="Times New Roman" w:hAnsi="Times New Roman" w:cs="Times New Roman"/>
    </w:rPr>
  </w:style>
  <w:style w:type="paragraph" w:customStyle="1" w:styleId="Style32">
    <w:name w:val="Основной текст (11)"/>
    <w:basedOn w:val="Normal"/>
    <w:link w:val="CharStyle33"/>
    <w:pPr>
      <w:widowControl w:val="0"/>
      <w:shd w:val="clear" w:color="auto" w:fill="FFFFFF"/>
      <w:spacing w:after="660" w:line="0" w:lineRule="exact"/>
    </w:pPr>
    <w:rPr>
      <w:b w:val="0"/>
      <w:bCs w:val="0"/>
      <w:i w:val="0"/>
      <w:iCs w:val="0"/>
      <w:u w:val="none"/>
      <w:strike w:val="0"/>
      <w:smallCaps w:val="0"/>
      <w:sz w:val="22"/>
      <w:szCs w:val="22"/>
      <w:rFonts w:ascii="Times New Roman" w:eastAsia="Times New Roman" w:hAnsi="Times New Roman" w:cs="Times New Roman"/>
    </w:rPr>
  </w:style>
  <w:style w:type="paragraph" w:customStyle="1" w:styleId="Style35">
    <w:name w:val="Основной текст (12)"/>
    <w:basedOn w:val="Normal"/>
    <w:link w:val="CharStyle36"/>
    <w:pPr>
      <w:widowControl w:val="0"/>
      <w:shd w:val="clear" w:color="auto" w:fill="FFFFFF"/>
      <w:spacing w:line="240" w:lineRule="exact"/>
    </w:pPr>
    <w:rPr>
      <w:b/>
      <w:bCs/>
      <w:i w:val="0"/>
      <w:iCs w:val="0"/>
      <w:u w:val="none"/>
      <w:strike w:val="0"/>
      <w:smallCaps w:val="0"/>
      <w:sz w:val="19"/>
      <w:szCs w:val="19"/>
      <w:rFonts w:ascii="Times New Roman" w:eastAsia="Times New Roman" w:hAnsi="Times New Roman" w:cs="Times New Roman"/>
    </w:rPr>
  </w:style>
  <w:style w:type="paragraph" w:customStyle="1" w:styleId="Style41">
    <w:name w:val="Подпись к картинке"/>
    <w:basedOn w:val="Normal"/>
    <w:link w:val="CharStyle42"/>
    <w:pPr>
      <w:widowControl w:val="0"/>
      <w:shd w:val="clear" w:color="auto" w:fill="FFFFFF"/>
      <w:spacing w:after="240" w:line="254" w:lineRule="exact"/>
    </w:pPr>
    <w:rPr>
      <w:b/>
      <w:bCs/>
      <w:i w:val="0"/>
      <w:iCs w:val="0"/>
      <w:u w:val="none"/>
      <w:strike w:val="0"/>
      <w:smallCaps w:val="0"/>
      <w:sz w:val="19"/>
      <w:szCs w:val="19"/>
      <w:rFonts w:ascii="Times New Roman" w:eastAsia="Times New Roman" w:hAnsi="Times New Roman" w:cs="Times New Roman"/>
    </w:rPr>
  </w:style>
  <w:style w:type="paragraph" w:customStyle="1" w:styleId="Style48">
    <w:name w:val="Колонтитул (2)"/>
    <w:basedOn w:val="Normal"/>
    <w:link w:val="CharStyle49"/>
    <w:pPr>
      <w:widowControl w:val="0"/>
      <w:shd w:val="clear" w:color="auto" w:fill="FFFFFF"/>
      <w:spacing w:line="0" w:lineRule="exact"/>
    </w:pPr>
    <w:rPr>
      <w:b/>
      <w:bCs/>
      <w:i w:val="0"/>
      <w:iCs w:val="0"/>
      <w:u w:val="none"/>
      <w:strike w:val="0"/>
      <w:smallCaps w:val="0"/>
      <w:sz w:val="21"/>
      <w:szCs w:val="21"/>
      <w:rFonts w:ascii="Times New Roman" w:eastAsia="Times New Roman" w:hAnsi="Times New Roman" w:cs="Times New Roman"/>
    </w:rPr>
  </w:style>
  <w:style w:type="paragraph" w:customStyle="1" w:styleId="Style51">
    <w:name w:val="Основной текст (13)"/>
    <w:basedOn w:val="Normal"/>
    <w:link w:val="CharStyle52"/>
    <w:pPr>
      <w:widowControl w:val="0"/>
      <w:shd w:val="clear" w:color="auto" w:fill="FFFFFF"/>
      <w:jc w:val="both"/>
      <w:spacing w:line="187" w:lineRule="exact"/>
    </w:pPr>
    <w:rPr>
      <w:b w:val="0"/>
      <w:bCs w:val="0"/>
      <w:i w:val="0"/>
      <w:iCs w:val="0"/>
      <w:u w:val="none"/>
      <w:strike w:val="0"/>
      <w:smallCaps w:val="0"/>
      <w:sz w:val="16"/>
      <w:szCs w:val="16"/>
      <w:rFonts w:ascii="Times New Roman" w:eastAsia="Times New Roman" w:hAnsi="Times New Roman" w:cs="Times New Roman"/>
    </w:rPr>
  </w:style>
  <w:style w:type="paragraph" w:customStyle="1" w:styleId="Style55">
    <w:name w:val="Колонтитул (3)"/>
    <w:basedOn w:val="Normal"/>
    <w:link w:val="CharStyle56"/>
    <w:pPr>
      <w:widowControl w:val="0"/>
      <w:shd w:val="clear" w:color="auto" w:fill="FFFFFF"/>
      <w:spacing w:line="0" w:lineRule="exact"/>
    </w:pPr>
    <w:rPr>
      <w:b/>
      <w:bCs/>
      <w:i/>
      <w:iCs/>
      <w:u w:val="none"/>
      <w:strike w:val="0"/>
      <w:smallCaps w:val="0"/>
      <w:sz w:val="20"/>
      <w:szCs w:val="20"/>
      <w:rFonts w:ascii="Times New Roman" w:eastAsia="Times New Roman" w:hAnsi="Times New Roman" w:cs="Times New Roman"/>
    </w:rPr>
  </w:style>
  <w:style w:type="paragraph" w:customStyle="1" w:styleId="Style58">
    <w:name w:val="Основной текст (14)"/>
    <w:basedOn w:val="Normal"/>
    <w:link w:val="CharStyle59"/>
    <w:pPr>
      <w:widowControl w:val="0"/>
      <w:shd w:val="clear" w:color="auto" w:fill="FFFFFF"/>
      <w:jc w:val="both"/>
      <w:spacing w:after="180" w:line="0" w:lineRule="exact"/>
      <w:ind w:firstLine="440"/>
    </w:pPr>
    <w:rPr>
      <w:b/>
      <w:bCs/>
      <w:i w:val="0"/>
      <w:iCs w:val="0"/>
      <w:u w:val="none"/>
      <w:strike w:val="0"/>
      <w:smallCaps w:val="0"/>
      <w:sz w:val="16"/>
      <w:szCs w:val="16"/>
      <w:rFonts w:ascii="Times New Roman" w:eastAsia="Times New Roman" w:hAnsi="Times New Roman" w:cs="Times New Roman"/>
    </w:rPr>
  </w:style>
  <w:style w:type="paragraph" w:customStyle="1" w:styleId="Style61">
    <w:name w:val="Заголовок №1"/>
    <w:basedOn w:val="Normal"/>
    <w:link w:val="CharStyle62"/>
    <w:pPr>
      <w:widowControl w:val="0"/>
      <w:shd w:val="clear" w:color="auto" w:fill="FFFFFF"/>
      <w:outlineLvl w:val="0"/>
      <w:spacing w:before="3060" w:after="1380" w:line="0" w:lineRule="exact"/>
    </w:pPr>
    <w:rPr>
      <w:b/>
      <w:bCs/>
      <w:i w:val="0"/>
      <w:iCs w:val="0"/>
      <w:u w:val="none"/>
      <w:strike w:val="0"/>
      <w:smallCaps w:val="0"/>
      <w:sz w:val="94"/>
      <w:szCs w:val="94"/>
      <w:rFonts w:ascii="Times New Roman" w:eastAsia="Times New Roman" w:hAnsi="Times New Roman" w:cs="Times New Roman"/>
    </w:rPr>
  </w:style>
  <w:style w:type="paragraph" w:customStyle="1" w:styleId="Style64">
    <w:name w:val="Заголовок №2"/>
    <w:basedOn w:val="Normal"/>
    <w:link w:val="CharStyle65"/>
    <w:pPr>
      <w:widowControl w:val="0"/>
      <w:shd w:val="clear" w:color="auto" w:fill="FFFFFF"/>
      <w:jc w:val="center"/>
      <w:outlineLvl w:val="1"/>
      <w:spacing w:before="720" w:after="1080" w:line="0" w:lineRule="exact"/>
    </w:pPr>
    <w:rPr>
      <w:b/>
      <w:bCs/>
      <w:i w:val="0"/>
      <w:iCs w:val="0"/>
      <w:u w:val="none"/>
      <w:strike w:val="0"/>
      <w:smallCaps w:val="0"/>
      <w:sz w:val="48"/>
      <w:szCs w:val="48"/>
      <w:rFonts w:ascii="Times New Roman" w:eastAsia="Times New Roman" w:hAnsi="Times New Roman" w:cs="Times New Roman"/>
    </w:rPr>
  </w:style>
  <w:style w:type="paragraph" w:customStyle="1" w:styleId="Style69">
    <w:name w:val="Основной текст (15)"/>
    <w:basedOn w:val="Normal"/>
    <w:link w:val="CharStyle70"/>
    <w:pPr>
      <w:widowControl w:val="0"/>
      <w:shd w:val="clear" w:color="auto" w:fill="FFFFFF"/>
      <w:spacing w:before="900" w:line="0" w:lineRule="exact"/>
    </w:pPr>
    <w:rPr>
      <w:b/>
      <w:bCs/>
      <w:i w:val="0"/>
      <w:iCs w:val="0"/>
      <w:u w:val="none"/>
      <w:strike w:val="0"/>
      <w:smallCaps w:val="0"/>
      <w:sz w:val="22"/>
      <w:szCs w:val="22"/>
      <w:rFonts w:ascii="Times New Roman" w:eastAsia="Times New Roman" w:hAnsi="Times New Roman" w:cs="Times New Roman"/>
    </w:rPr>
  </w:style>
  <w:style w:type="paragraph" w:customStyle="1" w:styleId="Style72">
    <w:name w:val="Основной текст (16)"/>
    <w:basedOn w:val="Normal"/>
    <w:link w:val="CharStyle73"/>
    <w:pPr>
      <w:widowControl w:val="0"/>
      <w:shd w:val="clear" w:color="auto" w:fill="FFFFFF"/>
      <w:jc w:val="both"/>
      <w:spacing w:line="240" w:lineRule="exact"/>
    </w:pPr>
    <w:rPr>
      <w:b w:val="0"/>
      <w:bCs w:val="0"/>
      <w:i/>
      <w:iCs/>
      <w:u w:val="none"/>
      <w:strike w:val="0"/>
      <w:smallCaps w:val="0"/>
      <w:sz w:val="19"/>
      <w:szCs w:val="19"/>
      <w:rFonts w:ascii="Times New Roman" w:eastAsia="Times New Roman" w:hAnsi="Times New Roman" w:cs="Times New Roman"/>
    </w:rPr>
  </w:style>
  <w:style w:type="paragraph" w:customStyle="1" w:styleId="Style76">
    <w:name w:val="Основной текст (17)"/>
    <w:basedOn w:val="Normal"/>
    <w:link w:val="CharStyle77"/>
    <w:pPr>
      <w:widowControl w:val="0"/>
      <w:shd w:val="clear" w:color="auto" w:fill="FFFFFF"/>
      <w:jc w:val="right"/>
      <w:spacing w:line="341" w:lineRule="exact"/>
    </w:pPr>
    <w:rPr>
      <w:lang w:val="en-US" w:eastAsia="en-US" w:bidi="en-US"/>
      <w:b/>
      <w:bCs/>
      <w:i/>
      <w:iCs/>
      <w:u w:val="none"/>
      <w:strike w:val="0"/>
      <w:smallCaps w:val="0"/>
      <w:rFonts w:ascii="Times New Roman" w:eastAsia="Times New Roman" w:hAnsi="Times New Roman" w:cs="Times New Roman"/>
    </w:rPr>
  </w:style>
  <w:style w:type="paragraph" w:customStyle="1" w:styleId="Style80">
    <w:name w:val="Колонтитул"/>
    <w:basedOn w:val="Normal"/>
    <w:link w:val="CharStyle81"/>
    <w:pPr>
      <w:widowControl w:val="0"/>
      <w:shd w:val="clear" w:color="auto" w:fill="FFFFFF"/>
      <w:spacing w:line="0" w:lineRule="exact"/>
    </w:pPr>
    <w:rPr>
      <w:b w:val="0"/>
      <w:bCs w:val="0"/>
      <w:i/>
      <w:iCs/>
      <w:u w:val="none"/>
      <w:strike w:val="0"/>
      <w:smallCaps w:val="0"/>
      <w:sz w:val="20"/>
      <w:szCs w:val="20"/>
      <w:rFonts w:ascii="Times New Roman" w:eastAsia="Times New Roman" w:hAnsi="Times New Roman" w:cs="Times New Roman"/>
      <w:spacing w:val="10"/>
    </w:rPr>
  </w:style>
  <w:style w:type="paragraph" w:customStyle="1" w:styleId="Style83">
    <w:name w:val="Заголовок №4"/>
    <w:basedOn w:val="Normal"/>
    <w:link w:val="CharStyle84"/>
    <w:pPr>
      <w:widowControl w:val="0"/>
      <w:shd w:val="clear" w:color="auto" w:fill="FFFFFF"/>
      <w:outlineLvl w:val="3"/>
      <w:spacing w:line="343" w:lineRule="exact"/>
    </w:pPr>
    <w:rPr>
      <w:b/>
      <w:bCs/>
      <w:i w:val="0"/>
      <w:iCs w:val="0"/>
      <w:u w:val="none"/>
      <w:strike w:val="0"/>
      <w:smallCaps w:val="0"/>
      <w:rFonts w:ascii="Times New Roman" w:eastAsia="Times New Roman" w:hAnsi="Times New Roman" w:cs="Times New Roman"/>
    </w:rPr>
  </w:style>
  <w:style w:type="paragraph" w:customStyle="1" w:styleId="Style90">
    <w:name w:val="Подпись к картинке (2)"/>
    <w:basedOn w:val="Normal"/>
    <w:link w:val="CharStyle91"/>
    <w:pPr>
      <w:widowControl w:val="0"/>
      <w:shd w:val="clear" w:color="auto" w:fill="FFFFFF"/>
      <w:spacing w:line="0" w:lineRule="exact"/>
    </w:pPr>
    <w:rPr>
      <w:lang w:val="en-US" w:eastAsia="en-US" w:bidi="en-US"/>
      <w:b w:val="0"/>
      <w:bCs w:val="0"/>
      <w:i w:val="0"/>
      <w:iCs w:val="0"/>
      <w:u w:val="none"/>
      <w:strike w:val="0"/>
      <w:smallCaps w:val="0"/>
      <w:sz w:val="18"/>
      <w:szCs w:val="18"/>
      <w:rFonts w:ascii="Times New Roman" w:eastAsia="Times New Roman" w:hAnsi="Times New Roman" w:cs="Times New Roman"/>
    </w:rPr>
  </w:style>
  <w:style w:type="paragraph" w:customStyle="1" w:styleId="Style96">
    <w:name w:val="Основной текст (18)"/>
    <w:basedOn w:val="Normal"/>
    <w:link w:val="CharStyle97"/>
    <w:pPr>
      <w:widowControl w:val="0"/>
      <w:shd w:val="clear" w:color="auto" w:fill="FFFFFF"/>
      <w:spacing w:before="780" w:after="1020" w:line="0" w:lineRule="exact"/>
    </w:pPr>
    <w:rPr>
      <w:b/>
      <w:bCs/>
      <w:i w:val="0"/>
      <w:iCs w:val="0"/>
      <w:u w:val="none"/>
      <w:strike w:val="0"/>
      <w:smallCaps w:val="0"/>
      <w:sz w:val="68"/>
      <w:szCs w:val="68"/>
      <w:rFonts w:ascii="Times New Roman" w:eastAsia="Times New Roman" w:hAnsi="Times New Roman" w:cs="Times New Roman"/>
    </w:rPr>
  </w:style>
  <w:style w:type="paragraph" w:customStyle="1" w:styleId="Style109">
    <w:name w:val="Заголовок №3"/>
    <w:basedOn w:val="Normal"/>
    <w:link w:val="CharStyle110"/>
    <w:pPr>
      <w:widowControl w:val="0"/>
      <w:shd w:val="clear" w:color="auto" w:fill="FFFFFF"/>
      <w:outlineLvl w:val="2"/>
      <w:spacing w:after="120" w:line="0" w:lineRule="exact"/>
    </w:pPr>
    <w:rPr>
      <w:b/>
      <w:bCs/>
      <w:i w:val="0"/>
      <w:iCs w:val="0"/>
      <w:u w:val="none"/>
      <w:strike w:val="0"/>
      <w:smallCaps w:val="0"/>
      <w:sz w:val="32"/>
      <w:szCs w:val="32"/>
      <w:rFonts w:ascii="Times New Roman" w:eastAsia="Times New Roman" w:hAnsi="Times New Roman" w:cs="Times New Roman"/>
      <w:spacing w:val="0"/>
    </w:rPr>
  </w:style>
  <w:style w:type="paragraph" w:customStyle="1" w:styleId="Style112">
    <w:name w:val="Заголовок №4 (2)"/>
    <w:basedOn w:val="Normal"/>
    <w:link w:val="CharStyle113"/>
    <w:pPr>
      <w:widowControl w:val="0"/>
      <w:shd w:val="clear" w:color="auto" w:fill="FFFFFF"/>
      <w:jc w:val="right"/>
      <w:outlineLvl w:val="3"/>
      <w:spacing w:line="341" w:lineRule="exact"/>
    </w:pPr>
    <w:rPr>
      <w:b/>
      <w:bCs/>
      <w:i w:val="0"/>
      <w:iCs w:val="0"/>
      <w:u w:val="none"/>
      <w:strike w:val="0"/>
      <w:smallCaps w:val="0"/>
      <w:rFonts w:ascii="Times New Roman" w:eastAsia="Times New Roman" w:hAnsi="Times New Roman" w:cs="Times New Roman"/>
    </w:rPr>
  </w:style>
  <w:style w:type="paragraph" w:customStyle="1" w:styleId="Style118">
    <w:name w:val="Основной текст (19)"/>
    <w:basedOn w:val="Normal"/>
    <w:link w:val="CharStyle119"/>
    <w:pPr>
      <w:widowControl w:val="0"/>
      <w:shd w:val="clear" w:color="auto" w:fill="FFFFFF"/>
      <w:spacing w:line="240" w:lineRule="exact"/>
    </w:pPr>
    <w:rPr>
      <w:lang w:val="en-US" w:eastAsia="en-US" w:bidi="en-US"/>
      <w:b w:val="0"/>
      <w:bCs w:val="0"/>
      <w:i/>
      <w:iCs/>
      <w:u w:val="none"/>
      <w:strike w:val="0"/>
      <w:smallCaps w:val="0"/>
      <w:sz w:val="19"/>
      <w:szCs w:val="19"/>
      <w:rFonts w:ascii="Times New Roman" w:eastAsia="Times New Roman" w:hAnsi="Times New Roman" w:cs="Times New Roman"/>
    </w:rPr>
  </w:style>
  <w:style w:type="paragraph" w:customStyle="1" w:styleId="Style123">
    <w:name w:val="Подпись к таблице"/>
    <w:basedOn w:val="Normal"/>
    <w:link w:val="CharStyle124"/>
    <w:pPr>
      <w:widowControl w:val="0"/>
      <w:shd w:val="clear" w:color="auto" w:fill="FFFFFF"/>
      <w:spacing w:line="0" w:lineRule="exact"/>
    </w:pPr>
    <w:rPr>
      <w:b/>
      <w:bCs/>
      <w:i w:val="0"/>
      <w:iCs w:val="0"/>
      <w:u w:val="none"/>
      <w:strike w:val="0"/>
      <w:smallCaps w:val="0"/>
      <w:sz w:val="19"/>
      <w:szCs w:val="19"/>
      <w:rFonts w:ascii="Times New Roman" w:eastAsia="Times New Roman" w:hAnsi="Times New Roman" w:cs="Times New Roman"/>
    </w:rPr>
  </w:style>
  <w:style w:type="paragraph" w:customStyle="1" w:styleId="Style129">
    <w:name w:val="Основной текст (20)"/>
    <w:basedOn w:val="Normal"/>
    <w:link w:val="CharStyle130"/>
    <w:pPr>
      <w:widowControl w:val="0"/>
      <w:shd w:val="clear" w:color="auto" w:fill="FFFFFF"/>
      <w:jc w:val="both"/>
      <w:spacing w:line="226" w:lineRule="exact"/>
    </w:pPr>
    <w:rPr>
      <w:lang w:val="en-US" w:eastAsia="en-US" w:bidi="en-US"/>
      <w:b w:val="0"/>
      <w:bCs w:val="0"/>
      <w:i/>
      <w:iCs/>
      <w:u w:val="none"/>
      <w:strike w:val="0"/>
      <w:smallCaps w:val="0"/>
      <w:sz w:val="17"/>
      <w:szCs w:val="17"/>
      <w:rFonts w:ascii="Times New Roman" w:eastAsia="Times New Roman" w:hAnsi="Times New Roman" w:cs="Times New Roman"/>
    </w:rPr>
  </w:style>
  <w:style w:type="paragraph" w:customStyle="1" w:styleId="Style132">
    <w:name w:val="Основной текст (21)"/>
    <w:basedOn w:val="Normal"/>
    <w:link w:val="CharStyle133"/>
    <w:pPr>
      <w:widowControl w:val="0"/>
      <w:shd w:val="clear" w:color="auto" w:fill="FFFFFF"/>
      <w:jc w:val="both"/>
      <w:spacing w:before="1320" w:after="180" w:line="203" w:lineRule="exact"/>
    </w:pPr>
    <w:rPr>
      <w:b w:val="0"/>
      <w:bCs w:val="0"/>
      <w:i w:val="0"/>
      <w:iCs w:val="0"/>
      <w:u w:val="none"/>
      <w:strike w:val="0"/>
      <w:smallCaps w:val="0"/>
      <w:sz w:val="18"/>
      <w:szCs w:val="18"/>
      <w:rFonts w:ascii="Times New Roman" w:eastAsia="Times New Roman" w:hAnsi="Times New Roman" w:cs="Times New Roman"/>
    </w:rPr>
  </w:style>
  <w:style w:type="paragraph" w:customStyle="1" w:styleId="Style137">
    <w:name w:val="Основной текст (22)"/>
    <w:basedOn w:val="Normal"/>
    <w:link w:val="CharStyle138"/>
    <w:pPr>
      <w:widowControl w:val="0"/>
      <w:shd w:val="clear" w:color="auto" w:fill="FFFFFF"/>
      <w:jc w:val="both"/>
      <w:spacing w:line="219" w:lineRule="exact"/>
    </w:pPr>
    <w:rPr>
      <w:b w:val="0"/>
      <w:bCs w:val="0"/>
      <w:i w:val="0"/>
      <w:iCs w:val="0"/>
      <w:u w:val="none"/>
      <w:strike w:val="0"/>
      <w:smallCaps w:val="0"/>
      <w:sz w:val="18"/>
      <w:szCs w:val="18"/>
      <w:rFonts w:ascii="Times New Roman" w:eastAsia="Times New Roman" w:hAnsi="Times New Roman" w:cs="Times New Roman"/>
    </w:rPr>
  </w:style>
  <w:style w:type="paragraph" w:customStyle="1" w:styleId="Style141">
    <w:name w:val="Подпись к таблице (2)"/>
    <w:basedOn w:val="Normal"/>
    <w:link w:val="CharStyle142"/>
    <w:pPr>
      <w:widowControl w:val="0"/>
      <w:shd w:val="clear" w:color="auto" w:fill="FFFFFF"/>
      <w:spacing w:line="0" w:lineRule="exact"/>
    </w:pPr>
    <w:rPr>
      <w:b/>
      <w:bCs/>
      <w:i w:val="0"/>
      <w:iCs w:val="0"/>
      <w:u w:val="none"/>
      <w:strike w:val="0"/>
      <w:smallCaps w:val="0"/>
      <w:sz w:val="22"/>
      <w:szCs w:val="22"/>
      <w:rFonts w:ascii="Times New Roman" w:eastAsia="Times New Roman" w:hAnsi="Times New Roman" w:cs="Times New Roman"/>
    </w:rPr>
  </w:style>
  <w:style w:type="paragraph" w:customStyle="1" w:styleId="Style152">
    <w:name w:val="Основной текст (23)"/>
    <w:basedOn w:val="Normal"/>
    <w:link w:val="CharStyle153"/>
    <w:pPr>
      <w:widowControl w:val="0"/>
      <w:shd w:val="clear" w:color="auto" w:fill="FFFFFF"/>
      <w:jc w:val="right"/>
      <w:spacing w:after="120" w:line="0" w:lineRule="exact"/>
    </w:pPr>
    <w:rPr>
      <w:b/>
      <w:bCs/>
      <w:i w:val="0"/>
      <w:iCs w:val="0"/>
      <w:u w:val="none"/>
      <w:strike w:val="0"/>
      <w:smallCaps w:val="0"/>
      <w:sz w:val="28"/>
      <w:szCs w:val="28"/>
      <w:rFonts w:ascii="Courier New" w:eastAsia="Courier New" w:hAnsi="Courier New" w:cs="Courier New"/>
    </w:rPr>
  </w:style>
  <w:style w:type="paragraph" w:customStyle="1" w:styleId="Style157">
    <w:name w:val="Основной текст (24)"/>
    <w:basedOn w:val="Normal"/>
    <w:link w:val="CharStyle158"/>
    <w:pPr>
      <w:widowControl w:val="0"/>
      <w:shd w:val="clear" w:color="auto" w:fill="FFFFFF"/>
      <w:jc w:val="right"/>
      <w:spacing w:line="312" w:lineRule="exact"/>
    </w:pPr>
    <w:rPr>
      <w:lang w:val="en-US" w:eastAsia="en-US" w:bidi="en-US"/>
      <w:b w:val="0"/>
      <w:bCs w:val="0"/>
      <w:i w:val="0"/>
      <w:iCs w:val="0"/>
      <w:u w:val="none"/>
      <w:strike w:val="0"/>
      <w:smallCaps w:val="0"/>
      <w:sz w:val="22"/>
      <w:szCs w:val="22"/>
      <w:rFonts w:ascii="Times New Roman" w:eastAsia="Times New Roman" w:hAnsi="Times New Roman" w:cs="Times New Roman"/>
    </w:rPr>
  </w:style>
  <w:style w:type="paragraph" w:customStyle="1" w:styleId="Style165">
    <w:name w:val="Заголовок №3 (2)"/>
    <w:basedOn w:val="Normal"/>
    <w:link w:val="CharStyle166"/>
    <w:pPr>
      <w:widowControl w:val="0"/>
      <w:shd w:val="clear" w:color="auto" w:fill="FFFFFF"/>
      <w:outlineLvl w:val="2"/>
      <w:spacing w:after="120" w:line="0" w:lineRule="exact"/>
    </w:pPr>
    <w:rPr>
      <w:b/>
      <w:bCs/>
      <w:i w:val="0"/>
      <w:iCs w:val="0"/>
      <w:u w:val="none"/>
      <w:strike w:val="0"/>
      <w:smallCaps w:val="0"/>
      <w:sz w:val="28"/>
      <w:szCs w:val="28"/>
      <w:rFonts w:ascii="Courier New" w:eastAsia="Courier New" w:hAnsi="Courier New" w:cs="Courier New"/>
    </w:rPr>
  </w:style>
  <w:style w:type="paragraph" w:customStyle="1" w:styleId="Style175">
    <w:name w:val="Основной текст (25)"/>
    <w:basedOn w:val="Normal"/>
    <w:link w:val="CharStyle176"/>
    <w:pPr>
      <w:widowControl w:val="0"/>
      <w:shd w:val="clear" w:color="auto" w:fill="FFFFFF"/>
      <w:jc w:val="both"/>
      <w:spacing w:line="221" w:lineRule="exact"/>
    </w:pPr>
    <w:rPr>
      <w:b w:val="0"/>
      <w:bCs w:val="0"/>
      <w:i w:val="0"/>
      <w:iCs w:val="0"/>
      <w:u w:val="none"/>
      <w:strike w:val="0"/>
      <w:smallCaps w:val="0"/>
      <w:sz w:val="18"/>
      <w:szCs w:val="18"/>
    </w:rPr>
  </w:style>
  <w:style w:type="paragraph" w:customStyle="1" w:styleId="Style183">
    <w:name w:val="Основной текст (26)"/>
    <w:basedOn w:val="Normal"/>
    <w:link w:val="CharStyle184"/>
    <w:pPr>
      <w:widowControl w:val="0"/>
      <w:shd w:val="clear" w:color="auto" w:fill="FFFFFF"/>
      <w:jc w:val="both"/>
      <w:spacing w:line="226" w:lineRule="exact"/>
    </w:pPr>
    <w:rPr>
      <w:b/>
      <w:bCs/>
      <w:i w:val="0"/>
      <w:iCs w:val="0"/>
      <w:u w:val="none"/>
      <w:strike w:val="0"/>
      <w:smallCaps w:val="0"/>
      <w:sz w:val="14"/>
      <w:szCs w:val="14"/>
      <w:rFonts w:ascii="Times New Roman" w:eastAsia="Times New Roman" w:hAnsi="Times New Roman" w:cs="Times New Roman"/>
      <w:spacing w:val="10"/>
    </w:rPr>
  </w:style>
  <w:style w:type="paragraph" w:customStyle="1" w:styleId="Style187">
    <w:name w:val="Основной текст (27)"/>
    <w:basedOn w:val="Normal"/>
    <w:link w:val="CharStyle188"/>
    <w:pPr>
      <w:widowControl w:val="0"/>
      <w:shd w:val="clear" w:color="auto" w:fill="FFFFFF"/>
      <w:jc w:val="both"/>
      <w:spacing w:line="230" w:lineRule="exact"/>
    </w:pPr>
    <w:rPr>
      <w:b/>
      <w:bCs/>
      <w:i w:val="0"/>
      <w:iCs w:val="0"/>
      <w:u w:val="none"/>
      <w:strike w:val="0"/>
      <w:smallCaps w:val="0"/>
      <w:sz w:val="14"/>
      <w:szCs w:val="14"/>
      <w:rFonts w:ascii="Times New Roman" w:eastAsia="Times New Roman" w:hAnsi="Times New Roman" w:cs="Times New Roman"/>
      <w:spacing w:val="10"/>
    </w:rPr>
  </w:style>
  <w:style w:type="paragraph" w:customStyle="1" w:styleId="Style198">
    <w:name w:val="Основной текст (28)"/>
    <w:basedOn w:val="Normal"/>
    <w:link w:val="CharStyle199"/>
    <w:pPr>
      <w:widowControl w:val="0"/>
      <w:shd w:val="clear" w:color="auto" w:fill="FFFFFF"/>
      <w:jc w:val="both"/>
      <w:spacing w:line="221" w:lineRule="exact"/>
    </w:pPr>
    <w:rPr>
      <w:b/>
      <w:bCs/>
      <w:i w:val="0"/>
      <w:iCs w:val="0"/>
      <w:u w:val="none"/>
      <w:strike w:val="0"/>
      <w:smallCaps w:val="0"/>
      <w:sz w:val="14"/>
      <w:szCs w:val="14"/>
      <w:rFonts w:ascii="Times New Roman" w:eastAsia="Times New Roman" w:hAnsi="Times New Roman" w:cs="Times New Roman"/>
      <w:spacing w:val="10"/>
    </w:rPr>
  </w:style>
  <w:style w:type="paragraph" w:customStyle="1" w:styleId="Style205">
    <w:name w:val="Основной текст (29)"/>
    <w:basedOn w:val="Normal"/>
    <w:link w:val="CharStyle206"/>
    <w:pPr>
      <w:widowControl w:val="0"/>
      <w:shd w:val="clear" w:color="auto" w:fill="FFFFFF"/>
      <w:spacing w:line="221" w:lineRule="exact"/>
    </w:pPr>
    <w:rPr>
      <w:b/>
      <w:bCs/>
      <w:i w:val="0"/>
      <w:iCs w:val="0"/>
      <w:u w:val="none"/>
      <w:strike w:val="0"/>
      <w:smallCaps w:val="0"/>
      <w:sz w:val="14"/>
      <w:szCs w:val="14"/>
      <w:rFonts w:ascii="Times New Roman" w:eastAsia="Times New Roman" w:hAnsi="Times New Roman" w:cs="Times New Roman"/>
      <w:spacing w:val="10"/>
    </w:rPr>
  </w:style>
  <w:style w:type="paragraph" w:customStyle="1" w:styleId="Style213">
    <w:name w:val="Основной текст (30)"/>
    <w:basedOn w:val="Normal"/>
    <w:link w:val="CharStyle214"/>
    <w:pPr>
      <w:widowControl w:val="0"/>
      <w:shd w:val="clear" w:color="auto" w:fill="FFFFFF"/>
      <w:jc w:val="both"/>
      <w:spacing w:line="224" w:lineRule="exact"/>
    </w:pPr>
    <w:rPr>
      <w:b w:val="0"/>
      <w:bCs w:val="0"/>
      <w:i w:val="0"/>
      <w:iCs w:val="0"/>
      <w:u w:val="none"/>
      <w:strike w:val="0"/>
      <w:smallCaps w:val="0"/>
      <w:sz w:val="17"/>
      <w:szCs w:val="17"/>
      <w:rFonts w:ascii="Arial" w:eastAsia="Arial" w:hAnsi="Arial" w:cs="Arial"/>
    </w:rPr>
  </w:style>
  <w:style w:type="paragraph" w:customStyle="1" w:styleId="Style217">
    <w:name w:val="Основной текст (31)"/>
    <w:basedOn w:val="Normal"/>
    <w:link w:val="CharStyle218"/>
    <w:pPr>
      <w:widowControl w:val="0"/>
      <w:shd w:val="clear" w:color="auto" w:fill="FFFFFF"/>
      <w:jc w:val="both"/>
      <w:spacing w:line="226" w:lineRule="exact"/>
    </w:pPr>
    <w:rPr>
      <w:b/>
      <w:bCs/>
      <w:i w:val="0"/>
      <w:iCs w:val="0"/>
      <w:u w:val="none"/>
      <w:strike w:val="0"/>
      <w:smallCaps w:val="0"/>
      <w:sz w:val="14"/>
      <w:szCs w:val="14"/>
      <w:rFonts w:ascii="Times New Roman" w:eastAsia="Times New Roman" w:hAnsi="Times New Roman" w:cs="Times New Roman"/>
      <w:spacing w:val="10"/>
    </w:rPr>
  </w:style>
  <w:style w:type="paragraph" w:customStyle="1" w:styleId="Style221">
    <w:name w:val="Основной текст (32)"/>
    <w:basedOn w:val="Normal"/>
    <w:link w:val="CharStyle222"/>
    <w:pPr>
      <w:widowControl w:val="0"/>
      <w:shd w:val="clear" w:color="auto" w:fill="FFFFFF"/>
      <w:jc w:val="both"/>
      <w:spacing w:line="230" w:lineRule="exact"/>
    </w:pPr>
    <w:rPr>
      <w:b/>
      <w:bCs/>
      <w:i w:val="0"/>
      <w:iCs w:val="0"/>
      <w:u w:val="none"/>
      <w:strike w:val="0"/>
      <w:smallCaps w:val="0"/>
      <w:sz w:val="14"/>
      <w:szCs w:val="14"/>
      <w:rFonts w:ascii="Times New Roman" w:eastAsia="Times New Roman" w:hAnsi="Times New Roman" w:cs="Times New Roman"/>
      <w:spacing w:val="10"/>
    </w:rPr>
  </w:style>
  <w:style w:type="paragraph" w:customStyle="1" w:styleId="Style225">
    <w:name w:val="Основной текст (33)"/>
    <w:basedOn w:val="Normal"/>
    <w:link w:val="CharStyle226"/>
    <w:pPr>
      <w:widowControl w:val="0"/>
      <w:shd w:val="clear" w:color="auto" w:fill="FFFFFF"/>
      <w:jc w:val="both"/>
      <w:spacing w:line="226" w:lineRule="exact"/>
    </w:pPr>
    <w:rPr>
      <w:b w:val="0"/>
      <w:bCs w:val="0"/>
      <w:i w:val="0"/>
      <w:iCs w:val="0"/>
      <w:u w:val="none"/>
      <w:strike w:val="0"/>
      <w:smallCaps w:val="0"/>
      <w:sz w:val="18"/>
      <w:szCs w:val="18"/>
    </w:rPr>
  </w:style>
  <w:style w:type="paragraph" w:customStyle="1" w:styleId="Style229">
    <w:name w:val="Основной текст (34)"/>
    <w:basedOn w:val="Normal"/>
    <w:link w:val="CharStyle230"/>
    <w:pPr>
      <w:widowControl w:val="0"/>
      <w:shd w:val="clear" w:color="auto" w:fill="FFFFFF"/>
      <w:jc w:val="both"/>
      <w:spacing w:before="60" w:line="230" w:lineRule="exact"/>
    </w:pPr>
    <w:rPr>
      <w:b w:val="0"/>
      <w:bCs w:val="0"/>
      <w:i w:val="0"/>
      <w:iCs w:val="0"/>
      <w:u w:val="none"/>
      <w:strike w:val="0"/>
      <w:smallCaps w:val="0"/>
      <w:sz w:val="18"/>
      <w:szCs w:val="18"/>
    </w:rPr>
  </w:style>
  <w:style w:type="paragraph" w:customStyle="1" w:styleId="Style233">
    <w:name w:val="Основной текст (35)"/>
    <w:basedOn w:val="Normal"/>
    <w:link w:val="CharStyle234"/>
    <w:pPr>
      <w:widowControl w:val="0"/>
      <w:shd w:val="clear" w:color="auto" w:fill="FFFFFF"/>
      <w:jc w:val="both"/>
      <w:spacing w:line="234" w:lineRule="exact"/>
    </w:pPr>
    <w:rPr>
      <w:b w:val="0"/>
      <w:bCs w:val="0"/>
      <w:i w:val="0"/>
      <w:iCs w:val="0"/>
      <w:u w:val="none"/>
      <w:strike w:val="0"/>
      <w:smallCaps w:val="0"/>
      <w:sz w:val="18"/>
      <w:szCs w:val="18"/>
    </w:rPr>
  </w:style>
  <w:style w:type="paragraph" w:customStyle="1" w:styleId="Style237">
    <w:name w:val="Колонтитул (4)"/>
    <w:basedOn w:val="Normal"/>
    <w:link w:val="CharStyle238"/>
    <w:pPr>
      <w:widowControl w:val="0"/>
      <w:shd w:val="clear" w:color="auto" w:fill="FFFFFF"/>
      <w:spacing w:line="0" w:lineRule="exact"/>
    </w:pPr>
    <w:rPr>
      <w:b w:val="0"/>
      <w:bCs w:val="0"/>
      <w:i/>
      <w:iCs/>
      <w:u w:val="none"/>
      <w:strike w:val="0"/>
      <w:smallCaps w:val="0"/>
      <w:sz w:val="20"/>
      <w:szCs w:val="20"/>
      <w:rFonts w:ascii="Times New Roman" w:eastAsia="Times New Roman" w:hAnsi="Times New Roman" w:cs="Times New Roman"/>
    </w:rPr>
  </w:style>
  <w:style w:type="paragraph" w:customStyle="1" w:styleId="Style243">
    <w:name w:val="Основной текст (36)"/>
    <w:basedOn w:val="Normal"/>
    <w:link w:val="CharStyle244"/>
    <w:pPr>
      <w:widowControl w:val="0"/>
      <w:shd w:val="clear" w:color="auto" w:fill="FFFFFF"/>
      <w:jc w:val="center"/>
      <w:spacing w:after="240" w:line="288" w:lineRule="exact"/>
    </w:pPr>
    <w:rPr>
      <w:b/>
      <w:bCs/>
      <w:i/>
      <w:iCs/>
      <w:u w:val="none"/>
      <w:strike w:val="0"/>
      <w:smallCaps w:val="0"/>
      <w:sz w:val="19"/>
      <w:szCs w:val="19"/>
      <w:rFonts w:ascii="Times New Roman" w:eastAsia="Times New Roman" w:hAnsi="Times New Roman" w:cs="Times New Roman"/>
    </w:rPr>
  </w:style>
  <w:style w:type="paragraph" w:customStyle="1" w:styleId="Style248">
    <w:name w:val="Основной текст (37)"/>
    <w:basedOn w:val="Normal"/>
    <w:link w:val="CharStyle249"/>
    <w:pPr>
      <w:widowControl w:val="0"/>
      <w:shd w:val="clear" w:color="auto" w:fill="FFFFFF"/>
      <w:spacing w:line="0" w:lineRule="exact"/>
    </w:pPr>
    <w:rPr>
      <w:b w:val="0"/>
      <w:bCs w:val="0"/>
      <w:i/>
      <w:iCs/>
      <w:u w:val="none"/>
      <w:strike w:val="0"/>
      <w:smallCaps w:val="0"/>
      <w:sz w:val="8"/>
      <w:szCs w:val="8"/>
      <w:rFonts w:ascii="Courier New" w:eastAsia="Courier New" w:hAnsi="Courier New" w:cs="Courier New"/>
      <w:spacing w:val="-10"/>
    </w:rPr>
  </w:style>
  <w:style w:type="paragraph" w:customStyle="1" w:styleId="Style252">
    <w:name w:val="Основной текст (38)"/>
    <w:basedOn w:val="Normal"/>
    <w:link w:val="CharStyle253"/>
    <w:pPr>
      <w:widowControl w:val="0"/>
      <w:shd w:val="clear" w:color="auto" w:fill="FFFFFF"/>
      <w:spacing w:line="245" w:lineRule="exact"/>
    </w:pPr>
    <w:rPr>
      <w:b/>
      <w:bCs/>
      <w:i w:val="0"/>
      <w:iCs w:val="0"/>
      <w:u w:val="none"/>
      <w:strike w:val="0"/>
      <w:smallCaps w:val="0"/>
      <w:sz w:val="20"/>
      <w:szCs w:val="20"/>
      <w:rFonts w:ascii="Times New Roman" w:eastAsia="Times New Roman" w:hAnsi="Times New Roman" w:cs="Times New Roman"/>
    </w:rPr>
  </w:style>
  <w:style w:type="paragraph" w:customStyle="1" w:styleId="Style259">
    <w:name w:val="Основной текст (39)"/>
    <w:basedOn w:val="Normal"/>
    <w:link w:val="CharStyle260"/>
    <w:pPr>
      <w:widowControl w:val="0"/>
      <w:shd w:val="clear" w:color="auto" w:fill="FFFFFF"/>
      <w:spacing w:before="180" w:line="240" w:lineRule="exact"/>
    </w:pPr>
    <w:rPr>
      <w:b w:val="0"/>
      <w:bCs w:val="0"/>
      <w:i w:val="0"/>
      <w:iCs w:val="0"/>
      <w:u w:val="none"/>
      <w:strike w:val="0"/>
      <w:smallCaps w:val="0"/>
      <w:sz w:val="19"/>
      <w:szCs w:val="19"/>
    </w:rPr>
  </w:style>
  <w:style w:type="paragraph" w:customStyle="1" w:styleId="Style262">
    <w:name w:val="Основной текст (40)"/>
    <w:basedOn w:val="Normal"/>
    <w:link w:val="CharStyle263"/>
    <w:pPr>
      <w:widowControl w:val="0"/>
      <w:shd w:val="clear" w:color="auto" w:fill="FFFFFF"/>
      <w:jc w:val="both"/>
      <w:spacing w:before="180" w:line="240" w:lineRule="exact"/>
    </w:pPr>
    <w:rPr>
      <w:lang w:val="en-US" w:eastAsia="en-US" w:bidi="en-US"/>
      <w:b/>
      <w:bCs/>
      <w:i w:val="0"/>
      <w:iCs w:val="0"/>
      <w:u w:val="none"/>
      <w:strike w:val="0"/>
      <w:smallCaps w:val="0"/>
      <w:sz w:val="19"/>
      <w:szCs w:val="19"/>
      <w:rFonts w:ascii="Times New Roman" w:eastAsia="Times New Roman" w:hAnsi="Times New Roman" w:cs="Times New Roman"/>
    </w:rPr>
  </w:style>
  <w:style w:type="paragraph" w:customStyle="1" w:styleId="Style265">
    <w:name w:val="Основной текст (41)"/>
    <w:basedOn w:val="Normal"/>
    <w:link w:val="CharStyle266"/>
    <w:pPr>
      <w:widowControl w:val="0"/>
      <w:shd w:val="clear" w:color="auto" w:fill="FFFFFF"/>
      <w:spacing w:before="180" w:line="245" w:lineRule="exact"/>
    </w:pPr>
    <w:rPr>
      <w:lang w:val="en-US" w:eastAsia="en-US" w:bidi="en-US"/>
      <w:b w:val="0"/>
      <w:bCs w:val="0"/>
      <w:i w:val="0"/>
      <w:iCs w:val="0"/>
      <w:u w:val="none"/>
      <w:strike w:val="0"/>
      <w:smallCaps w:val="0"/>
      <w:sz w:val="21"/>
      <w:szCs w:val="21"/>
      <w:rFonts w:ascii="Corbel" w:eastAsia="Corbel" w:hAnsi="Corbel" w:cs="Corbel"/>
    </w:rPr>
  </w:style>
  <w:style w:type="paragraph" w:customStyle="1" w:styleId="Style270">
    <w:name w:val="Основной текст (42)"/>
    <w:basedOn w:val="Normal"/>
    <w:link w:val="CharStyle271"/>
    <w:pPr>
      <w:widowControl w:val="0"/>
      <w:shd w:val="clear" w:color="auto" w:fill="FFFFFF"/>
      <w:jc w:val="center"/>
      <w:spacing w:before="2100" w:line="235" w:lineRule="exact"/>
    </w:pPr>
    <w:rPr>
      <w:b w:val="0"/>
      <w:bCs w:val="0"/>
      <w:i w:val="0"/>
      <w:iCs w:val="0"/>
      <w:u w:val="none"/>
      <w:strike w:val="0"/>
      <w:smallCaps w:val="0"/>
      <w:sz w:val="20"/>
      <w:szCs w:val="20"/>
      <w:rFonts w:ascii="Times New Roman" w:eastAsia="Times New Roman" w:hAnsi="Times New Roman" w:cs="Times New Roman"/>
    </w:rPr>
  </w:style>
</w:styles>
</file>

<file path=word/_rels/document.xml.rels>&#65279;<?xml version="1.0" encoding="UTF-8" standalone="yes"?>
<Relationships xmlns="http://schemas.openxmlformats.org/package/2006/relationships"><Relationship Id="rId1" Type="http://schemas.openxmlformats.org/officeDocument/2006/relationships/footnotes" Target="footnotes.xml"/><Relationship Id="rId2" Type="http://schemas.openxmlformats.org/officeDocument/2006/relationships/styles" Target="styles.xml"/><Relationship Id="rId3" Type="http://schemas.openxmlformats.org/officeDocument/2006/relationships/numbering" Target="numbering.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1.jpeg" TargetMode="External"/><Relationship Id="rId7" Type="http://schemas.openxmlformats.org/officeDocument/2006/relationships/image" Target="media/image2.jpeg"/><Relationship Id="rId8" Type="http://schemas.openxmlformats.org/officeDocument/2006/relationships/image" Target="media/image2.jpeg" TargetMode="External"/><Relationship Id="rId9" Type="http://schemas.openxmlformats.org/officeDocument/2006/relationships/image" Target="media/image3.jpeg"/><Relationship Id="rId10" Type="http://schemas.openxmlformats.org/officeDocument/2006/relationships/image" Target="media/image3.jpeg" TargetMode="External"/><Relationship Id="rId11" Type="http://schemas.openxmlformats.org/officeDocument/2006/relationships/image" Target="media/image4.jpeg"/><Relationship Id="rId12" Type="http://schemas.openxmlformats.org/officeDocument/2006/relationships/image" Target="media/image4.jpeg" TargetMode="External"/><Relationship Id="rId13" Type="http://schemas.openxmlformats.org/officeDocument/2006/relationships/image" Target="media/image5.jpeg"/><Relationship Id="rId14" Type="http://schemas.openxmlformats.org/officeDocument/2006/relationships/image" Target="media/image5.jpeg" TargetMode="External"/><Relationship Id="rId15" Type="http://schemas.openxmlformats.org/officeDocument/2006/relationships/image" Target="media/image6.jpeg"/><Relationship Id="rId16" Type="http://schemas.openxmlformats.org/officeDocument/2006/relationships/image" Target="media/image6.jpeg" TargetMode="External"/><Relationship Id="rId17" Type="http://schemas.openxmlformats.org/officeDocument/2006/relationships/image" Target="media/image7.jpeg"/><Relationship Id="rId18" Type="http://schemas.openxmlformats.org/officeDocument/2006/relationships/image" Target="media/image7.jpeg" TargetMode="External"/><Relationship Id="rId19" Type="http://schemas.openxmlformats.org/officeDocument/2006/relationships/image" Target="media/image8.jpeg"/><Relationship Id="rId20" Type="http://schemas.openxmlformats.org/officeDocument/2006/relationships/image" Target="media/image8.jpeg" TargetMode="External"/><Relationship Id="rId21" Type="http://schemas.openxmlformats.org/officeDocument/2006/relationships/image" Target="media/image9.jpeg"/><Relationship Id="rId22" Type="http://schemas.openxmlformats.org/officeDocument/2006/relationships/image" Target="media/image9.jpeg" TargetMode="External"/><Relationship Id="rId23" Type="http://schemas.openxmlformats.org/officeDocument/2006/relationships/image" Target="media/image10.jpeg"/><Relationship Id="rId24" Type="http://schemas.openxmlformats.org/officeDocument/2006/relationships/image" Target="media/image10.jpeg" TargetMode="External"/><Relationship Id="rId25" Type="http://schemas.openxmlformats.org/officeDocument/2006/relationships/image" Target="media/image11.jpeg"/><Relationship Id="rId26" Type="http://schemas.openxmlformats.org/officeDocument/2006/relationships/image" Target="media/image11.jpeg" TargetMode="External"/><Relationship Id="rId27" Type="http://schemas.openxmlformats.org/officeDocument/2006/relationships/image" Target="media/image12.jpeg"/><Relationship Id="rId28" Type="http://schemas.openxmlformats.org/officeDocument/2006/relationships/image" Target="media/image12.jpeg" TargetMode="External"/><Relationship Id="rId29" Type="http://schemas.openxmlformats.org/officeDocument/2006/relationships/image" Target="media/image13.jpeg"/><Relationship Id="rId30" Type="http://schemas.openxmlformats.org/officeDocument/2006/relationships/image" Target="media/image13.jpeg" TargetMode="External"/><Relationship Id="rId31" Type="http://schemas.openxmlformats.org/officeDocument/2006/relationships/image" Target="media/image14.jpeg"/><Relationship Id="rId32" Type="http://schemas.openxmlformats.org/officeDocument/2006/relationships/image" Target="media/image14.jpeg" TargetMode="External"/><Relationship Id="rId33" Type="http://schemas.openxmlformats.org/officeDocument/2006/relationships/image" Target="media/image15.jpeg"/><Relationship Id="rId34" Type="http://schemas.openxmlformats.org/officeDocument/2006/relationships/image" Target="media/image15.jpeg" TargetMode="External"/><Relationship Id="rId35" Type="http://schemas.openxmlformats.org/officeDocument/2006/relationships/image" Target="media/image16.jpeg"/><Relationship Id="rId36" Type="http://schemas.openxmlformats.org/officeDocument/2006/relationships/image" Target="media/image16.jpeg" TargetMode="External"/><Relationship Id="rId37" Type="http://schemas.openxmlformats.org/officeDocument/2006/relationships/image" Target="media/image17.jpeg"/><Relationship Id="rId38" Type="http://schemas.openxmlformats.org/officeDocument/2006/relationships/image" Target="media/image17.jpeg" TargetMode="External"/><Relationship Id="rId39" Type="http://schemas.openxmlformats.org/officeDocument/2006/relationships/image" Target="media/image18.jpeg"/><Relationship Id="rId40" Type="http://schemas.openxmlformats.org/officeDocument/2006/relationships/image" Target="media/image18.jpeg" TargetMode="External"/><Relationship Id="rId41" Type="http://schemas.openxmlformats.org/officeDocument/2006/relationships/image" Target="media/image19.jpeg"/><Relationship Id="rId42" Type="http://schemas.openxmlformats.org/officeDocument/2006/relationships/image" Target="media/image19.jpeg" TargetMode="External"/><Relationship Id="rId43" Type="http://schemas.openxmlformats.org/officeDocument/2006/relationships/image" Target="media/image20.jpeg"/><Relationship Id="rId44" Type="http://schemas.openxmlformats.org/officeDocument/2006/relationships/image" Target="media/image20.jpeg" TargetMode="External"/><Relationship Id="rId45" Type="http://schemas.openxmlformats.org/officeDocument/2006/relationships/image" Target="media/image21.jpeg"/><Relationship Id="rId46" Type="http://schemas.openxmlformats.org/officeDocument/2006/relationships/image" Target="media/image21.jpeg" TargetMode="External"/><Relationship Id="rId47" Type="http://schemas.openxmlformats.org/officeDocument/2006/relationships/image" Target="media/image22.jpeg"/><Relationship Id="rId48" Type="http://schemas.openxmlformats.org/officeDocument/2006/relationships/image" Target="media/image22.jpeg" TargetMode="External"/><Relationship Id="rId49" Type="http://schemas.openxmlformats.org/officeDocument/2006/relationships/image" Target="media/image23.jpeg"/><Relationship Id="rId50" Type="http://schemas.openxmlformats.org/officeDocument/2006/relationships/image" Target="media/image23.jpeg" TargetMode="External"/><Relationship Id="rId51" Type="http://schemas.openxmlformats.org/officeDocument/2006/relationships/image" Target="media/image24.jpeg"/><Relationship Id="rId52" Type="http://schemas.openxmlformats.org/officeDocument/2006/relationships/image" Target="media/image24.jpeg" TargetMode="External"/><Relationship Id="rId53" Type="http://schemas.openxmlformats.org/officeDocument/2006/relationships/image" Target="media/image25.jpeg"/><Relationship Id="rId54" Type="http://schemas.openxmlformats.org/officeDocument/2006/relationships/image" Target="media/image25.jpeg" TargetMode="External"/><Relationship Id="rId55" Type="http://schemas.openxmlformats.org/officeDocument/2006/relationships/image" Target="media/image26.jpeg"/><Relationship Id="rId56" Type="http://schemas.openxmlformats.org/officeDocument/2006/relationships/image" Target="media/image26.jpeg" TargetMode="External"/><Relationship Id="rId57" Type="http://schemas.openxmlformats.org/officeDocument/2006/relationships/image" Target="media/image27.jpeg"/><Relationship Id="rId58" Type="http://schemas.openxmlformats.org/officeDocument/2006/relationships/image" Target="media/image27.jpeg" TargetMode="External"/><Relationship Id="rId59" Type="http://schemas.openxmlformats.org/officeDocument/2006/relationships/image" Target="media/image28.jpeg"/><Relationship Id="rId60" Type="http://schemas.openxmlformats.org/officeDocument/2006/relationships/image" Target="media/image28.jpeg" TargetMode="External"/><Relationship Id="rId61" Type="http://schemas.openxmlformats.org/officeDocument/2006/relationships/image" Target="media/image29.jpeg"/><Relationship Id="rId62" Type="http://schemas.openxmlformats.org/officeDocument/2006/relationships/image" Target="media/image29.jpeg" TargetMode="External"/><Relationship Id="rId63" Type="http://schemas.openxmlformats.org/officeDocument/2006/relationships/image" Target="media/image30.jpeg"/><Relationship Id="rId64" Type="http://schemas.openxmlformats.org/officeDocument/2006/relationships/image" Target="media/image30.jpeg" TargetMode="External"/><Relationship Id="rId65" Type="http://schemas.openxmlformats.org/officeDocument/2006/relationships/image" Target="media/image31.jpeg"/><Relationship Id="rId66" Type="http://schemas.openxmlformats.org/officeDocument/2006/relationships/image" Target="media/image31.jpeg" TargetMode="External"/><Relationship Id="rId67" Type="http://schemas.openxmlformats.org/officeDocument/2006/relationships/image" Target="media/image32.jpeg"/><Relationship Id="rId68" Type="http://schemas.openxmlformats.org/officeDocument/2006/relationships/image" Target="media/image32.jpeg" TargetMode="External"/><Relationship Id="rId69" Type="http://schemas.openxmlformats.org/officeDocument/2006/relationships/image" Target="media/image33.jpeg"/><Relationship Id="rId70" Type="http://schemas.openxmlformats.org/officeDocument/2006/relationships/image" Target="media/image33.jpeg" TargetMode="External"/><Relationship Id="rId71" Type="http://schemas.openxmlformats.org/officeDocument/2006/relationships/image" Target="media/image34.jpeg"/><Relationship Id="rId72" Type="http://schemas.openxmlformats.org/officeDocument/2006/relationships/image" Target="media/image34.jpeg" TargetMode="External"/><Relationship Id="rId73" Type="http://schemas.openxmlformats.org/officeDocument/2006/relationships/image" Target="media/image35.jpeg"/><Relationship Id="rId74" Type="http://schemas.openxmlformats.org/officeDocument/2006/relationships/image" Target="media/image35.jpeg" TargetMode="External"/><Relationship Id="rId75" Type="http://schemas.openxmlformats.org/officeDocument/2006/relationships/image" Target="media/image36.jpeg"/><Relationship Id="rId76" Type="http://schemas.openxmlformats.org/officeDocument/2006/relationships/image" Target="media/image36.jpeg" TargetMode="External"/><Relationship Id="rId77" Type="http://schemas.openxmlformats.org/officeDocument/2006/relationships/image" Target="media/image37.jpeg"/><Relationship Id="rId78" Type="http://schemas.openxmlformats.org/officeDocument/2006/relationships/image" Target="media/image37.jpeg" TargetMode="External"/><Relationship Id="rId79" Type="http://schemas.openxmlformats.org/officeDocument/2006/relationships/image" Target="media/image38.jpeg"/><Relationship Id="rId80" Type="http://schemas.openxmlformats.org/officeDocument/2006/relationships/image" Target="media/image38.jpeg" TargetMode="External"/><Relationship Id="rId81" Type="http://schemas.openxmlformats.org/officeDocument/2006/relationships/image" Target="media/image39.jpeg"/><Relationship Id="rId82" Type="http://schemas.openxmlformats.org/officeDocument/2006/relationships/image" Target="media/image39.jpeg" TargetMode="External"/><Relationship Id="rId83" Type="http://schemas.openxmlformats.org/officeDocument/2006/relationships/image" Target="media/image40.jpeg"/><Relationship Id="rId84" Type="http://schemas.openxmlformats.org/officeDocument/2006/relationships/image" Target="media/image40.jpeg" TargetMode="External"/><Relationship Id="rId85" Type="http://schemas.openxmlformats.org/officeDocument/2006/relationships/image" Target="media/image41.jpeg"/><Relationship Id="rId86" Type="http://schemas.openxmlformats.org/officeDocument/2006/relationships/image" Target="media/image41.jpeg" TargetMode="External"/><Relationship Id="rId87" Type="http://schemas.openxmlformats.org/officeDocument/2006/relationships/image" Target="media/image42.jpeg"/><Relationship Id="rId88" Type="http://schemas.openxmlformats.org/officeDocument/2006/relationships/image" Target="media/image42.jpeg" TargetMode="External"/><Relationship Id="rId89" Type="http://schemas.openxmlformats.org/officeDocument/2006/relationships/image" Target="media/image43.jpeg"/><Relationship Id="rId90" Type="http://schemas.openxmlformats.org/officeDocument/2006/relationships/image" Target="media/image43.jpeg" TargetMode="External"/><Relationship Id="rId91" Type="http://schemas.openxmlformats.org/officeDocument/2006/relationships/image" Target="media/image44.jpeg"/><Relationship Id="rId92" Type="http://schemas.openxmlformats.org/officeDocument/2006/relationships/image" Target="media/image44.jpeg" TargetMode="External"/><Relationship Id="rId93" Type="http://schemas.openxmlformats.org/officeDocument/2006/relationships/image" Target="media/image45.jpeg"/><Relationship Id="rId94" Type="http://schemas.openxmlformats.org/officeDocument/2006/relationships/image" Target="media/image45.jpeg" TargetMode="External"/><Relationship Id="rId95" Type="http://schemas.openxmlformats.org/officeDocument/2006/relationships/image" Target="media/image46.jpeg"/><Relationship Id="rId96" Type="http://schemas.openxmlformats.org/officeDocument/2006/relationships/image" Target="media/image46.jpeg" TargetMode="External"/><Relationship Id="rId97" Type="http://schemas.openxmlformats.org/officeDocument/2006/relationships/image" Target="media/image47.jpeg"/><Relationship Id="rId98" Type="http://schemas.openxmlformats.org/officeDocument/2006/relationships/image" Target="media/image47.jpeg" TargetMode="External"/><Relationship Id="rId99" Type="http://schemas.openxmlformats.org/officeDocument/2006/relationships/image" Target="media/image48.jpeg"/><Relationship Id="rId100" Type="http://schemas.openxmlformats.org/officeDocument/2006/relationships/image" Target="media/image48.jpeg" TargetMode="External"/><Relationship Id="rId101" Type="http://schemas.openxmlformats.org/officeDocument/2006/relationships/image" Target="media/image49.jpeg"/><Relationship Id="rId102" Type="http://schemas.openxmlformats.org/officeDocument/2006/relationships/image" Target="media/image49.jpeg" TargetMode="External"/><Relationship Id="rId103" Type="http://schemas.openxmlformats.org/officeDocument/2006/relationships/image" Target="media/image50.jpeg"/><Relationship Id="rId104" Type="http://schemas.openxmlformats.org/officeDocument/2006/relationships/image" Target="media/image50.jpeg" TargetMode="External"/><Relationship Id="rId105" Type="http://schemas.openxmlformats.org/officeDocument/2006/relationships/image" Target="media/image51.jpeg"/><Relationship Id="rId106" Type="http://schemas.openxmlformats.org/officeDocument/2006/relationships/image" Target="media/image51.jpeg" TargetMode="External"/><Relationship Id="rId107" Type="http://schemas.openxmlformats.org/officeDocument/2006/relationships/image" Target="media/image52.jpeg"/><Relationship Id="rId108" Type="http://schemas.openxmlformats.org/officeDocument/2006/relationships/image" Target="media/image52.jpeg" TargetMode="External"/><Relationship Id="rId109" Type="http://schemas.openxmlformats.org/officeDocument/2006/relationships/image" Target="media/image53.jpeg"/><Relationship Id="rId110" Type="http://schemas.openxmlformats.org/officeDocument/2006/relationships/image" Target="media/image53.jpeg" TargetMode="External"/><Relationship Id="rId111" Type="http://schemas.openxmlformats.org/officeDocument/2006/relationships/image" Target="media/image54.jpeg"/><Relationship Id="rId112" Type="http://schemas.openxmlformats.org/officeDocument/2006/relationships/image" Target="media/image54.jpeg" TargetMode="External"/><Relationship Id="rId113" Type="http://schemas.openxmlformats.org/officeDocument/2006/relationships/image" Target="media/image55.jpeg"/><Relationship Id="rId114" Type="http://schemas.openxmlformats.org/officeDocument/2006/relationships/image" Target="media/image55.jpeg" TargetMode="External"/><Relationship Id="rId115" Type="http://schemas.openxmlformats.org/officeDocument/2006/relationships/image" Target="media/image56.jpeg"/><Relationship Id="rId116" Type="http://schemas.openxmlformats.org/officeDocument/2006/relationships/image" Target="media/image56.jpeg" TargetMode="External"/><Relationship Id="rId117" Type="http://schemas.openxmlformats.org/officeDocument/2006/relationships/image" Target="media/image57.jpeg"/><Relationship Id="rId118" Type="http://schemas.openxmlformats.org/officeDocument/2006/relationships/image" Target="media/image57.jpeg" TargetMode="External"/><Relationship Id="rId119" Type="http://schemas.openxmlformats.org/officeDocument/2006/relationships/image" Target="media/image58.jpeg"/><Relationship Id="rId120" Type="http://schemas.openxmlformats.org/officeDocument/2006/relationships/image" Target="media/image58.jpeg" TargetMode="External"/><Relationship Id="rId121" Type="http://schemas.openxmlformats.org/officeDocument/2006/relationships/image" Target="media/image59.jpeg"/><Relationship Id="rId122" Type="http://schemas.openxmlformats.org/officeDocument/2006/relationships/image" Target="media/image59.jpeg" TargetMode="External"/><Relationship Id="rId123" Type="http://schemas.openxmlformats.org/officeDocument/2006/relationships/image" Target="media/image60.jpeg"/><Relationship Id="rId124" Type="http://schemas.openxmlformats.org/officeDocument/2006/relationships/image" Target="media/image60.jpeg" TargetMode="External"/><Relationship Id="rId125" Type="http://schemas.openxmlformats.org/officeDocument/2006/relationships/image" Target="media/image61.jpeg"/><Relationship Id="rId126" Type="http://schemas.openxmlformats.org/officeDocument/2006/relationships/image" Target="media/image61.jpeg" TargetMode="External"/><Relationship Id="rId127" Type="http://schemas.openxmlformats.org/officeDocument/2006/relationships/image" Target="media/image62.jpeg"/><Relationship Id="rId128" Type="http://schemas.openxmlformats.org/officeDocument/2006/relationships/image" Target="media/image62.jpeg" TargetMode="External"/><Relationship Id="rId129" Type="http://schemas.openxmlformats.org/officeDocument/2006/relationships/image" Target="media/image63.jpeg"/><Relationship Id="rId130" Type="http://schemas.openxmlformats.org/officeDocument/2006/relationships/image" Target="media/image63.jpeg" TargetMode="External"/><Relationship Id="rId131" Type="http://schemas.openxmlformats.org/officeDocument/2006/relationships/image" Target="media/image64.jpeg"/><Relationship Id="rId132" Type="http://schemas.openxmlformats.org/officeDocument/2006/relationships/image" Target="media/image64.jpeg" TargetMode="External"/><Relationship Id="rId133" Type="http://schemas.openxmlformats.org/officeDocument/2006/relationships/image" Target="media/image65.jpeg"/><Relationship Id="rId134" Type="http://schemas.openxmlformats.org/officeDocument/2006/relationships/image" Target="media/image65.jpeg" TargetMode="External"/><Relationship Id="rId135" Type="http://schemas.openxmlformats.org/officeDocument/2006/relationships/image" Target="media/image66.jpeg"/><Relationship Id="rId136" Type="http://schemas.openxmlformats.org/officeDocument/2006/relationships/image" Target="media/image66.jpeg" TargetMode="External"/><Relationship Id="rId137" Type="http://schemas.openxmlformats.org/officeDocument/2006/relationships/image" Target="media/image67.jpeg"/><Relationship Id="rId138" Type="http://schemas.openxmlformats.org/officeDocument/2006/relationships/image" Target="media/image67.jpeg" TargetMode="External"/><Relationship Id="rId139" Type="http://schemas.openxmlformats.org/officeDocument/2006/relationships/image" Target="media/image68.jpeg"/><Relationship Id="rId140" Type="http://schemas.openxmlformats.org/officeDocument/2006/relationships/image" Target="media/image68.jpeg" TargetMode="External"/><Relationship Id="rId141" Type="http://schemas.openxmlformats.org/officeDocument/2006/relationships/image" Target="media/image69.jpeg"/><Relationship Id="rId142" Type="http://schemas.openxmlformats.org/officeDocument/2006/relationships/image" Target="media/image69.jpeg" TargetMode="External"/><Relationship Id="rId143" Type="http://schemas.openxmlformats.org/officeDocument/2006/relationships/image" Target="media/image70.jpeg"/><Relationship Id="rId144" Type="http://schemas.openxmlformats.org/officeDocument/2006/relationships/image" Target="media/image70.jpeg" TargetMode="External"/><Relationship Id="rId145" Type="http://schemas.openxmlformats.org/officeDocument/2006/relationships/image" Target="media/image71.jpeg"/><Relationship Id="rId146" Type="http://schemas.openxmlformats.org/officeDocument/2006/relationships/image" Target="media/image71.jpeg" TargetMode="External"/><Relationship Id="rId147" Type="http://schemas.openxmlformats.org/officeDocument/2006/relationships/image" Target="media/image72.jpeg"/><Relationship Id="rId148" Type="http://schemas.openxmlformats.org/officeDocument/2006/relationships/image" Target="media/image72.jpeg" TargetMode="External"/><Relationship Id="rId149" Type="http://schemas.openxmlformats.org/officeDocument/2006/relationships/image" Target="media/image73.jpeg"/><Relationship Id="rId150" Type="http://schemas.openxmlformats.org/officeDocument/2006/relationships/image" Target="media/image73.jpeg" TargetMode="External"/><Relationship Id="rId151" Type="http://schemas.openxmlformats.org/officeDocument/2006/relationships/image" Target="media/image74.jpeg"/><Relationship Id="rId152" Type="http://schemas.openxmlformats.org/officeDocument/2006/relationships/image" Target="media/image74.jpeg" TargetMode="External"/><Relationship Id="rId153" Type="http://schemas.openxmlformats.org/officeDocument/2006/relationships/image" Target="media/image75.jpeg"/><Relationship Id="rId154" Type="http://schemas.openxmlformats.org/officeDocument/2006/relationships/image" Target="media/image75.jpeg" TargetMode="External"/><Relationship Id="rId155" Type="http://schemas.openxmlformats.org/officeDocument/2006/relationships/image" Target="media/image76.jpeg"/><Relationship Id="rId156" Type="http://schemas.openxmlformats.org/officeDocument/2006/relationships/image" Target="media/image76.jpeg" TargetMode="External"/><Relationship Id="rId157" Type="http://schemas.openxmlformats.org/officeDocument/2006/relationships/image" Target="media/image77.jpeg"/><Relationship Id="rId158" Type="http://schemas.openxmlformats.org/officeDocument/2006/relationships/image" Target="media/image77.jpeg" TargetMode="External"/><Relationship Id="rId159" Type="http://schemas.openxmlformats.org/officeDocument/2006/relationships/image" Target="media/image78.jpeg"/><Relationship Id="rId160" Type="http://schemas.openxmlformats.org/officeDocument/2006/relationships/image" Target="media/image78.jpeg" TargetMode="External"/><Relationship Id="rId161" Type="http://schemas.openxmlformats.org/officeDocument/2006/relationships/image" Target="media/image79.jpeg"/><Relationship Id="rId162" Type="http://schemas.openxmlformats.org/officeDocument/2006/relationships/image" Target="media/image79.jpeg" TargetMode="External"/><Relationship Id="rId163" Type="http://schemas.openxmlformats.org/officeDocument/2006/relationships/image" Target="media/image80.jpeg"/><Relationship Id="rId164" Type="http://schemas.openxmlformats.org/officeDocument/2006/relationships/image" Target="media/image80.jpeg" TargetMode="External"/><Relationship Id="rId165" Type="http://schemas.openxmlformats.org/officeDocument/2006/relationships/image" Target="media/image81.jpeg"/><Relationship Id="rId166" Type="http://schemas.openxmlformats.org/officeDocument/2006/relationships/image" Target="media/image81.jpeg" TargetMode="External"/><Relationship Id="rId167" Type="http://schemas.openxmlformats.org/officeDocument/2006/relationships/image" Target="media/image82.jpeg"/><Relationship Id="rId168" Type="http://schemas.openxmlformats.org/officeDocument/2006/relationships/image" Target="media/image82.jpeg" TargetMode="External"/><Relationship Id="rId169" Type="http://schemas.openxmlformats.org/officeDocument/2006/relationships/image" Target="media/image83.jpeg"/><Relationship Id="rId170" Type="http://schemas.openxmlformats.org/officeDocument/2006/relationships/image" Target="media/image83.jpeg" TargetMode="External"/><Relationship Id="rId171" Type="http://schemas.openxmlformats.org/officeDocument/2006/relationships/image" Target="media/image84.jpeg"/><Relationship Id="rId172" Type="http://schemas.openxmlformats.org/officeDocument/2006/relationships/image" Target="media/image84.jpeg" TargetMode="External"/><Relationship Id="rId173" Type="http://schemas.openxmlformats.org/officeDocument/2006/relationships/image" Target="media/image85.jpeg"/><Relationship Id="rId174" Type="http://schemas.openxmlformats.org/officeDocument/2006/relationships/image" Target="media/image85.jpeg" TargetMode="External"/><Relationship Id="rId175" Type="http://schemas.openxmlformats.org/officeDocument/2006/relationships/image" Target="media/image86.jpeg"/><Relationship Id="rId176" Type="http://schemas.openxmlformats.org/officeDocument/2006/relationships/image" Target="media/image86.jpeg" TargetMode="External"/><Relationship Id="rId177" Type="http://schemas.openxmlformats.org/officeDocument/2006/relationships/image" Target="media/image87.jpeg"/><Relationship Id="rId178" Type="http://schemas.openxmlformats.org/officeDocument/2006/relationships/image" Target="media/image87.jpeg" TargetMode="External"/><Relationship Id="rId179" Type="http://schemas.openxmlformats.org/officeDocument/2006/relationships/image" Target="media/image88.jpeg"/><Relationship Id="rId180" Type="http://schemas.openxmlformats.org/officeDocument/2006/relationships/image" Target="media/image88.jpeg" TargetMode="External"/><Relationship Id="rId181" Type="http://schemas.openxmlformats.org/officeDocument/2006/relationships/image" Target="media/image89.jpeg"/><Relationship Id="rId182" Type="http://schemas.openxmlformats.org/officeDocument/2006/relationships/image" Target="media/image89.jpeg" TargetMode="External"/><Relationship Id="rId183" Type="http://schemas.openxmlformats.org/officeDocument/2006/relationships/image" Target="media/image90.jpeg"/><Relationship Id="rId184" Type="http://schemas.openxmlformats.org/officeDocument/2006/relationships/image" Target="media/image90.jpeg" TargetMode="External"/><Relationship Id="rId185" Type="http://schemas.openxmlformats.org/officeDocument/2006/relationships/image" Target="media/image91.jpeg"/><Relationship Id="rId186" Type="http://schemas.openxmlformats.org/officeDocument/2006/relationships/image" Target="media/image91.jpeg" TargetMode="External"/><Relationship Id="rId187" Type="http://schemas.openxmlformats.org/officeDocument/2006/relationships/image" Target="media/image92.jpeg"/><Relationship Id="rId188" Type="http://schemas.openxmlformats.org/officeDocument/2006/relationships/image" Target="media/image92.jpeg" TargetMode="External"/><Relationship Id="rId189" Type="http://schemas.openxmlformats.org/officeDocument/2006/relationships/image" Target="media/image93.jpeg"/><Relationship Id="rId190" Type="http://schemas.openxmlformats.org/officeDocument/2006/relationships/image" Target="media/image93.jpeg" TargetMode="External"/><Relationship Id="rId191" Type="http://schemas.openxmlformats.org/officeDocument/2006/relationships/image" Target="media/image94.jpeg"/><Relationship Id="rId192" Type="http://schemas.openxmlformats.org/officeDocument/2006/relationships/image" Target="media/image94.jpeg" TargetMode="External"/><Relationship Id="rId193" Type="http://schemas.openxmlformats.org/officeDocument/2006/relationships/image" Target="media/image95.jpeg"/><Relationship Id="rId194" Type="http://schemas.openxmlformats.org/officeDocument/2006/relationships/image" Target="media/image95.jpeg" TargetMode="External"/><Relationship Id="rId195" Type="http://schemas.openxmlformats.org/officeDocument/2006/relationships/image" Target="media/image96.jpeg"/><Relationship Id="rId196" Type="http://schemas.openxmlformats.org/officeDocument/2006/relationships/image" Target="media/image96.jpeg" TargetMode="External"/><Relationship Id="rId197" Type="http://schemas.openxmlformats.org/officeDocument/2006/relationships/image" Target="media/image97.jpeg"/><Relationship Id="rId198" Type="http://schemas.openxmlformats.org/officeDocument/2006/relationships/image" Target="media/image97.jpeg" TargetMode="External"/><Relationship Id="rId199" Type="http://schemas.openxmlformats.org/officeDocument/2006/relationships/image" Target="media/image98.jpeg"/><Relationship Id="rId200" Type="http://schemas.openxmlformats.org/officeDocument/2006/relationships/image" Target="media/image98.jpeg" TargetMode="External"/><Relationship Id="rId201" Type="http://schemas.openxmlformats.org/officeDocument/2006/relationships/image" Target="media/image99.jpeg"/><Relationship Id="rId202" Type="http://schemas.openxmlformats.org/officeDocument/2006/relationships/image" Target="media/image99.jpeg" TargetMode="External"/><Relationship Id="rId203" Type="http://schemas.openxmlformats.org/officeDocument/2006/relationships/image" Target="media/image100.jpeg"/><Relationship Id="rId204" Type="http://schemas.openxmlformats.org/officeDocument/2006/relationships/image" Target="media/image100.jpeg" TargetMode="External"/><Relationship Id="rId205" Type="http://schemas.openxmlformats.org/officeDocument/2006/relationships/image" Target="media/image101.jpeg"/><Relationship Id="rId206" Type="http://schemas.openxmlformats.org/officeDocument/2006/relationships/image" Target="media/image101.jpeg" TargetMode="External"/><Relationship Id="rId207" Type="http://schemas.openxmlformats.org/officeDocument/2006/relationships/image" Target="media/image102.jpeg"/><Relationship Id="rId208" Type="http://schemas.openxmlformats.org/officeDocument/2006/relationships/image" Target="media/image102.jpeg" TargetMode="External"/><Relationship Id="rId209" Type="http://schemas.openxmlformats.org/officeDocument/2006/relationships/image" Target="media/image103.jpeg"/><Relationship Id="rId210" Type="http://schemas.openxmlformats.org/officeDocument/2006/relationships/image" Target="media/image103.jpeg" TargetMode="External"/><Relationship Id="rId211" Type="http://schemas.openxmlformats.org/officeDocument/2006/relationships/image" Target="media/image104.jpeg"/><Relationship Id="rId212" Type="http://schemas.openxmlformats.org/officeDocument/2006/relationships/image" Target="media/image104.jpeg" TargetMode="External"/><Relationship Id="rId213" Type="http://schemas.openxmlformats.org/officeDocument/2006/relationships/image" Target="media/image105.jpeg"/><Relationship Id="rId214" Type="http://schemas.openxmlformats.org/officeDocument/2006/relationships/image" Target="media/image105.jpeg" TargetMode="External"/><Relationship Id="rId215" Type="http://schemas.openxmlformats.org/officeDocument/2006/relationships/image" Target="media/image106.jpeg"/><Relationship Id="rId216" Type="http://schemas.openxmlformats.org/officeDocument/2006/relationships/image" Target="media/image106.jpeg" TargetMode="External"/><Relationship Id="rId217" Type="http://schemas.openxmlformats.org/officeDocument/2006/relationships/image" Target="media/image107.jpeg"/><Relationship Id="rId218" Type="http://schemas.openxmlformats.org/officeDocument/2006/relationships/image" Target="media/image107.jpeg" TargetMode="External"/><Relationship Id="rId219" Type="http://schemas.openxmlformats.org/officeDocument/2006/relationships/image" Target="media/image108.jpeg"/><Relationship Id="rId220" Type="http://schemas.openxmlformats.org/officeDocument/2006/relationships/image" Target="media/image108.jpeg" TargetMode="External"/><Relationship Id="rId221" Type="http://schemas.openxmlformats.org/officeDocument/2006/relationships/image" Target="media/image109.jpeg"/><Relationship Id="rId222" Type="http://schemas.openxmlformats.org/officeDocument/2006/relationships/image" Target="media/image109.jpeg" TargetMode="External"/><Relationship Id="rId223" Type="http://schemas.openxmlformats.org/officeDocument/2006/relationships/image" Target="media/image110.jpeg"/><Relationship Id="rId224" Type="http://schemas.openxmlformats.org/officeDocument/2006/relationships/image" Target="media/image110.jpeg" TargetMode="External"/><Relationship Id="rId225" Type="http://schemas.openxmlformats.org/officeDocument/2006/relationships/image" Target="media/image111.jpeg"/><Relationship Id="rId226" Type="http://schemas.openxmlformats.org/officeDocument/2006/relationships/image" Target="media/image111.jpeg" TargetMode="External"/><Relationship Id="rId227" Type="http://schemas.openxmlformats.org/officeDocument/2006/relationships/image" Target="media/image112.jpeg"/><Relationship Id="rId228" Type="http://schemas.openxmlformats.org/officeDocument/2006/relationships/image" Target="media/image112.jpeg" TargetMode="External"/><Relationship Id="rId229" Type="http://schemas.openxmlformats.org/officeDocument/2006/relationships/image" Target="media/image113.jpeg"/><Relationship Id="rId230" Type="http://schemas.openxmlformats.org/officeDocument/2006/relationships/image" Target="media/image113.jpeg" TargetMode="External"/><Relationship Id="rId231" Type="http://schemas.openxmlformats.org/officeDocument/2006/relationships/image" Target="media/image114.jpeg"/><Relationship Id="rId232" Type="http://schemas.openxmlformats.org/officeDocument/2006/relationships/image" Target="media/image114.jpeg" TargetMode="External"/><Relationship Id="rId233" Type="http://schemas.openxmlformats.org/officeDocument/2006/relationships/image" Target="media/image115.jpeg"/><Relationship Id="rId234" Type="http://schemas.openxmlformats.org/officeDocument/2006/relationships/image" Target="media/image115.jpeg" TargetMode="External"/><Relationship Id="rId235" Type="http://schemas.openxmlformats.org/officeDocument/2006/relationships/image" Target="media/image116.jpeg"/><Relationship Id="rId236" Type="http://schemas.openxmlformats.org/officeDocument/2006/relationships/image" Target="media/image116.jpeg" TargetMode="External"/><Relationship Id="rId237" Type="http://schemas.openxmlformats.org/officeDocument/2006/relationships/image" Target="media/image117.jpeg"/><Relationship Id="rId238" Type="http://schemas.openxmlformats.org/officeDocument/2006/relationships/image" Target="media/image117.jpeg" TargetMode="External"/><Relationship Id="rId239" Type="http://schemas.openxmlformats.org/officeDocument/2006/relationships/image" Target="media/image118.jpeg"/><Relationship Id="rId240" Type="http://schemas.openxmlformats.org/officeDocument/2006/relationships/image" Target="media/image118.jpeg" TargetMode="External"/><Relationship Id="rId241" Type="http://schemas.openxmlformats.org/officeDocument/2006/relationships/image" Target="media/image119.jpeg"/><Relationship Id="rId242" Type="http://schemas.openxmlformats.org/officeDocument/2006/relationships/image" Target="media/image119.jpeg" TargetMode="External"/><Relationship Id="rId243" Type="http://schemas.openxmlformats.org/officeDocument/2006/relationships/image" Target="media/image120.jpeg"/><Relationship Id="rId244" Type="http://schemas.openxmlformats.org/officeDocument/2006/relationships/image" Target="media/image120.jpeg" TargetMode="External"/><Relationship Id="rId245" Type="http://schemas.openxmlformats.org/officeDocument/2006/relationships/image" Target="media/image121.jpeg"/><Relationship Id="rId246" Type="http://schemas.openxmlformats.org/officeDocument/2006/relationships/image" Target="media/image121.jpeg" TargetMode="External"/><Relationship Id="rId247" Type="http://schemas.openxmlformats.org/officeDocument/2006/relationships/image" Target="media/image122.jpeg"/><Relationship Id="rId248" Type="http://schemas.openxmlformats.org/officeDocument/2006/relationships/image" Target="media/image122.jpeg" TargetMode="External"/><Relationship Id="rId249" Type="http://schemas.openxmlformats.org/officeDocument/2006/relationships/image" Target="media/image123.jpeg"/><Relationship Id="rId250" Type="http://schemas.openxmlformats.org/officeDocument/2006/relationships/image" Target="media/image123.jpeg" TargetMode="External"/><Relationship Id="rId251" Type="http://schemas.openxmlformats.org/officeDocument/2006/relationships/image" Target="media/image124.jpeg"/><Relationship Id="rId252" Type="http://schemas.openxmlformats.org/officeDocument/2006/relationships/image" Target="media/image124.jpeg" TargetMode="External"/><Relationship Id="rId253" Type="http://schemas.openxmlformats.org/officeDocument/2006/relationships/image" Target="media/image125.jpeg"/><Relationship Id="rId254" Type="http://schemas.openxmlformats.org/officeDocument/2006/relationships/image" Target="media/image125.jpeg" TargetMode="External"/><Relationship Id="rId255" Type="http://schemas.openxmlformats.org/officeDocument/2006/relationships/image" Target="media/image126.jpeg"/><Relationship Id="rId256" Type="http://schemas.openxmlformats.org/officeDocument/2006/relationships/image" Target="media/image126.jpeg" TargetMode="External"/><Relationship Id="rId257" Type="http://schemas.openxmlformats.org/officeDocument/2006/relationships/image" Target="media/image127.jpeg"/><Relationship Id="rId258" Type="http://schemas.openxmlformats.org/officeDocument/2006/relationships/image" Target="media/image127.jpeg" TargetMode="External"/><Relationship Id="rId259" Type="http://schemas.openxmlformats.org/officeDocument/2006/relationships/image" Target="media/image128.jpeg"/><Relationship Id="rId260" Type="http://schemas.openxmlformats.org/officeDocument/2006/relationships/image" Target="media/image128.jpeg" TargetMode="External"/><Relationship Id="rId261" Type="http://schemas.openxmlformats.org/officeDocument/2006/relationships/image" Target="media/image129.jpeg"/><Relationship Id="rId262" Type="http://schemas.openxmlformats.org/officeDocument/2006/relationships/image" Target="media/image129.jpeg" TargetMode="External"/><Relationship Id="rId263" Type="http://schemas.openxmlformats.org/officeDocument/2006/relationships/image" Target="media/image130.jpeg"/><Relationship Id="rId264" Type="http://schemas.openxmlformats.org/officeDocument/2006/relationships/image" Target="media/image130.jpeg" TargetMode="External"/><Relationship Id="rId265" Type="http://schemas.openxmlformats.org/officeDocument/2006/relationships/image" Target="media/image131.jpeg"/><Relationship Id="rId266" Type="http://schemas.openxmlformats.org/officeDocument/2006/relationships/image" Target="media/image131.jpeg" TargetMode="External"/><Relationship Id="rId267" Type="http://schemas.openxmlformats.org/officeDocument/2006/relationships/image" Target="media/image132.jpeg"/><Relationship Id="rId268" Type="http://schemas.openxmlformats.org/officeDocument/2006/relationships/image" Target="media/image132.jpeg" TargetMode="External"/><Relationship Id="rId269" Type="http://schemas.openxmlformats.org/officeDocument/2006/relationships/image" Target="media/image133.jpeg"/><Relationship Id="rId270" Type="http://schemas.openxmlformats.org/officeDocument/2006/relationships/image" Target="media/image133.jpeg" TargetMode="External"/><Relationship Id="rId271" Type="http://schemas.openxmlformats.org/officeDocument/2006/relationships/image" Target="media/image134.png"/><Relationship Id="rId272" Type="http://schemas.openxmlformats.org/officeDocument/2006/relationships/image" Target="media/image134.png" TargetMode="External"/><Relationship Id="rId273" Type="http://schemas.openxmlformats.org/officeDocument/2006/relationships/image" Target="media/image135.jpeg"/><Relationship Id="rId274" Type="http://schemas.openxmlformats.org/officeDocument/2006/relationships/image" Target="media/image135.jpeg" TargetMode="External"/><Relationship Id="rId275" Type="http://schemas.openxmlformats.org/officeDocument/2006/relationships/image" Target="media/image136.jpeg"/><Relationship Id="rId276" Type="http://schemas.openxmlformats.org/officeDocument/2006/relationships/image" Target="media/image136.jpeg" TargetMode="External"/><Relationship Id="rId277" Type="http://schemas.openxmlformats.org/officeDocument/2006/relationships/image" Target="media/image137.jpeg"/><Relationship Id="rId278" Type="http://schemas.openxmlformats.org/officeDocument/2006/relationships/image" Target="media/image137.jpeg" TargetMode="External"/><Relationship Id="rId279" Type="http://schemas.openxmlformats.org/officeDocument/2006/relationships/image" Target="media/image138.png"/><Relationship Id="rId280" Type="http://schemas.openxmlformats.org/officeDocument/2006/relationships/image" Target="media/image138.png" TargetMode="External"/><Relationship Id="rId281" Type="http://schemas.openxmlformats.org/officeDocument/2006/relationships/image" Target="media/image139.jpeg"/><Relationship Id="rId282" Type="http://schemas.openxmlformats.org/officeDocument/2006/relationships/image" Target="media/image139.jpeg" TargetMode="External"/><Relationship Id="rId283" Type="http://schemas.openxmlformats.org/officeDocument/2006/relationships/image" Target="media/image140.jpeg"/><Relationship Id="rId284" Type="http://schemas.openxmlformats.org/officeDocument/2006/relationships/image" Target="media/image140.jpeg" TargetMode="External"/><Relationship Id="rId285" Type="http://schemas.openxmlformats.org/officeDocument/2006/relationships/image" Target="media/image141.jpeg"/><Relationship Id="rId286" Type="http://schemas.openxmlformats.org/officeDocument/2006/relationships/image" Target="media/image141.jpeg" TargetMode="External"/><Relationship Id="rId287" Type="http://schemas.openxmlformats.org/officeDocument/2006/relationships/image" Target="media/image142.jpeg"/><Relationship Id="rId288" Type="http://schemas.openxmlformats.org/officeDocument/2006/relationships/image" Target="media/image142.jpeg" TargetMode="External"/><Relationship Id="rId289" Type="http://schemas.openxmlformats.org/officeDocument/2006/relationships/image" Target="media/image143.jpeg"/><Relationship Id="rId290" Type="http://schemas.openxmlformats.org/officeDocument/2006/relationships/image" Target="media/image143.jpeg" TargetMode="External"/><Relationship Id="rId291" Type="http://schemas.openxmlformats.org/officeDocument/2006/relationships/image" Target="media/image144.jpeg"/><Relationship Id="rId292" Type="http://schemas.openxmlformats.org/officeDocument/2006/relationships/image" Target="media/image144.jpeg" TargetMode="External"/><Relationship Id="rId293" Type="http://schemas.openxmlformats.org/officeDocument/2006/relationships/image" Target="media/image145.jpeg"/><Relationship Id="rId294" Type="http://schemas.openxmlformats.org/officeDocument/2006/relationships/image" Target="media/image145.jpeg" TargetMode="External"/><Relationship Id="rId295" Type="http://schemas.openxmlformats.org/officeDocument/2006/relationships/image" Target="media/image146.jpeg"/><Relationship Id="rId296" Type="http://schemas.openxmlformats.org/officeDocument/2006/relationships/image" Target="media/image146.jpeg" TargetMode="External"/><Relationship Id="rId297" Type="http://schemas.openxmlformats.org/officeDocument/2006/relationships/image" Target="media/image147.jpeg"/><Relationship Id="rId298" Type="http://schemas.openxmlformats.org/officeDocument/2006/relationships/image" Target="media/image147.jpeg" TargetMode="External"/><Relationship Id="rId299" Type="http://schemas.openxmlformats.org/officeDocument/2006/relationships/image" Target="media/image148.jpeg"/><Relationship Id="rId300" Type="http://schemas.openxmlformats.org/officeDocument/2006/relationships/image" Target="media/image148.jpeg" TargetMode="External"/><Relationship Id="rId301" Type="http://schemas.openxmlformats.org/officeDocument/2006/relationships/image" Target="media/image149.jpeg"/><Relationship Id="rId302" Type="http://schemas.openxmlformats.org/officeDocument/2006/relationships/image" Target="media/image149.jpeg" TargetMode="External"/><Relationship Id="rId303" Type="http://schemas.openxmlformats.org/officeDocument/2006/relationships/image" Target="media/image150.jpeg"/><Relationship Id="rId304" Type="http://schemas.openxmlformats.org/officeDocument/2006/relationships/image" Target="media/image150.jpeg" TargetMode="External"/><Relationship Id="rId305" Type="http://schemas.openxmlformats.org/officeDocument/2006/relationships/image" Target="media/image151.jpeg"/><Relationship Id="rId306" Type="http://schemas.openxmlformats.org/officeDocument/2006/relationships/image" Target="media/image151.jpeg" TargetMode="External"/><Relationship Id="rId307" Type="http://schemas.openxmlformats.org/officeDocument/2006/relationships/image" Target="media/image152.jpeg"/><Relationship Id="rId308" Type="http://schemas.openxmlformats.org/officeDocument/2006/relationships/image" Target="media/image152.jpeg" TargetMode="External"/><Relationship Id="rId309" Type="http://schemas.openxmlformats.org/officeDocument/2006/relationships/image" Target="media/image153.jpeg"/><Relationship Id="rId310" Type="http://schemas.openxmlformats.org/officeDocument/2006/relationships/image" Target="media/image153.jpeg" TargetMode="External"/><Relationship Id="rId311" Type="http://schemas.openxmlformats.org/officeDocument/2006/relationships/image" Target="media/image154.jpeg"/><Relationship Id="rId312" Type="http://schemas.openxmlformats.org/officeDocument/2006/relationships/image" Target="media/image154.jpeg" TargetMode="External"/><Relationship Id="rId313" Type="http://schemas.openxmlformats.org/officeDocument/2006/relationships/image" Target="media/image155.jpeg"/><Relationship Id="rId314" Type="http://schemas.openxmlformats.org/officeDocument/2006/relationships/image" Target="media/image155.jpeg" TargetMode="External"/><Relationship Id="rId315" Type="http://schemas.openxmlformats.org/officeDocument/2006/relationships/image" Target="media/image156.jpeg"/><Relationship Id="rId316" Type="http://schemas.openxmlformats.org/officeDocument/2006/relationships/image" Target="media/image156.jpeg" TargetMode="External"/><Relationship Id="rId317" Type="http://schemas.openxmlformats.org/officeDocument/2006/relationships/image" Target="media/image157.jpeg"/><Relationship Id="rId318" Type="http://schemas.openxmlformats.org/officeDocument/2006/relationships/image" Target="media/image157.jpeg" TargetMode="External"/><Relationship Id="rId319" Type="http://schemas.openxmlformats.org/officeDocument/2006/relationships/image" Target="media/image158.jpeg"/><Relationship Id="rId320" Type="http://schemas.openxmlformats.org/officeDocument/2006/relationships/image" Target="media/image158.jpeg" TargetMode="External"/><Relationship Id="rId321" Type="http://schemas.openxmlformats.org/officeDocument/2006/relationships/image" Target="media/image159.jpeg"/><Relationship Id="rId322" Type="http://schemas.openxmlformats.org/officeDocument/2006/relationships/image" Target="media/image159.jpeg" TargetMode="External"/><Relationship Id="rId323" Type="http://schemas.openxmlformats.org/officeDocument/2006/relationships/image" Target="media/image160.jpeg"/><Relationship Id="rId324" Type="http://schemas.openxmlformats.org/officeDocument/2006/relationships/image" Target="media/image160.jpeg" TargetMode="External"/><Relationship Id="rId325" Type="http://schemas.openxmlformats.org/officeDocument/2006/relationships/image" Target="media/image161.jpeg"/><Relationship Id="rId326" Type="http://schemas.openxmlformats.org/officeDocument/2006/relationships/image" Target="media/image161.jpeg" TargetMode="External"/><Relationship Id="rId327" Type="http://schemas.openxmlformats.org/officeDocument/2006/relationships/image" Target="media/image162.jpeg"/><Relationship Id="rId328" Type="http://schemas.openxmlformats.org/officeDocument/2006/relationships/image" Target="media/image162.jpeg" TargetMode="External"/><Relationship Id="rId329" Type="http://schemas.openxmlformats.org/officeDocument/2006/relationships/image" Target="media/image163.jpeg"/><Relationship Id="rId330" Type="http://schemas.openxmlformats.org/officeDocument/2006/relationships/image" Target="media/image163.jpeg" TargetMode="External"/><Relationship Id="rId331" Type="http://schemas.openxmlformats.org/officeDocument/2006/relationships/image" Target="media/image164.jpeg"/><Relationship Id="rId332" Type="http://schemas.openxmlformats.org/officeDocument/2006/relationships/image" Target="media/image164.jpeg" TargetMode="External"/><Relationship Id="rId333" Type="http://schemas.openxmlformats.org/officeDocument/2006/relationships/image" Target="media/image165.jpeg"/><Relationship Id="rId334" Type="http://schemas.openxmlformats.org/officeDocument/2006/relationships/image" Target="media/image165.jpeg" TargetMode="External"/><Relationship Id="rId335" Type="http://schemas.openxmlformats.org/officeDocument/2006/relationships/image" Target="media/image166.jpeg"/><Relationship Id="rId336" Type="http://schemas.openxmlformats.org/officeDocument/2006/relationships/image" Target="media/image166.jpeg" TargetMode="External"/><Relationship Id="rId337" Type="http://schemas.openxmlformats.org/officeDocument/2006/relationships/image" Target="media/image167.jpeg"/><Relationship Id="rId338" Type="http://schemas.openxmlformats.org/officeDocument/2006/relationships/image" Target="media/image167.jpeg" TargetMode="External"/><Relationship Id="rId339" Type="http://schemas.openxmlformats.org/officeDocument/2006/relationships/image" Target="media/image168.jpeg"/><Relationship Id="rId340" Type="http://schemas.openxmlformats.org/officeDocument/2006/relationships/image" Target="media/image168.jpeg" TargetMode="External"/><Relationship Id="rId341" Type="http://schemas.openxmlformats.org/officeDocument/2006/relationships/image" Target="media/image169.jpeg"/><Relationship Id="rId342" Type="http://schemas.openxmlformats.org/officeDocument/2006/relationships/image" Target="media/image169.jpeg" TargetMode="External"/><Relationship Id="rId343" Type="http://schemas.openxmlformats.org/officeDocument/2006/relationships/image" Target="media/image170.jpeg"/><Relationship Id="rId344" Type="http://schemas.openxmlformats.org/officeDocument/2006/relationships/image" Target="media/image170.jpeg" TargetMode="External"/><Relationship Id="rId345" Type="http://schemas.openxmlformats.org/officeDocument/2006/relationships/image" Target="media/image171.jpeg"/><Relationship Id="rId346" Type="http://schemas.openxmlformats.org/officeDocument/2006/relationships/image" Target="media/image171.jpeg" TargetMode="External"/><Relationship Id="rId347" Type="http://schemas.openxmlformats.org/officeDocument/2006/relationships/image" Target="media/image172.jpeg"/><Relationship Id="rId348" Type="http://schemas.openxmlformats.org/officeDocument/2006/relationships/image" Target="media/image172.jpeg" TargetMode="External"/><Relationship Id="rId349" Type="http://schemas.openxmlformats.org/officeDocument/2006/relationships/image" Target="media/image173.jpeg"/><Relationship Id="rId350" Type="http://schemas.openxmlformats.org/officeDocument/2006/relationships/image" Target="media/image173.jpeg" TargetMode="External"/><Relationship Id="rId351" Type="http://schemas.openxmlformats.org/officeDocument/2006/relationships/image" Target="media/image174.jpeg"/><Relationship Id="rId352" Type="http://schemas.openxmlformats.org/officeDocument/2006/relationships/image" Target="media/image174.jpeg" TargetMode="External"/><Relationship Id="rId353" Type="http://schemas.openxmlformats.org/officeDocument/2006/relationships/image" Target="media/image175.jpeg"/><Relationship Id="rId354" Type="http://schemas.openxmlformats.org/officeDocument/2006/relationships/image" Target="media/image175.jpeg" TargetMode="External"/><Relationship Id="rId355" Type="http://schemas.openxmlformats.org/officeDocument/2006/relationships/image" Target="media/image176.jpeg"/><Relationship Id="rId356" Type="http://schemas.openxmlformats.org/officeDocument/2006/relationships/image" Target="media/image176.jpeg" TargetMode="External"/><Relationship Id="rId357" Type="http://schemas.openxmlformats.org/officeDocument/2006/relationships/image" Target="media/image177.jpeg"/><Relationship Id="rId358" Type="http://schemas.openxmlformats.org/officeDocument/2006/relationships/image" Target="media/image177.jpeg" TargetMode="External"/><Relationship Id="rId359" Type="http://schemas.openxmlformats.org/officeDocument/2006/relationships/image" Target="media/image178.jpeg"/><Relationship Id="rId360" Type="http://schemas.openxmlformats.org/officeDocument/2006/relationships/image" Target="media/image178.jpeg" TargetMode="External"/><Relationship Id="rId361" Type="http://schemas.openxmlformats.org/officeDocument/2006/relationships/image" Target="media/image179.jpeg"/><Relationship Id="rId362" Type="http://schemas.openxmlformats.org/officeDocument/2006/relationships/image" Target="media/image179.jpeg" TargetMode="External"/><Relationship Id="rId363" Type="http://schemas.openxmlformats.org/officeDocument/2006/relationships/image" Target="media/image180.jpeg"/><Relationship Id="rId364" Type="http://schemas.openxmlformats.org/officeDocument/2006/relationships/image" Target="media/image180.jpeg" TargetMode="External"/><Relationship Id="rId365" Type="http://schemas.openxmlformats.org/officeDocument/2006/relationships/image" Target="media/image181.jpeg"/><Relationship Id="rId366" Type="http://schemas.openxmlformats.org/officeDocument/2006/relationships/image" Target="media/image181.jpeg" TargetMode="External"/><Relationship Id="rId367" Type="http://schemas.openxmlformats.org/officeDocument/2006/relationships/image" Target="media/image182.jpeg"/><Relationship Id="rId368" Type="http://schemas.openxmlformats.org/officeDocument/2006/relationships/image" Target="media/image182.jpeg" TargetMode="External"/><Relationship Id="rId369" Type="http://schemas.openxmlformats.org/officeDocument/2006/relationships/image" Target="media/image183.jpeg"/><Relationship Id="rId370" Type="http://schemas.openxmlformats.org/officeDocument/2006/relationships/image" Target="media/image183.jpeg" TargetMode="External"/><Relationship Id="rId371" Type="http://schemas.openxmlformats.org/officeDocument/2006/relationships/image" Target="media/image184.jpeg"/><Relationship Id="rId372" Type="http://schemas.openxmlformats.org/officeDocument/2006/relationships/image" Target="media/image184.jpeg" TargetMode="External"/><Relationship Id="rId373" Type="http://schemas.openxmlformats.org/officeDocument/2006/relationships/image" Target="media/image185.jpeg"/><Relationship Id="rId374" Type="http://schemas.openxmlformats.org/officeDocument/2006/relationships/image" Target="media/image185.jpeg" TargetMode="External"/><Relationship Id="rId375" Type="http://schemas.openxmlformats.org/officeDocument/2006/relationships/image" Target="media/image186.jpeg"/><Relationship Id="rId376" Type="http://schemas.openxmlformats.org/officeDocument/2006/relationships/image" Target="media/image186.jpeg" TargetMode="External"/><Relationship Id="rId377" Type="http://schemas.openxmlformats.org/officeDocument/2006/relationships/image" Target="media/image187.jpeg"/><Relationship Id="rId378" Type="http://schemas.openxmlformats.org/officeDocument/2006/relationships/image" Target="media/image187.jpeg" TargetMode="External"/><Relationship Id="rId379" Type="http://schemas.openxmlformats.org/officeDocument/2006/relationships/image" Target="media/image188.jpeg"/><Relationship Id="rId380" Type="http://schemas.openxmlformats.org/officeDocument/2006/relationships/image" Target="media/image188.jpeg" TargetMode="External"/><Relationship Id="rId381" Type="http://schemas.openxmlformats.org/officeDocument/2006/relationships/image" Target="media/image189.jpeg"/><Relationship Id="rId382" Type="http://schemas.openxmlformats.org/officeDocument/2006/relationships/image" Target="media/image189.jpeg" TargetMode="External"/><Relationship Id="rId383" Type="http://schemas.openxmlformats.org/officeDocument/2006/relationships/image" Target="media/image190.jpeg"/><Relationship Id="rId384" Type="http://schemas.openxmlformats.org/officeDocument/2006/relationships/image" Target="media/image190.jpeg" TargetMode="External"/><Relationship Id="rId385" Type="http://schemas.openxmlformats.org/officeDocument/2006/relationships/image" Target="media/image191.jpeg"/><Relationship Id="rId386" Type="http://schemas.openxmlformats.org/officeDocument/2006/relationships/image" Target="media/image191.jpeg" TargetMode="External"/><Relationship Id="rId387" Type="http://schemas.openxmlformats.org/officeDocument/2006/relationships/image" Target="media/image192.jpeg"/><Relationship Id="rId388" Type="http://schemas.openxmlformats.org/officeDocument/2006/relationships/image" Target="media/image192.jpeg" TargetMode="External"/><Relationship Id="rId389" Type="http://schemas.openxmlformats.org/officeDocument/2006/relationships/image" Target="media/image193.jpeg"/><Relationship Id="rId390" Type="http://schemas.openxmlformats.org/officeDocument/2006/relationships/image" Target="media/image193.jpeg" TargetMode="External"/><Relationship Id="rId391" Type="http://schemas.openxmlformats.org/officeDocument/2006/relationships/image" Target="media/image194.jpeg"/><Relationship Id="rId392" Type="http://schemas.openxmlformats.org/officeDocument/2006/relationships/image" Target="media/image194.jpeg" TargetMode="External"/><Relationship Id="rId393" Type="http://schemas.openxmlformats.org/officeDocument/2006/relationships/image" Target="media/image195.jpeg"/><Relationship Id="rId394" Type="http://schemas.openxmlformats.org/officeDocument/2006/relationships/image" Target="media/image195.jpeg" TargetMode="External"/><Relationship Id="rId395" Type="http://schemas.openxmlformats.org/officeDocument/2006/relationships/image" Target="media/image196.jpeg"/><Relationship Id="rId396" Type="http://schemas.openxmlformats.org/officeDocument/2006/relationships/image" Target="media/image196.jpeg" TargetMode="External"/><Relationship Id="rId397" Type="http://schemas.openxmlformats.org/officeDocument/2006/relationships/image" Target="media/image197.jpeg"/><Relationship Id="rId398" Type="http://schemas.openxmlformats.org/officeDocument/2006/relationships/image" Target="media/image197.jpeg" TargetMode="External"/><Relationship Id="rId399" Type="http://schemas.openxmlformats.org/officeDocument/2006/relationships/image" Target="media/image198.jpeg"/><Relationship Id="rId400" Type="http://schemas.openxmlformats.org/officeDocument/2006/relationships/image" Target="media/image198.jpeg" TargetMode="External"/><Relationship Id="rId401" Type="http://schemas.openxmlformats.org/officeDocument/2006/relationships/image" Target="media/image199.jpeg"/><Relationship Id="rId402" Type="http://schemas.openxmlformats.org/officeDocument/2006/relationships/image" Target="media/image199.jpeg" TargetMode="External"/><Relationship Id="rId403" Type="http://schemas.openxmlformats.org/officeDocument/2006/relationships/image" Target="media/image200.jpeg"/><Relationship Id="rId404" Type="http://schemas.openxmlformats.org/officeDocument/2006/relationships/image" Target="media/image200.jpeg" TargetMode="External"/><Relationship Id="rId405" Type="http://schemas.openxmlformats.org/officeDocument/2006/relationships/image" Target="media/image201.jpeg"/><Relationship Id="rId406" Type="http://schemas.openxmlformats.org/officeDocument/2006/relationships/image" Target="media/image201.jpeg" TargetMode="External"/><Relationship Id="rId407" Type="http://schemas.openxmlformats.org/officeDocument/2006/relationships/image" Target="media/image202.jpeg"/><Relationship Id="rId408" Type="http://schemas.openxmlformats.org/officeDocument/2006/relationships/image" Target="media/image202.jpeg" TargetMode="External"/><Relationship Id="rId409" Type="http://schemas.openxmlformats.org/officeDocument/2006/relationships/image" Target="media/image203.jpeg"/><Relationship Id="rId410" Type="http://schemas.openxmlformats.org/officeDocument/2006/relationships/image" Target="media/image203.jpeg" TargetMode="External"/><Relationship Id="rId411" Type="http://schemas.openxmlformats.org/officeDocument/2006/relationships/image" Target="media/image204.jpeg"/><Relationship Id="rId412" Type="http://schemas.openxmlformats.org/officeDocument/2006/relationships/image" Target="media/image204.jpeg" TargetMode="External"/><Relationship Id="rId413" Type="http://schemas.openxmlformats.org/officeDocument/2006/relationships/image" Target="media/image205.jpeg"/><Relationship Id="rId414" Type="http://schemas.openxmlformats.org/officeDocument/2006/relationships/image" Target="media/image205.jpeg" TargetMode="External"/><Relationship Id="rId415" Type="http://schemas.openxmlformats.org/officeDocument/2006/relationships/image" Target="media/image206.jpeg"/><Relationship Id="rId416" Type="http://schemas.openxmlformats.org/officeDocument/2006/relationships/image" Target="media/image206.jpeg" TargetMode="External"/><Relationship Id="rId417" Type="http://schemas.openxmlformats.org/officeDocument/2006/relationships/image" Target="media/image207.jpeg"/><Relationship Id="rId418" Type="http://schemas.openxmlformats.org/officeDocument/2006/relationships/image" Target="media/image207.jpeg" TargetMode="External"/><Relationship Id="rId419" Type="http://schemas.openxmlformats.org/officeDocument/2006/relationships/image" Target="media/image208.jpeg"/><Relationship Id="rId420" Type="http://schemas.openxmlformats.org/officeDocument/2006/relationships/image" Target="media/image208.jpeg" TargetMode="External"/><Relationship Id="rId421" Type="http://schemas.openxmlformats.org/officeDocument/2006/relationships/image" Target="media/image209.jpeg"/><Relationship Id="rId422" Type="http://schemas.openxmlformats.org/officeDocument/2006/relationships/image" Target="media/image209.jpeg" TargetMode="External"/><Relationship Id="rId423" Type="http://schemas.openxmlformats.org/officeDocument/2006/relationships/image" Target="media/image210.jpeg"/><Relationship Id="rId424" Type="http://schemas.openxmlformats.org/officeDocument/2006/relationships/image" Target="media/image210.jpeg" TargetMode="External"/><Relationship Id="rId425" Type="http://schemas.openxmlformats.org/officeDocument/2006/relationships/image" Target="media/image211.jpeg"/><Relationship Id="rId426" Type="http://schemas.openxmlformats.org/officeDocument/2006/relationships/image" Target="media/image211.jpeg" TargetMode="External"/><Relationship Id="rId427" Type="http://schemas.openxmlformats.org/officeDocument/2006/relationships/image" Target="media/image212.jpeg"/><Relationship Id="rId428" Type="http://schemas.openxmlformats.org/officeDocument/2006/relationships/image" Target="media/image212.jpeg" TargetMode="External"/><Relationship Id="rId429" Type="http://schemas.openxmlformats.org/officeDocument/2006/relationships/image" Target="media/image213.jpeg"/><Relationship Id="rId430" Type="http://schemas.openxmlformats.org/officeDocument/2006/relationships/image" Target="media/image213.jpeg" TargetMode="External"/><Relationship Id="rId431" Type="http://schemas.openxmlformats.org/officeDocument/2006/relationships/image" Target="media/image214.jpeg"/><Relationship Id="rId432" Type="http://schemas.openxmlformats.org/officeDocument/2006/relationships/image" Target="media/image214.jpeg" TargetMode="External"/><Relationship Id="rId433" Type="http://schemas.openxmlformats.org/officeDocument/2006/relationships/image" Target="media/image215.jpeg"/><Relationship Id="rId434" Type="http://schemas.openxmlformats.org/officeDocument/2006/relationships/image" Target="media/image215.jpeg" TargetMode="External"/><Relationship Id="rId435" Type="http://schemas.openxmlformats.org/officeDocument/2006/relationships/image" Target="media/image216.jpeg"/><Relationship Id="rId436" Type="http://schemas.openxmlformats.org/officeDocument/2006/relationships/image" Target="media/image216.jpeg" TargetMode="External"/><Relationship Id="rId437" Type="http://schemas.openxmlformats.org/officeDocument/2006/relationships/image" Target="media/image217.jpeg"/><Relationship Id="rId438" Type="http://schemas.openxmlformats.org/officeDocument/2006/relationships/image" Target="media/image217.jpeg" TargetMode="External"/><Relationship Id="rId439" Type="http://schemas.openxmlformats.org/officeDocument/2006/relationships/image" Target="media/image218.jpeg"/><Relationship Id="rId440" Type="http://schemas.openxmlformats.org/officeDocument/2006/relationships/image" Target="media/image218.jpeg" TargetMode="External"/><Relationship Id="rId441" Type="http://schemas.openxmlformats.org/officeDocument/2006/relationships/image" Target="media/image219.jpeg"/><Relationship Id="rId442" Type="http://schemas.openxmlformats.org/officeDocument/2006/relationships/image" Target="media/image219.jpeg" TargetMode="External"/><Relationship Id="rId443" Type="http://schemas.openxmlformats.org/officeDocument/2006/relationships/image" Target="media/image220.jpeg"/><Relationship Id="rId444" Type="http://schemas.openxmlformats.org/officeDocument/2006/relationships/image" Target="media/image220.jpeg" TargetMode="External"/><Relationship Id="rId445" Type="http://schemas.openxmlformats.org/officeDocument/2006/relationships/image" Target="media/image221.jpeg"/><Relationship Id="rId446" Type="http://schemas.openxmlformats.org/officeDocument/2006/relationships/image" Target="media/image221.jpeg" TargetMode="External"/><Relationship Id="rId447" Type="http://schemas.openxmlformats.org/officeDocument/2006/relationships/image" Target="media/image222.jpeg"/><Relationship Id="rId448" Type="http://schemas.openxmlformats.org/officeDocument/2006/relationships/image" Target="media/image222.jpeg" TargetMode="External"/><Relationship Id="rId449" Type="http://schemas.openxmlformats.org/officeDocument/2006/relationships/image" Target="media/image223.jpeg"/><Relationship Id="rId450" Type="http://schemas.openxmlformats.org/officeDocument/2006/relationships/image" Target="media/image223.jpeg" TargetMode="External"/><Relationship Id="rId451" Type="http://schemas.openxmlformats.org/officeDocument/2006/relationships/image" Target="media/image224.jpeg"/><Relationship Id="rId452" Type="http://schemas.openxmlformats.org/officeDocument/2006/relationships/image" Target="media/image224.jpeg" TargetMode="External"/><Relationship Id="rId453" Type="http://schemas.openxmlformats.org/officeDocument/2006/relationships/image" Target="media/image225.jpeg"/><Relationship Id="rId454" Type="http://schemas.openxmlformats.org/officeDocument/2006/relationships/image" Target="media/image225.jpeg" TargetMode="External"/><Relationship Id="rId455" Type="http://schemas.openxmlformats.org/officeDocument/2006/relationships/image" Target="media/image226.jpeg"/><Relationship Id="rId456" Type="http://schemas.openxmlformats.org/officeDocument/2006/relationships/image" Target="media/image226.jpeg" TargetMode="External"/><Relationship Id="rId457" Type="http://schemas.openxmlformats.org/officeDocument/2006/relationships/image" Target="media/image227.jpeg"/><Relationship Id="rId458" Type="http://schemas.openxmlformats.org/officeDocument/2006/relationships/image" Target="media/image227.jpeg" TargetMode="External"/><Relationship Id="rId459" Type="http://schemas.openxmlformats.org/officeDocument/2006/relationships/image" Target="media/image228.jpeg"/><Relationship Id="rId460" Type="http://schemas.openxmlformats.org/officeDocument/2006/relationships/image" Target="media/image228.jpeg" TargetMode="External"/><Relationship Id="rId461" Type="http://schemas.openxmlformats.org/officeDocument/2006/relationships/image" Target="media/image229.jpeg"/><Relationship Id="rId462" Type="http://schemas.openxmlformats.org/officeDocument/2006/relationships/image" Target="media/image229.jpeg" TargetMode="External"/><Relationship Id="rId463" Type="http://schemas.openxmlformats.org/officeDocument/2006/relationships/image" Target="media/image230.jpeg"/><Relationship Id="rId464" Type="http://schemas.openxmlformats.org/officeDocument/2006/relationships/image" Target="media/image230.jpeg" TargetMode="External"/><Relationship Id="rId465" Type="http://schemas.openxmlformats.org/officeDocument/2006/relationships/image" Target="media/image231.jpeg"/><Relationship Id="rId466" Type="http://schemas.openxmlformats.org/officeDocument/2006/relationships/image" Target="media/image231.jpeg" TargetMode="External"/><Relationship Id="rId467" Type="http://schemas.openxmlformats.org/officeDocument/2006/relationships/image" Target="media/image232.jpeg"/><Relationship Id="rId468" Type="http://schemas.openxmlformats.org/officeDocument/2006/relationships/image" Target="media/image232.jpeg" TargetMode="External"/><Relationship Id="rId469" Type="http://schemas.openxmlformats.org/officeDocument/2006/relationships/image" Target="media/image233.jpeg"/><Relationship Id="rId470" Type="http://schemas.openxmlformats.org/officeDocument/2006/relationships/image" Target="media/image233.jpeg" TargetMode="External"/><Relationship Id="rId471" Type="http://schemas.openxmlformats.org/officeDocument/2006/relationships/image" Target="media/image234.jpeg"/><Relationship Id="rId472" Type="http://schemas.openxmlformats.org/officeDocument/2006/relationships/image" Target="media/image234.jpeg" TargetMode="External"/><Relationship Id="rId473" Type="http://schemas.openxmlformats.org/officeDocument/2006/relationships/image" Target="media/image235.jpeg"/><Relationship Id="rId474" Type="http://schemas.openxmlformats.org/officeDocument/2006/relationships/image" Target="media/image235.jpeg" TargetMode="External"/><Relationship Id="rId475" Type="http://schemas.openxmlformats.org/officeDocument/2006/relationships/image" Target="media/image236.jpeg"/><Relationship Id="rId476" Type="http://schemas.openxmlformats.org/officeDocument/2006/relationships/image" Target="media/image236.jpeg" TargetMode="External"/><Relationship Id="rId477" Type="http://schemas.openxmlformats.org/officeDocument/2006/relationships/image" Target="media/image237.jpeg"/><Relationship Id="rId478" Type="http://schemas.openxmlformats.org/officeDocument/2006/relationships/image" Target="media/image237.jpeg" TargetMode="External"/><Relationship Id="rId479" Type="http://schemas.openxmlformats.org/officeDocument/2006/relationships/image" Target="media/image238.jpeg"/><Relationship Id="rId480" Type="http://schemas.openxmlformats.org/officeDocument/2006/relationships/image" Target="media/image238.jpeg" TargetMode="External"/><Relationship Id="rId481" Type="http://schemas.openxmlformats.org/officeDocument/2006/relationships/image" Target="media/image239.jpeg"/><Relationship Id="rId482" Type="http://schemas.openxmlformats.org/officeDocument/2006/relationships/image" Target="media/image239.jpeg" TargetMode="External"/><Relationship Id="rId483" Type="http://schemas.openxmlformats.org/officeDocument/2006/relationships/image" Target="media/image240.jpeg"/><Relationship Id="rId484" Type="http://schemas.openxmlformats.org/officeDocument/2006/relationships/image" Target="media/image240.jpeg" TargetMode="External"/><Relationship Id="rId485" Type="http://schemas.openxmlformats.org/officeDocument/2006/relationships/image" Target="media/image241.jpeg"/><Relationship Id="rId486" Type="http://schemas.openxmlformats.org/officeDocument/2006/relationships/image" Target="media/image241.jpeg" TargetMode="External"/><Relationship Id="rId487" Type="http://schemas.openxmlformats.org/officeDocument/2006/relationships/image" Target="media/image242.jpeg"/><Relationship Id="rId488" Type="http://schemas.openxmlformats.org/officeDocument/2006/relationships/image" Target="media/image242.jpeg" TargetMode="External"/><Relationship Id="rId489" Type="http://schemas.openxmlformats.org/officeDocument/2006/relationships/image" Target="media/image243.jpeg"/><Relationship Id="rId490" Type="http://schemas.openxmlformats.org/officeDocument/2006/relationships/image" Target="media/image243.jpeg" TargetMode="External"/><Relationship Id="rId491" Type="http://schemas.openxmlformats.org/officeDocument/2006/relationships/image" Target="media/image244.jpeg"/><Relationship Id="rId492" Type="http://schemas.openxmlformats.org/officeDocument/2006/relationships/image" Target="media/image244.jpeg" TargetMode="External"/><Relationship Id="rId493" Type="http://schemas.openxmlformats.org/officeDocument/2006/relationships/image" Target="media/image245.jpeg"/><Relationship Id="rId494" Type="http://schemas.openxmlformats.org/officeDocument/2006/relationships/image" Target="media/image245.jpeg" TargetMode="External"/><Relationship Id="rId495" Type="http://schemas.openxmlformats.org/officeDocument/2006/relationships/image" Target="media/image246.jpeg"/><Relationship Id="rId496" Type="http://schemas.openxmlformats.org/officeDocument/2006/relationships/image" Target="media/image246.jpeg" TargetMode="External"/><Relationship Id="rId497" Type="http://schemas.openxmlformats.org/officeDocument/2006/relationships/image" Target="media/image247.jpeg"/><Relationship Id="rId498" Type="http://schemas.openxmlformats.org/officeDocument/2006/relationships/image" Target="media/image247.jpeg" TargetMode="External"/><Relationship Id="rId499" Type="http://schemas.openxmlformats.org/officeDocument/2006/relationships/image" Target="media/image248.jpeg"/><Relationship Id="rId500" Type="http://schemas.openxmlformats.org/officeDocument/2006/relationships/image" Target="media/image248.jpeg" TargetMode="External"/><Relationship Id="rId501" Type="http://schemas.openxmlformats.org/officeDocument/2006/relationships/image" Target="media/image249.jpeg"/><Relationship Id="rId502" Type="http://schemas.openxmlformats.org/officeDocument/2006/relationships/image" Target="media/image249.jpeg" TargetMode="External"/><Relationship Id="rId503" Type="http://schemas.openxmlformats.org/officeDocument/2006/relationships/image" Target="media/image250.jpeg"/><Relationship Id="rId504" Type="http://schemas.openxmlformats.org/officeDocument/2006/relationships/image" Target="media/image250.jpeg" TargetMode="External"/><Relationship Id="rId505" Type="http://schemas.openxmlformats.org/officeDocument/2006/relationships/image" Target="media/image251.jpeg"/><Relationship Id="rId506" Type="http://schemas.openxmlformats.org/officeDocument/2006/relationships/image" Target="media/image251.jpeg" TargetMode="External"/><Relationship Id="rId507" Type="http://schemas.openxmlformats.org/officeDocument/2006/relationships/image" Target="media/image252.jpeg"/><Relationship Id="rId508" Type="http://schemas.openxmlformats.org/officeDocument/2006/relationships/image" Target="media/image252.jpeg" TargetMode="External"/><Relationship Id="rId509" Type="http://schemas.openxmlformats.org/officeDocument/2006/relationships/image" Target="media/image253.jpeg"/><Relationship Id="rId510" Type="http://schemas.openxmlformats.org/officeDocument/2006/relationships/image" Target="media/image253.jpeg" TargetMode="External"/><Relationship Id="rId511" Type="http://schemas.openxmlformats.org/officeDocument/2006/relationships/image" Target="media/image254.jpeg"/><Relationship Id="rId512" Type="http://schemas.openxmlformats.org/officeDocument/2006/relationships/image" Target="media/image254.jpeg" TargetMode="External"/><Relationship Id="rId513" Type="http://schemas.openxmlformats.org/officeDocument/2006/relationships/image" Target="media/image255.jpeg"/><Relationship Id="rId514" Type="http://schemas.openxmlformats.org/officeDocument/2006/relationships/image" Target="media/image255.jpeg" TargetMode="External"/><Relationship Id="rId515" Type="http://schemas.openxmlformats.org/officeDocument/2006/relationships/image" Target="media/image256.jpeg"/><Relationship Id="rId516" Type="http://schemas.openxmlformats.org/officeDocument/2006/relationships/image" Target="media/image256.jpeg" TargetMode="External"/><Relationship Id="rId517" Type="http://schemas.openxmlformats.org/officeDocument/2006/relationships/image" Target="media/image257.jpeg"/><Relationship Id="rId518" Type="http://schemas.openxmlformats.org/officeDocument/2006/relationships/image" Target="media/image257.jpeg" TargetMode="External"/><Relationship Id="rId519" Type="http://schemas.openxmlformats.org/officeDocument/2006/relationships/image" Target="media/image258.jpeg"/><Relationship Id="rId520" Type="http://schemas.openxmlformats.org/officeDocument/2006/relationships/image" Target="media/image258.jpeg" TargetMode="External"/><Relationship Id="rId521" Type="http://schemas.openxmlformats.org/officeDocument/2006/relationships/image" Target="media/image259.jpeg"/><Relationship Id="rId522" Type="http://schemas.openxmlformats.org/officeDocument/2006/relationships/image" Target="media/image259.jpeg" TargetMode="External"/><Relationship Id="rId523" Type="http://schemas.openxmlformats.org/officeDocument/2006/relationships/image" Target="media/image260.jpeg"/><Relationship Id="rId524" Type="http://schemas.openxmlformats.org/officeDocument/2006/relationships/image" Target="media/image260.jpeg" TargetMode="External"/><Relationship Id="rId525" Type="http://schemas.openxmlformats.org/officeDocument/2006/relationships/image" Target="media/image261.jpeg"/><Relationship Id="rId526" Type="http://schemas.openxmlformats.org/officeDocument/2006/relationships/image" Target="media/image261.jpeg" TargetMode="External"/><Relationship Id="rId527" Type="http://schemas.openxmlformats.org/officeDocument/2006/relationships/image" Target="media/image262.jpeg"/><Relationship Id="rId528" Type="http://schemas.openxmlformats.org/officeDocument/2006/relationships/image" Target="media/image262.jpeg" TargetMode="External"/><Relationship Id="rId529" Type="http://schemas.openxmlformats.org/officeDocument/2006/relationships/image" Target="media/image263.jpeg"/><Relationship Id="rId530" Type="http://schemas.openxmlformats.org/officeDocument/2006/relationships/image" Target="media/image263.jpeg" TargetMode="External"/><Relationship Id="rId531" Type="http://schemas.openxmlformats.org/officeDocument/2006/relationships/image" Target="media/image264.jpeg"/><Relationship Id="rId532" Type="http://schemas.openxmlformats.org/officeDocument/2006/relationships/image" Target="media/image264.jpeg" TargetMode="External"/><Relationship Id="rId533" Type="http://schemas.openxmlformats.org/officeDocument/2006/relationships/image" Target="media/image265.jpeg"/><Relationship Id="rId534" Type="http://schemas.openxmlformats.org/officeDocument/2006/relationships/image" Target="media/image265.jpeg" TargetMode="External"/><Relationship Id="rId535" Type="http://schemas.openxmlformats.org/officeDocument/2006/relationships/image" Target="media/image266.jpeg"/><Relationship Id="rId536" Type="http://schemas.openxmlformats.org/officeDocument/2006/relationships/image" Target="media/image266.jpeg" TargetMode="External"/><Relationship Id="rId537" Type="http://schemas.openxmlformats.org/officeDocument/2006/relationships/image" Target="media/image267.jpeg"/><Relationship Id="rId538" Type="http://schemas.openxmlformats.org/officeDocument/2006/relationships/image" Target="media/image267.jpeg" TargetMode="External"/><Relationship Id="rId539" Type="http://schemas.openxmlformats.org/officeDocument/2006/relationships/image" Target="media/image268.jpeg"/><Relationship Id="rId540" Type="http://schemas.openxmlformats.org/officeDocument/2006/relationships/image" Target="media/image268.jpeg" TargetMode="External"/><Relationship Id="rId541" Type="http://schemas.openxmlformats.org/officeDocument/2006/relationships/image" Target="media/image269.jpeg"/><Relationship Id="rId542" Type="http://schemas.openxmlformats.org/officeDocument/2006/relationships/image" Target="media/image269.jpeg" TargetMode="External"/><Relationship Id="rId543" Type="http://schemas.openxmlformats.org/officeDocument/2006/relationships/image" Target="media/image270.jpeg"/><Relationship Id="rId544" Type="http://schemas.openxmlformats.org/officeDocument/2006/relationships/image" Target="media/image270.jpeg" TargetMode="External"/><Relationship Id="rId545" Type="http://schemas.openxmlformats.org/officeDocument/2006/relationships/image" Target="media/image271.jpeg"/><Relationship Id="rId546" Type="http://schemas.openxmlformats.org/officeDocument/2006/relationships/image" Target="media/image271.jpeg" TargetMode="External"/><Relationship Id="rId547" Type="http://schemas.openxmlformats.org/officeDocument/2006/relationships/image" Target="media/image272.jpeg"/><Relationship Id="rId548" Type="http://schemas.openxmlformats.org/officeDocument/2006/relationships/image" Target="media/image272.jpeg" TargetMode="External"/><Relationship Id="rId549" Type="http://schemas.openxmlformats.org/officeDocument/2006/relationships/image" Target="media/image273.jpeg"/><Relationship Id="rId550" Type="http://schemas.openxmlformats.org/officeDocument/2006/relationships/image" Target="media/image273.jpeg" TargetMode="External"/><Relationship Id="rId551" Type="http://schemas.openxmlformats.org/officeDocument/2006/relationships/image" Target="media/image274.jpeg"/><Relationship Id="rId552" Type="http://schemas.openxmlformats.org/officeDocument/2006/relationships/image" Target="media/image274.jpeg" TargetMode="External"/><Relationship Id="rId553" Type="http://schemas.openxmlformats.org/officeDocument/2006/relationships/image" Target="media/image275.jpeg"/><Relationship Id="rId554" Type="http://schemas.openxmlformats.org/officeDocument/2006/relationships/image" Target="media/image275.jpeg" TargetMode="External"/><Relationship Id="rId555" Type="http://schemas.openxmlformats.org/officeDocument/2006/relationships/image" Target="media/image276.jpeg"/><Relationship Id="rId556" Type="http://schemas.openxmlformats.org/officeDocument/2006/relationships/image" Target="media/image276.jpeg" TargetMode="External"/><Relationship Id="rId557" Type="http://schemas.openxmlformats.org/officeDocument/2006/relationships/image" Target="media/image277.jpeg"/><Relationship Id="rId558" Type="http://schemas.openxmlformats.org/officeDocument/2006/relationships/image" Target="media/image277.jpeg" TargetMode="External"/><Relationship Id="rId559" Type="http://schemas.openxmlformats.org/officeDocument/2006/relationships/image" Target="media/image278.jpeg"/><Relationship Id="rId560" Type="http://schemas.openxmlformats.org/officeDocument/2006/relationships/image" Target="media/image278.jpeg" TargetMode="External"/><Relationship Id="rId561" Type="http://schemas.openxmlformats.org/officeDocument/2006/relationships/image" Target="media/image279.jpeg"/><Relationship Id="rId562" Type="http://schemas.openxmlformats.org/officeDocument/2006/relationships/image" Target="media/image279.jpeg" TargetMode="External"/><Relationship Id="rId563" Type="http://schemas.openxmlformats.org/officeDocument/2006/relationships/image" Target="media/image280.jpeg"/><Relationship Id="rId564" Type="http://schemas.openxmlformats.org/officeDocument/2006/relationships/image" Target="media/image280.jpeg" TargetMode="External"/><Relationship Id="rId565" Type="http://schemas.openxmlformats.org/officeDocument/2006/relationships/image" Target="media/image281.jpeg"/><Relationship Id="rId566" Type="http://schemas.openxmlformats.org/officeDocument/2006/relationships/image" Target="media/image281.jpeg" TargetMode="External"/><Relationship Id="rId567" Type="http://schemas.openxmlformats.org/officeDocument/2006/relationships/image" Target="media/image282.jpeg"/><Relationship Id="rId568" Type="http://schemas.openxmlformats.org/officeDocument/2006/relationships/image" Target="media/image282.jpeg" TargetMode="External"/><Relationship Id="rId569" Type="http://schemas.openxmlformats.org/officeDocument/2006/relationships/image" Target="media/image283.jpeg"/><Relationship Id="rId570" Type="http://schemas.openxmlformats.org/officeDocument/2006/relationships/image" Target="media/image283.jpeg" TargetMode="External"/><Relationship Id="rId571" Type="http://schemas.openxmlformats.org/officeDocument/2006/relationships/image" Target="media/image284.jpeg"/><Relationship Id="rId572" Type="http://schemas.openxmlformats.org/officeDocument/2006/relationships/image" Target="media/image284.jpeg" TargetMode="External"/><Relationship Id="rId573" Type="http://schemas.openxmlformats.org/officeDocument/2006/relationships/image" Target="media/image285.jpeg"/><Relationship Id="rId574" Type="http://schemas.openxmlformats.org/officeDocument/2006/relationships/image" Target="media/image285.jpeg" TargetMode="External"/><Relationship Id="rId575" Type="http://schemas.openxmlformats.org/officeDocument/2006/relationships/image" Target="media/image286.jpeg"/><Relationship Id="rId576" Type="http://schemas.openxmlformats.org/officeDocument/2006/relationships/image" Target="media/image286.jpeg" TargetMode="External"/><Relationship Id="rId577" Type="http://schemas.openxmlformats.org/officeDocument/2006/relationships/image" Target="media/image287.jpeg"/><Relationship Id="rId578" Type="http://schemas.openxmlformats.org/officeDocument/2006/relationships/image" Target="media/image287.jpeg" TargetMode="External"/><Relationship Id="rId579" Type="http://schemas.openxmlformats.org/officeDocument/2006/relationships/image" Target="media/image288.jpeg"/><Relationship Id="rId580" Type="http://schemas.openxmlformats.org/officeDocument/2006/relationships/image" Target="media/image288.jpeg" TargetMode="External"/><Relationship Id="rId581" Type="http://schemas.openxmlformats.org/officeDocument/2006/relationships/image" Target="media/image289.jpeg"/><Relationship Id="rId582" Type="http://schemas.openxmlformats.org/officeDocument/2006/relationships/image" Target="media/image289.jpeg" TargetMode="External"/><Relationship Id="rId583" Type="http://schemas.openxmlformats.org/officeDocument/2006/relationships/image" Target="media/image290.jpeg"/><Relationship Id="rId584" Type="http://schemas.openxmlformats.org/officeDocument/2006/relationships/image" Target="media/image290.jpeg" TargetMode="External"/><Relationship Id="rId585" Type="http://schemas.openxmlformats.org/officeDocument/2006/relationships/image" Target="media/image291.jpeg"/><Relationship Id="rId586" Type="http://schemas.openxmlformats.org/officeDocument/2006/relationships/image" Target="media/image291.jpeg" TargetMode="External"/><Relationship Id="rId587" Type="http://schemas.openxmlformats.org/officeDocument/2006/relationships/image" Target="media/image292.jpeg"/><Relationship Id="rId588" Type="http://schemas.openxmlformats.org/officeDocument/2006/relationships/image" Target="media/image292.jpeg" TargetMode="External"/><Relationship Id="rId589" Type="http://schemas.openxmlformats.org/officeDocument/2006/relationships/image" Target="media/image293.jpeg"/><Relationship Id="rId590" Type="http://schemas.openxmlformats.org/officeDocument/2006/relationships/image" Target="media/image293.jpeg" TargetMode="External"/><Relationship Id="rId591" Type="http://schemas.openxmlformats.org/officeDocument/2006/relationships/image" Target="media/image294.jpeg"/><Relationship Id="rId592" Type="http://schemas.openxmlformats.org/officeDocument/2006/relationships/image" Target="media/image294.jpeg" TargetMode="External"/><Relationship Id="rId593" Type="http://schemas.openxmlformats.org/officeDocument/2006/relationships/image" Target="media/image295.jpeg"/><Relationship Id="rId594" Type="http://schemas.openxmlformats.org/officeDocument/2006/relationships/image" Target="media/image295.jpeg" TargetMode="External"/><Relationship Id="rId595" Type="http://schemas.openxmlformats.org/officeDocument/2006/relationships/image" Target="media/image296.jpeg"/><Relationship Id="rId596" Type="http://schemas.openxmlformats.org/officeDocument/2006/relationships/image" Target="media/image296.jpeg" TargetMode="External"/><Relationship Id="rId597" Type="http://schemas.openxmlformats.org/officeDocument/2006/relationships/image" Target="media/image297.jpeg"/><Relationship Id="rId598" Type="http://schemas.openxmlformats.org/officeDocument/2006/relationships/image" Target="media/image297.jpeg" TargetMode="External"/><Relationship Id="rId599" Type="http://schemas.openxmlformats.org/officeDocument/2006/relationships/image" Target="media/image298.jpeg"/><Relationship Id="rId600" Type="http://schemas.openxmlformats.org/officeDocument/2006/relationships/image" Target="media/image298.jpeg" TargetMode="External"/><Relationship Id="rId601" Type="http://schemas.openxmlformats.org/officeDocument/2006/relationships/image" Target="media/image299.jpeg"/><Relationship Id="rId602" Type="http://schemas.openxmlformats.org/officeDocument/2006/relationships/image" Target="media/image299.jpeg" TargetMode="External"/><Relationship Id="rId603" Type="http://schemas.openxmlformats.org/officeDocument/2006/relationships/image" Target="media/image300.jpeg"/><Relationship Id="rId604" Type="http://schemas.openxmlformats.org/officeDocument/2006/relationships/image" Target="media/image300.jpeg" TargetMode="External"/><Relationship Id="rId605" Type="http://schemas.openxmlformats.org/officeDocument/2006/relationships/image" Target="media/image301.jpeg"/><Relationship Id="rId606" Type="http://schemas.openxmlformats.org/officeDocument/2006/relationships/image" Target="media/image301.jpeg" TargetMode="External"/><Relationship Id="rId607" Type="http://schemas.openxmlformats.org/officeDocument/2006/relationships/image" Target="media/image302.jpeg"/><Relationship Id="rId608" Type="http://schemas.openxmlformats.org/officeDocument/2006/relationships/image" Target="media/image302.jpeg" TargetMode="External"/><Relationship Id="rId609" Type="http://schemas.openxmlformats.org/officeDocument/2006/relationships/image" Target="media/image303.jpeg"/><Relationship Id="rId610" Type="http://schemas.openxmlformats.org/officeDocument/2006/relationships/image" Target="media/image303.jpeg" TargetMode="External"/><Relationship Id="rId611" Type="http://schemas.openxmlformats.org/officeDocument/2006/relationships/image" Target="media/image304.jpeg"/><Relationship Id="rId612" Type="http://schemas.openxmlformats.org/officeDocument/2006/relationships/image" Target="media/image304.jpeg" TargetMode="External"/><Relationship Id="rId613" Type="http://schemas.openxmlformats.org/officeDocument/2006/relationships/image" Target="media/image305.jpeg"/><Relationship Id="rId614" Type="http://schemas.openxmlformats.org/officeDocument/2006/relationships/image" Target="media/image305.jpeg" TargetMode="External"/><Relationship Id="rId615" Type="http://schemas.openxmlformats.org/officeDocument/2006/relationships/image" Target="media/image306.jpeg"/><Relationship Id="rId616" Type="http://schemas.openxmlformats.org/officeDocument/2006/relationships/image" Target="media/image306.jpeg" TargetMode="External"/><Relationship Id="rId617" Type="http://schemas.openxmlformats.org/officeDocument/2006/relationships/image" Target="media/image307.jpeg"/><Relationship Id="rId618" Type="http://schemas.openxmlformats.org/officeDocument/2006/relationships/image" Target="media/image307.jpeg" TargetMode="External"/><Relationship Id="rId619" Type="http://schemas.openxmlformats.org/officeDocument/2006/relationships/image" Target="media/image308.jpeg"/><Relationship Id="rId620" Type="http://schemas.openxmlformats.org/officeDocument/2006/relationships/image" Target="media/image308.jpeg" TargetMode="External"/><Relationship Id="rId621" Type="http://schemas.openxmlformats.org/officeDocument/2006/relationships/image" Target="media/image309.jpeg"/><Relationship Id="rId622" Type="http://schemas.openxmlformats.org/officeDocument/2006/relationships/image" Target="media/image309.jpeg" TargetMode="External"/><Relationship Id="rId623" Type="http://schemas.openxmlformats.org/officeDocument/2006/relationships/image" Target="media/image310.jpeg"/><Relationship Id="rId624" Type="http://schemas.openxmlformats.org/officeDocument/2006/relationships/image" Target="media/image310.jpeg" TargetMode="External"/><Relationship Id="rId625" Type="http://schemas.openxmlformats.org/officeDocument/2006/relationships/image" Target="media/image311.jpeg"/><Relationship Id="rId626" Type="http://schemas.openxmlformats.org/officeDocument/2006/relationships/image" Target="media/image311.jpeg" TargetMode="External"/><Relationship Id="rId627" Type="http://schemas.openxmlformats.org/officeDocument/2006/relationships/image" Target="media/image312.jpeg"/><Relationship Id="rId628" Type="http://schemas.openxmlformats.org/officeDocument/2006/relationships/image" Target="media/image312.jpeg" TargetMode="External"/><Relationship Id="rId629" Type="http://schemas.openxmlformats.org/officeDocument/2006/relationships/image" Target="media/image313.jpeg"/><Relationship Id="rId630" Type="http://schemas.openxmlformats.org/officeDocument/2006/relationships/image" Target="media/image313.jpeg" TargetMode="External"/><Relationship Id="rId631" Type="http://schemas.openxmlformats.org/officeDocument/2006/relationships/image" Target="media/image314.jpeg"/><Relationship Id="rId632" Type="http://schemas.openxmlformats.org/officeDocument/2006/relationships/image" Target="media/image314.jpeg" TargetMode="External"/><Relationship Id="rId633" Type="http://schemas.openxmlformats.org/officeDocument/2006/relationships/image" Target="media/image315.jpeg"/><Relationship Id="rId634" Type="http://schemas.openxmlformats.org/officeDocument/2006/relationships/image" Target="media/image315.jpeg" TargetMode="External"/><Relationship Id="rId635" Type="http://schemas.openxmlformats.org/officeDocument/2006/relationships/image" Target="media/image316.jpeg"/><Relationship Id="rId636" Type="http://schemas.openxmlformats.org/officeDocument/2006/relationships/image" Target="media/image316.jpeg" TargetMode="External"/><Relationship Id="rId637" Type="http://schemas.openxmlformats.org/officeDocument/2006/relationships/image" Target="media/image317.jpeg"/><Relationship Id="rId638" Type="http://schemas.openxmlformats.org/officeDocument/2006/relationships/image" Target="media/image317.jpeg" TargetMode="External"/><Relationship Id="rId639" Type="http://schemas.openxmlformats.org/officeDocument/2006/relationships/image" Target="media/image318.jpeg"/><Relationship Id="rId640" Type="http://schemas.openxmlformats.org/officeDocument/2006/relationships/image" Target="media/image318.jpeg" TargetMode="External"/><Relationship Id="rId641" Type="http://schemas.openxmlformats.org/officeDocument/2006/relationships/image" Target="media/image319.jpeg"/><Relationship Id="rId642" Type="http://schemas.openxmlformats.org/officeDocument/2006/relationships/image" Target="media/image319.jpeg" TargetMode="External"/><Relationship Id="rId643" Type="http://schemas.openxmlformats.org/officeDocument/2006/relationships/image" Target="media/image320.jpeg"/><Relationship Id="rId644" Type="http://schemas.openxmlformats.org/officeDocument/2006/relationships/image" Target="media/image320.jpeg" TargetMode="External"/><Relationship Id="rId645" Type="http://schemas.openxmlformats.org/officeDocument/2006/relationships/image" Target="media/image321.jpeg"/><Relationship Id="rId646" Type="http://schemas.openxmlformats.org/officeDocument/2006/relationships/image" Target="media/image321.jpeg" TargetMode="External"/><Relationship Id="rId647" Type="http://schemas.openxmlformats.org/officeDocument/2006/relationships/image" Target="media/image322.jpeg"/><Relationship Id="rId648" Type="http://schemas.openxmlformats.org/officeDocument/2006/relationships/image" Target="media/image322.jpeg" TargetMode="External"/><Relationship Id="rId649" Type="http://schemas.openxmlformats.org/officeDocument/2006/relationships/image" Target="media/image323.png"/><Relationship Id="rId650" Type="http://schemas.openxmlformats.org/officeDocument/2006/relationships/image" Target="media/image323.png" TargetMode="External"/><Relationship Id="rId651" Type="http://schemas.openxmlformats.org/officeDocument/2006/relationships/image" Target="media/image324.jpeg"/><Relationship Id="rId652" Type="http://schemas.openxmlformats.org/officeDocument/2006/relationships/image" Target="media/image324.jpeg" TargetMode="External"/><Relationship Id="rId653" Type="http://schemas.openxmlformats.org/officeDocument/2006/relationships/image" Target="media/image325.jpeg"/><Relationship Id="rId654" Type="http://schemas.openxmlformats.org/officeDocument/2006/relationships/image" Target="media/image325.jpeg" TargetMode="External"/><Relationship Id="rId655" Type="http://schemas.openxmlformats.org/officeDocument/2006/relationships/image" Target="media/image326.jpeg"/><Relationship Id="rId656" Type="http://schemas.openxmlformats.org/officeDocument/2006/relationships/image" Target="media/image326.jpeg" TargetMode="External"/><Relationship Id="rId657" Type="http://schemas.openxmlformats.org/officeDocument/2006/relationships/image" Target="media/image327.jpeg"/><Relationship Id="rId658" Type="http://schemas.openxmlformats.org/officeDocument/2006/relationships/image" Target="media/image327.jpeg" TargetMode="External"/><Relationship Id="rId659" Type="http://schemas.openxmlformats.org/officeDocument/2006/relationships/image" Target="media/image328.jpeg"/><Relationship Id="rId660" Type="http://schemas.openxmlformats.org/officeDocument/2006/relationships/image" Target="media/image328.jpeg" TargetMode="External"/><Relationship Id="rId661" Type="http://schemas.openxmlformats.org/officeDocument/2006/relationships/image" Target="media/image329.jpeg"/><Relationship Id="rId662" Type="http://schemas.openxmlformats.org/officeDocument/2006/relationships/image" Target="media/image329.jpeg" TargetMode="External"/><Relationship Id="rId663" Type="http://schemas.openxmlformats.org/officeDocument/2006/relationships/image" Target="media/image330.jpeg"/><Relationship Id="rId664" Type="http://schemas.openxmlformats.org/officeDocument/2006/relationships/image" Target="media/image330.jpeg" TargetMode="External"/><Relationship Id="rId665" Type="http://schemas.openxmlformats.org/officeDocument/2006/relationships/image" Target="media/image331.jpeg"/><Relationship Id="rId666" Type="http://schemas.openxmlformats.org/officeDocument/2006/relationships/image" Target="media/image331.jpeg" TargetMode="External"/><Relationship Id="rId667" Type="http://schemas.openxmlformats.org/officeDocument/2006/relationships/image" Target="media/image332.jpeg"/><Relationship Id="rId668" Type="http://schemas.openxmlformats.org/officeDocument/2006/relationships/image" Target="media/image332.jpeg" TargetMode="External"/><Relationship Id="rId669" Type="http://schemas.openxmlformats.org/officeDocument/2006/relationships/image" Target="media/image333.jpeg"/><Relationship Id="rId670" Type="http://schemas.openxmlformats.org/officeDocument/2006/relationships/image" Target="media/image333.jpeg" TargetMode="External"/><Relationship Id="rId671" Type="http://schemas.openxmlformats.org/officeDocument/2006/relationships/image" Target="media/image334.jpeg"/><Relationship Id="rId672" Type="http://schemas.openxmlformats.org/officeDocument/2006/relationships/image" Target="media/image334.jpeg" TargetMode="External"/><Relationship Id="rId673" Type="http://schemas.openxmlformats.org/officeDocument/2006/relationships/image" Target="media/image335.jpeg"/><Relationship Id="rId674" Type="http://schemas.openxmlformats.org/officeDocument/2006/relationships/image" Target="media/image335.jpeg" TargetMode="External"/><Relationship Id="rId675" Type="http://schemas.openxmlformats.org/officeDocument/2006/relationships/image" Target="media/image336.jpeg"/><Relationship Id="rId676" Type="http://schemas.openxmlformats.org/officeDocument/2006/relationships/image" Target="media/image336.jpeg" TargetMode="External"/><Relationship Id="rId677" Type="http://schemas.openxmlformats.org/officeDocument/2006/relationships/image" Target="media/image337.jpeg"/><Relationship Id="rId678" Type="http://schemas.openxmlformats.org/officeDocument/2006/relationships/image" Target="media/image337.jpeg" TargetMode="External"/><Relationship Id="rId679" Type="http://schemas.openxmlformats.org/officeDocument/2006/relationships/image" Target="media/image338.jpeg"/><Relationship Id="rId680" Type="http://schemas.openxmlformats.org/officeDocument/2006/relationships/image" Target="media/image338.jpeg" TargetMode="External"/><Relationship Id="rId681" Type="http://schemas.openxmlformats.org/officeDocument/2006/relationships/image" Target="media/image339.jpeg"/><Relationship Id="rId682" Type="http://schemas.openxmlformats.org/officeDocument/2006/relationships/image" Target="media/image339.jpeg" TargetMode="External"/><Relationship Id="rId683" Type="http://schemas.openxmlformats.org/officeDocument/2006/relationships/image" Target="media/image340.jpeg"/><Relationship Id="rId684" Type="http://schemas.openxmlformats.org/officeDocument/2006/relationships/image" Target="media/image340.jpeg" TargetMode="External"/><Relationship Id="rId685" Type="http://schemas.openxmlformats.org/officeDocument/2006/relationships/image" Target="media/image341.jpeg"/><Relationship Id="rId686" Type="http://schemas.openxmlformats.org/officeDocument/2006/relationships/image" Target="media/image341.jpeg" TargetMode="External"/><Relationship Id="rId687" Type="http://schemas.openxmlformats.org/officeDocument/2006/relationships/image" Target="media/image342.jpeg"/><Relationship Id="rId688" Type="http://schemas.openxmlformats.org/officeDocument/2006/relationships/image" Target="media/image342.jpeg" TargetMode="External"/><Relationship Id="rId689" Type="http://schemas.openxmlformats.org/officeDocument/2006/relationships/image" Target="media/image343.jpeg"/><Relationship Id="rId690" Type="http://schemas.openxmlformats.org/officeDocument/2006/relationships/image" Target="media/image343.jpeg" TargetMode="External"/><Relationship Id="rId691" Type="http://schemas.openxmlformats.org/officeDocument/2006/relationships/image" Target="media/image344.jpeg"/><Relationship Id="rId692" Type="http://schemas.openxmlformats.org/officeDocument/2006/relationships/image" Target="media/image344.jpeg" TargetMode="External"/><Relationship Id="rId693" Type="http://schemas.openxmlformats.org/officeDocument/2006/relationships/image" Target="media/image345.jpeg"/><Relationship Id="rId694" Type="http://schemas.openxmlformats.org/officeDocument/2006/relationships/image" Target="media/image345.jpeg" TargetMode="External"/><Relationship Id="rId695" Type="http://schemas.openxmlformats.org/officeDocument/2006/relationships/image" Target="media/image346.jpeg"/><Relationship Id="rId696" Type="http://schemas.openxmlformats.org/officeDocument/2006/relationships/image" Target="media/image346.jpeg" TargetMode="External"/><Relationship Id="rId697" Type="http://schemas.openxmlformats.org/officeDocument/2006/relationships/image" Target="media/image347.jpeg"/><Relationship Id="rId698" Type="http://schemas.openxmlformats.org/officeDocument/2006/relationships/image" Target="media/image347.jpeg" TargetMode="External"/><Relationship Id="rId699" Type="http://schemas.openxmlformats.org/officeDocument/2006/relationships/image" Target="media/image348.jpeg"/><Relationship Id="rId700" Type="http://schemas.openxmlformats.org/officeDocument/2006/relationships/image" Target="media/image348.jpeg" TargetMode="External"/><Relationship Id="rId701" Type="http://schemas.openxmlformats.org/officeDocument/2006/relationships/image" Target="media/image349.jpeg"/><Relationship Id="rId702" Type="http://schemas.openxmlformats.org/officeDocument/2006/relationships/image" Target="media/image349.jpeg" TargetMode="External"/><Relationship Id="rId703" Type="http://schemas.openxmlformats.org/officeDocument/2006/relationships/image" Target="media/image350.jpeg"/><Relationship Id="rId704" Type="http://schemas.openxmlformats.org/officeDocument/2006/relationships/image" Target="media/image350.jpeg" TargetMode="External"/><Relationship Id="rId705" Type="http://schemas.openxmlformats.org/officeDocument/2006/relationships/image" Target="media/image351.jpeg"/><Relationship Id="rId706" Type="http://schemas.openxmlformats.org/officeDocument/2006/relationships/image" Target="media/image351.jpeg" TargetMode="External"/><Relationship Id="rId707" Type="http://schemas.openxmlformats.org/officeDocument/2006/relationships/image" Target="media/image352.jpeg"/><Relationship Id="rId708" Type="http://schemas.openxmlformats.org/officeDocument/2006/relationships/image" Target="media/image352.jpeg" TargetMode="External"/><Relationship Id="rId709" Type="http://schemas.openxmlformats.org/officeDocument/2006/relationships/image" Target="media/image353.jpeg"/><Relationship Id="rId710" Type="http://schemas.openxmlformats.org/officeDocument/2006/relationships/image" Target="media/image353.jpeg" TargetMode="External"/><Relationship Id="rId711" Type="http://schemas.openxmlformats.org/officeDocument/2006/relationships/image" Target="media/image354.jpeg"/><Relationship Id="rId712" Type="http://schemas.openxmlformats.org/officeDocument/2006/relationships/image" Target="media/image354.jpeg" TargetMode="External"/><Relationship Id="rId713" Type="http://schemas.openxmlformats.org/officeDocument/2006/relationships/image" Target="media/image355.jpeg"/><Relationship Id="rId714" Type="http://schemas.openxmlformats.org/officeDocument/2006/relationships/image" Target="media/image355.jpeg" TargetMode="External"/><Relationship Id="rId715" Type="http://schemas.openxmlformats.org/officeDocument/2006/relationships/image" Target="media/image356.jpeg"/><Relationship Id="rId716" Type="http://schemas.openxmlformats.org/officeDocument/2006/relationships/image" Target="media/image356.jpeg" TargetMode="External"/><Relationship Id="rId717" Type="http://schemas.openxmlformats.org/officeDocument/2006/relationships/image" Target="media/image357.jpeg"/><Relationship Id="rId718" Type="http://schemas.openxmlformats.org/officeDocument/2006/relationships/image" Target="media/image357.jpeg" TargetMode="External"/><Relationship Id="rId719" Type="http://schemas.openxmlformats.org/officeDocument/2006/relationships/image" Target="media/image358.jpeg"/><Relationship Id="rId720" Type="http://schemas.openxmlformats.org/officeDocument/2006/relationships/image" Target="media/image358.jpeg" TargetMode="External"/><Relationship Id="rId721" Type="http://schemas.openxmlformats.org/officeDocument/2006/relationships/image" Target="media/image359.jpeg"/><Relationship Id="rId722" Type="http://schemas.openxmlformats.org/officeDocument/2006/relationships/image" Target="media/image359.jpeg" TargetMode="External"/><Relationship Id="rId723" Type="http://schemas.openxmlformats.org/officeDocument/2006/relationships/image" Target="media/image360.jpeg"/><Relationship Id="rId724" Type="http://schemas.openxmlformats.org/officeDocument/2006/relationships/image" Target="media/image360.jpeg" TargetMode="External"/><Relationship Id="rId725" Type="http://schemas.openxmlformats.org/officeDocument/2006/relationships/image" Target="media/image361.jpeg"/><Relationship Id="rId726" Type="http://schemas.openxmlformats.org/officeDocument/2006/relationships/image" Target="media/image361.jpeg" TargetMode="External"/><Relationship Id="rId727" Type="http://schemas.openxmlformats.org/officeDocument/2006/relationships/image" Target="media/image362.jpeg"/><Relationship Id="rId728" Type="http://schemas.openxmlformats.org/officeDocument/2006/relationships/image" Target="media/image362.jpeg" TargetMode="External"/><Relationship Id="rId729" Type="http://schemas.openxmlformats.org/officeDocument/2006/relationships/image" Target="media/image363.jpeg"/><Relationship Id="rId730" Type="http://schemas.openxmlformats.org/officeDocument/2006/relationships/image" Target="media/image363.jpeg" TargetMode="External"/><Relationship Id="rId731" Type="http://schemas.openxmlformats.org/officeDocument/2006/relationships/image" Target="media/image364.jpeg"/><Relationship Id="rId732" Type="http://schemas.openxmlformats.org/officeDocument/2006/relationships/image" Target="media/image364.jpeg" TargetMode="External"/><Relationship Id="rId733" Type="http://schemas.openxmlformats.org/officeDocument/2006/relationships/image" Target="media/image365.jpeg"/><Relationship Id="rId734" Type="http://schemas.openxmlformats.org/officeDocument/2006/relationships/image" Target="media/image365.jpeg" TargetMode="External"/><Relationship Id="rId735" Type="http://schemas.openxmlformats.org/officeDocument/2006/relationships/image" Target="media/image366.jpeg"/><Relationship Id="rId736" Type="http://schemas.openxmlformats.org/officeDocument/2006/relationships/image" Target="media/image366.jpeg" TargetMode="External"/><Relationship Id="rId737" Type="http://schemas.openxmlformats.org/officeDocument/2006/relationships/image" Target="media/image367.jpeg"/><Relationship Id="rId738" Type="http://schemas.openxmlformats.org/officeDocument/2006/relationships/image" Target="media/image367.jpeg" TargetMode="External"/><Relationship Id="rId739" Type="http://schemas.openxmlformats.org/officeDocument/2006/relationships/image" Target="media/image368.jpeg"/><Relationship Id="rId740" Type="http://schemas.openxmlformats.org/officeDocument/2006/relationships/image" Target="media/image368.jpeg" TargetMode="External"/><Relationship Id="rId741" Type="http://schemas.openxmlformats.org/officeDocument/2006/relationships/image" Target="media/image369.jpeg"/><Relationship Id="rId742" Type="http://schemas.openxmlformats.org/officeDocument/2006/relationships/image" Target="media/image369.jpeg" TargetMode="External"/><Relationship Id="rId743" Type="http://schemas.openxmlformats.org/officeDocument/2006/relationships/image" Target="media/image370.jpeg"/><Relationship Id="rId744" Type="http://schemas.openxmlformats.org/officeDocument/2006/relationships/image" Target="media/image370.jpeg" TargetMode="External"/><Relationship Id="rId745" Type="http://schemas.openxmlformats.org/officeDocument/2006/relationships/image" Target="media/image371.jpeg"/><Relationship Id="rId746" Type="http://schemas.openxmlformats.org/officeDocument/2006/relationships/image" Target="media/image371.jpeg" TargetMode="External"/><Relationship Id="rId747" Type="http://schemas.openxmlformats.org/officeDocument/2006/relationships/image" Target="media/image372.jpeg"/><Relationship Id="rId748" Type="http://schemas.openxmlformats.org/officeDocument/2006/relationships/image" Target="media/image372.jpeg" TargetMode="External"/><Relationship Id="rId749" Type="http://schemas.openxmlformats.org/officeDocument/2006/relationships/image" Target="media/image373.jpeg"/><Relationship Id="rId750" Type="http://schemas.openxmlformats.org/officeDocument/2006/relationships/image" Target="media/image373.jpeg" TargetMode="External"/><Relationship Id="rId751" Type="http://schemas.openxmlformats.org/officeDocument/2006/relationships/image" Target="media/image374.jpeg"/><Relationship Id="rId752" Type="http://schemas.openxmlformats.org/officeDocument/2006/relationships/image" Target="media/image374.jpeg" TargetMode="External"/><Relationship Id="rId753" Type="http://schemas.openxmlformats.org/officeDocument/2006/relationships/image" Target="media/image375.jpeg"/><Relationship Id="rId754" Type="http://schemas.openxmlformats.org/officeDocument/2006/relationships/image" Target="media/image375.jpeg" TargetMode="External"/><Relationship Id="rId755" Type="http://schemas.openxmlformats.org/officeDocument/2006/relationships/image" Target="media/image376.jpeg"/><Relationship Id="rId756" Type="http://schemas.openxmlformats.org/officeDocument/2006/relationships/image" Target="media/image376.jpeg" TargetMode="External"/><Relationship Id="rId757" Type="http://schemas.openxmlformats.org/officeDocument/2006/relationships/image" Target="media/image377.jpeg"/><Relationship Id="rId758" Type="http://schemas.openxmlformats.org/officeDocument/2006/relationships/image" Target="media/image377.jpeg" TargetMode="External"/><Relationship Id="rId759" Type="http://schemas.openxmlformats.org/officeDocument/2006/relationships/image" Target="media/image378.jpeg"/><Relationship Id="rId760" Type="http://schemas.openxmlformats.org/officeDocument/2006/relationships/image" Target="media/image378.jpeg" TargetMode="External"/><Relationship Id="rId761" Type="http://schemas.openxmlformats.org/officeDocument/2006/relationships/image" Target="media/image379.jpeg"/><Relationship Id="rId762" Type="http://schemas.openxmlformats.org/officeDocument/2006/relationships/image" Target="media/image379.jpeg" TargetMode="External"/><Relationship Id="rId763" Type="http://schemas.openxmlformats.org/officeDocument/2006/relationships/image" Target="media/image380.jpeg"/><Relationship Id="rId764" Type="http://schemas.openxmlformats.org/officeDocument/2006/relationships/image" Target="media/image380.jpeg" TargetMode="External"/><Relationship Id="rId765" Type="http://schemas.openxmlformats.org/officeDocument/2006/relationships/image" Target="media/image381.jpeg"/><Relationship Id="rId766" Type="http://schemas.openxmlformats.org/officeDocument/2006/relationships/image" Target="media/image381.jpeg" TargetMode="External"/><Relationship Id="rId767" Type="http://schemas.openxmlformats.org/officeDocument/2006/relationships/image" Target="media/image382.jpeg"/><Relationship Id="rId768" Type="http://schemas.openxmlformats.org/officeDocument/2006/relationships/image" Target="media/image382.jpeg" TargetMode="External"/><Relationship Id="rId769" Type="http://schemas.openxmlformats.org/officeDocument/2006/relationships/image" Target="media/image383.jpeg"/><Relationship Id="rId770" Type="http://schemas.openxmlformats.org/officeDocument/2006/relationships/image" Target="media/image383.jpeg" TargetMode="External"/><Relationship Id="rId771" Type="http://schemas.openxmlformats.org/officeDocument/2006/relationships/image" Target="media/image384.jpeg"/><Relationship Id="rId772" Type="http://schemas.openxmlformats.org/officeDocument/2006/relationships/image" Target="media/image384.jpeg" TargetMode="External"/><Relationship Id="rId773" Type="http://schemas.openxmlformats.org/officeDocument/2006/relationships/image" Target="media/image385.jpeg"/><Relationship Id="rId774" Type="http://schemas.openxmlformats.org/officeDocument/2006/relationships/image" Target="media/image385.jpeg" TargetMode="External"/><Relationship Id="rId775" Type="http://schemas.openxmlformats.org/officeDocument/2006/relationships/image" Target="media/image386.jpeg"/><Relationship Id="rId776" Type="http://schemas.openxmlformats.org/officeDocument/2006/relationships/image" Target="media/image386.jpeg" TargetMode="External"/><Relationship Id="rId777" Type="http://schemas.openxmlformats.org/officeDocument/2006/relationships/image" Target="media/image387.jpeg"/><Relationship Id="rId778" Type="http://schemas.openxmlformats.org/officeDocument/2006/relationships/image" Target="media/image387.jpeg" TargetMode="External"/><Relationship Id="rId779" Type="http://schemas.openxmlformats.org/officeDocument/2006/relationships/image" Target="media/image388.jpeg"/><Relationship Id="rId780" Type="http://schemas.openxmlformats.org/officeDocument/2006/relationships/image" Target="media/image388.jpeg" TargetMode="External"/><Relationship Id="rId781" Type="http://schemas.openxmlformats.org/officeDocument/2006/relationships/image" Target="media/image389.jpeg"/><Relationship Id="rId782" Type="http://schemas.openxmlformats.org/officeDocument/2006/relationships/image" Target="media/image389.jpeg" TargetMode="External"/><Relationship Id="rId783" Type="http://schemas.openxmlformats.org/officeDocument/2006/relationships/image" Target="media/image390.jpeg"/><Relationship Id="rId784" Type="http://schemas.openxmlformats.org/officeDocument/2006/relationships/image" Target="media/image390.jpeg" TargetMode="External"/><Relationship Id="rId785" Type="http://schemas.openxmlformats.org/officeDocument/2006/relationships/image" Target="media/image391.png"/><Relationship Id="rId786" Type="http://schemas.openxmlformats.org/officeDocument/2006/relationships/image" Target="media/image391.png" TargetMode="External"/><Relationship Id="rId787" Type="http://schemas.openxmlformats.org/officeDocument/2006/relationships/image" Target="media/image392.jpeg"/><Relationship Id="rId788" Type="http://schemas.openxmlformats.org/officeDocument/2006/relationships/image" Target="media/image392.jpeg" TargetMode="External"/><Relationship Id="rId789" Type="http://schemas.openxmlformats.org/officeDocument/2006/relationships/image" Target="media/image393.jpeg"/><Relationship Id="rId790" Type="http://schemas.openxmlformats.org/officeDocument/2006/relationships/image" Target="media/image393.jpeg" TargetMode="External"/><Relationship Id="rId791" Type="http://schemas.openxmlformats.org/officeDocument/2006/relationships/image" Target="media/image394.jpeg"/><Relationship Id="rId792" Type="http://schemas.openxmlformats.org/officeDocument/2006/relationships/image" Target="media/image394.jpeg" TargetMode="External"/><Relationship Id="rId793" Type="http://schemas.openxmlformats.org/officeDocument/2006/relationships/image" Target="media/image395.jpeg"/><Relationship Id="rId794" Type="http://schemas.openxmlformats.org/officeDocument/2006/relationships/image" Target="media/image395.jpeg" TargetMode="External"/><Relationship Id="rId795" Type="http://schemas.openxmlformats.org/officeDocument/2006/relationships/image" Target="media/image396.jpeg"/><Relationship Id="rId796" Type="http://schemas.openxmlformats.org/officeDocument/2006/relationships/image" Target="media/image396.jpeg" TargetMode="External"/><Relationship Id="rId797" Type="http://schemas.openxmlformats.org/officeDocument/2006/relationships/image" Target="media/image397.jpeg"/><Relationship Id="rId798" Type="http://schemas.openxmlformats.org/officeDocument/2006/relationships/image" Target="media/image397.jpeg" TargetMode="External"/><Relationship Id="rId799" Type="http://schemas.openxmlformats.org/officeDocument/2006/relationships/image" Target="media/image398.jpeg"/><Relationship Id="rId800" Type="http://schemas.openxmlformats.org/officeDocument/2006/relationships/image" Target="media/image398.jpeg" TargetMode="External"/><Relationship Id="rId801" Type="http://schemas.openxmlformats.org/officeDocument/2006/relationships/image" Target="media/image399.jpeg"/><Relationship Id="rId802" Type="http://schemas.openxmlformats.org/officeDocument/2006/relationships/image" Target="media/image399.jpeg" TargetMode="External"/><Relationship Id="rId803" Type="http://schemas.openxmlformats.org/officeDocument/2006/relationships/image" Target="media/image400.jpeg"/><Relationship Id="rId804" Type="http://schemas.openxmlformats.org/officeDocument/2006/relationships/image" Target="media/image400.jpeg" TargetMode="External"/><Relationship Id="rId805" Type="http://schemas.openxmlformats.org/officeDocument/2006/relationships/image" Target="media/image401.jpeg"/><Relationship Id="rId806" Type="http://schemas.openxmlformats.org/officeDocument/2006/relationships/image" Target="media/image401.jpeg" TargetMode="External"/><Relationship Id="rId807" Type="http://schemas.openxmlformats.org/officeDocument/2006/relationships/image" Target="media/image402.jpeg"/><Relationship Id="rId808" Type="http://schemas.openxmlformats.org/officeDocument/2006/relationships/image" Target="media/image402.jpeg" TargetMode="External"/><Relationship Id="rId809" Type="http://schemas.openxmlformats.org/officeDocument/2006/relationships/image" Target="media/image403.jpeg"/><Relationship Id="rId810" Type="http://schemas.openxmlformats.org/officeDocument/2006/relationships/image" Target="media/image403.jpeg" TargetMode="External"/><Relationship Id="rId811" Type="http://schemas.openxmlformats.org/officeDocument/2006/relationships/image" Target="media/image404.jpeg"/><Relationship Id="rId812" Type="http://schemas.openxmlformats.org/officeDocument/2006/relationships/image" Target="media/image404.jpeg" TargetMode="External"/><Relationship Id="rId813" Type="http://schemas.openxmlformats.org/officeDocument/2006/relationships/image" Target="media/image405.jpeg"/><Relationship Id="rId814" Type="http://schemas.openxmlformats.org/officeDocument/2006/relationships/image" Target="media/image405.jpeg" TargetMode="External"/><Relationship Id="rId815" Type="http://schemas.openxmlformats.org/officeDocument/2006/relationships/image" Target="media/image406.jpeg"/><Relationship Id="rId816" Type="http://schemas.openxmlformats.org/officeDocument/2006/relationships/image" Target="media/image406.jpeg" TargetMode="External"/><Relationship Id="rId817" Type="http://schemas.openxmlformats.org/officeDocument/2006/relationships/image" Target="media/image407.jpeg"/><Relationship Id="rId818" Type="http://schemas.openxmlformats.org/officeDocument/2006/relationships/image" Target="media/image407.jpeg" TargetMode="External"/><Relationship Id="rId819" Type="http://schemas.openxmlformats.org/officeDocument/2006/relationships/image" Target="media/image408.jpeg"/><Relationship Id="rId820" Type="http://schemas.openxmlformats.org/officeDocument/2006/relationships/image" Target="media/image408.jpeg" TargetMode="External"/><Relationship Id="rId821" Type="http://schemas.openxmlformats.org/officeDocument/2006/relationships/image" Target="media/image409.jpeg"/><Relationship Id="rId822" Type="http://schemas.openxmlformats.org/officeDocument/2006/relationships/image" Target="media/image409.jpeg" TargetMode="External"/><Relationship Id="rId823" Type="http://schemas.openxmlformats.org/officeDocument/2006/relationships/image" Target="media/image410.jpeg"/><Relationship Id="rId824" Type="http://schemas.openxmlformats.org/officeDocument/2006/relationships/image" Target="media/image410.jpeg" TargetMode="External"/><Relationship Id="rId825" Type="http://schemas.openxmlformats.org/officeDocument/2006/relationships/image" Target="media/image411.jpeg"/><Relationship Id="rId826" Type="http://schemas.openxmlformats.org/officeDocument/2006/relationships/image" Target="media/image411.jpeg" TargetMode="External"/><Relationship Id="rId827" Type="http://schemas.openxmlformats.org/officeDocument/2006/relationships/image" Target="media/image412.jpeg"/><Relationship Id="rId828" Type="http://schemas.openxmlformats.org/officeDocument/2006/relationships/image" Target="media/image412.jpeg" TargetMode="External"/><Relationship Id="rId829" Type="http://schemas.openxmlformats.org/officeDocument/2006/relationships/image" Target="media/image413.jpeg"/><Relationship Id="rId830" Type="http://schemas.openxmlformats.org/officeDocument/2006/relationships/image" Target="media/image413.jpeg" TargetMode="External"/><Relationship Id="rId831" Type="http://schemas.openxmlformats.org/officeDocument/2006/relationships/image" Target="media/image414.jpeg"/><Relationship Id="rId832" Type="http://schemas.openxmlformats.org/officeDocument/2006/relationships/image" Target="media/image414.jpeg" TargetMode="External"/><Relationship Id="rId833" Type="http://schemas.openxmlformats.org/officeDocument/2006/relationships/image" Target="media/image415.jpeg"/><Relationship Id="rId834" Type="http://schemas.openxmlformats.org/officeDocument/2006/relationships/image" Target="media/image415.jpeg" TargetMode="External"/><Relationship Id="rId835" Type="http://schemas.openxmlformats.org/officeDocument/2006/relationships/image" Target="media/image416.jpeg"/><Relationship Id="rId836" Type="http://schemas.openxmlformats.org/officeDocument/2006/relationships/image" Target="media/image416.jpeg" TargetMode="External"/><Relationship Id="rId837" Type="http://schemas.openxmlformats.org/officeDocument/2006/relationships/image" Target="media/image417.jpeg"/><Relationship Id="rId838" Type="http://schemas.openxmlformats.org/officeDocument/2006/relationships/image" Target="media/image417.jpeg" TargetMode="External"/><Relationship Id="rId839" Type="http://schemas.openxmlformats.org/officeDocument/2006/relationships/image" Target="media/image418.jpeg"/><Relationship Id="rId840" Type="http://schemas.openxmlformats.org/officeDocument/2006/relationships/image" Target="media/image418.jpeg" TargetMode="External"/><Relationship Id="rId841" Type="http://schemas.openxmlformats.org/officeDocument/2006/relationships/image" Target="media/image419.jpeg"/><Relationship Id="rId842" Type="http://schemas.openxmlformats.org/officeDocument/2006/relationships/image" Target="media/image419.jpeg" TargetMode="External"/><Relationship Id="rId843" Type="http://schemas.openxmlformats.org/officeDocument/2006/relationships/image" Target="media/image420.jpeg"/><Relationship Id="rId844" Type="http://schemas.openxmlformats.org/officeDocument/2006/relationships/image" Target="media/image420.jpeg" TargetMode="External"/><Relationship Id="rId845" Type="http://schemas.openxmlformats.org/officeDocument/2006/relationships/image" Target="media/image421.jpeg"/><Relationship Id="rId846" Type="http://schemas.openxmlformats.org/officeDocument/2006/relationships/image" Target="media/image421.jpeg" TargetMode="External"/><Relationship Id="rId847" Type="http://schemas.openxmlformats.org/officeDocument/2006/relationships/image" Target="media/image422.jpeg"/><Relationship Id="rId848" Type="http://schemas.openxmlformats.org/officeDocument/2006/relationships/image" Target="media/image422.jpeg" TargetMode="External"/><Relationship Id="rId849" Type="http://schemas.openxmlformats.org/officeDocument/2006/relationships/image" Target="media/image423.jpeg"/><Relationship Id="rId850" Type="http://schemas.openxmlformats.org/officeDocument/2006/relationships/image" Target="media/image423.jpeg" TargetMode="External"/><Relationship Id="rId851" Type="http://schemas.openxmlformats.org/officeDocument/2006/relationships/image" Target="media/image424.jpeg"/><Relationship Id="rId852" Type="http://schemas.openxmlformats.org/officeDocument/2006/relationships/image" Target="media/image424.jpeg" TargetMode="External"/><Relationship Id="rId853" Type="http://schemas.openxmlformats.org/officeDocument/2006/relationships/image" Target="media/image425.jpeg"/><Relationship Id="rId854" Type="http://schemas.openxmlformats.org/officeDocument/2006/relationships/image" Target="media/image425.jpeg" TargetMode="External"/><Relationship Id="rId855" Type="http://schemas.openxmlformats.org/officeDocument/2006/relationships/image" Target="media/image426.jpeg"/><Relationship Id="rId856" Type="http://schemas.openxmlformats.org/officeDocument/2006/relationships/image" Target="media/image426.jpeg" TargetMode="External"/><Relationship Id="rId857" Type="http://schemas.openxmlformats.org/officeDocument/2006/relationships/image" Target="media/image427.jpeg"/><Relationship Id="rId858" Type="http://schemas.openxmlformats.org/officeDocument/2006/relationships/image" Target="media/image427.jpeg" TargetMode="External"/><Relationship Id="rId859" Type="http://schemas.openxmlformats.org/officeDocument/2006/relationships/image" Target="media/image428.jpeg"/><Relationship Id="rId860" Type="http://schemas.openxmlformats.org/officeDocument/2006/relationships/image" Target="media/image428.jpeg" TargetMode="External"/><Relationship Id="rId861" Type="http://schemas.openxmlformats.org/officeDocument/2006/relationships/image" Target="media/image429.jpeg"/><Relationship Id="rId862" Type="http://schemas.openxmlformats.org/officeDocument/2006/relationships/image" Target="media/image429.jpeg" TargetMode="External"/><Relationship Id="rId863" Type="http://schemas.openxmlformats.org/officeDocument/2006/relationships/image" Target="media/image430.jpeg"/><Relationship Id="rId864" Type="http://schemas.openxmlformats.org/officeDocument/2006/relationships/image" Target="media/image430.jpeg" TargetMode="External"/><Relationship Id="rId865" Type="http://schemas.openxmlformats.org/officeDocument/2006/relationships/image" Target="media/image431.jpeg"/><Relationship Id="rId866" Type="http://schemas.openxmlformats.org/officeDocument/2006/relationships/image" Target="media/image431.jpeg" TargetMode="External"/><Relationship Id="rId867" Type="http://schemas.openxmlformats.org/officeDocument/2006/relationships/image" Target="media/image432.jpeg"/><Relationship Id="rId868" Type="http://schemas.openxmlformats.org/officeDocument/2006/relationships/image" Target="media/image432.jpeg" TargetMode="External"/><Relationship Id="rId869" Type="http://schemas.openxmlformats.org/officeDocument/2006/relationships/image" Target="media/image433.jpeg"/><Relationship Id="rId870" Type="http://schemas.openxmlformats.org/officeDocument/2006/relationships/image" Target="media/image433.jpeg" TargetMode="External"/><Relationship Id="rId871" Type="http://schemas.openxmlformats.org/officeDocument/2006/relationships/image" Target="media/image434.jpeg"/><Relationship Id="rId872" Type="http://schemas.openxmlformats.org/officeDocument/2006/relationships/image" Target="media/image434.jpeg" TargetMode="External"/><Relationship Id="rId873" Type="http://schemas.openxmlformats.org/officeDocument/2006/relationships/image" Target="media/image435.jpeg"/><Relationship Id="rId874" Type="http://schemas.openxmlformats.org/officeDocument/2006/relationships/image" Target="media/image435.jpeg" TargetMode="External"/><Relationship Id="rId875" Type="http://schemas.openxmlformats.org/officeDocument/2006/relationships/image" Target="media/image436.jpeg"/><Relationship Id="rId876" Type="http://schemas.openxmlformats.org/officeDocument/2006/relationships/image" Target="media/image436.jpeg" TargetMode="External"/><Relationship Id="rId877" Type="http://schemas.openxmlformats.org/officeDocument/2006/relationships/image" Target="media/image437.jpeg"/><Relationship Id="rId878" Type="http://schemas.openxmlformats.org/officeDocument/2006/relationships/image" Target="media/image437.jpeg" TargetMode="External"/><Relationship Id="rId879" Type="http://schemas.openxmlformats.org/officeDocument/2006/relationships/image" Target="media/image438.jpeg"/><Relationship Id="rId880" Type="http://schemas.openxmlformats.org/officeDocument/2006/relationships/image" Target="media/image438.jpeg" TargetMode="External"/><Relationship Id="rId881" Type="http://schemas.openxmlformats.org/officeDocument/2006/relationships/image" Target="media/image439.jpeg"/><Relationship Id="rId882" Type="http://schemas.openxmlformats.org/officeDocument/2006/relationships/image" Target="media/image439.jpeg" TargetMode="External"/><Relationship Id="rId883" Type="http://schemas.openxmlformats.org/officeDocument/2006/relationships/image" Target="media/image440.jpeg"/><Relationship Id="rId884" Type="http://schemas.openxmlformats.org/officeDocument/2006/relationships/image" Target="media/image440.jpeg" TargetMode="External"/><Relationship Id="rId885" Type="http://schemas.openxmlformats.org/officeDocument/2006/relationships/image" Target="media/image441.jpeg"/><Relationship Id="rId886" Type="http://schemas.openxmlformats.org/officeDocument/2006/relationships/image" Target="media/image441.jpeg" TargetMode="External"/><Relationship Id="rId887" Type="http://schemas.openxmlformats.org/officeDocument/2006/relationships/image" Target="media/image442.jpeg"/><Relationship Id="rId888" Type="http://schemas.openxmlformats.org/officeDocument/2006/relationships/image" Target="media/image442.jpeg" TargetMode="External"/><Relationship Id="rId889" Type="http://schemas.openxmlformats.org/officeDocument/2006/relationships/image" Target="media/image443.jpeg"/><Relationship Id="rId890" Type="http://schemas.openxmlformats.org/officeDocument/2006/relationships/image" Target="media/image443.jpeg" TargetMode="External"/><Relationship Id="rId891" Type="http://schemas.openxmlformats.org/officeDocument/2006/relationships/image" Target="media/image444.jpeg"/><Relationship Id="rId892" Type="http://schemas.openxmlformats.org/officeDocument/2006/relationships/image" Target="media/image444.jpeg" TargetMode="External"/><Relationship Id="rId893" Type="http://schemas.openxmlformats.org/officeDocument/2006/relationships/image" Target="media/image445.jpeg"/><Relationship Id="rId894" Type="http://schemas.openxmlformats.org/officeDocument/2006/relationships/image" Target="media/image445.jpeg" TargetMode="External"/><Relationship Id="rId895" Type="http://schemas.openxmlformats.org/officeDocument/2006/relationships/image" Target="media/image446.jpeg"/><Relationship Id="rId896" Type="http://schemas.openxmlformats.org/officeDocument/2006/relationships/image" Target="media/image446.jpeg" TargetMode="External"/><Relationship Id="rId897" Type="http://schemas.openxmlformats.org/officeDocument/2006/relationships/image" Target="media/image447.jpeg"/><Relationship Id="rId898" Type="http://schemas.openxmlformats.org/officeDocument/2006/relationships/image" Target="media/image447.jpeg" TargetMode="External"/><Relationship Id="rId899" Type="http://schemas.openxmlformats.org/officeDocument/2006/relationships/image" Target="media/image448.jpeg"/><Relationship Id="rId900" Type="http://schemas.openxmlformats.org/officeDocument/2006/relationships/image" Target="media/image448.jpeg" TargetMode="External"/><Relationship Id="rId901" Type="http://schemas.openxmlformats.org/officeDocument/2006/relationships/image" Target="media/image449.jpeg"/><Relationship Id="rId902" Type="http://schemas.openxmlformats.org/officeDocument/2006/relationships/image" Target="media/image449.jpeg" TargetMode="External"/><Relationship Id="rId903" Type="http://schemas.openxmlformats.org/officeDocument/2006/relationships/image" Target="media/image450.jpeg"/><Relationship Id="rId904" Type="http://schemas.openxmlformats.org/officeDocument/2006/relationships/image" Target="media/image450.jpeg" TargetMode="External"/><Relationship Id="rId905" Type="http://schemas.openxmlformats.org/officeDocument/2006/relationships/image" Target="media/image451.jpeg"/><Relationship Id="rId906" Type="http://schemas.openxmlformats.org/officeDocument/2006/relationships/image" Target="media/image451.jpeg" TargetMode="External"/><Relationship Id="rId907" Type="http://schemas.openxmlformats.org/officeDocument/2006/relationships/image" Target="media/image452.jpeg"/><Relationship Id="rId908" Type="http://schemas.openxmlformats.org/officeDocument/2006/relationships/image" Target="media/image452.jpeg" TargetMode="External"/><Relationship Id="rId909" Type="http://schemas.openxmlformats.org/officeDocument/2006/relationships/image" Target="media/image453.jpeg"/><Relationship Id="rId910" Type="http://schemas.openxmlformats.org/officeDocument/2006/relationships/image" Target="media/image453.jpeg" TargetMode="External"/><Relationship Id="rId911" Type="http://schemas.openxmlformats.org/officeDocument/2006/relationships/image" Target="media/image454.jpeg"/><Relationship Id="rId912" Type="http://schemas.openxmlformats.org/officeDocument/2006/relationships/image" Target="media/image454.jpeg" TargetMode="External"/><Relationship Id="rId913" Type="http://schemas.openxmlformats.org/officeDocument/2006/relationships/image" Target="media/image455.jpeg"/><Relationship Id="rId914" Type="http://schemas.openxmlformats.org/officeDocument/2006/relationships/image" Target="media/image455.jpeg" TargetMode="External"/><Relationship Id="rId915" Type="http://schemas.openxmlformats.org/officeDocument/2006/relationships/image" Target="media/image456.jpeg"/><Relationship Id="rId916" Type="http://schemas.openxmlformats.org/officeDocument/2006/relationships/image" Target="media/image456.jpeg" TargetMode="External"/><Relationship Id="rId917" Type="http://schemas.openxmlformats.org/officeDocument/2006/relationships/image" Target="media/image457.jpeg"/><Relationship Id="rId918" Type="http://schemas.openxmlformats.org/officeDocument/2006/relationships/image" Target="media/image457.jpeg" TargetMode="External"/><Relationship Id="rId919" Type="http://schemas.openxmlformats.org/officeDocument/2006/relationships/image" Target="media/image458.jpeg"/><Relationship Id="rId920" Type="http://schemas.openxmlformats.org/officeDocument/2006/relationships/image" Target="media/image458.jpeg" TargetMode="External"/><Relationship Id="rId921" Type="http://schemas.openxmlformats.org/officeDocument/2006/relationships/image" Target="media/image459.jpeg"/><Relationship Id="rId922" Type="http://schemas.openxmlformats.org/officeDocument/2006/relationships/image" Target="media/image459.jpeg" TargetMode="External"/><Relationship Id="rId923" Type="http://schemas.openxmlformats.org/officeDocument/2006/relationships/image" Target="media/image460.jpeg"/><Relationship Id="rId924" Type="http://schemas.openxmlformats.org/officeDocument/2006/relationships/image" Target="media/image460.jpeg" TargetMode="External"/><Relationship Id="rId925" Type="http://schemas.openxmlformats.org/officeDocument/2006/relationships/image" Target="media/image461.jpeg"/><Relationship Id="rId926" Type="http://schemas.openxmlformats.org/officeDocument/2006/relationships/image" Target="media/image461.jpeg" TargetMode="External"/><Relationship Id="rId927" Type="http://schemas.openxmlformats.org/officeDocument/2006/relationships/image" Target="media/image462.jpeg"/><Relationship Id="rId928" Type="http://schemas.openxmlformats.org/officeDocument/2006/relationships/image" Target="media/image462.jpeg" TargetMode="External"/><Relationship Id="rId929" Type="http://schemas.openxmlformats.org/officeDocument/2006/relationships/image" Target="media/image463.jpeg"/><Relationship Id="rId930" Type="http://schemas.openxmlformats.org/officeDocument/2006/relationships/image" Target="media/image463.jpeg" TargetMode="External"/><Relationship Id="rId931" Type="http://schemas.openxmlformats.org/officeDocument/2006/relationships/image" Target="media/image464.jpeg"/><Relationship Id="rId932" Type="http://schemas.openxmlformats.org/officeDocument/2006/relationships/image" Target="media/image464.jpeg" TargetMode="External"/><Relationship Id="rId933" Type="http://schemas.openxmlformats.org/officeDocument/2006/relationships/image" Target="media/image465.jpeg"/><Relationship Id="rId934" Type="http://schemas.openxmlformats.org/officeDocument/2006/relationships/image" Target="media/image465.jpeg" TargetMode="External"/><Relationship Id="rId935" Type="http://schemas.openxmlformats.org/officeDocument/2006/relationships/image" Target="media/image466.jpeg"/><Relationship Id="rId936" Type="http://schemas.openxmlformats.org/officeDocument/2006/relationships/image" Target="media/image466.jpeg" TargetMode="External"/><Relationship Id="rId937" Type="http://schemas.openxmlformats.org/officeDocument/2006/relationships/image" Target="media/image467.jpeg"/><Relationship Id="rId938" Type="http://schemas.openxmlformats.org/officeDocument/2006/relationships/image" Target="media/image467.jpeg" TargetMode="External"/><Relationship Id="rId939" Type="http://schemas.openxmlformats.org/officeDocument/2006/relationships/image" Target="media/image468.jpeg"/><Relationship Id="rId940" Type="http://schemas.openxmlformats.org/officeDocument/2006/relationships/image" Target="media/image468.jpeg" TargetMode="External"/><Relationship Id="rId941" Type="http://schemas.openxmlformats.org/officeDocument/2006/relationships/image" Target="media/image469.jpeg"/><Relationship Id="rId942" Type="http://schemas.openxmlformats.org/officeDocument/2006/relationships/image" Target="media/image469.jpeg" TargetMode="External"/><Relationship Id="rId943" Type="http://schemas.openxmlformats.org/officeDocument/2006/relationships/image" Target="media/image470.jpeg"/><Relationship Id="rId944" Type="http://schemas.openxmlformats.org/officeDocument/2006/relationships/image" Target="media/image470.jpeg" TargetMode="External"/><Relationship Id="rId945" Type="http://schemas.openxmlformats.org/officeDocument/2006/relationships/image" Target="media/image471.jpeg"/><Relationship Id="rId946" Type="http://schemas.openxmlformats.org/officeDocument/2006/relationships/image" Target="media/image471.jpeg" TargetMode="External"/><Relationship Id="rId947" Type="http://schemas.openxmlformats.org/officeDocument/2006/relationships/image" Target="media/image472.jpeg"/><Relationship Id="rId948" Type="http://schemas.openxmlformats.org/officeDocument/2006/relationships/image" Target="media/image472.jpeg" TargetMode="External"/><Relationship Id="rId949" Type="http://schemas.openxmlformats.org/officeDocument/2006/relationships/image" Target="media/image473.jpeg"/><Relationship Id="rId950" Type="http://schemas.openxmlformats.org/officeDocument/2006/relationships/image" Target="media/image473.jpeg" TargetMode="External"/><Relationship Id="rId951" Type="http://schemas.openxmlformats.org/officeDocument/2006/relationships/image" Target="media/image474.jpeg"/><Relationship Id="rId952" Type="http://schemas.openxmlformats.org/officeDocument/2006/relationships/image" Target="media/image474.jpeg" TargetMode="External"/><Relationship Id="rId953" Type="http://schemas.openxmlformats.org/officeDocument/2006/relationships/image" Target="media/image475.jpeg"/><Relationship Id="rId954" Type="http://schemas.openxmlformats.org/officeDocument/2006/relationships/image" Target="media/image475.jpeg" TargetMode="External"/><Relationship Id="rId955" Type="http://schemas.openxmlformats.org/officeDocument/2006/relationships/image" Target="media/image476.jpeg"/><Relationship Id="rId956" Type="http://schemas.openxmlformats.org/officeDocument/2006/relationships/image" Target="media/image476.jpeg" TargetMode="External"/><Relationship Id="rId957" Type="http://schemas.openxmlformats.org/officeDocument/2006/relationships/image" Target="media/image477.jpeg"/><Relationship Id="rId958" Type="http://schemas.openxmlformats.org/officeDocument/2006/relationships/image" Target="media/image477.jpeg" TargetMode="External"/><Relationship Id="rId959" Type="http://schemas.openxmlformats.org/officeDocument/2006/relationships/image" Target="media/image478.jpeg"/><Relationship Id="rId960" Type="http://schemas.openxmlformats.org/officeDocument/2006/relationships/image" Target="media/image478.jpeg" TargetMode="External"/><Relationship Id="rId961" Type="http://schemas.openxmlformats.org/officeDocument/2006/relationships/image" Target="media/image479.jpeg"/><Relationship Id="rId962" Type="http://schemas.openxmlformats.org/officeDocument/2006/relationships/image" Target="media/image479.jpeg" TargetMode="External"/><Relationship Id="rId963" Type="http://schemas.openxmlformats.org/officeDocument/2006/relationships/image" Target="media/image480.jpeg"/><Relationship Id="rId964" Type="http://schemas.openxmlformats.org/officeDocument/2006/relationships/image" Target="media/image480.jpeg" TargetMode="External"/><Relationship Id="rId965" Type="http://schemas.openxmlformats.org/officeDocument/2006/relationships/image" Target="media/image481.jpeg"/><Relationship Id="rId966" Type="http://schemas.openxmlformats.org/officeDocument/2006/relationships/image" Target="media/image481.jpeg" TargetMode="External"/><Relationship Id="rId967" Type="http://schemas.openxmlformats.org/officeDocument/2006/relationships/image" Target="media/image482.jpeg"/><Relationship Id="rId968" Type="http://schemas.openxmlformats.org/officeDocument/2006/relationships/image" Target="media/image482.jpeg" TargetMode="External"/><Relationship Id="rId969" Type="http://schemas.openxmlformats.org/officeDocument/2006/relationships/image" Target="media/image483.jpeg"/><Relationship Id="rId970" Type="http://schemas.openxmlformats.org/officeDocument/2006/relationships/image" Target="media/image483.jpeg" TargetMode="External"/><Relationship Id="rId971" Type="http://schemas.openxmlformats.org/officeDocument/2006/relationships/image" Target="media/image484.jpeg"/><Relationship Id="rId972" Type="http://schemas.openxmlformats.org/officeDocument/2006/relationships/image" Target="media/image484.jpeg" TargetMode="External"/><Relationship Id="rId973" Type="http://schemas.openxmlformats.org/officeDocument/2006/relationships/image" Target="media/image485.jpeg"/><Relationship Id="rId974" Type="http://schemas.openxmlformats.org/officeDocument/2006/relationships/image" Target="media/image485.jpeg" TargetMode="External"/><Relationship Id="rId975" Type="http://schemas.openxmlformats.org/officeDocument/2006/relationships/image" Target="media/image486.jpeg"/><Relationship Id="rId976" Type="http://schemas.openxmlformats.org/officeDocument/2006/relationships/image" Target="media/image486.jpeg" TargetMode="External"/><Relationship Id="rId977" Type="http://schemas.openxmlformats.org/officeDocument/2006/relationships/image" Target="media/image487.jpeg"/><Relationship Id="rId978" Type="http://schemas.openxmlformats.org/officeDocument/2006/relationships/image" Target="media/image487.jpeg" TargetMode="External"/><Relationship Id="rId979" Type="http://schemas.openxmlformats.org/officeDocument/2006/relationships/image" Target="media/image488.jpeg"/><Relationship Id="rId980" Type="http://schemas.openxmlformats.org/officeDocument/2006/relationships/image" Target="media/image488.jpeg" TargetMode="External"/><Relationship Id="rId981" Type="http://schemas.openxmlformats.org/officeDocument/2006/relationships/image" Target="media/image489.jpeg"/><Relationship Id="rId982" Type="http://schemas.openxmlformats.org/officeDocument/2006/relationships/image" Target="media/image489.jpeg" TargetMode="External"/><Relationship Id="rId983" Type="http://schemas.openxmlformats.org/officeDocument/2006/relationships/image" Target="media/image490.jpeg"/><Relationship Id="rId984" Type="http://schemas.openxmlformats.org/officeDocument/2006/relationships/image" Target="media/image490.jpeg" TargetMode="External"/><Relationship Id="rId985" Type="http://schemas.openxmlformats.org/officeDocument/2006/relationships/image" Target="media/image491.jpeg"/><Relationship Id="rId986" Type="http://schemas.openxmlformats.org/officeDocument/2006/relationships/image" Target="media/image491.jpeg" TargetMode="External"/><Relationship Id="rId987" Type="http://schemas.openxmlformats.org/officeDocument/2006/relationships/image" Target="media/image492.jpeg"/><Relationship Id="rId988" Type="http://schemas.openxmlformats.org/officeDocument/2006/relationships/image" Target="media/image492.jpeg" TargetMode="External"/><Relationship Id="rId989" Type="http://schemas.openxmlformats.org/officeDocument/2006/relationships/image" Target="media/image493.jpeg"/><Relationship Id="rId990" Type="http://schemas.openxmlformats.org/officeDocument/2006/relationships/image" Target="media/image493.jpeg" TargetMode="External"/><Relationship Id="rId991" Type="http://schemas.openxmlformats.org/officeDocument/2006/relationships/image" Target="media/image494.jpeg"/><Relationship Id="rId992" Type="http://schemas.openxmlformats.org/officeDocument/2006/relationships/image" Target="media/image494.jpeg" TargetMode="External"/><Relationship Id="rId993" Type="http://schemas.openxmlformats.org/officeDocument/2006/relationships/image" Target="media/image495.jpeg"/><Relationship Id="rId994" Type="http://schemas.openxmlformats.org/officeDocument/2006/relationships/image" Target="media/image495.jpeg" TargetMode="External"/><Relationship Id="rId995" Type="http://schemas.openxmlformats.org/officeDocument/2006/relationships/image" Target="media/image496.jpeg"/><Relationship Id="rId996" Type="http://schemas.openxmlformats.org/officeDocument/2006/relationships/image" Target="media/image496.jpeg" TargetMode="External"/><Relationship Id="rId997" Type="http://schemas.openxmlformats.org/officeDocument/2006/relationships/image" Target="media/image497.jpeg"/><Relationship Id="rId998" Type="http://schemas.openxmlformats.org/officeDocument/2006/relationships/image" Target="media/image497.jpeg" TargetMode="External"/><Relationship Id="rId999" Type="http://schemas.openxmlformats.org/officeDocument/2006/relationships/image" Target="media/image498.jpeg"/><Relationship Id="rId1000" Type="http://schemas.openxmlformats.org/officeDocument/2006/relationships/image" Target="media/image498.jpeg" TargetMode="External"/><Relationship Id="rId1001" Type="http://schemas.openxmlformats.org/officeDocument/2006/relationships/image" Target="media/image499.jpeg"/><Relationship Id="rId1002" Type="http://schemas.openxmlformats.org/officeDocument/2006/relationships/image" Target="media/image499.jpeg" TargetMode="External"/><Relationship Id="rId1003" Type="http://schemas.openxmlformats.org/officeDocument/2006/relationships/image" Target="media/image500.jpeg"/><Relationship Id="rId1004" Type="http://schemas.openxmlformats.org/officeDocument/2006/relationships/image" Target="media/image500.jpeg" TargetMode="External"/><Relationship Id="rId1005" Type="http://schemas.openxmlformats.org/officeDocument/2006/relationships/image" Target="media/image501.jpeg"/><Relationship Id="rId1006" Type="http://schemas.openxmlformats.org/officeDocument/2006/relationships/image" Target="media/image501.jpeg" TargetMode="External"/><Relationship Id="rId1007" Type="http://schemas.openxmlformats.org/officeDocument/2006/relationships/image" Target="media/image502.jpeg"/><Relationship Id="rId1008" Type="http://schemas.openxmlformats.org/officeDocument/2006/relationships/image" Target="media/image502.jpeg" TargetMode="External"/><Relationship Id="rId1009" Type="http://schemas.openxmlformats.org/officeDocument/2006/relationships/image" Target="media/image503.jpeg"/><Relationship Id="rId1010" Type="http://schemas.openxmlformats.org/officeDocument/2006/relationships/image" Target="media/image503.jpeg" TargetMode="External"/><Relationship Id="rId1011" Type="http://schemas.openxmlformats.org/officeDocument/2006/relationships/image" Target="media/image504.jpeg"/><Relationship Id="rId1012" Type="http://schemas.openxmlformats.org/officeDocument/2006/relationships/image" Target="media/image504.jpeg" TargetMode="External"/><Relationship Id="rId1013" Type="http://schemas.openxmlformats.org/officeDocument/2006/relationships/image" Target="media/image505.jpeg"/><Relationship Id="rId1014" Type="http://schemas.openxmlformats.org/officeDocument/2006/relationships/image" Target="media/image505.jpeg" TargetMode="External"/><Relationship Id="rId1015" Type="http://schemas.openxmlformats.org/officeDocument/2006/relationships/image" Target="media/image506.jpeg"/><Relationship Id="rId1016" Type="http://schemas.openxmlformats.org/officeDocument/2006/relationships/image" Target="media/image506.jpeg" TargetMode="External"/><Relationship Id="rId1017" Type="http://schemas.openxmlformats.org/officeDocument/2006/relationships/image" Target="media/image507.jpeg"/><Relationship Id="rId1018" Type="http://schemas.openxmlformats.org/officeDocument/2006/relationships/image" Target="media/image507.jpeg" TargetMode="External"/><Relationship Id="rId1019" Type="http://schemas.openxmlformats.org/officeDocument/2006/relationships/image" Target="media/image508.jpeg"/><Relationship Id="rId1020" Type="http://schemas.openxmlformats.org/officeDocument/2006/relationships/image" Target="media/image508.jpeg" TargetMode="External"/><Relationship Id="rId1021" Type="http://schemas.openxmlformats.org/officeDocument/2006/relationships/image" Target="media/image509.jpeg"/><Relationship Id="rId1022" Type="http://schemas.openxmlformats.org/officeDocument/2006/relationships/image" Target="media/image509.jpeg" TargetMode="External"/><Relationship Id="rId1023" Type="http://schemas.openxmlformats.org/officeDocument/2006/relationships/image" Target="media/image510.jpeg"/><Relationship Id="rId1024" Type="http://schemas.openxmlformats.org/officeDocument/2006/relationships/image" Target="media/image510.jpeg" TargetMode="External"/><Relationship Id="rId1025" Type="http://schemas.openxmlformats.org/officeDocument/2006/relationships/image" Target="media/image511.jpeg"/><Relationship Id="rId1026" Type="http://schemas.openxmlformats.org/officeDocument/2006/relationships/image" Target="media/image511.jpeg" TargetMode="External"/><Relationship Id="rId1027" Type="http://schemas.openxmlformats.org/officeDocument/2006/relationships/image" Target="media/image512.jpeg"/><Relationship Id="rId1028" Type="http://schemas.openxmlformats.org/officeDocument/2006/relationships/image" Target="media/image512.jpeg" TargetMode="External"/><Relationship Id="rId1029" Type="http://schemas.openxmlformats.org/officeDocument/2006/relationships/image" Target="media/image513.jpeg"/><Relationship Id="rId1030" Type="http://schemas.openxmlformats.org/officeDocument/2006/relationships/image" Target="media/image513.jpeg" TargetMode="External"/><Relationship Id="rId1031" Type="http://schemas.openxmlformats.org/officeDocument/2006/relationships/image" Target="media/image514.jpeg"/><Relationship Id="rId1032" Type="http://schemas.openxmlformats.org/officeDocument/2006/relationships/image" Target="media/image514.jpeg" TargetMode="External"/><Relationship Id="rId1033" Type="http://schemas.openxmlformats.org/officeDocument/2006/relationships/image" Target="media/image515.jpeg"/><Relationship Id="rId1034" Type="http://schemas.openxmlformats.org/officeDocument/2006/relationships/image" Target="media/image515.jpeg" TargetMode="External"/><Relationship Id="rId1035" Type="http://schemas.openxmlformats.org/officeDocument/2006/relationships/image" Target="media/image516.jpeg"/><Relationship Id="rId1036" Type="http://schemas.openxmlformats.org/officeDocument/2006/relationships/image" Target="media/image516.jpeg" TargetMode="External"/><Relationship Id="rId1037" Type="http://schemas.openxmlformats.org/officeDocument/2006/relationships/image" Target="media/image517.jpeg"/><Relationship Id="rId1038" Type="http://schemas.openxmlformats.org/officeDocument/2006/relationships/image" Target="media/image517.jpeg" TargetMode="External"/><Relationship Id="rId1039" Type="http://schemas.openxmlformats.org/officeDocument/2006/relationships/image" Target="media/image518.jpeg"/><Relationship Id="rId1040" Type="http://schemas.openxmlformats.org/officeDocument/2006/relationships/image" Target="media/image518.jpeg" TargetMode="External"/><Relationship Id="rId1041" Type="http://schemas.openxmlformats.org/officeDocument/2006/relationships/image" Target="media/image519.jpeg"/><Relationship Id="rId1042" Type="http://schemas.openxmlformats.org/officeDocument/2006/relationships/image" Target="media/image519.jpeg" TargetMode="External"/><Relationship Id="rId1043" Type="http://schemas.openxmlformats.org/officeDocument/2006/relationships/image" Target="media/image520.jpeg"/><Relationship Id="rId1044" Type="http://schemas.openxmlformats.org/officeDocument/2006/relationships/image" Target="media/image520.jpeg" TargetMode="External"/><Relationship Id="rId1045" Type="http://schemas.openxmlformats.org/officeDocument/2006/relationships/image" Target="media/image521.png"/><Relationship Id="rId1046" Type="http://schemas.openxmlformats.org/officeDocument/2006/relationships/image" Target="media/image521.png" TargetMode="External"/><Relationship Id="rId1047" Type="http://schemas.openxmlformats.org/officeDocument/2006/relationships/image" Target="media/image522.jpeg"/><Relationship Id="rId1048" Type="http://schemas.openxmlformats.org/officeDocument/2006/relationships/image" Target="media/image522.jpeg" TargetMode="External"/><Relationship Id="rId1049" Type="http://schemas.openxmlformats.org/officeDocument/2006/relationships/image" Target="media/image523.jpeg"/><Relationship Id="rId1050" Type="http://schemas.openxmlformats.org/officeDocument/2006/relationships/image" Target="media/image523.jpeg" TargetMode="External"/><Relationship Id="rId1051" Type="http://schemas.openxmlformats.org/officeDocument/2006/relationships/image" Target="media/image524.jpeg"/><Relationship Id="rId1052" Type="http://schemas.openxmlformats.org/officeDocument/2006/relationships/image" Target="media/image524.jpeg" TargetMode="External"/><Relationship Id="rId1053" Type="http://schemas.openxmlformats.org/officeDocument/2006/relationships/image" Target="media/image525.jpeg"/><Relationship Id="rId1054" Type="http://schemas.openxmlformats.org/officeDocument/2006/relationships/image" Target="media/image525.jpeg" TargetMode="External"/><Relationship Id="rId1055" Type="http://schemas.openxmlformats.org/officeDocument/2006/relationships/image" Target="media/image526.jpeg"/><Relationship Id="rId1056" Type="http://schemas.openxmlformats.org/officeDocument/2006/relationships/image" Target="media/image526.jpeg" TargetMode="External"/><Relationship Id="rId1057" Type="http://schemas.openxmlformats.org/officeDocument/2006/relationships/image" Target="media/image527.jpeg"/><Relationship Id="rId1058" Type="http://schemas.openxmlformats.org/officeDocument/2006/relationships/image" Target="media/image527.jpeg" TargetMode="External"/><Relationship Id="rId1059" Type="http://schemas.openxmlformats.org/officeDocument/2006/relationships/image" Target="media/image528.jpeg"/><Relationship Id="rId1060" Type="http://schemas.openxmlformats.org/officeDocument/2006/relationships/image" Target="media/image528.jpeg" TargetMode="External"/><Relationship Id="rId1061" Type="http://schemas.openxmlformats.org/officeDocument/2006/relationships/image" Target="media/image529.jpeg"/><Relationship Id="rId1062" Type="http://schemas.openxmlformats.org/officeDocument/2006/relationships/image" Target="media/image529.jpeg" TargetMode="External"/><Relationship Id="rId1063" Type="http://schemas.openxmlformats.org/officeDocument/2006/relationships/image" Target="media/image530.jpeg"/><Relationship Id="rId1064" Type="http://schemas.openxmlformats.org/officeDocument/2006/relationships/image" Target="media/image530.jpeg" TargetMode="External"/><Relationship Id="rId1065" Type="http://schemas.openxmlformats.org/officeDocument/2006/relationships/image" Target="media/image531.jpeg"/><Relationship Id="rId1066" Type="http://schemas.openxmlformats.org/officeDocument/2006/relationships/image" Target="media/image531.jpeg" TargetMode="External"/><Relationship Id="rId1067" Type="http://schemas.openxmlformats.org/officeDocument/2006/relationships/image" Target="media/image532.jpeg"/><Relationship Id="rId1068" Type="http://schemas.openxmlformats.org/officeDocument/2006/relationships/image" Target="media/image532.jpeg" TargetMode="External"/><Relationship Id="rId1069" Type="http://schemas.openxmlformats.org/officeDocument/2006/relationships/image" Target="media/image533.jpeg"/><Relationship Id="rId1070" Type="http://schemas.openxmlformats.org/officeDocument/2006/relationships/image" Target="media/image533.jpeg" TargetMode="External"/><Relationship Id="rId1071" Type="http://schemas.openxmlformats.org/officeDocument/2006/relationships/image" Target="media/image534.jpeg"/><Relationship Id="rId1072" Type="http://schemas.openxmlformats.org/officeDocument/2006/relationships/image" Target="media/image534.jpeg" TargetMode="External"/><Relationship Id="rId1073" Type="http://schemas.openxmlformats.org/officeDocument/2006/relationships/image" Target="media/image535.jpeg"/><Relationship Id="rId1074" Type="http://schemas.openxmlformats.org/officeDocument/2006/relationships/image" Target="media/image535.jpeg" TargetMode="External"/><Relationship Id="rId1075" Type="http://schemas.openxmlformats.org/officeDocument/2006/relationships/image" Target="media/image536.jpeg"/><Relationship Id="rId1076" Type="http://schemas.openxmlformats.org/officeDocument/2006/relationships/image" Target="media/image536.jpeg" TargetMode="External"/><Relationship Id="rId1077" Type="http://schemas.openxmlformats.org/officeDocument/2006/relationships/image" Target="media/image537.jpeg"/><Relationship Id="rId1078" Type="http://schemas.openxmlformats.org/officeDocument/2006/relationships/image" Target="media/image537.jpeg" TargetMode="External"/><Relationship Id="rId1079" Type="http://schemas.openxmlformats.org/officeDocument/2006/relationships/image" Target="media/image538.jpeg"/><Relationship Id="rId1080" Type="http://schemas.openxmlformats.org/officeDocument/2006/relationships/image" Target="media/image538.jpeg" TargetMode="External"/><Relationship Id="rId1081" Type="http://schemas.openxmlformats.org/officeDocument/2006/relationships/image" Target="media/image539.jpeg"/><Relationship Id="rId1082" Type="http://schemas.openxmlformats.org/officeDocument/2006/relationships/image" Target="media/image539.jpeg" TargetMode="External"/><Relationship Id="rId1083" Type="http://schemas.openxmlformats.org/officeDocument/2006/relationships/image" Target="media/image540.jpeg"/><Relationship Id="rId1084" Type="http://schemas.openxmlformats.org/officeDocument/2006/relationships/image" Target="media/image540.jpeg" TargetMode="External"/><Relationship Id="rId1085" Type="http://schemas.openxmlformats.org/officeDocument/2006/relationships/image" Target="media/image541.jpeg"/><Relationship Id="rId1086" Type="http://schemas.openxmlformats.org/officeDocument/2006/relationships/image" Target="media/image541.jpeg" TargetMode="External"/><Relationship Id="rId1087" Type="http://schemas.openxmlformats.org/officeDocument/2006/relationships/image" Target="media/image542.jpeg"/><Relationship Id="rId1088" Type="http://schemas.openxmlformats.org/officeDocument/2006/relationships/image" Target="media/image542.jpeg" TargetMode="External"/><Relationship Id="rId1089" Type="http://schemas.openxmlformats.org/officeDocument/2006/relationships/image" Target="media/image543.jpeg"/><Relationship Id="rId1090" Type="http://schemas.openxmlformats.org/officeDocument/2006/relationships/image" Target="media/image543.jpeg" TargetMode="External"/><Relationship Id="rId1091" Type="http://schemas.openxmlformats.org/officeDocument/2006/relationships/image" Target="media/image544.jpeg"/><Relationship Id="rId1092" Type="http://schemas.openxmlformats.org/officeDocument/2006/relationships/image" Target="media/image544.jpeg" TargetMode="External"/><Relationship Id="rId1093" Type="http://schemas.openxmlformats.org/officeDocument/2006/relationships/image" Target="media/image545.jpeg"/><Relationship Id="rId1094" Type="http://schemas.openxmlformats.org/officeDocument/2006/relationships/image" Target="media/image545.jpeg" TargetMode="External"/><Relationship Id="rId1095" Type="http://schemas.openxmlformats.org/officeDocument/2006/relationships/image" Target="media/image546.jpeg"/><Relationship Id="rId1096" Type="http://schemas.openxmlformats.org/officeDocument/2006/relationships/image" Target="media/image546.jpeg" TargetMode="External"/><Relationship Id="rId1097" Type="http://schemas.openxmlformats.org/officeDocument/2006/relationships/image" Target="media/image547.jpeg"/><Relationship Id="rId1098" Type="http://schemas.openxmlformats.org/officeDocument/2006/relationships/image" Target="media/image547.jpeg" TargetMode="External"/><Relationship Id="rId1099" Type="http://schemas.openxmlformats.org/officeDocument/2006/relationships/image" Target="media/image548.jpeg"/><Relationship Id="rId1100" Type="http://schemas.openxmlformats.org/officeDocument/2006/relationships/image" Target="media/image548.jpeg" TargetMode="External"/><Relationship Id="rId1101" Type="http://schemas.openxmlformats.org/officeDocument/2006/relationships/image" Target="media/image549.png"/><Relationship Id="rId1102" Type="http://schemas.openxmlformats.org/officeDocument/2006/relationships/image" Target="media/image549.png" TargetMode="External"/><Relationship Id="rId1103" Type="http://schemas.openxmlformats.org/officeDocument/2006/relationships/image" Target="media/image550.jpeg"/><Relationship Id="rId1104" Type="http://schemas.openxmlformats.org/officeDocument/2006/relationships/image" Target="media/image550.jpeg" TargetMode="External"/><Relationship Id="rId1105" Type="http://schemas.openxmlformats.org/officeDocument/2006/relationships/image" Target="media/image551.jpeg"/><Relationship Id="rId1106" Type="http://schemas.openxmlformats.org/officeDocument/2006/relationships/image" Target="media/image551.jpeg" TargetMode="External"/><Relationship Id="rId1107" Type="http://schemas.openxmlformats.org/officeDocument/2006/relationships/image" Target="media/image552.jpeg"/><Relationship Id="rId1108" Type="http://schemas.openxmlformats.org/officeDocument/2006/relationships/image" Target="media/image552.jpeg" TargetMode="External"/><Relationship Id="rId1109" Type="http://schemas.openxmlformats.org/officeDocument/2006/relationships/image" Target="media/image553.jpeg"/><Relationship Id="rId1110" Type="http://schemas.openxmlformats.org/officeDocument/2006/relationships/image" Target="media/image553.jpeg" TargetMode="External"/><Relationship Id="rId1111" Type="http://schemas.openxmlformats.org/officeDocument/2006/relationships/image" Target="media/image554.jpeg"/><Relationship Id="rId1112" Type="http://schemas.openxmlformats.org/officeDocument/2006/relationships/image" Target="media/image554.jpeg" TargetMode="External"/><Relationship Id="rId1113" Type="http://schemas.openxmlformats.org/officeDocument/2006/relationships/image" Target="media/image555.jpeg"/><Relationship Id="rId1114" Type="http://schemas.openxmlformats.org/officeDocument/2006/relationships/image" Target="media/image555.jpeg" TargetMode="External"/><Relationship Id="rId1115" Type="http://schemas.openxmlformats.org/officeDocument/2006/relationships/image" Target="media/image556.jpeg"/><Relationship Id="rId1116" Type="http://schemas.openxmlformats.org/officeDocument/2006/relationships/image" Target="media/image556.jpeg" TargetMode="External"/><Relationship Id="rId1117" Type="http://schemas.openxmlformats.org/officeDocument/2006/relationships/image" Target="media/image557.png"/><Relationship Id="rId1118" Type="http://schemas.openxmlformats.org/officeDocument/2006/relationships/image" Target="media/image557.png" TargetMode="External"/><Relationship Id="rId1119" Type="http://schemas.openxmlformats.org/officeDocument/2006/relationships/image" Target="media/image558.jpeg"/><Relationship Id="rId1120" Type="http://schemas.openxmlformats.org/officeDocument/2006/relationships/image" Target="media/image558.jpeg" TargetMode="External"/><Relationship Id="rId1121" Type="http://schemas.openxmlformats.org/officeDocument/2006/relationships/image" Target="media/image559.jpeg"/><Relationship Id="rId1122" Type="http://schemas.openxmlformats.org/officeDocument/2006/relationships/image" Target="media/image559.jpeg" TargetMode="External"/><Relationship Id="rId1123" Type="http://schemas.openxmlformats.org/officeDocument/2006/relationships/image" Target="media/image560.jpeg"/><Relationship Id="rId1124" Type="http://schemas.openxmlformats.org/officeDocument/2006/relationships/image" Target="media/image560.jpeg" TargetMode="External"/><Relationship Id="rId1125" Type="http://schemas.openxmlformats.org/officeDocument/2006/relationships/image" Target="media/image561.jpeg"/><Relationship Id="rId1126" Type="http://schemas.openxmlformats.org/officeDocument/2006/relationships/image" Target="media/image561.jpeg" TargetMode="External"/><Relationship Id="rId1127" Type="http://schemas.openxmlformats.org/officeDocument/2006/relationships/image" Target="media/image562.jpeg"/><Relationship Id="rId1128" Type="http://schemas.openxmlformats.org/officeDocument/2006/relationships/image" Target="media/image562.jpeg" TargetMode="External"/><Relationship Id="rId1129" Type="http://schemas.openxmlformats.org/officeDocument/2006/relationships/image" Target="media/image563.jpeg"/><Relationship Id="rId1130" Type="http://schemas.openxmlformats.org/officeDocument/2006/relationships/image" Target="media/image563.jpeg" TargetMode="External"/><Relationship Id="rId1131" Type="http://schemas.openxmlformats.org/officeDocument/2006/relationships/image" Target="media/image564.jpeg"/><Relationship Id="rId1132" Type="http://schemas.openxmlformats.org/officeDocument/2006/relationships/image" Target="media/image564.jpeg" TargetMode="External"/><Relationship Id="rId1133" Type="http://schemas.openxmlformats.org/officeDocument/2006/relationships/image" Target="media/image565.jpeg"/><Relationship Id="rId1134" Type="http://schemas.openxmlformats.org/officeDocument/2006/relationships/image" Target="media/image565.jpeg" TargetMode="External"/><Relationship Id="rId1135" Type="http://schemas.openxmlformats.org/officeDocument/2006/relationships/image" Target="media/image566.jpeg"/><Relationship Id="rId1136" Type="http://schemas.openxmlformats.org/officeDocument/2006/relationships/image" Target="media/image566.jpeg" TargetMode="External"/><Relationship Id="rId1137" Type="http://schemas.openxmlformats.org/officeDocument/2006/relationships/image" Target="media/image567.jpeg"/><Relationship Id="rId1138" Type="http://schemas.openxmlformats.org/officeDocument/2006/relationships/image" Target="media/image567.jpeg" TargetMode="External"/><Relationship Id="rId1139" Type="http://schemas.openxmlformats.org/officeDocument/2006/relationships/image" Target="media/image568.jpeg"/><Relationship Id="rId1140" Type="http://schemas.openxmlformats.org/officeDocument/2006/relationships/image" Target="media/image568.jpeg" TargetMode="External"/><Relationship Id="rId1141" Type="http://schemas.openxmlformats.org/officeDocument/2006/relationships/image" Target="media/image569.jpeg"/><Relationship Id="rId1142" Type="http://schemas.openxmlformats.org/officeDocument/2006/relationships/image" Target="media/image569.jpeg" TargetMode="External"/><Relationship Id="rId1143" Type="http://schemas.openxmlformats.org/officeDocument/2006/relationships/image" Target="media/image570.jpeg"/><Relationship Id="rId1144" Type="http://schemas.openxmlformats.org/officeDocument/2006/relationships/image" Target="media/image570.jpeg" TargetMode="External"/><Relationship Id="rId1145" Type="http://schemas.openxmlformats.org/officeDocument/2006/relationships/image" Target="media/image571.jpeg"/><Relationship Id="rId1146" Type="http://schemas.openxmlformats.org/officeDocument/2006/relationships/image" Target="media/image571.jpeg" TargetMode="External"/><Relationship Id="rId1147" Type="http://schemas.openxmlformats.org/officeDocument/2006/relationships/image" Target="media/image572.jpeg"/><Relationship Id="rId1148" Type="http://schemas.openxmlformats.org/officeDocument/2006/relationships/image" Target="media/image572.jpeg" TargetMode="External"/><Relationship Id="rId1149" Type="http://schemas.openxmlformats.org/officeDocument/2006/relationships/image" Target="media/image573.jpeg"/><Relationship Id="rId1150" Type="http://schemas.openxmlformats.org/officeDocument/2006/relationships/image" Target="media/image573.jpeg" TargetMode="External"/><Relationship Id="rId1151" Type="http://schemas.openxmlformats.org/officeDocument/2006/relationships/image" Target="media/image574.jpeg"/><Relationship Id="rId1152" Type="http://schemas.openxmlformats.org/officeDocument/2006/relationships/image" Target="media/image574.jpeg" TargetMode="External"/><Relationship Id="rId1153" Type="http://schemas.openxmlformats.org/officeDocument/2006/relationships/image" Target="media/image575.jpeg"/><Relationship Id="rId1154" Type="http://schemas.openxmlformats.org/officeDocument/2006/relationships/image" Target="media/image575.jpeg" TargetMode="External"/><Relationship Id="rId1155" Type="http://schemas.openxmlformats.org/officeDocument/2006/relationships/image" Target="media/image576.jpeg"/><Relationship Id="rId1156" Type="http://schemas.openxmlformats.org/officeDocument/2006/relationships/image" Target="media/image576.jpeg" TargetMode="External"/><Relationship Id="rId1157" Type="http://schemas.openxmlformats.org/officeDocument/2006/relationships/image" Target="media/image577.jpeg"/><Relationship Id="rId1158" Type="http://schemas.openxmlformats.org/officeDocument/2006/relationships/image" Target="media/image577.jpeg" TargetMode="External"/><Relationship Id="rId1159" Type="http://schemas.openxmlformats.org/officeDocument/2006/relationships/image" Target="media/image578.jpeg"/><Relationship Id="rId1160" Type="http://schemas.openxmlformats.org/officeDocument/2006/relationships/image" Target="media/image578.jpeg" TargetMode="External"/><Relationship Id="rId1161" Type="http://schemas.openxmlformats.org/officeDocument/2006/relationships/image" Target="media/image579.jpeg"/><Relationship Id="rId1162" Type="http://schemas.openxmlformats.org/officeDocument/2006/relationships/image" Target="media/image579.jpeg" TargetMode="External"/><Relationship Id="rId1163" Type="http://schemas.openxmlformats.org/officeDocument/2006/relationships/image" Target="media/image580.jpeg"/><Relationship Id="rId1164" Type="http://schemas.openxmlformats.org/officeDocument/2006/relationships/image" Target="media/image580.jpeg" TargetMode="External"/><Relationship Id="rId1165" Type="http://schemas.openxmlformats.org/officeDocument/2006/relationships/image" Target="media/image581.jpeg"/><Relationship Id="rId1166" Type="http://schemas.openxmlformats.org/officeDocument/2006/relationships/image" Target="media/image581.jpeg" TargetMode="External"/><Relationship Id="rId1167" Type="http://schemas.openxmlformats.org/officeDocument/2006/relationships/image" Target="media/image582.jpeg"/><Relationship Id="rId1168" Type="http://schemas.openxmlformats.org/officeDocument/2006/relationships/image" Target="media/image582.jpeg" TargetMode="External"/><Relationship Id="rId1169" Type="http://schemas.openxmlformats.org/officeDocument/2006/relationships/image" Target="media/image583.jpeg"/><Relationship Id="rId1170" Type="http://schemas.openxmlformats.org/officeDocument/2006/relationships/image" Target="media/image583.jpeg" TargetMode="External"/><Relationship Id="rId1171" Type="http://schemas.openxmlformats.org/officeDocument/2006/relationships/image" Target="media/image584.jpeg"/><Relationship Id="rId1172" Type="http://schemas.openxmlformats.org/officeDocument/2006/relationships/image" Target="media/image584.jpeg" TargetMode="External"/><Relationship Id="rId1173" Type="http://schemas.openxmlformats.org/officeDocument/2006/relationships/image" Target="media/image585.jpeg"/><Relationship Id="rId1174" Type="http://schemas.openxmlformats.org/officeDocument/2006/relationships/image" Target="media/image585.jpeg" TargetMode="External"/><Relationship Id="rId1175" Type="http://schemas.openxmlformats.org/officeDocument/2006/relationships/image" Target="media/image586.jpeg"/><Relationship Id="rId1176" Type="http://schemas.openxmlformats.org/officeDocument/2006/relationships/image" Target="media/image586.jpeg" TargetMode="External"/><Relationship Id="rId1177" Type="http://schemas.openxmlformats.org/officeDocument/2006/relationships/image" Target="media/image587.jpeg"/><Relationship Id="rId1178" Type="http://schemas.openxmlformats.org/officeDocument/2006/relationships/image" Target="media/image587.jpeg" TargetMode="External"/><Relationship Id="rId1179" Type="http://schemas.openxmlformats.org/officeDocument/2006/relationships/image" Target="media/image588.jpeg"/><Relationship Id="rId1180" Type="http://schemas.openxmlformats.org/officeDocument/2006/relationships/image" Target="media/image588.jpeg" TargetMode="External"/><Relationship Id="rId1181" Type="http://schemas.openxmlformats.org/officeDocument/2006/relationships/image" Target="media/image589.jpeg"/><Relationship Id="rId1182" Type="http://schemas.openxmlformats.org/officeDocument/2006/relationships/image" Target="media/image589.jpeg" TargetMode="External"/><Relationship Id="rId1183" Type="http://schemas.openxmlformats.org/officeDocument/2006/relationships/image" Target="media/image590.jpeg"/><Relationship Id="rId1184" Type="http://schemas.openxmlformats.org/officeDocument/2006/relationships/image" Target="media/image590.jpeg" TargetMode="External"/><Relationship Id="rId1185" Type="http://schemas.openxmlformats.org/officeDocument/2006/relationships/image" Target="media/image591.jpeg"/><Relationship Id="rId1186" Type="http://schemas.openxmlformats.org/officeDocument/2006/relationships/image" Target="media/image591.jpeg" TargetMode="External"/><Relationship Id="rId1187" Type="http://schemas.openxmlformats.org/officeDocument/2006/relationships/image" Target="media/image592.jpeg"/><Relationship Id="rId1188" Type="http://schemas.openxmlformats.org/officeDocument/2006/relationships/image" Target="media/image592.jpeg" TargetMode="External"/><Relationship Id="rId1189" Type="http://schemas.openxmlformats.org/officeDocument/2006/relationships/image" Target="media/image593.jpeg"/><Relationship Id="rId1190" Type="http://schemas.openxmlformats.org/officeDocument/2006/relationships/image" Target="media/image593.jpeg" TargetMode="External"/><Relationship Id="rId1191" Type="http://schemas.openxmlformats.org/officeDocument/2006/relationships/image" Target="media/image594.jpeg"/><Relationship Id="rId1192" Type="http://schemas.openxmlformats.org/officeDocument/2006/relationships/image" Target="media/image594.jpeg" TargetMode="External"/><Relationship Id="rId1193" Type="http://schemas.openxmlformats.org/officeDocument/2006/relationships/image" Target="media/image595.jpeg"/><Relationship Id="rId1194" Type="http://schemas.openxmlformats.org/officeDocument/2006/relationships/image" Target="media/image595.jpeg" TargetMode="External"/><Relationship Id="rId1195" Type="http://schemas.openxmlformats.org/officeDocument/2006/relationships/image" Target="media/image596.jpeg"/><Relationship Id="rId1196" Type="http://schemas.openxmlformats.org/officeDocument/2006/relationships/image" Target="media/image596.jpeg" TargetMode="External"/><Relationship Id="rId1197" Type="http://schemas.openxmlformats.org/officeDocument/2006/relationships/image" Target="media/image597.jpeg"/><Relationship Id="rId1198" Type="http://schemas.openxmlformats.org/officeDocument/2006/relationships/image" Target="media/image597.jpeg" TargetMode="External"/><Relationship Id="rId1199" Type="http://schemas.openxmlformats.org/officeDocument/2006/relationships/image" Target="media/image598.jpeg"/><Relationship Id="rId1200" Type="http://schemas.openxmlformats.org/officeDocument/2006/relationships/image" Target="media/image598.jpeg" TargetMode="External"/><Relationship Id="rId1201" Type="http://schemas.openxmlformats.org/officeDocument/2006/relationships/image" Target="media/image599.jpeg"/><Relationship Id="rId1202" Type="http://schemas.openxmlformats.org/officeDocument/2006/relationships/image" Target="media/image599.jpeg" TargetMode="External"/><Relationship Id="rId1203" Type="http://schemas.openxmlformats.org/officeDocument/2006/relationships/image" Target="media/image600.jpeg"/><Relationship Id="rId1204" Type="http://schemas.openxmlformats.org/officeDocument/2006/relationships/image" Target="media/image600.jpeg" TargetMode="External"/><Relationship Id="rId1205" Type="http://schemas.openxmlformats.org/officeDocument/2006/relationships/image" Target="media/image601.jpeg"/><Relationship Id="rId1206" Type="http://schemas.openxmlformats.org/officeDocument/2006/relationships/image" Target="media/image601.jpeg" TargetMode="External"/><Relationship Id="rId1207" Type="http://schemas.openxmlformats.org/officeDocument/2006/relationships/image" Target="media/image602.jpeg"/><Relationship Id="rId1208" Type="http://schemas.openxmlformats.org/officeDocument/2006/relationships/image" Target="media/image602.jpeg" TargetMode="External"/><Relationship Id="rId1209" Type="http://schemas.openxmlformats.org/officeDocument/2006/relationships/image" Target="media/image603.jpeg"/><Relationship Id="rId1210" Type="http://schemas.openxmlformats.org/officeDocument/2006/relationships/image" Target="media/image603.jpeg" TargetMode="External"/><Relationship Id="rId1211" Type="http://schemas.openxmlformats.org/officeDocument/2006/relationships/image" Target="media/image604.jpeg"/><Relationship Id="rId1212" Type="http://schemas.openxmlformats.org/officeDocument/2006/relationships/image" Target="media/image604.jpeg" TargetMode="External"/><Relationship Id="rId1213" Type="http://schemas.openxmlformats.org/officeDocument/2006/relationships/image" Target="media/image605.jpeg"/><Relationship Id="rId1214" Type="http://schemas.openxmlformats.org/officeDocument/2006/relationships/image" Target="media/image605.jpeg" TargetMode="External"/><Relationship Id="rId1215" Type="http://schemas.openxmlformats.org/officeDocument/2006/relationships/image" Target="media/image606.jpeg"/><Relationship Id="rId1216" Type="http://schemas.openxmlformats.org/officeDocument/2006/relationships/image" Target="media/image606.jpeg" TargetMode="External"/><Relationship Id="rId1217" Type="http://schemas.openxmlformats.org/officeDocument/2006/relationships/image" Target="media/image607.jpeg"/><Relationship Id="rId1218" Type="http://schemas.openxmlformats.org/officeDocument/2006/relationships/image" Target="media/image607.jpeg" TargetMode="External"/><Relationship Id="rId1219" Type="http://schemas.openxmlformats.org/officeDocument/2006/relationships/image" Target="media/image608.jpeg"/><Relationship Id="rId1220" Type="http://schemas.openxmlformats.org/officeDocument/2006/relationships/image" Target="media/image608.jpeg" TargetMode="External"/><Relationship Id="rId1221" Type="http://schemas.openxmlformats.org/officeDocument/2006/relationships/image" Target="media/image609.jpeg"/><Relationship Id="rId1222" Type="http://schemas.openxmlformats.org/officeDocument/2006/relationships/image" Target="media/image609.jpeg" TargetMode="External"/><Relationship Id="rId1223" Type="http://schemas.openxmlformats.org/officeDocument/2006/relationships/image" Target="media/image610.jpeg"/><Relationship Id="rId1224" Type="http://schemas.openxmlformats.org/officeDocument/2006/relationships/image" Target="media/image610.jpeg" TargetMode="External"/><Relationship Id="rId1225" Type="http://schemas.openxmlformats.org/officeDocument/2006/relationships/image" Target="media/image611.jpeg"/><Relationship Id="rId1226" Type="http://schemas.openxmlformats.org/officeDocument/2006/relationships/image" Target="media/image611.jpeg" TargetMode="External"/><Relationship Id="rId1227" Type="http://schemas.openxmlformats.org/officeDocument/2006/relationships/image" Target="media/image612.jpeg"/><Relationship Id="rId1228" Type="http://schemas.openxmlformats.org/officeDocument/2006/relationships/image" Target="media/image612.jpeg" TargetMode="External"/><Relationship Id="rId1229" Type="http://schemas.openxmlformats.org/officeDocument/2006/relationships/image" Target="media/image613.jpeg"/><Relationship Id="rId1230" Type="http://schemas.openxmlformats.org/officeDocument/2006/relationships/image" Target="media/image613.jpeg" TargetMode="External"/><Relationship Id="rId1231" Type="http://schemas.openxmlformats.org/officeDocument/2006/relationships/image" Target="media/image614.jpeg"/><Relationship Id="rId1232" Type="http://schemas.openxmlformats.org/officeDocument/2006/relationships/image" Target="media/image614.jpeg" TargetMode="External"/><Relationship Id="rId1233" Type="http://schemas.openxmlformats.org/officeDocument/2006/relationships/image" Target="media/image615.jpeg"/><Relationship Id="rId1234" Type="http://schemas.openxmlformats.org/officeDocument/2006/relationships/image" Target="media/image615.jpeg" TargetMode="External"/><Relationship Id="rId1235" Type="http://schemas.openxmlformats.org/officeDocument/2006/relationships/image" Target="media/image616.jpeg"/><Relationship Id="rId1236" Type="http://schemas.openxmlformats.org/officeDocument/2006/relationships/image" Target="media/image616.jpeg" TargetMode="External"/><Relationship Id="rId1237" Type="http://schemas.openxmlformats.org/officeDocument/2006/relationships/image" Target="media/image617.jpeg"/><Relationship Id="rId1238" Type="http://schemas.openxmlformats.org/officeDocument/2006/relationships/image" Target="media/image617.jpeg" TargetMode="External"/><Relationship Id="rId1239" Type="http://schemas.openxmlformats.org/officeDocument/2006/relationships/image" Target="media/image618.jpeg"/><Relationship Id="rId1240" Type="http://schemas.openxmlformats.org/officeDocument/2006/relationships/image" Target="media/image618.jpeg" TargetMode="External"/><Relationship Id="rId1241" Type="http://schemas.openxmlformats.org/officeDocument/2006/relationships/image" Target="media/image619.jpeg"/><Relationship Id="rId1242" Type="http://schemas.openxmlformats.org/officeDocument/2006/relationships/image" Target="media/image619.jpeg" TargetMode="External"/><Relationship Id="rId1243" Type="http://schemas.openxmlformats.org/officeDocument/2006/relationships/image" Target="media/image620.jpeg"/><Relationship Id="rId1244" Type="http://schemas.openxmlformats.org/officeDocument/2006/relationships/image" Target="media/image620.jpeg" TargetMode="External"/><Relationship Id="rId1245" Type="http://schemas.openxmlformats.org/officeDocument/2006/relationships/image" Target="media/image621.jpeg"/><Relationship Id="rId1246" Type="http://schemas.openxmlformats.org/officeDocument/2006/relationships/image" Target="media/image621.jpeg" TargetMode="External"/><Relationship Id="rId1247" Type="http://schemas.openxmlformats.org/officeDocument/2006/relationships/image" Target="media/image622.jpeg"/><Relationship Id="rId1248" Type="http://schemas.openxmlformats.org/officeDocument/2006/relationships/image" Target="media/image622.jpeg" TargetMode="External"/><Relationship Id="rId1249" Type="http://schemas.openxmlformats.org/officeDocument/2006/relationships/image" Target="media/image623.jpeg"/><Relationship Id="rId1250" Type="http://schemas.openxmlformats.org/officeDocument/2006/relationships/image" Target="media/image623.jpeg" TargetMode="External"/><Relationship Id="rId1251" Type="http://schemas.openxmlformats.org/officeDocument/2006/relationships/image" Target="media/image624.jpeg"/><Relationship Id="rId1252" Type="http://schemas.openxmlformats.org/officeDocument/2006/relationships/image" Target="media/image624.jpeg" TargetMode="External"/><Relationship Id="rId1253" Type="http://schemas.openxmlformats.org/officeDocument/2006/relationships/image" Target="media/image625.jpeg"/><Relationship Id="rId1254" Type="http://schemas.openxmlformats.org/officeDocument/2006/relationships/image" Target="media/image625.jpeg" TargetMode="External"/><Relationship Id="rId1255" Type="http://schemas.openxmlformats.org/officeDocument/2006/relationships/image" Target="media/image626.jpeg"/><Relationship Id="rId1256" Type="http://schemas.openxmlformats.org/officeDocument/2006/relationships/image" Target="media/image626.jpeg" TargetMode="External"/><Relationship Id="rId1257" Type="http://schemas.openxmlformats.org/officeDocument/2006/relationships/image" Target="media/image627.jpeg"/><Relationship Id="rId1258" Type="http://schemas.openxmlformats.org/officeDocument/2006/relationships/image" Target="media/image627.jpeg" TargetMode="External"/><Relationship Id="rId1259" Type="http://schemas.openxmlformats.org/officeDocument/2006/relationships/image" Target="media/image628.jpeg"/><Relationship Id="rId1260" Type="http://schemas.openxmlformats.org/officeDocument/2006/relationships/image" Target="media/image628.jpeg" TargetMode="External"/><Relationship Id="rId1261" Type="http://schemas.openxmlformats.org/officeDocument/2006/relationships/image" Target="media/image629.jpeg"/><Relationship Id="rId1262" Type="http://schemas.openxmlformats.org/officeDocument/2006/relationships/image" Target="media/image629.jpeg" TargetMode="External"/><Relationship Id="rId1263" Type="http://schemas.openxmlformats.org/officeDocument/2006/relationships/image" Target="media/image630.jpeg"/><Relationship Id="rId1264" Type="http://schemas.openxmlformats.org/officeDocument/2006/relationships/image" Target="media/image630.jpeg" TargetMode="External"/><Relationship Id="rId1265" Type="http://schemas.openxmlformats.org/officeDocument/2006/relationships/image" Target="media/image631.jpeg"/><Relationship Id="rId1266" Type="http://schemas.openxmlformats.org/officeDocument/2006/relationships/image" Target="media/image631.jpeg" TargetMode="External"/><Relationship Id="rId1267" Type="http://schemas.openxmlformats.org/officeDocument/2006/relationships/image" Target="media/image632.jpeg"/><Relationship Id="rId1268" Type="http://schemas.openxmlformats.org/officeDocument/2006/relationships/image" Target="media/image632.jpeg" TargetMode="External"/><Relationship Id="rId1269" Type="http://schemas.openxmlformats.org/officeDocument/2006/relationships/image" Target="media/image633.jpeg"/><Relationship Id="rId1270" Type="http://schemas.openxmlformats.org/officeDocument/2006/relationships/image" Target="media/image633.jpeg" TargetMode="External"/><Relationship Id="rId1271" Type="http://schemas.openxmlformats.org/officeDocument/2006/relationships/image" Target="media/image634.jpeg"/><Relationship Id="rId1272" Type="http://schemas.openxmlformats.org/officeDocument/2006/relationships/image" Target="media/image634.jpeg" TargetMode="External"/><Relationship Id="rId1273" Type="http://schemas.openxmlformats.org/officeDocument/2006/relationships/image" Target="media/image635.jpeg"/><Relationship Id="rId1274" Type="http://schemas.openxmlformats.org/officeDocument/2006/relationships/image" Target="media/image635.jpeg" TargetMode="External"/><Relationship Id="rId1275" Type="http://schemas.openxmlformats.org/officeDocument/2006/relationships/image" Target="media/image636.jpeg"/><Relationship Id="rId1276" Type="http://schemas.openxmlformats.org/officeDocument/2006/relationships/image" Target="media/image636.jpeg" TargetMode="External"/><Relationship Id="rId1277" Type="http://schemas.openxmlformats.org/officeDocument/2006/relationships/image" Target="media/image637.jpeg"/><Relationship Id="rId1278" Type="http://schemas.openxmlformats.org/officeDocument/2006/relationships/image" Target="media/image637.jpeg" TargetMode="External"/><Relationship Id="rId1279" Type="http://schemas.openxmlformats.org/officeDocument/2006/relationships/image" Target="media/image638.jpeg"/><Relationship Id="rId1280" Type="http://schemas.openxmlformats.org/officeDocument/2006/relationships/image" Target="media/image638.jpeg" TargetMode="External"/><Relationship Id="rId1281" Type="http://schemas.openxmlformats.org/officeDocument/2006/relationships/image" Target="media/image639.jpeg"/><Relationship Id="rId1282" Type="http://schemas.openxmlformats.org/officeDocument/2006/relationships/image" Target="media/image639.jpeg" TargetMode="External"/><Relationship Id="rId1283" Type="http://schemas.openxmlformats.org/officeDocument/2006/relationships/image" Target="media/image640.jpeg"/><Relationship Id="rId1284" Type="http://schemas.openxmlformats.org/officeDocument/2006/relationships/image" Target="media/image640.jpeg" TargetMode="External"/><Relationship Id="rId1285" Type="http://schemas.openxmlformats.org/officeDocument/2006/relationships/image" Target="media/image641.jpeg"/><Relationship Id="rId1286" Type="http://schemas.openxmlformats.org/officeDocument/2006/relationships/image" Target="media/image641.jpeg" TargetMode="External"/><Relationship Id="rId1287" Type="http://schemas.openxmlformats.org/officeDocument/2006/relationships/image" Target="media/image642.jpeg"/><Relationship Id="rId1288" Type="http://schemas.openxmlformats.org/officeDocument/2006/relationships/image" Target="media/image642.jpeg" TargetMode="External"/><Relationship Id="rId1289" Type="http://schemas.openxmlformats.org/officeDocument/2006/relationships/image" Target="media/image643.jpeg"/><Relationship Id="rId1290" Type="http://schemas.openxmlformats.org/officeDocument/2006/relationships/image" Target="media/image643.jpeg" TargetMode="External"/><Relationship Id="rId1291" Type="http://schemas.openxmlformats.org/officeDocument/2006/relationships/image" Target="media/image644.jpeg"/><Relationship Id="rId1292" Type="http://schemas.openxmlformats.org/officeDocument/2006/relationships/image" Target="media/image644.jpeg" TargetMode="External"/><Relationship Id="rId1293" Type="http://schemas.openxmlformats.org/officeDocument/2006/relationships/image" Target="media/image645.jpeg"/><Relationship Id="rId1294" Type="http://schemas.openxmlformats.org/officeDocument/2006/relationships/image" Target="media/image645.jpeg" TargetMode="External"/><Relationship Id="rId1295" Type="http://schemas.openxmlformats.org/officeDocument/2006/relationships/image" Target="media/image646.jpeg"/><Relationship Id="rId1296" Type="http://schemas.openxmlformats.org/officeDocument/2006/relationships/image" Target="media/image646.jpeg" TargetMode="External"/><Relationship Id="rId1297" Type="http://schemas.openxmlformats.org/officeDocument/2006/relationships/image" Target="media/image647.jpeg"/><Relationship Id="rId1298" Type="http://schemas.openxmlformats.org/officeDocument/2006/relationships/image" Target="media/image647.jpeg" TargetMode="External"/><Relationship Id="rId1299" Type="http://schemas.openxmlformats.org/officeDocument/2006/relationships/image" Target="media/image648.jpeg"/><Relationship Id="rId1300" Type="http://schemas.openxmlformats.org/officeDocument/2006/relationships/image" Target="media/image648.jpeg" TargetMode="External"/><Relationship Id="rId1301" Type="http://schemas.openxmlformats.org/officeDocument/2006/relationships/image" Target="media/image649.jpeg"/><Relationship Id="rId1302" Type="http://schemas.openxmlformats.org/officeDocument/2006/relationships/image" Target="media/image649.jpeg" TargetMode="External"/><Relationship Id="rId1303" Type="http://schemas.openxmlformats.org/officeDocument/2006/relationships/image" Target="media/image650.jpeg"/><Relationship Id="rId1304" Type="http://schemas.openxmlformats.org/officeDocument/2006/relationships/image" Target="media/image650.jpeg" TargetMode="External"/><Relationship Id="rId1305" Type="http://schemas.openxmlformats.org/officeDocument/2006/relationships/image" Target="media/image651.jpeg"/><Relationship Id="rId1306" Type="http://schemas.openxmlformats.org/officeDocument/2006/relationships/image" Target="media/image651.jpeg" TargetMode="External"/><Relationship Id="rId1307" Type="http://schemas.openxmlformats.org/officeDocument/2006/relationships/image" Target="media/image652.jpeg"/><Relationship Id="rId1308" Type="http://schemas.openxmlformats.org/officeDocument/2006/relationships/image" Target="media/image652.jpeg" TargetMode="External"/><Relationship Id="rId1309" Type="http://schemas.openxmlformats.org/officeDocument/2006/relationships/image" Target="media/image653.jpeg"/><Relationship Id="rId1310" Type="http://schemas.openxmlformats.org/officeDocument/2006/relationships/image" Target="media/image653.jpeg" TargetMode="External"/><Relationship Id="rId1311" Type="http://schemas.openxmlformats.org/officeDocument/2006/relationships/image" Target="media/image654.jpeg"/><Relationship Id="rId1312" Type="http://schemas.openxmlformats.org/officeDocument/2006/relationships/image" Target="media/image654.jpeg" TargetMode="External"/><Relationship Id="rId1313" Type="http://schemas.openxmlformats.org/officeDocument/2006/relationships/image" Target="media/image655.png"/><Relationship Id="rId1314" Type="http://schemas.openxmlformats.org/officeDocument/2006/relationships/image" Target="media/image655.png" TargetMode="External"/><Relationship Id="rId1315" Type="http://schemas.openxmlformats.org/officeDocument/2006/relationships/image" Target="media/image656.jpeg"/><Relationship Id="rId1316" Type="http://schemas.openxmlformats.org/officeDocument/2006/relationships/image" Target="media/image656.jpeg" TargetMode="External"/><Relationship Id="rId1317" Type="http://schemas.openxmlformats.org/officeDocument/2006/relationships/image" Target="media/image657.jpeg"/><Relationship Id="rId1318" Type="http://schemas.openxmlformats.org/officeDocument/2006/relationships/image" Target="media/image657.jpeg" TargetMode="External"/><Relationship Id="rId1319" Type="http://schemas.openxmlformats.org/officeDocument/2006/relationships/image" Target="media/image658.jpeg"/><Relationship Id="rId1320" Type="http://schemas.openxmlformats.org/officeDocument/2006/relationships/image" Target="media/image658.jpeg" TargetMode="External"/><Relationship Id="rId1321" Type="http://schemas.openxmlformats.org/officeDocument/2006/relationships/image" Target="media/image659.jpeg"/><Relationship Id="rId1322" Type="http://schemas.openxmlformats.org/officeDocument/2006/relationships/image" Target="media/image659.jpeg" TargetMode="External"/><Relationship Id="rId1323" Type="http://schemas.openxmlformats.org/officeDocument/2006/relationships/image" Target="media/image660.jpeg"/><Relationship Id="rId1324" Type="http://schemas.openxmlformats.org/officeDocument/2006/relationships/image" Target="media/image660.jpeg" TargetMode="External"/><Relationship Id="rId1325" Type="http://schemas.openxmlformats.org/officeDocument/2006/relationships/image" Target="media/image661.jpeg"/><Relationship Id="rId1326" Type="http://schemas.openxmlformats.org/officeDocument/2006/relationships/image" Target="media/image661.jpeg" TargetMode="External"/><Relationship Id="rId1327" Type="http://schemas.openxmlformats.org/officeDocument/2006/relationships/image" Target="media/image662.jpeg"/><Relationship Id="rId1328" Type="http://schemas.openxmlformats.org/officeDocument/2006/relationships/image" Target="media/image662.jpeg" TargetMode="External"/><Relationship Id="rId1329" Type="http://schemas.openxmlformats.org/officeDocument/2006/relationships/image" Target="media/image663.jpeg"/><Relationship Id="rId1330" Type="http://schemas.openxmlformats.org/officeDocument/2006/relationships/image" Target="media/image663.jpeg" TargetMode="External"/><Relationship Id="rId1331" Type="http://schemas.openxmlformats.org/officeDocument/2006/relationships/image" Target="media/image664.jpeg"/><Relationship Id="rId1332" Type="http://schemas.openxmlformats.org/officeDocument/2006/relationships/image" Target="media/image664.jpeg" TargetMode="External"/><Relationship Id="rId1333" Type="http://schemas.openxmlformats.org/officeDocument/2006/relationships/image" Target="media/image665.jpeg"/><Relationship Id="rId1334" Type="http://schemas.openxmlformats.org/officeDocument/2006/relationships/image" Target="media/image665.jpeg" TargetMode="External"/><Relationship Id="rId1335" Type="http://schemas.openxmlformats.org/officeDocument/2006/relationships/image" Target="media/image666.jpeg"/><Relationship Id="rId1336" Type="http://schemas.openxmlformats.org/officeDocument/2006/relationships/image" Target="media/image666.jpeg" TargetMode="External"/><Relationship Id="rId1337" Type="http://schemas.openxmlformats.org/officeDocument/2006/relationships/image" Target="media/image667.png"/><Relationship Id="rId1338" Type="http://schemas.openxmlformats.org/officeDocument/2006/relationships/image" Target="media/image667.png" TargetMode="External"/><Relationship Id="rId1339" Type="http://schemas.openxmlformats.org/officeDocument/2006/relationships/image" Target="media/image668.jpeg"/><Relationship Id="rId1340" Type="http://schemas.openxmlformats.org/officeDocument/2006/relationships/image" Target="media/image668.jpeg" TargetMode="External"/><Relationship Id="rId1341" Type="http://schemas.openxmlformats.org/officeDocument/2006/relationships/image" Target="media/image669.jpeg"/><Relationship Id="rId1342" Type="http://schemas.openxmlformats.org/officeDocument/2006/relationships/image" Target="media/image669.jpeg" TargetMode="External"/><Relationship Id="rId1343" Type="http://schemas.openxmlformats.org/officeDocument/2006/relationships/image" Target="media/image670.jpeg"/><Relationship Id="rId1344" Type="http://schemas.openxmlformats.org/officeDocument/2006/relationships/image" Target="media/image670.jpeg" TargetMode="External"/><Relationship Id="rId1345" Type="http://schemas.openxmlformats.org/officeDocument/2006/relationships/image" Target="media/image671.jpeg"/><Relationship Id="rId1346" Type="http://schemas.openxmlformats.org/officeDocument/2006/relationships/image" Target="media/image671.jpeg" TargetMode="External"/><Relationship Id="rId1347" Type="http://schemas.openxmlformats.org/officeDocument/2006/relationships/image" Target="media/image672.jpeg"/><Relationship Id="rId1348" Type="http://schemas.openxmlformats.org/officeDocument/2006/relationships/image" Target="media/image672.jpeg" TargetMode="External"/><Relationship Id="rId1349" Type="http://schemas.openxmlformats.org/officeDocument/2006/relationships/image" Target="media/image673.jpeg"/><Relationship Id="rId1350" Type="http://schemas.openxmlformats.org/officeDocument/2006/relationships/image" Target="media/image673.jpeg" TargetMode="External"/><Relationship Id="rId1351" Type="http://schemas.openxmlformats.org/officeDocument/2006/relationships/image" Target="media/image674.jpeg"/><Relationship Id="rId1352" Type="http://schemas.openxmlformats.org/officeDocument/2006/relationships/image" Target="media/image674.jpeg" TargetMode="External"/><Relationship Id="rId1353" Type="http://schemas.openxmlformats.org/officeDocument/2006/relationships/image" Target="media/image675.jpeg"/><Relationship Id="rId1354" Type="http://schemas.openxmlformats.org/officeDocument/2006/relationships/image" Target="media/image675.jpeg" TargetMode="External"/><Relationship Id="rId1355" Type="http://schemas.openxmlformats.org/officeDocument/2006/relationships/image" Target="media/image676.jpeg"/><Relationship Id="rId1356" Type="http://schemas.openxmlformats.org/officeDocument/2006/relationships/image" Target="media/image676.jpeg" TargetMode="External"/><Relationship Id="rId1357" Type="http://schemas.openxmlformats.org/officeDocument/2006/relationships/image" Target="media/image677.jpeg"/><Relationship Id="rId1358" Type="http://schemas.openxmlformats.org/officeDocument/2006/relationships/image" Target="media/image677.jpeg" TargetMode="External"/><Relationship Id="rId1359" Type="http://schemas.openxmlformats.org/officeDocument/2006/relationships/image" Target="media/image678.jpeg"/><Relationship Id="rId1360" Type="http://schemas.openxmlformats.org/officeDocument/2006/relationships/image" Target="media/image678.jpeg" TargetMode="External"/><Relationship Id="rId1361" Type="http://schemas.openxmlformats.org/officeDocument/2006/relationships/image" Target="media/image679.jpeg"/><Relationship Id="rId1362" Type="http://schemas.openxmlformats.org/officeDocument/2006/relationships/image" Target="media/image679.jpeg" TargetMode="External"/><Relationship Id="rId1363" Type="http://schemas.openxmlformats.org/officeDocument/2006/relationships/image" Target="media/image680.jpeg"/><Relationship Id="rId1364" Type="http://schemas.openxmlformats.org/officeDocument/2006/relationships/image" Target="media/image680.jpeg" TargetMode="External"/><Relationship Id="rId1365" Type="http://schemas.openxmlformats.org/officeDocument/2006/relationships/image" Target="media/image681.jpeg"/><Relationship Id="rId1366" Type="http://schemas.openxmlformats.org/officeDocument/2006/relationships/image" Target="media/image681.jpeg" TargetMode="External"/><Relationship Id="rId1367" Type="http://schemas.openxmlformats.org/officeDocument/2006/relationships/image" Target="media/image682.jpeg"/><Relationship Id="rId1368" Type="http://schemas.openxmlformats.org/officeDocument/2006/relationships/image" Target="media/image682.jpeg" TargetMode="External"/><Relationship Id="rId1369" Type="http://schemas.openxmlformats.org/officeDocument/2006/relationships/image" Target="media/image683.jpeg"/><Relationship Id="rId1370" Type="http://schemas.openxmlformats.org/officeDocument/2006/relationships/image" Target="media/image683.jpeg" TargetMode="External"/><Relationship Id="rId1371" Type="http://schemas.openxmlformats.org/officeDocument/2006/relationships/image" Target="media/image684.jpeg"/><Relationship Id="rId1372" Type="http://schemas.openxmlformats.org/officeDocument/2006/relationships/image" Target="media/image684.jpeg" TargetMode="External"/><Relationship Id="rId1373" Type="http://schemas.openxmlformats.org/officeDocument/2006/relationships/image" Target="media/image685.jpeg"/><Relationship Id="rId1374" Type="http://schemas.openxmlformats.org/officeDocument/2006/relationships/image" Target="media/image685.jpeg" TargetMode="External"/><Relationship Id="rId1375" Type="http://schemas.openxmlformats.org/officeDocument/2006/relationships/image" Target="media/image686.jpeg"/><Relationship Id="rId1376" Type="http://schemas.openxmlformats.org/officeDocument/2006/relationships/image" Target="media/image686.jpeg" TargetMode="External"/><Relationship Id="rId1377" Type="http://schemas.openxmlformats.org/officeDocument/2006/relationships/image" Target="media/image687.jpeg"/><Relationship Id="rId1378" Type="http://schemas.openxmlformats.org/officeDocument/2006/relationships/image" Target="media/image687.jpeg" TargetMode="External"/><Relationship Id="rId1379" Type="http://schemas.openxmlformats.org/officeDocument/2006/relationships/image" Target="media/image688.jpeg"/><Relationship Id="rId1380" Type="http://schemas.openxmlformats.org/officeDocument/2006/relationships/image" Target="media/image688.jpeg" TargetMode="External"/><Relationship Id="rId1381" Type="http://schemas.openxmlformats.org/officeDocument/2006/relationships/image" Target="media/image689.jpeg"/><Relationship Id="rId1382" Type="http://schemas.openxmlformats.org/officeDocument/2006/relationships/image" Target="media/image689.jpeg" TargetMode="External"/><Relationship Id="rId1383" Type="http://schemas.openxmlformats.org/officeDocument/2006/relationships/image" Target="media/image690.jpeg"/><Relationship Id="rId1384" Type="http://schemas.openxmlformats.org/officeDocument/2006/relationships/image" Target="media/image690.jpeg" TargetMode="External"/><Relationship Id="rId1385" Type="http://schemas.openxmlformats.org/officeDocument/2006/relationships/image" Target="media/image691.jpeg"/><Relationship Id="rId1386" Type="http://schemas.openxmlformats.org/officeDocument/2006/relationships/image" Target="media/image691.jpeg" TargetMode="External"/><Relationship Id="rId1387" Type="http://schemas.openxmlformats.org/officeDocument/2006/relationships/image" Target="media/image692.jpeg"/><Relationship Id="rId1388" Type="http://schemas.openxmlformats.org/officeDocument/2006/relationships/image" Target="media/image692.jpeg" TargetMode="External"/><Relationship Id="rId1389" Type="http://schemas.openxmlformats.org/officeDocument/2006/relationships/image" Target="media/image693.jpeg"/><Relationship Id="rId1390" Type="http://schemas.openxmlformats.org/officeDocument/2006/relationships/image" Target="media/image693.jpeg" TargetMode="External"/><Relationship Id="rId1391" Type="http://schemas.openxmlformats.org/officeDocument/2006/relationships/image" Target="media/image694.png"/><Relationship Id="rId1392" Type="http://schemas.openxmlformats.org/officeDocument/2006/relationships/image" Target="media/image694.png" TargetMode="External"/></Relationships>
</file>

<file path=docProps/core.xml><?xml version="1.0" encoding="utf-8"?>
<cp:coreProperties xmlns:cp="http://schemas.openxmlformats.org/package/2006/metadata/core-properties" xmlns:dc="http://purl.org/dc/elements/1.1/">
  <dc:title>untitled</dc:title>
  <dc:subject/>
  <dc:creator/>
  <cp:keywords/>
</cp:coreProperties>
</file>