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19.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header49.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theme/theme1.xml" ContentType="application/vnd.openxmlformats-officedocument.theme+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settings.xml" ContentType="application/vnd.openxmlformats-officedocument.wordprocessingml.settings+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_rels/document.xml.rels" ContentType="application/vnd.openxmlformats-package.relationships+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1" w:after="0"/>
        <w:ind w:left="0" w:right="186" w:hanging="0"/>
        <w:jc w:val="left"/>
        <w:rPr>
          <w:rFonts w:ascii="Arial" w:hAnsi="Arial"/>
          <w:sz w:val="16"/>
        </w:rPr>
      </w:pPr>
      <w:r>
        <w:rPr/>
      </w:r>
    </w:p>
    <w:p>
      <w:pPr>
        <w:pStyle w:val="Style15"/>
        <w:spacing w:before="225" w:after="0"/>
        <w:ind w:left="5427" w:right="186" w:hanging="0"/>
        <w:rPr/>
      </w:pPr>
      <w:bookmarkStart w:id="0" w:name="         УТВЕРЖДЕНЫ"/>
      <w:bookmarkEnd w:id="0"/>
      <w:r>
        <w:rPr/>
        <w:t>УТВЕРЖДЕНЫ</w:t>
      </w:r>
    </w:p>
    <w:p>
      <w:pPr>
        <w:pStyle w:val="Style15"/>
        <w:spacing w:before="239" w:after="0"/>
        <w:ind w:left="4798" w:right="186" w:hanging="0"/>
        <w:rPr/>
      </w:pPr>
      <w:bookmarkStart w:id="1" w:name="приказом Федеральной службы             "/>
      <w:bookmarkEnd w:id="1"/>
      <w:r>
        <w:rPr/>
        <w:t>приказом Федеральной службы</w:t>
      </w:r>
    </w:p>
    <w:p>
      <w:pPr>
        <w:pStyle w:val="Style15"/>
        <w:spacing w:before="1" w:after="0"/>
        <w:ind w:left="4798" w:right="186" w:hanging="1"/>
        <w:rPr/>
      </w:pPr>
      <w:r>
        <w:rPr/>
        <w:t>по экологическому, технологическому и атомному надзору</w:t>
      </w:r>
    </w:p>
    <w:p>
      <w:pPr>
        <w:pStyle w:val="Style15"/>
        <w:spacing w:before="239" w:after="0"/>
        <w:ind w:left="4798" w:right="186" w:hanging="0"/>
        <w:rPr/>
      </w:pPr>
      <w:bookmarkStart w:id="2" w:name="от « 19 » октября 2007 г. № 703"/>
      <w:bookmarkEnd w:id="2"/>
      <w:r>
        <w:rPr/>
        <w:t xml:space="preserve">от « </w:t>
      </w:r>
      <w:r>
        <w:rPr>
          <w:u w:val="single"/>
        </w:rPr>
        <w:t xml:space="preserve">19 </w:t>
      </w:r>
      <w:r>
        <w:rPr/>
        <w:t xml:space="preserve">» </w:t>
      </w:r>
      <w:r>
        <w:rPr>
          <w:u w:val="single"/>
        </w:rPr>
        <w:t xml:space="preserve">октября </w:t>
      </w:r>
      <w:r>
        <w:rPr/>
        <w:t xml:space="preserve">2007 г. № </w:t>
      </w:r>
      <w:r>
        <w:rPr>
          <w:u w:val="single"/>
        </w:rPr>
        <w:t>703</w:t>
      </w:r>
    </w:p>
    <w:p>
      <w:pPr>
        <w:pStyle w:val="Style15"/>
        <w:rPr/>
      </w:pPr>
      <w:r>
        <w:rPr/>
      </w:r>
    </w:p>
    <w:p>
      <w:pPr>
        <w:pStyle w:val="1"/>
        <w:ind w:left="32" w:right="0" w:hanging="0"/>
        <w:jc w:val="center"/>
        <w:rPr/>
      </w:pPr>
      <w:r>
        <w:rPr/>
        <w:t>Методические указания по разработке проектов нормативов образования отходов и лимитов на их размещение</w:t>
      </w:r>
    </w:p>
    <w:p>
      <w:pPr>
        <w:pStyle w:val="Style15"/>
        <w:rPr>
          <w:b/>
          <w:b/>
        </w:rPr>
      </w:pPr>
      <w:r>
        <w:rPr>
          <w:b/>
        </w:rPr>
      </w:r>
    </w:p>
    <w:p>
      <w:pPr>
        <w:pStyle w:val="ListParagraph"/>
        <w:numPr>
          <w:ilvl w:val="0"/>
          <w:numId w:val="18"/>
        </w:numPr>
        <w:tabs>
          <w:tab w:val="left" w:pos="3887" w:leader="none"/>
        </w:tabs>
        <w:spacing w:lineRule="exact" w:line="320" w:before="0" w:after="0"/>
        <w:ind w:left="3204" w:right="0" w:firstLine="433"/>
        <w:jc w:val="left"/>
        <w:rPr>
          <w:b/>
          <w:b/>
          <w:sz w:val="28"/>
        </w:rPr>
      </w:pPr>
      <w:r>
        <w:rPr>
          <w:b/>
          <w:sz w:val="28"/>
        </w:rPr>
        <w:t>Общие</w:t>
      </w:r>
      <w:r>
        <w:rPr>
          <w:b/>
          <w:spacing w:val="0"/>
          <w:sz w:val="28"/>
        </w:rPr>
        <w:t xml:space="preserve"> </w:t>
      </w:r>
      <w:r>
        <w:rPr>
          <w:b/>
          <w:sz w:val="28"/>
        </w:rPr>
        <w:t>положения</w:t>
      </w:r>
    </w:p>
    <w:p>
      <w:pPr>
        <w:pStyle w:val="ListParagraph"/>
        <w:numPr>
          <w:ilvl w:val="0"/>
          <w:numId w:val="17"/>
        </w:numPr>
        <w:tabs>
          <w:tab w:val="left" w:pos="1341" w:leader="none"/>
        </w:tabs>
        <w:spacing w:lineRule="auto" w:line="360" w:before="0" w:after="0"/>
        <w:ind w:left="117" w:right="108" w:firstLine="710"/>
        <w:jc w:val="both"/>
        <w:rPr>
          <w:sz w:val="28"/>
        </w:rPr>
      </w:pPr>
      <w:bookmarkStart w:id="3" w:name="1. Методические указания по разработке п1"/>
      <w:bookmarkStart w:id="4" w:name="1. Методические указания по разработке п"/>
      <w:bookmarkEnd w:id="3"/>
      <w:bookmarkEnd w:id="4"/>
      <w:r>
        <w:rPr>
          <w:sz w:val="28"/>
        </w:rPr>
        <w:t>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индивидуальных предпринимателей и юридических лиц, осуществляющих деятельность в области обращения с отходами (далее – хозяйствующие субъекты), а  также  территориальных органов Федеральной службы по экологическому, технологическому и атомному надзору (далее – территориальные органы Ростехнадзора), принимающих решение об утверждении нормативов образования отходов и лимитов на их</w:t>
      </w:r>
      <w:r>
        <w:rPr>
          <w:spacing w:val="0"/>
          <w:sz w:val="28"/>
        </w:rPr>
        <w:t xml:space="preserve"> </w:t>
      </w:r>
      <w:r>
        <w:rPr>
          <w:sz w:val="28"/>
        </w:rPr>
        <w:t>размещение.</w:t>
      </w:r>
    </w:p>
    <w:p>
      <w:pPr>
        <w:pStyle w:val="ListParagraph"/>
        <w:numPr>
          <w:ilvl w:val="0"/>
          <w:numId w:val="17"/>
        </w:numPr>
        <w:tabs>
          <w:tab w:val="left" w:pos="1179" w:leader="none"/>
        </w:tabs>
        <w:spacing w:lineRule="auto" w:line="360" w:before="5" w:after="0"/>
        <w:ind w:left="117" w:right="110" w:firstLine="710"/>
        <w:jc w:val="both"/>
        <w:rPr>
          <w:sz w:val="28"/>
        </w:rPr>
      </w:pPr>
      <w:bookmarkStart w:id="5" w:name="2. Методические указания определяют един1"/>
      <w:bookmarkStart w:id="6" w:name="2. Методические указания определяют един"/>
      <w:bookmarkEnd w:id="5"/>
      <w:bookmarkEnd w:id="6"/>
      <w:r>
        <w:rPr>
          <w:sz w:val="28"/>
        </w:rPr>
        <w:t>Методические указания определяют единый подход к разработке и общие требования к содержанию и оформлению проектов нормативов образования отходов и лимитов на их</w:t>
      </w:r>
      <w:r>
        <w:rPr>
          <w:spacing w:val="0"/>
          <w:sz w:val="28"/>
        </w:rPr>
        <w:t xml:space="preserve"> </w:t>
      </w:r>
      <w:r>
        <w:rPr>
          <w:sz w:val="28"/>
        </w:rPr>
        <w:t>размещение.</w:t>
      </w:r>
    </w:p>
    <w:p>
      <w:pPr>
        <w:pStyle w:val="ListParagraph"/>
        <w:numPr>
          <w:ilvl w:val="0"/>
          <w:numId w:val="17"/>
        </w:numPr>
        <w:tabs>
          <w:tab w:val="left" w:pos="1193" w:leader="none"/>
        </w:tabs>
        <w:spacing w:lineRule="auto" w:line="360" w:before="6" w:after="0"/>
        <w:ind w:left="119" w:right="108" w:firstLine="708"/>
        <w:jc w:val="both"/>
        <w:rPr>
          <w:sz w:val="28"/>
        </w:rPr>
      </w:pPr>
      <w:bookmarkStart w:id="7" w:name="3. Действие Методических указаний не рас1"/>
      <w:bookmarkStart w:id="8" w:name="3. Действие Методических указаний не рас"/>
      <w:bookmarkEnd w:id="7"/>
      <w:bookmarkEnd w:id="8"/>
      <w:r>
        <w:rPr>
          <w:sz w:val="28"/>
        </w:rPr>
        <w:t>Действие Методических указаний не распространяется на вопросы обращения с радиоактивными</w:t>
      </w:r>
      <w:r>
        <w:rPr>
          <w:spacing w:val="0"/>
          <w:sz w:val="28"/>
        </w:rPr>
        <w:t xml:space="preserve"> </w:t>
      </w:r>
      <w:r>
        <w:rPr>
          <w:sz w:val="28"/>
        </w:rPr>
        <w:t>отходами.</w:t>
      </w:r>
    </w:p>
    <w:p>
      <w:pPr>
        <w:pStyle w:val="ListParagraph"/>
        <w:numPr>
          <w:ilvl w:val="0"/>
          <w:numId w:val="17"/>
        </w:numPr>
        <w:tabs>
          <w:tab w:val="left" w:pos="1140" w:leader="none"/>
        </w:tabs>
        <w:spacing w:lineRule="auto" w:line="360" w:before="6" w:after="0"/>
        <w:ind w:left="119" w:right="107" w:firstLine="709"/>
        <w:jc w:val="both"/>
        <w:rPr>
          <w:sz w:val="28"/>
        </w:rPr>
      </w:pPr>
      <w:r>
        <w:rPr>
          <w:sz w:val="28"/>
        </w:rPr>
        <w:t>При разработке проектов нормативов образования отходов и лимитов на их размещение (далее - ПНООЛР)</w:t>
      </w:r>
      <w:r>
        <w:rPr>
          <w:spacing w:val="0"/>
          <w:sz w:val="28"/>
        </w:rPr>
        <w:t xml:space="preserve"> </w:t>
      </w:r>
      <w:r>
        <w:rPr>
          <w:sz w:val="28"/>
        </w:rPr>
        <w:t>учитываются:</w:t>
      </w:r>
    </w:p>
    <w:p>
      <w:pPr>
        <w:pStyle w:val="ListParagraph"/>
        <w:numPr>
          <w:ilvl w:val="0"/>
          <w:numId w:val="16"/>
        </w:numPr>
        <w:tabs>
          <w:tab w:val="left" w:pos="1190" w:leader="none"/>
        </w:tabs>
        <w:spacing w:lineRule="auto" w:line="360" w:before="6" w:after="0"/>
        <w:ind w:left="120" w:right="106" w:firstLine="709"/>
        <w:jc w:val="both"/>
        <w:rPr>
          <w:sz w:val="28"/>
        </w:rPr>
      </w:pPr>
      <w:r>
        <w:rPr>
          <w:sz w:val="28"/>
        </w:rPr>
        <w:t>объемы используемых сырья, материалов, изделий с учетом проектной мощности;</w:t>
      </w:r>
    </w:p>
    <w:p>
      <w:pPr>
        <w:pStyle w:val="ListParagraph"/>
        <w:numPr>
          <w:ilvl w:val="0"/>
          <w:numId w:val="16"/>
        </w:numPr>
        <w:tabs>
          <w:tab w:val="left" w:pos="1189" w:leader="none"/>
          <w:tab w:val="left" w:pos="1190" w:leader="none"/>
        </w:tabs>
        <w:spacing w:lineRule="auto" w:line="240" w:before="5" w:after="0"/>
        <w:ind w:left="1189" w:right="0" w:hanging="360"/>
        <w:jc w:val="left"/>
        <w:rPr>
          <w:sz w:val="28"/>
        </w:rPr>
      </w:pPr>
      <w:r>
        <w:rPr>
          <w:sz w:val="28"/>
        </w:rPr>
        <w:t>результаты инвентаризации отходов и объектов их</w:t>
      </w:r>
      <w:r>
        <w:rPr>
          <w:spacing w:val="0"/>
          <w:sz w:val="28"/>
        </w:rPr>
        <w:t xml:space="preserve"> </w:t>
      </w:r>
      <w:r>
        <w:rPr>
          <w:sz w:val="28"/>
        </w:rPr>
        <w:t>размещения;</w:t>
      </w:r>
    </w:p>
    <w:p>
      <w:pPr>
        <w:pStyle w:val="ListParagraph"/>
        <w:numPr>
          <w:ilvl w:val="0"/>
          <w:numId w:val="16"/>
        </w:numPr>
        <w:tabs>
          <w:tab w:val="left" w:pos="1191" w:leader="none"/>
        </w:tabs>
        <w:spacing w:lineRule="auto" w:line="360" w:before="161" w:after="0"/>
        <w:ind w:left="118" w:right="109" w:firstLine="712"/>
        <w:jc w:val="both"/>
        <w:rPr>
          <w:sz w:val="28"/>
        </w:rPr>
      </w:pPr>
      <w:r>
        <w:rPr>
          <w:sz w:val="28"/>
        </w:rPr>
        <w:t>наличие и мощность имеющихся объектов использования и обезвреживания отходов данного</w:t>
      </w:r>
      <w:r>
        <w:rPr>
          <w:spacing w:val="0"/>
          <w:sz w:val="28"/>
        </w:rPr>
        <w:t xml:space="preserve"> </w:t>
      </w:r>
      <w:r>
        <w:rPr>
          <w:sz w:val="28"/>
        </w:rPr>
        <w:t>вида;</w:t>
      </w:r>
    </w:p>
    <w:p>
      <w:pPr>
        <w:pStyle w:val="Style15"/>
        <w:spacing w:before="7" w:after="0"/>
        <w:rPr>
          <w:sz w:val="11"/>
        </w:rPr>
      </w:pPr>
      <w:r>
        <w:rPr>
          <w:sz w:val="11"/>
        </w:rPr>
      </w:r>
    </w:p>
    <w:p>
      <w:pPr>
        <w:pStyle w:val="ListParagraph"/>
        <w:numPr>
          <w:ilvl w:val="0"/>
          <w:numId w:val="16"/>
        </w:numPr>
        <w:tabs>
          <w:tab w:val="left" w:pos="1188" w:leader="none"/>
        </w:tabs>
        <w:spacing w:lineRule="auto" w:line="360" w:before="64" w:after="0"/>
        <w:ind w:left="118" w:right="110" w:firstLine="709"/>
        <w:jc w:val="both"/>
        <w:rPr>
          <w:sz w:val="28"/>
        </w:rPr>
      </w:pPr>
      <w:r>
        <w:rPr>
          <w:sz w:val="28"/>
        </w:rPr>
        <w:t>наличие, вместимость, мощность и расчетный срок эксплуатации имеющихся объектов размещения</w:t>
      </w:r>
      <w:r>
        <w:rPr>
          <w:spacing w:val="0"/>
          <w:sz w:val="28"/>
        </w:rPr>
        <w:t xml:space="preserve"> </w:t>
      </w:r>
      <w:r>
        <w:rPr>
          <w:sz w:val="28"/>
        </w:rPr>
        <w:t>отходов;</w:t>
      </w:r>
    </w:p>
    <w:p>
      <w:pPr>
        <w:pStyle w:val="ListParagraph"/>
        <w:numPr>
          <w:ilvl w:val="0"/>
          <w:numId w:val="16"/>
        </w:numPr>
        <w:tabs>
          <w:tab w:val="left" w:pos="1188" w:leader="none"/>
        </w:tabs>
        <w:spacing w:lineRule="auto" w:line="360" w:before="6" w:after="0"/>
        <w:ind w:left="118" w:right="108" w:firstLine="709"/>
        <w:jc w:val="both"/>
        <w:rPr>
          <w:sz w:val="28"/>
        </w:rPr>
      </w:pPr>
      <w:r>
        <w:rPr>
          <w:sz w:val="28"/>
        </w:rPr>
        <w:t>экологические, санитарно-гигиенические и иные требования к размещению</w:t>
      </w:r>
      <w:r>
        <w:rPr>
          <w:spacing w:val="0"/>
          <w:sz w:val="28"/>
        </w:rPr>
        <w:t xml:space="preserve"> </w:t>
      </w:r>
      <w:r>
        <w:rPr>
          <w:sz w:val="28"/>
        </w:rPr>
        <w:t>отходов;</w:t>
      </w:r>
    </w:p>
    <w:p>
      <w:pPr>
        <w:pStyle w:val="ListParagraph"/>
        <w:numPr>
          <w:ilvl w:val="0"/>
          <w:numId w:val="16"/>
        </w:numPr>
        <w:tabs>
          <w:tab w:val="left" w:pos="1189" w:leader="none"/>
        </w:tabs>
        <w:spacing w:lineRule="auto" w:line="360" w:before="6" w:after="0"/>
        <w:ind w:left="118" w:right="109" w:firstLine="710"/>
        <w:jc w:val="both"/>
        <w:rPr>
          <w:sz w:val="28"/>
        </w:rPr>
      </w:pPr>
      <w:r>
        <w:rPr>
          <w:sz w:val="28"/>
        </w:rPr>
        <w:t>возможность обеспечения сохранности ресурсного потенциала у размещаемых</w:t>
      </w:r>
      <w:r>
        <w:rPr>
          <w:spacing w:val="0"/>
          <w:sz w:val="28"/>
        </w:rPr>
        <w:t xml:space="preserve"> </w:t>
      </w:r>
      <w:r>
        <w:rPr>
          <w:sz w:val="28"/>
        </w:rPr>
        <w:t>отходов;</w:t>
      </w:r>
    </w:p>
    <w:p>
      <w:pPr>
        <w:pStyle w:val="ListParagraph"/>
        <w:numPr>
          <w:ilvl w:val="0"/>
          <w:numId w:val="16"/>
        </w:numPr>
        <w:tabs>
          <w:tab w:val="left" w:pos="1188" w:leader="none"/>
        </w:tabs>
        <w:spacing w:lineRule="auto" w:line="360" w:before="6" w:after="0"/>
        <w:ind w:left="117" w:right="108" w:firstLine="710"/>
        <w:jc w:val="both"/>
        <w:rPr>
          <w:sz w:val="28"/>
        </w:rPr>
      </w:pPr>
      <w:r>
        <w:rPr>
          <w:sz w:val="28"/>
        </w:rPr>
        <w:t>экономически целесообразный объем транспортной партии для вывоза отходов;</w:t>
      </w:r>
    </w:p>
    <w:p>
      <w:pPr>
        <w:pStyle w:val="ListParagraph"/>
        <w:numPr>
          <w:ilvl w:val="0"/>
          <w:numId w:val="16"/>
        </w:numPr>
        <w:tabs>
          <w:tab w:val="left" w:pos="1188" w:leader="none"/>
        </w:tabs>
        <w:spacing w:lineRule="auto" w:line="360" w:before="6" w:after="0"/>
        <w:ind w:left="117" w:right="109" w:firstLine="710"/>
        <w:jc w:val="both"/>
        <w:rPr>
          <w:sz w:val="28"/>
        </w:rPr>
      </w:pPr>
      <w:r>
        <w:rPr>
          <w:sz w:val="28"/>
        </w:rPr>
        <w:t>наличие имеющихся технологий переработки отхода данного вида, которые включены в банк данных о технологиях использования и обезвреживания отходов, являющийся составной частью государственного кадастра</w:t>
      </w:r>
      <w:r>
        <w:rPr>
          <w:spacing w:val="0"/>
          <w:sz w:val="28"/>
        </w:rPr>
        <w:t xml:space="preserve"> </w:t>
      </w:r>
      <w:r>
        <w:rPr>
          <w:sz w:val="28"/>
        </w:rPr>
        <w:t>отходов;</w:t>
      </w:r>
    </w:p>
    <w:p>
      <w:pPr>
        <w:pStyle w:val="ListParagraph"/>
        <w:numPr>
          <w:ilvl w:val="0"/>
          <w:numId w:val="16"/>
        </w:numPr>
        <w:tabs>
          <w:tab w:val="left" w:pos="1188" w:leader="none"/>
        </w:tabs>
        <w:spacing w:lineRule="auto" w:line="360" w:before="6" w:after="0"/>
        <w:ind w:left="118" w:right="110" w:firstLine="709"/>
        <w:jc w:val="both"/>
        <w:rPr>
          <w:sz w:val="28"/>
        </w:rPr>
      </w:pPr>
      <w:r>
        <w:rPr>
          <w:sz w:val="28"/>
        </w:rPr>
        <w:t>предельно допустимые вредные воздействия отходов, предполагаемых к размещению, на окружающую</w:t>
      </w:r>
      <w:r>
        <w:rPr>
          <w:spacing w:val="0"/>
          <w:sz w:val="28"/>
        </w:rPr>
        <w:t xml:space="preserve"> </w:t>
      </w:r>
      <w:r>
        <w:rPr>
          <w:sz w:val="28"/>
        </w:rPr>
        <w:t>среду;</w:t>
      </w:r>
    </w:p>
    <w:p>
      <w:pPr>
        <w:pStyle w:val="ListParagraph"/>
        <w:numPr>
          <w:ilvl w:val="0"/>
          <w:numId w:val="16"/>
        </w:numPr>
        <w:tabs>
          <w:tab w:val="left" w:pos="1187" w:leader="none"/>
          <w:tab w:val="left" w:pos="1188" w:leader="none"/>
        </w:tabs>
        <w:spacing w:lineRule="auto" w:line="240" w:before="6" w:after="0"/>
        <w:ind w:left="1187" w:right="0" w:hanging="360"/>
        <w:jc w:val="left"/>
        <w:rPr>
          <w:sz w:val="28"/>
        </w:rPr>
      </w:pPr>
      <w:r>
        <w:rPr>
          <w:sz w:val="28"/>
        </w:rPr>
        <w:t>экологическая обстановка на</w:t>
      </w:r>
      <w:r>
        <w:rPr>
          <w:spacing w:val="0"/>
          <w:sz w:val="28"/>
        </w:rPr>
        <w:t xml:space="preserve"> </w:t>
      </w:r>
      <w:r>
        <w:rPr>
          <w:sz w:val="28"/>
        </w:rPr>
        <w:t>территории.</w:t>
      </w:r>
    </w:p>
    <w:p>
      <w:pPr>
        <w:pStyle w:val="ListParagraph"/>
        <w:numPr>
          <w:ilvl w:val="0"/>
          <w:numId w:val="17"/>
        </w:numPr>
        <w:tabs>
          <w:tab w:val="left" w:pos="1182" w:leader="none"/>
        </w:tabs>
        <w:spacing w:lineRule="auto" w:line="360" w:before="160" w:after="0"/>
        <w:ind w:left="117" w:right="108" w:firstLine="710"/>
        <w:jc w:val="both"/>
        <w:rPr>
          <w:sz w:val="28"/>
        </w:rPr>
      </w:pPr>
      <w:r>
        <w:rPr>
          <w:sz w:val="28"/>
        </w:rPr>
        <w:t>Хозяйствующие субъекты разрабатывают и оформляют ПНООЛР в соответствии с Приложением 2 к Методическим указаниям и представляют указанные проекты на утверждение в территориальные органы Ростехнадзора в двух экземплярах на бумажном носителе, а также на магнитном</w:t>
      </w:r>
      <w:r>
        <w:rPr>
          <w:spacing w:val="0"/>
          <w:sz w:val="28"/>
        </w:rPr>
        <w:t xml:space="preserve"> </w:t>
      </w:r>
      <w:r>
        <w:rPr>
          <w:sz w:val="28"/>
        </w:rPr>
        <w:t>носителе.</w:t>
      </w:r>
    </w:p>
    <w:p>
      <w:pPr>
        <w:pStyle w:val="Style15"/>
        <w:spacing w:lineRule="auto" w:line="360" w:before="6" w:after="0"/>
        <w:ind w:left="117" w:right="109" w:firstLine="709"/>
        <w:jc w:val="both"/>
        <w:rPr/>
      </w:pPr>
      <w:r>
        <w:rPr/>
        <w:t>В случае наличия у хозяйствующего субъекта территориально обособленных подразделений (филиалов), расположенных в разных муниципальных районах или городских округах, ПНООЛР разрабатываются для каждого территориально обособленного подразделения (филиала)  отдельно.</w:t>
      </w:r>
    </w:p>
    <w:p>
      <w:pPr>
        <w:sectPr>
          <w:type w:val="nextPage"/>
          <w:pgSz w:w="11906" w:h="16838"/>
          <w:pgMar w:left="1300" w:right="760" w:header="0" w:top="680" w:footer="0" w:bottom="280" w:gutter="0"/>
          <w:pgNumType w:fmt="decimal"/>
          <w:formProt w:val="false"/>
          <w:textDirection w:val="lrTb"/>
        </w:sectPr>
        <w:pStyle w:val="Style15"/>
        <w:spacing w:lineRule="auto" w:line="360" w:before="5" w:after="0"/>
        <w:ind w:left="117" w:right="108" w:firstLine="709"/>
        <w:jc w:val="both"/>
        <w:rPr/>
      </w:pPr>
      <w:r>
        <w:rPr/>
        <w:t>Если хозяйствующий субъект выступает в качестве арендодателя части производственных территорий, помещений или оборудования и предоставляет арендатору право размещать отходы на собственных объектах, то отходы арендатора должны быть включены в ПНООЛР арендодателя. В случае, если арендатор    самостоятельно    осуществляет    деятельность    по    обращению с</w:t>
      </w:r>
    </w:p>
    <w:p>
      <w:pPr>
        <w:pStyle w:val="Style15"/>
        <w:spacing w:before="7" w:after="0"/>
        <w:rPr>
          <w:sz w:val="11"/>
        </w:rPr>
      </w:pPr>
      <w:r>
        <w:rPr>
          <w:sz w:val="11"/>
        </w:rPr>
      </w:r>
    </w:p>
    <w:p>
      <w:pPr>
        <w:pStyle w:val="Style15"/>
        <w:tabs>
          <w:tab w:val="left" w:pos="1607" w:leader="none"/>
          <w:tab w:val="left" w:pos="2026" w:leader="none"/>
          <w:tab w:val="left" w:pos="3462" w:leader="none"/>
          <w:tab w:val="left" w:pos="5273" w:leader="none"/>
          <w:tab w:val="left" w:pos="6947" w:leader="none"/>
          <w:tab w:val="left" w:pos="9341" w:leader="none"/>
        </w:tabs>
        <w:spacing w:lineRule="auto" w:line="360" w:before="64" w:after="0"/>
        <w:ind w:left="117" w:right="109" w:hanging="0"/>
        <w:rPr/>
      </w:pPr>
      <w:r>
        <w:rPr/>
        <w:t>отходами,</w:t>
        <w:tab/>
        <w:t>к</w:t>
        <w:tab/>
        <w:t>ПНООЛР</w:t>
        <w:tab/>
        <w:t>прилагаются</w:t>
        <w:tab/>
        <w:t>документы,</w:t>
        <w:tab/>
        <w:t>подтверждающие</w:t>
        <w:tab/>
        <w:t>эти обязательства</w:t>
      </w:r>
      <w:r>
        <w:rPr>
          <w:spacing w:val="0"/>
        </w:rPr>
        <w:t xml:space="preserve"> </w:t>
      </w:r>
      <w:r>
        <w:rPr/>
        <w:t>арендатора.</w:t>
      </w:r>
    </w:p>
    <w:p>
      <w:pPr>
        <w:pStyle w:val="ListParagraph"/>
        <w:numPr>
          <w:ilvl w:val="0"/>
          <w:numId w:val="17"/>
        </w:numPr>
        <w:tabs>
          <w:tab w:val="left" w:pos="1330" w:leader="none"/>
        </w:tabs>
        <w:spacing w:lineRule="auto" w:line="360" w:before="6" w:after="0"/>
        <w:ind w:left="117" w:right="109" w:firstLine="709"/>
        <w:jc w:val="both"/>
        <w:rPr>
          <w:sz w:val="28"/>
        </w:rPr>
      </w:pPr>
      <w:r>
        <w:rPr>
          <w:sz w:val="28"/>
        </w:rPr>
        <w:t>Для индивидуальных предпринимателей и юридических лиц непроизводственной сферы разработка проектов нормативов образования отходов и лимитов на их размещение по решению территориального органа Ростехнадзора может осуществляться по упрощенной (декларативной)</w:t>
      </w:r>
      <w:r>
        <w:rPr>
          <w:spacing w:val="0"/>
          <w:sz w:val="28"/>
        </w:rPr>
        <w:t xml:space="preserve"> </w:t>
      </w:r>
      <w:r>
        <w:rPr>
          <w:sz w:val="28"/>
        </w:rPr>
        <w:t>форме.</w:t>
      </w:r>
    </w:p>
    <w:p>
      <w:pPr>
        <w:pStyle w:val="Style15"/>
        <w:spacing w:lineRule="auto" w:line="360" w:before="6" w:after="0"/>
        <w:ind w:left="116" w:right="107" w:firstLine="711"/>
        <w:jc w:val="both"/>
        <w:rPr/>
      </w:pPr>
      <w:r>
        <w:rPr/>
        <w:t>Проект нормативов образования отходов и лимитов на их размещение по упрощенной (декларативной) форме разрабатывается в случае образования у индивидуальных предпринимателей и юридических лиц отходов V, IV, III классов опасности для окружающей природной среды, а также отходов I класса опасности для окружающей природной среды, представленных только люминесцентными лампами, если:</w:t>
      </w:r>
    </w:p>
    <w:p>
      <w:pPr>
        <w:pStyle w:val="Style15"/>
        <w:spacing w:before="6" w:after="0"/>
        <w:ind w:left="825" w:right="186" w:hanging="0"/>
        <w:rPr/>
      </w:pPr>
      <w:r>
        <w:rPr/>
        <w:t>суммарное количество отходов не превышает 150 тонн в год;</w:t>
      </w:r>
    </w:p>
    <w:p>
      <w:pPr>
        <w:pStyle w:val="Style15"/>
        <w:spacing w:lineRule="auto" w:line="360" w:before="160" w:after="0"/>
        <w:ind w:left="117" w:right="109" w:firstLine="707"/>
        <w:jc w:val="both"/>
        <w:rPr/>
      </w:pPr>
      <w:r>
        <w:rPr/>
        <w:t>масса отходов III класса опасности для окружающей природной среды не превышает 5% от общей массы образующихся отходов;</w:t>
      </w:r>
    </w:p>
    <w:p>
      <w:pPr>
        <w:pStyle w:val="Style15"/>
        <w:spacing w:lineRule="auto" w:line="360" w:before="5" w:after="0"/>
        <w:ind w:left="117" w:right="111" w:firstLine="709"/>
        <w:jc w:val="both"/>
        <w:rPr/>
      </w:pPr>
      <w:r>
        <w:rPr/>
        <w:t>отдельно предусмотрен порядок сбора и экологически безопасного размещения люминесцентных ламп.</w:t>
      </w:r>
    </w:p>
    <w:p>
      <w:pPr>
        <w:pStyle w:val="ListParagraph"/>
        <w:numPr>
          <w:ilvl w:val="0"/>
          <w:numId w:val="17"/>
        </w:numPr>
        <w:tabs>
          <w:tab w:val="left" w:pos="1107" w:leader="none"/>
        </w:tabs>
        <w:spacing w:lineRule="auto" w:line="360" w:before="6" w:after="0"/>
        <w:ind w:left="827" w:right="1272" w:hanging="0"/>
        <w:jc w:val="left"/>
        <w:rPr>
          <w:sz w:val="28"/>
        </w:rPr>
      </w:pPr>
      <w:r>
        <w:rPr>
          <w:sz w:val="28"/>
        </w:rPr>
        <w:t>Основными задачами при разработке ПНООЛР являются: определение (расчет) годовых нормативов образования</w:t>
      </w:r>
      <w:r>
        <w:rPr>
          <w:spacing w:val="0"/>
          <w:sz w:val="28"/>
        </w:rPr>
        <w:t xml:space="preserve"> </w:t>
      </w:r>
      <w:r>
        <w:rPr>
          <w:sz w:val="28"/>
        </w:rPr>
        <w:t>отходов;</w:t>
      </w:r>
    </w:p>
    <w:p>
      <w:pPr>
        <w:pStyle w:val="Style15"/>
        <w:spacing w:lineRule="auto" w:line="360" w:before="6" w:after="0"/>
        <w:ind w:left="117" w:right="109" w:firstLine="709"/>
        <w:jc w:val="both"/>
        <w:rPr/>
      </w:pPr>
      <w:r>
        <w:rPr/>
        <w:t>определение (расчет), на основе нормативов образования отходов и объема произведенной продукции (оказанных услуг, выполненных работ), количества ежегодно образующихся отходов;</w:t>
      </w:r>
    </w:p>
    <w:p>
      <w:pPr>
        <w:pStyle w:val="Style15"/>
        <w:spacing w:before="5" w:after="0"/>
        <w:ind w:left="826" w:right="109" w:hanging="0"/>
        <w:rPr/>
      </w:pPr>
      <w:r>
        <w:rPr/>
        <w:t>обоснование  количества  отходов,  предлагаемых  для  использования    и</w:t>
      </w:r>
    </w:p>
    <w:p>
      <w:pPr>
        <w:pStyle w:val="Style15"/>
        <w:spacing w:before="162" w:after="0"/>
        <w:ind w:left="118" w:right="186" w:hanging="0"/>
        <w:rPr/>
      </w:pPr>
      <w:r>
        <w:rPr/>
        <w:t>(или) обезвреживания;</w:t>
      </w:r>
    </w:p>
    <w:p>
      <w:pPr>
        <w:pStyle w:val="Style15"/>
        <w:spacing w:lineRule="auto" w:line="360" w:before="160" w:after="0"/>
        <w:ind w:left="117" w:right="110" w:firstLine="681"/>
        <w:jc w:val="both"/>
        <w:rPr/>
      </w:pPr>
      <w:r>
        <w:rPr/>
        <w:t>обоснование количества отходов, предлагаемых для размещения определенным способом на установленный срок в конкретных объектах размещения отходов с учетом экологической обстановки на территории.</w:t>
      </w:r>
    </w:p>
    <w:p>
      <w:pPr>
        <w:sectPr>
          <w:headerReference w:type="default" r:id="rId2"/>
          <w:type w:val="nextPage"/>
          <w:pgSz w:w="11906" w:h="16838"/>
          <w:pgMar w:left="1300" w:right="760" w:header="733" w:top="920" w:footer="0" w:bottom="280" w:gutter="0"/>
          <w:pgNumType w:fmt="decimal"/>
          <w:formProt w:val="false"/>
          <w:textDirection w:val="lrTb"/>
          <w:docGrid w:type="default" w:linePitch="240" w:charSpace="4294965247"/>
        </w:sectPr>
        <w:pStyle w:val="ListParagraph"/>
        <w:numPr>
          <w:ilvl w:val="0"/>
          <w:numId w:val="17"/>
        </w:numPr>
        <w:tabs>
          <w:tab w:val="left" w:pos="1188" w:leader="none"/>
        </w:tabs>
        <w:spacing w:lineRule="auto" w:line="360" w:before="6" w:after="0"/>
        <w:ind w:left="117" w:right="108" w:firstLine="709"/>
        <w:jc w:val="both"/>
        <w:rPr>
          <w:sz w:val="28"/>
        </w:rPr>
      </w:pPr>
      <w:r>
        <w:rPr>
          <w:sz w:val="28"/>
        </w:rPr>
        <w:t xml:space="preserve">Неизменность производственного процесса и используемого сырья, определяющие виды и классы опасности для окружающей среды  образующихся  отходов,  а  также  нормативы  и  количество  их   </w:t>
      </w:r>
      <w:r>
        <w:rPr>
          <w:spacing w:val="60"/>
          <w:sz w:val="28"/>
        </w:rPr>
        <w:t xml:space="preserve"> </w:t>
      </w:r>
      <w:r>
        <w:rPr>
          <w:sz w:val="28"/>
        </w:rPr>
        <w:t>образования,</w:t>
      </w:r>
    </w:p>
    <w:p>
      <w:pPr>
        <w:pStyle w:val="Style15"/>
        <w:spacing w:before="7" w:after="0"/>
        <w:rPr>
          <w:sz w:val="11"/>
        </w:rPr>
      </w:pPr>
      <w:r>
        <w:rPr>
          <w:sz w:val="11"/>
        </w:rPr>
      </w:r>
    </w:p>
    <w:p>
      <w:pPr>
        <w:pStyle w:val="Style15"/>
        <w:spacing w:lineRule="auto" w:line="360" w:before="64" w:after="0"/>
        <w:ind w:left="116" w:right="109" w:firstLine="1"/>
        <w:jc w:val="both"/>
        <w:rPr/>
      </w:pPr>
      <w:r>
        <w:rPr/>
        <w:t>представленные в ПНООЛР, подтверждаются хозяйствующими субъектами (их территориально обособленными подразделениями (филиалами) в виде технического отчета о неизменности производственного процесса, используемого сырья и об обращении с отходами, оформляемого в соответствии с Приложением 3 к Методическим указаниям и ежегодно представляемого хозяйствующими субъектами в соответствующие территориальные органы Ростехнадзора в двух экземплярах на бумажном носителе, а также на магнитном</w:t>
      </w:r>
      <w:r>
        <w:rPr>
          <w:spacing w:val="0"/>
        </w:rPr>
        <w:t xml:space="preserve"> </w:t>
      </w:r>
      <w:r>
        <w:rPr/>
        <w:t>носителе.</w:t>
      </w:r>
    </w:p>
    <w:p>
      <w:pPr>
        <w:pStyle w:val="ListParagraph"/>
        <w:numPr>
          <w:ilvl w:val="0"/>
          <w:numId w:val="17"/>
        </w:numPr>
        <w:tabs>
          <w:tab w:val="left" w:pos="1287" w:leader="none"/>
        </w:tabs>
        <w:spacing w:lineRule="auto" w:line="360" w:before="6" w:after="0"/>
        <w:ind w:left="118" w:right="108" w:firstLine="709"/>
        <w:jc w:val="both"/>
        <w:rPr>
          <w:sz w:val="28"/>
        </w:rPr>
      </w:pPr>
      <w:r>
        <w:rPr>
          <w:sz w:val="28"/>
        </w:rPr>
        <w:t>Основными задачами при составлении технического отчета о неизменности производственного процесса, используемого сырья и об обращении с отходами</w:t>
      </w:r>
      <w:r>
        <w:rPr>
          <w:spacing w:val="0"/>
          <w:sz w:val="28"/>
        </w:rPr>
        <w:t xml:space="preserve"> </w:t>
      </w:r>
      <w:r>
        <w:rPr>
          <w:sz w:val="28"/>
        </w:rPr>
        <w:t>являются:</w:t>
      </w:r>
    </w:p>
    <w:p>
      <w:pPr>
        <w:pStyle w:val="Style15"/>
        <w:spacing w:lineRule="auto" w:line="360" w:before="5" w:after="0"/>
        <w:ind w:left="118" w:right="110" w:firstLine="709"/>
        <w:jc w:val="both"/>
        <w:rPr/>
      </w:pPr>
      <w:r>
        <w:rPr/>
        <w:t>подтверждение неизменности производственного процесса и используемого сырья;</w:t>
      </w:r>
    </w:p>
    <w:p>
      <w:pPr>
        <w:pStyle w:val="Style15"/>
        <w:spacing w:lineRule="auto" w:line="360" w:before="5" w:after="0"/>
        <w:ind w:left="117" w:right="110" w:firstLine="710"/>
        <w:jc w:val="both"/>
        <w:rPr/>
      </w:pPr>
      <w:r>
        <w:rPr/>
        <w:t>подтверждение заявленных в ПНООЛР видов, классов опасности для окружающей среды и количеств отходов, образующихся за отчетный период;</w:t>
      </w:r>
    </w:p>
    <w:p>
      <w:pPr>
        <w:pStyle w:val="Style15"/>
        <w:spacing w:lineRule="auto" w:line="360" w:before="5" w:after="0"/>
        <w:ind w:left="117" w:right="107" w:firstLine="708"/>
        <w:jc w:val="both"/>
        <w:rPr/>
      </w:pPr>
      <w:r>
        <w:rPr/>
        <w:t>подтверждение удаления образованных за отчетный период отходов путем их использования, обезвреживания, размещения, передачи другим хозяйствующим субъектам в количествах, предусмотренных ПНООЛР.</w:t>
      </w:r>
    </w:p>
    <w:p>
      <w:pPr>
        <w:pStyle w:val="ListParagraph"/>
        <w:numPr>
          <w:ilvl w:val="0"/>
          <w:numId w:val="17"/>
        </w:numPr>
        <w:tabs>
          <w:tab w:val="left" w:pos="1314" w:leader="none"/>
        </w:tabs>
        <w:spacing w:lineRule="auto" w:line="360" w:before="5" w:after="0"/>
        <w:ind w:left="117" w:right="110" w:firstLine="709"/>
        <w:jc w:val="both"/>
        <w:rPr>
          <w:sz w:val="28"/>
        </w:rPr>
      </w:pPr>
      <w:r>
        <w:rPr>
          <w:sz w:val="28"/>
        </w:rPr>
        <w:t>Срок действия ПНООЛР для юридических лиц и индивидуальных предпринимателей, осуществляющих деятельность по размещению опасных отходов, устанавливается на срок действия лицензии на осуществление деятельности по сбору, использованию, обезвреживанию, транспортировке, размещению опасных</w:t>
      </w:r>
      <w:r>
        <w:rPr>
          <w:spacing w:val="0"/>
          <w:sz w:val="28"/>
        </w:rPr>
        <w:t xml:space="preserve"> </w:t>
      </w:r>
      <w:r>
        <w:rPr>
          <w:sz w:val="28"/>
        </w:rPr>
        <w:t>отходов.</w:t>
      </w:r>
    </w:p>
    <w:p>
      <w:pPr>
        <w:pStyle w:val="Style15"/>
        <w:spacing w:lineRule="auto" w:line="360" w:before="6" w:after="0"/>
        <w:ind w:left="117" w:right="110" w:firstLine="710"/>
        <w:jc w:val="both"/>
        <w:rPr/>
      </w:pPr>
      <w:r>
        <w:rPr/>
        <w:t>ПНООЛР и лимиты на размещение отходов для индивидуальных предпринимателей и юридических лиц, осуществляющих деятельность в области обращения с отходами на Байкальской природной территории, пересматриваются ежегодно.</w:t>
      </w:r>
    </w:p>
    <w:p>
      <w:pPr>
        <w:sectPr>
          <w:headerReference w:type="default" r:id="rId3"/>
          <w:type w:val="nextPage"/>
          <w:pgSz w:w="11906" w:h="16838"/>
          <w:pgMar w:left="1300" w:right="760" w:header="733" w:top="920" w:footer="0" w:bottom="280" w:gutter="0"/>
          <w:pgNumType w:fmt="decimal"/>
          <w:formProt w:val="false"/>
          <w:textDirection w:val="lrTb"/>
          <w:docGrid w:type="default" w:linePitch="240" w:charSpace="4294965247"/>
        </w:sectPr>
        <w:pStyle w:val="Style15"/>
        <w:spacing w:before="6" w:after="0"/>
        <w:ind w:left="826" w:right="186" w:hanging="0"/>
        <w:rPr/>
      </w:pPr>
      <w:r>
        <w:rPr/>
        <w:t>В остальных случаях срок действия ПНООЛР составляет 5 лет.</w:t>
      </w:r>
    </w:p>
    <w:p>
      <w:pPr>
        <w:pStyle w:val="Style15"/>
        <w:spacing w:before="11" w:after="0"/>
        <w:rPr>
          <w:sz w:val="11"/>
        </w:rPr>
      </w:pPr>
      <w:r>
        <w:rPr>
          <w:sz w:val="11"/>
        </w:rPr>
      </w:r>
    </w:p>
    <w:p>
      <w:pPr>
        <w:pStyle w:val="1"/>
        <w:numPr>
          <w:ilvl w:val="0"/>
          <w:numId w:val="18"/>
        </w:numPr>
        <w:tabs>
          <w:tab w:val="left" w:pos="976" w:leader="none"/>
        </w:tabs>
        <w:spacing w:lineRule="auto" w:line="240" w:before="63" w:after="0"/>
        <w:ind w:left="975" w:right="0" w:hanging="358"/>
        <w:jc w:val="left"/>
        <w:rPr/>
      </w:pPr>
      <w:r>
        <w:rPr/>
        <w:t>Методы определения (расчета) нормативов образования</w:t>
      </w:r>
      <w:r>
        <w:rPr>
          <w:spacing w:val="0"/>
        </w:rPr>
        <w:t xml:space="preserve"> </w:t>
      </w:r>
      <w:r>
        <w:rPr/>
        <w:t>отходов</w:t>
      </w:r>
    </w:p>
    <w:p>
      <w:pPr>
        <w:pStyle w:val="Style15"/>
        <w:spacing w:before="8" w:after="0"/>
        <w:rPr>
          <w:b/>
          <w:b/>
          <w:sz w:val="27"/>
        </w:rPr>
      </w:pPr>
      <w:r>
        <w:rPr>
          <w:b/>
          <w:sz w:val="27"/>
        </w:rPr>
      </w:r>
    </w:p>
    <w:p>
      <w:pPr>
        <w:pStyle w:val="ListParagraph"/>
        <w:numPr>
          <w:ilvl w:val="0"/>
          <w:numId w:val="17"/>
        </w:numPr>
        <w:tabs>
          <w:tab w:val="left" w:pos="1500" w:leader="none"/>
        </w:tabs>
        <w:spacing w:lineRule="auto" w:line="360" w:before="0" w:after="0"/>
        <w:ind w:left="118" w:right="110" w:firstLine="709"/>
        <w:jc w:val="both"/>
        <w:rPr>
          <w:sz w:val="28"/>
        </w:rPr>
      </w:pPr>
      <w:r>
        <w:rPr>
          <w:sz w:val="28"/>
        </w:rPr>
        <w:t>В ПНООЛР приводятся обоснования годовых нормативов образования конкретных видов отходов на основании нормативов образования отходов. Годовые нормативы представляются в тоннах в год</w:t>
      </w:r>
      <w:r>
        <w:rPr>
          <w:spacing w:val="0"/>
          <w:sz w:val="28"/>
        </w:rPr>
        <w:t xml:space="preserve"> </w:t>
      </w:r>
      <w:r>
        <w:rPr>
          <w:sz w:val="28"/>
        </w:rPr>
        <w:t>(т/год).</w:t>
      </w:r>
    </w:p>
    <w:p>
      <w:pPr>
        <w:pStyle w:val="Style15"/>
        <w:spacing w:lineRule="auto" w:line="360" w:before="5" w:after="0"/>
        <w:ind w:left="118" w:right="111" w:firstLine="709"/>
        <w:jc w:val="both"/>
        <w:rPr/>
      </w:pPr>
      <w:r>
        <w:rPr/>
        <w:t>Годовой норматив образования отходов определяется на основе норматива образования отхода.</w:t>
      </w:r>
    </w:p>
    <w:p>
      <w:pPr>
        <w:pStyle w:val="Style15"/>
        <w:spacing w:lineRule="auto" w:line="360" w:before="6" w:after="0"/>
        <w:ind w:left="118" w:right="108" w:firstLine="709"/>
        <w:jc w:val="both"/>
        <w:rPr/>
      </w:pPr>
      <w:r>
        <w:rPr/>
        <w:t>Норматив образования отходов определяет установленное количество отходов конкретного вида при производстве единицы продукции, т.е. представляет собой удельный показатель образования отходов на расчетную единицу, за которую в зависимости источника образования отходов могут быть приняты:</w:t>
      </w:r>
    </w:p>
    <w:p>
      <w:pPr>
        <w:pStyle w:val="Style15"/>
        <w:spacing w:lineRule="auto" w:line="360" w:before="5" w:after="0"/>
        <w:ind w:left="119" w:right="106" w:firstLine="708"/>
        <w:jc w:val="both"/>
        <w:rPr/>
      </w:pPr>
      <w:r>
        <w:rPr/>
        <w:t>единица произведенной продукции, единица используемого сырья - для отходов производства;</w:t>
      </w:r>
    </w:p>
    <w:p>
      <w:pPr>
        <w:pStyle w:val="Style15"/>
        <w:spacing w:lineRule="auto" w:line="360" w:before="5" w:after="0"/>
        <w:ind w:left="120" w:right="107" w:firstLine="709"/>
        <w:jc w:val="both"/>
        <w:rPr/>
      </w:pPr>
      <w:r>
        <w:rPr/>
        <w:t>единица расстояния (например, километр) - для отходов обслуживания транспортных средств;</w:t>
      </w:r>
    </w:p>
    <w:p>
      <w:pPr>
        <w:pStyle w:val="Style15"/>
        <w:spacing w:lineRule="auto" w:line="360" w:before="5" w:after="0"/>
        <w:ind w:left="829" w:right="2279" w:hanging="1"/>
        <w:rPr/>
      </w:pPr>
      <w:r>
        <w:rPr/>
        <w:t>единица площади - для отходов при уборке территории; человек - для отходов жилищ;</w:t>
      </w:r>
    </w:p>
    <w:p>
      <w:pPr>
        <w:pStyle w:val="Style15"/>
        <w:spacing w:before="5" w:after="0"/>
        <w:ind w:left="827" w:right="186" w:hanging="0"/>
        <w:rPr/>
      </w:pPr>
      <w:r>
        <w:rPr/>
        <w:t>место в гостинице, столовой и пр.</w:t>
      </w:r>
    </w:p>
    <w:p>
      <w:pPr>
        <w:pStyle w:val="Style15"/>
        <w:rPr/>
      </w:pPr>
      <w:r>
        <w:rPr/>
      </w:r>
    </w:p>
    <w:p>
      <w:pPr>
        <w:pStyle w:val="Style15"/>
        <w:rPr/>
      </w:pPr>
      <w:r>
        <w:rPr/>
      </w:r>
    </w:p>
    <w:p>
      <w:pPr>
        <w:pStyle w:val="Style15"/>
        <w:spacing w:lineRule="auto" w:line="360"/>
        <w:ind w:left="117" w:right="110" w:firstLine="710"/>
        <w:jc w:val="both"/>
        <w:rPr/>
      </w:pPr>
      <w:r>
        <w:rPr/>
        <w:t>В общем виде годовой норматив образования отходов определяется по следующей формуле:</w:t>
      </w:r>
    </w:p>
    <w:p>
      <w:pPr>
        <w:pStyle w:val="Style15"/>
        <w:tabs>
          <w:tab w:val="left" w:pos="6628" w:leader="none"/>
        </w:tabs>
        <w:spacing w:before="6" w:after="0"/>
        <w:ind w:left="3603" w:right="186" w:hanging="0"/>
        <w:rPr/>
      </w:pPr>
      <w:r>
        <w:rPr/>
        <w:t>ГНо=Но</w:t>
      </w:r>
      <w:r>
        <w:rPr>
          <w:spacing w:val="0"/>
        </w:rPr>
        <w:t xml:space="preserve"> </w:t>
      </w:r>
      <w:r>
        <w:rPr/>
        <w:t>x Q</w:t>
        <w:tab/>
        <w:t>(1)</w:t>
      </w:r>
    </w:p>
    <w:p>
      <w:pPr>
        <w:pStyle w:val="Style15"/>
        <w:spacing w:before="160" w:after="0"/>
        <w:ind w:left="827" w:right="186" w:hanging="0"/>
        <w:rPr/>
      </w:pPr>
      <w:r>
        <w:rPr/>
        <w:t>где</w:t>
      </w:r>
    </w:p>
    <w:p>
      <w:pPr>
        <w:pStyle w:val="Style15"/>
        <w:spacing w:lineRule="auto" w:line="360" w:before="161" w:after="0"/>
        <w:ind w:left="827" w:right="3111" w:hanging="1"/>
        <w:rPr/>
      </w:pPr>
      <w:r>
        <w:rPr/>
        <w:t>ГНо – годовой норматив образования отходов, т; Но - норматив образования отходов, т/расчет.ед.;</w:t>
      </w:r>
    </w:p>
    <w:p>
      <w:pPr>
        <w:pStyle w:val="Style15"/>
        <w:spacing w:lineRule="auto" w:line="360" w:before="6" w:after="0"/>
        <w:ind w:left="118" w:right="108" w:firstLine="709"/>
        <w:jc w:val="both"/>
        <w:rPr/>
      </w:pPr>
      <w:r>
        <w:rPr/>
        <w:t>Q – годовой объем выпускаемой продукции, перерабатываемого сырья, выполненных услуг и пр., относительно которых рассчитан норматив образования отходов.</w:t>
      </w:r>
    </w:p>
    <w:p>
      <w:pPr>
        <w:sectPr>
          <w:headerReference w:type="default" r:id="rId4"/>
          <w:type w:val="nextPage"/>
          <w:pgSz w:w="11906" w:h="16838"/>
          <w:pgMar w:left="1300" w:right="760" w:header="733" w:top="920" w:footer="0" w:bottom="280" w:gutter="0"/>
          <w:pgNumType w:fmt="decimal"/>
          <w:formProt w:val="false"/>
          <w:textDirection w:val="lrTb"/>
          <w:docGrid w:type="default" w:linePitch="240" w:charSpace="4294965247"/>
        </w:sectPr>
        <w:pStyle w:val="Style15"/>
        <w:spacing w:lineRule="auto" w:line="360" w:before="5" w:after="0"/>
        <w:ind w:left="117" w:right="110" w:firstLine="709"/>
        <w:jc w:val="both"/>
        <w:rPr/>
      </w:pPr>
      <w:r>
        <w:rPr/>
        <w:t>Расчет годовых нормативов образования отходов, образующихся в результате  физического  или  морального  износа  материалов  и  изделий,   для</w:t>
      </w:r>
    </w:p>
    <w:p>
      <w:pPr>
        <w:pStyle w:val="Style15"/>
        <w:spacing w:before="7" w:after="0"/>
        <w:rPr>
          <w:sz w:val="11"/>
        </w:rPr>
      </w:pPr>
      <w:r>
        <w:rPr>
          <w:sz w:val="11"/>
        </w:rPr>
      </w:r>
    </w:p>
    <w:p>
      <w:pPr>
        <w:pStyle w:val="Style15"/>
        <w:spacing w:lineRule="auto" w:line="360" w:before="64" w:after="0"/>
        <w:ind w:left="118" w:right="107" w:hanging="1"/>
        <w:jc w:val="both"/>
        <w:rPr/>
      </w:pPr>
      <w:r>
        <w:rPr/>
        <w:t>которых в технической документации устанавливаются ограничения по сроку эксплуатации, допускается определять без предварительного определения норматива образования отхода по следующей формуле:</w:t>
      </w:r>
    </w:p>
    <w:p>
      <w:pPr>
        <w:pStyle w:val="Style15"/>
        <w:tabs>
          <w:tab w:val="left" w:pos="4261" w:leader="none"/>
        </w:tabs>
        <w:spacing w:before="5" w:after="0"/>
        <w:ind w:left="717" w:right="0" w:hanging="0"/>
        <w:jc w:val="center"/>
        <w:rPr/>
      </w:pPr>
      <w:r>
        <w:rPr/>
        <w:t>ГНо= Мi</w:t>
      </w:r>
      <w:r>
        <w:rPr>
          <w:spacing w:val="0"/>
        </w:rPr>
        <w:t xml:space="preserve"> </w:t>
      </w:r>
      <w:r>
        <w:rPr/>
        <w:t>/</w:t>
      </w:r>
      <w:r>
        <w:rPr>
          <w:spacing w:val="0"/>
        </w:rPr>
        <w:t xml:space="preserve"> </w:t>
      </w:r>
      <w:r>
        <w:rPr/>
        <w:t>Т</w:t>
        <w:tab/>
        <w:t>(2)</w:t>
      </w:r>
    </w:p>
    <w:p>
      <w:pPr>
        <w:pStyle w:val="Style15"/>
        <w:rPr/>
      </w:pPr>
      <w:r>
        <w:rPr/>
      </w:r>
    </w:p>
    <w:p>
      <w:pPr>
        <w:pStyle w:val="Style15"/>
        <w:rPr/>
      </w:pPr>
      <w:r>
        <w:rPr/>
      </w:r>
    </w:p>
    <w:p>
      <w:pPr>
        <w:pStyle w:val="Style15"/>
        <w:ind w:left="827" w:right="186" w:hanging="0"/>
        <w:rPr/>
      </w:pPr>
      <w:r>
        <w:rPr/>
        <w:t>где Мi – вес материалов, изделий, переходящих в состояние «отход»;</w:t>
      </w:r>
    </w:p>
    <w:p>
      <w:pPr>
        <w:pStyle w:val="Style15"/>
        <w:spacing w:before="161" w:after="0"/>
        <w:ind w:left="231" w:right="2298" w:hanging="0"/>
        <w:jc w:val="center"/>
        <w:rPr/>
      </w:pPr>
      <w:r>
        <w:rPr/>
        <w:t>Т – срок эксплуатации материала, изделия.</w:t>
      </w:r>
    </w:p>
    <w:p>
      <w:pPr>
        <w:pStyle w:val="Style15"/>
        <w:rPr/>
      </w:pPr>
      <w:r>
        <w:rPr/>
      </w:r>
    </w:p>
    <w:p>
      <w:pPr>
        <w:pStyle w:val="Style15"/>
        <w:rPr/>
      </w:pPr>
      <w:r>
        <w:rPr/>
      </w:r>
    </w:p>
    <w:p>
      <w:pPr>
        <w:pStyle w:val="ListParagraph"/>
        <w:numPr>
          <w:ilvl w:val="0"/>
          <w:numId w:val="15"/>
        </w:numPr>
        <w:tabs>
          <w:tab w:val="left" w:pos="1406" w:leader="none"/>
        </w:tabs>
        <w:spacing w:lineRule="auto" w:line="360" w:before="0" w:after="0"/>
        <w:ind w:left="118" w:right="108" w:firstLine="709"/>
        <w:jc w:val="both"/>
        <w:rPr>
          <w:sz w:val="28"/>
        </w:rPr>
      </w:pPr>
      <w:r>
        <w:rPr>
          <w:sz w:val="28"/>
        </w:rPr>
        <w:t>Нормативы образования отходов, в зависимости от характера отходообразующих процессов и возможности получения исходных данных для расчета, определяют, используя следующие</w:t>
      </w:r>
      <w:r>
        <w:rPr>
          <w:spacing w:val="0"/>
          <w:sz w:val="28"/>
        </w:rPr>
        <w:t xml:space="preserve"> </w:t>
      </w:r>
      <w:r>
        <w:rPr>
          <w:sz w:val="28"/>
        </w:rPr>
        <w:t>методы:</w:t>
      </w:r>
    </w:p>
    <w:p>
      <w:pPr>
        <w:pStyle w:val="Style15"/>
        <w:spacing w:before="5" w:after="0"/>
        <w:ind w:left="827" w:right="186" w:hanging="0"/>
        <w:rPr/>
      </w:pPr>
      <w:r>
        <w:rPr/>
        <w:t>метод расчета по материально-сырьевому балансу;</w:t>
      </w:r>
    </w:p>
    <w:p>
      <w:pPr>
        <w:pStyle w:val="Style15"/>
        <w:spacing w:lineRule="auto" w:line="360" w:before="161" w:after="0"/>
        <w:ind w:left="118" w:right="110" w:firstLine="709"/>
        <w:jc w:val="both"/>
        <w:rPr/>
      </w:pPr>
      <w:r>
        <w:rPr/>
        <w:t>метод расчета по удельным отраслевым нормативам образования  отходов;</w:t>
      </w:r>
    </w:p>
    <w:p>
      <w:pPr>
        <w:pStyle w:val="Style15"/>
        <w:spacing w:lineRule="auto" w:line="360" w:before="6" w:after="0"/>
        <w:ind w:left="827" w:right="5204" w:hanging="0"/>
        <w:rPr/>
      </w:pPr>
      <w:r>
        <w:rPr/>
        <w:t>расчетно-аналитический метод; экспериментальный метод;</w:t>
      </w:r>
    </w:p>
    <w:p>
      <w:pPr>
        <w:pStyle w:val="Style15"/>
        <w:tabs>
          <w:tab w:val="left" w:pos="1861" w:leader="none"/>
          <w:tab w:val="left" w:pos="3091" w:leader="none"/>
          <w:tab w:val="left" w:pos="3711" w:leader="none"/>
          <w:tab w:val="left" w:pos="5605" w:leader="none"/>
          <w:tab w:val="left" w:pos="6964" w:leader="none"/>
          <w:tab w:val="left" w:pos="8777" w:leader="none"/>
        </w:tabs>
        <w:spacing w:before="5" w:after="0"/>
        <w:ind w:left="827" w:right="0" w:hanging="0"/>
        <w:rPr/>
      </w:pPr>
      <w:r>
        <w:rPr/>
        <w:t>метод</w:t>
        <w:tab/>
        <w:t>расчета</w:t>
        <w:tab/>
        <w:t>по</w:t>
        <w:tab/>
        <w:t>фактическим</w:t>
        <w:tab/>
        <w:t>объемам</w:t>
        <w:tab/>
        <w:t>образования</w:t>
        <w:tab/>
        <w:t>отходов</w:t>
      </w:r>
    </w:p>
    <w:p>
      <w:pPr>
        <w:pStyle w:val="Style15"/>
        <w:spacing w:before="161" w:after="0"/>
        <w:ind w:left="118" w:right="0" w:hanging="0"/>
        <w:jc w:val="both"/>
        <w:rPr/>
      </w:pPr>
      <w:r>
        <w:rPr/>
        <w:t>(статистический метод).</w:t>
      </w:r>
    </w:p>
    <w:p>
      <w:pPr>
        <w:pStyle w:val="Style15"/>
        <w:rPr/>
      </w:pPr>
      <w:r>
        <w:rPr/>
      </w:r>
    </w:p>
    <w:p>
      <w:pPr>
        <w:pStyle w:val="ListParagraph"/>
        <w:numPr>
          <w:ilvl w:val="0"/>
          <w:numId w:val="15"/>
        </w:numPr>
        <w:tabs>
          <w:tab w:val="left" w:pos="1247" w:leader="none"/>
        </w:tabs>
        <w:spacing w:lineRule="auto" w:line="240" w:before="161" w:after="0"/>
        <w:ind w:left="1246" w:right="0" w:hanging="420"/>
        <w:jc w:val="left"/>
        <w:rPr>
          <w:sz w:val="28"/>
        </w:rPr>
      </w:pPr>
      <w:r>
        <w:rPr>
          <w:sz w:val="28"/>
        </w:rPr>
        <w:t>Метод расчета по материально-сырьевому</w:t>
      </w:r>
      <w:r>
        <w:rPr>
          <w:spacing w:val="0"/>
          <w:sz w:val="28"/>
        </w:rPr>
        <w:t xml:space="preserve"> </w:t>
      </w:r>
      <w:r>
        <w:rPr>
          <w:sz w:val="28"/>
        </w:rPr>
        <w:t>балансу</w:t>
      </w:r>
    </w:p>
    <w:p>
      <w:pPr>
        <w:pStyle w:val="Style15"/>
        <w:spacing w:lineRule="auto" w:line="360" w:before="160" w:after="0"/>
        <w:ind w:left="117" w:right="108" w:firstLine="709"/>
        <w:jc w:val="both"/>
        <w:rPr/>
      </w:pPr>
      <w:r>
        <w:rPr/>
        <w:t>Материально - сырьевой баланс является базовым при нормировании образования отходов производства. Расчет по материально - сырьевому балансу применяют при определении нормативов образования отходов в производствах, характеризующихся большой номенклатурой исходного сырья или продукции. Исходными данными для расчета являются:</w:t>
      </w:r>
    </w:p>
    <w:p>
      <w:pPr>
        <w:pStyle w:val="Style15"/>
        <w:spacing w:lineRule="auto" w:line="360" w:before="5" w:after="0"/>
        <w:ind w:left="825" w:right="940" w:hanging="0"/>
        <w:rPr/>
      </w:pPr>
      <w:r>
        <w:rPr/>
        <w:t>количество используемого сырья и материалов в единицу времени; количество сырья и материалов, перешедшее в продукцию; количество произведенной продукции;</w:t>
      </w:r>
    </w:p>
    <w:p>
      <w:pPr>
        <w:sectPr>
          <w:headerReference w:type="default" r:id="rId5"/>
          <w:type w:val="nextPage"/>
          <w:pgSz w:w="11906" w:h="16838"/>
          <w:pgMar w:left="1300" w:right="760" w:header="733" w:top="920" w:footer="0" w:bottom="280" w:gutter="0"/>
          <w:pgNumType w:fmt="decimal"/>
          <w:formProt w:val="false"/>
          <w:textDirection w:val="lrTb"/>
          <w:docGrid w:type="default" w:linePitch="240" w:charSpace="4294965247"/>
        </w:sectPr>
        <w:pStyle w:val="Style15"/>
        <w:spacing w:before="6" w:after="0"/>
        <w:ind w:left="825" w:right="186" w:hanging="0"/>
        <w:rPr/>
      </w:pPr>
      <w:r>
        <w:rPr/>
        <w:t>нормы естественной убыли;</w:t>
      </w:r>
    </w:p>
    <w:p>
      <w:pPr>
        <w:pStyle w:val="Style15"/>
        <w:spacing w:before="7" w:after="0"/>
        <w:rPr>
          <w:sz w:val="11"/>
        </w:rPr>
      </w:pPr>
      <w:r>
        <w:rPr>
          <w:sz w:val="11"/>
        </w:rPr>
      </w:r>
    </w:p>
    <w:p>
      <w:pPr>
        <w:pStyle w:val="Style15"/>
        <w:spacing w:lineRule="auto" w:line="360" w:before="64" w:after="0"/>
        <w:ind w:left="117" w:right="109" w:firstLine="708"/>
        <w:jc w:val="both"/>
        <w:rPr/>
      </w:pPr>
      <w:r>
        <w:rPr/>
        <w:t>количество веществ, выбрасываемых в атмосферный воздух и сбрасываемых со сточными водами.</w:t>
      </w:r>
    </w:p>
    <w:p>
      <w:pPr>
        <w:pStyle w:val="Style15"/>
        <w:spacing w:lineRule="auto" w:line="360" w:before="6" w:after="0"/>
        <w:ind w:left="117" w:right="107" w:firstLine="708"/>
        <w:jc w:val="both"/>
        <w:rPr/>
      </w:pPr>
      <w:r>
        <w:rPr/>
        <w:t>В качестве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источников образования отходов, данные контроля выбросов, сбросов и образования отходов. Исходные данные фиксируются в табличном виде согласно образцу 1.1 Приложения 1 к Методическим</w:t>
      </w:r>
      <w:r>
        <w:rPr>
          <w:spacing w:val="0"/>
        </w:rPr>
        <w:t xml:space="preserve"> </w:t>
      </w:r>
      <w:r>
        <w:rPr/>
        <w:t>указаниям.</w:t>
      </w:r>
    </w:p>
    <w:p>
      <w:pPr>
        <w:pStyle w:val="Style15"/>
        <w:spacing w:lineRule="auto" w:line="360" w:before="6" w:after="0"/>
        <w:ind w:left="117" w:right="111" w:firstLine="708"/>
        <w:jc w:val="both"/>
        <w:rPr/>
      </w:pPr>
      <w:r>
        <w:rPr/>
        <w:t>В зависимости от имеющегося набора исходных данных расчет нормативов образования отходов может производиться по нескольким вариантам.</w:t>
      </w:r>
    </w:p>
    <w:p>
      <w:pPr>
        <w:pStyle w:val="Style15"/>
        <w:spacing w:lineRule="auto" w:line="360" w:before="5" w:after="0"/>
        <w:ind w:left="118" w:right="111" w:firstLine="707"/>
        <w:jc w:val="both"/>
        <w:rPr/>
      </w:pPr>
      <w:r>
        <w:rPr/>
        <w:t>В случае, когда имеются данные по количеству отходов и выпускаемой продукции за единицу времени, норматив образования отходов определяется  по</w:t>
      </w:r>
      <w:r>
        <w:rPr>
          <w:spacing w:val="0"/>
        </w:rPr>
        <w:t xml:space="preserve"> </w:t>
      </w:r>
      <w:r>
        <w:rPr/>
        <w:t>формуле:</w:t>
      </w:r>
    </w:p>
    <w:p>
      <w:pPr>
        <w:pStyle w:val="Style15"/>
        <w:tabs>
          <w:tab w:val="left" w:pos="6340" w:leader="none"/>
        </w:tabs>
        <w:spacing w:before="5" w:after="0"/>
        <w:ind w:left="3600" w:right="186" w:hanging="0"/>
        <w:rPr/>
      </w:pPr>
      <w:r>
        <w:rPr/>
        <w:t>Но</w:t>
      </w:r>
      <w:r>
        <w:rPr>
          <w:spacing w:val="0"/>
        </w:rPr>
        <w:t xml:space="preserve"> </w:t>
      </w:r>
      <w:r>
        <w:rPr/>
        <w:t>=</w:t>
      </w:r>
      <w:r>
        <w:rPr>
          <w:spacing w:val="0"/>
        </w:rPr>
        <w:t xml:space="preserve"> </w:t>
      </w:r>
      <w:r>
        <w:rPr/>
        <w:t>O/q</w:t>
        <w:tab/>
        <w:t>(3)</w:t>
      </w:r>
    </w:p>
    <w:p>
      <w:pPr>
        <w:pStyle w:val="Style15"/>
        <w:spacing w:before="161" w:after="0"/>
        <w:ind w:left="827" w:right="186" w:hanging="0"/>
        <w:rPr/>
      </w:pPr>
      <w:r>
        <w:rPr/>
        <w:t>где</w:t>
      </w:r>
    </w:p>
    <w:p>
      <w:pPr>
        <w:pStyle w:val="Style15"/>
        <w:spacing w:before="160" w:after="0"/>
        <w:ind w:left="896" w:right="186" w:hanging="0"/>
        <w:rPr/>
      </w:pPr>
      <w:r>
        <w:rPr/>
        <w:t>Но - норматив образования отходов, т/ед. продукции;</w:t>
      </w:r>
    </w:p>
    <w:p>
      <w:pPr>
        <w:pStyle w:val="Style15"/>
        <w:spacing w:lineRule="auto" w:line="360" w:before="161" w:after="0"/>
        <w:ind w:left="827" w:right="1377" w:hanging="1"/>
        <w:rPr/>
      </w:pPr>
      <w:r>
        <w:rPr/>
        <w:t>O – количество отхода, образующегося за единицу времени в т; q - объем продукции, выпускаемой за единицу времени.</w:t>
      </w:r>
    </w:p>
    <w:p>
      <w:pPr>
        <w:pStyle w:val="Style15"/>
        <w:spacing w:lineRule="auto" w:line="360" w:before="6" w:after="0"/>
        <w:ind w:left="118" w:right="107" w:firstLine="707"/>
        <w:jc w:val="both"/>
        <w:rPr/>
      </w:pPr>
      <w:r>
        <w:rPr/>
        <w:t>В случае, когда отсутствуют данные по количеству отходов за единицу времени, но известно, какое количество сырья и материалов переходит в продукцию, сумма всех отходов, образующихся в течение единицы времени, рассчитывается по формуле:</w:t>
      </w:r>
    </w:p>
    <w:p>
      <w:pPr>
        <w:pStyle w:val="Style15"/>
        <w:tabs>
          <w:tab w:val="left" w:pos="7481" w:leader="none"/>
        </w:tabs>
        <w:spacing w:before="6" w:after="0"/>
        <w:ind w:left="2752" w:right="186" w:hanging="0"/>
        <w:rPr/>
      </w:pPr>
      <w:r>
        <w:rPr/>
        <w:t>∑</w:t>
      </w:r>
      <w:r>
        <w:rPr/>
        <w:t>O = ∑N ─ ∑Р ─∑Нn</w:t>
      </w:r>
      <w:r>
        <w:rPr>
          <w:spacing w:val="0"/>
        </w:rPr>
        <w:t xml:space="preserve"> </w:t>
      </w:r>
      <w:r>
        <w:rPr/>
        <w:t>–∑В</w:t>
      </w:r>
      <w:r>
        <w:rPr>
          <w:spacing w:val="0"/>
        </w:rPr>
        <w:t xml:space="preserve"> </w:t>
      </w:r>
      <w:r>
        <w:rPr/>
        <w:t>–∑С</w:t>
        <w:tab/>
        <w:t>(4)</w:t>
      </w:r>
    </w:p>
    <w:p>
      <w:pPr>
        <w:pStyle w:val="Style15"/>
        <w:spacing w:before="160" w:after="0"/>
        <w:ind w:left="828" w:right="186" w:hanging="0"/>
        <w:rPr/>
      </w:pPr>
      <w:r>
        <w:rPr/>
        <w:t>где</w:t>
      </w:r>
    </w:p>
    <w:p>
      <w:pPr>
        <w:pStyle w:val="Style15"/>
        <w:spacing w:before="161" w:after="0"/>
        <w:ind w:left="827" w:right="186" w:hanging="0"/>
        <w:rPr/>
      </w:pPr>
      <w:r>
        <w:rPr/>
        <w:t>∑</w:t>
      </w:r>
      <w:r>
        <w:rPr/>
        <w:t>O – сумма  всех отходов за единицу времени, т;</w:t>
      </w:r>
    </w:p>
    <w:p>
      <w:pPr>
        <w:sectPr>
          <w:headerReference w:type="default" r:id="rId6"/>
          <w:type w:val="nextPage"/>
          <w:pgSz w:w="11906" w:h="16838"/>
          <w:pgMar w:left="1300" w:right="760" w:header="733" w:top="920" w:footer="0" w:bottom="280" w:gutter="0"/>
          <w:pgNumType w:fmt="decimal"/>
          <w:formProt w:val="false"/>
          <w:textDirection w:val="lrTb"/>
          <w:docGrid w:type="default" w:linePitch="240" w:charSpace="4294965247"/>
        </w:sectPr>
        <w:pStyle w:val="Style15"/>
        <w:tabs>
          <w:tab w:val="left" w:pos="1443" w:leader="none"/>
          <w:tab w:val="left" w:pos="1751" w:leader="none"/>
          <w:tab w:val="left" w:pos="3262" w:leader="none"/>
          <w:tab w:val="left" w:pos="4827" w:leader="none"/>
          <w:tab w:val="left" w:pos="5750" w:leader="none"/>
          <w:tab w:val="left" w:pos="6115" w:leader="none"/>
          <w:tab w:val="left" w:pos="7773" w:leader="none"/>
          <w:tab w:val="left" w:pos="9600" w:leader="none"/>
        </w:tabs>
        <w:spacing w:lineRule="auto" w:line="360" w:before="160" w:after="0"/>
        <w:ind w:left="118" w:right="109" w:firstLine="709"/>
        <w:rPr/>
      </w:pPr>
      <w:r>
        <w:rPr/>
        <w:t>∑</w:t>
      </w:r>
      <w:r>
        <w:rPr/>
        <w:t>N</w:t>
        <w:tab/>
        <w:t>-</w:t>
        <w:tab/>
        <w:t>суммарное</w:t>
        <w:tab/>
        <w:t>количество</w:t>
        <w:tab/>
        <w:t>сырья</w:t>
        <w:tab/>
        <w:t>и</w:t>
        <w:tab/>
        <w:t>материалов,</w:t>
        <w:tab/>
        <w:t>поступивших</w:t>
        <w:tab/>
        <w:t>в производство за единицу времени,</w:t>
      </w:r>
      <w:r>
        <w:rPr>
          <w:spacing w:val="0"/>
        </w:rPr>
        <w:t xml:space="preserve"> </w:t>
      </w:r>
      <w:r>
        <w:rPr/>
        <w:t>т;</w:t>
      </w:r>
    </w:p>
    <w:p>
      <w:pPr>
        <w:pStyle w:val="Style15"/>
        <w:spacing w:before="7" w:after="0"/>
        <w:rPr>
          <w:sz w:val="11"/>
        </w:rPr>
      </w:pPr>
      <w:r>
        <w:rPr>
          <w:sz w:val="11"/>
        </w:rPr>
      </w:r>
    </w:p>
    <w:p>
      <w:pPr>
        <w:pStyle w:val="Style15"/>
        <w:spacing w:lineRule="auto" w:line="360" w:before="64" w:after="0"/>
        <w:ind w:left="118" w:right="109" w:firstLine="708"/>
        <w:jc w:val="both"/>
        <w:rPr/>
      </w:pPr>
      <w:r>
        <w:rPr/>
        <w:t>∑</w:t>
      </w:r>
      <w:r>
        <w:rPr/>
        <w:t>Р – суммарное количество сырья и материалов, уходящих в процессе производства в продукцию за  единицу времени, т;</w:t>
      </w:r>
    </w:p>
    <w:p>
      <w:pPr>
        <w:pStyle w:val="Style15"/>
        <w:spacing w:lineRule="auto" w:line="360" w:before="6" w:after="0"/>
        <w:ind w:left="118" w:right="109" w:firstLine="707"/>
        <w:jc w:val="both"/>
        <w:rPr/>
      </w:pPr>
      <w:r>
        <w:rPr/>
        <w:t>∑</w:t>
      </w:r>
      <w:r>
        <w:rPr/>
        <w:t>Нn – сумма неизбежных безвозвратных потерь сырья (материалов) в процессе производства  за единицу времени, т;</w:t>
      </w:r>
    </w:p>
    <w:p>
      <w:pPr>
        <w:pStyle w:val="Style15"/>
        <w:spacing w:lineRule="auto" w:line="360" w:before="6" w:after="0"/>
        <w:ind w:left="117" w:right="109" w:firstLine="708"/>
        <w:jc w:val="both"/>
        <w:rPr/>
      </w:pPr>
      <w:r>
        <w:rPr/>
        <w:t>∑</w:t>
      </w:r>
      <w:r>
        <w:rPr/>
        <w:t>В – суммарное количество загрязняющих веществ в составе выбросов в атмосферный воздух за единицу времени, т;</w:t>
      </w:r>
    </w:p>
    <w:p>
      <w:pPr>
        <w:pStyle w:val="Style15"/>
        <w:spacing w:lineRule="auto" w:line="360" w:before="6" w:after="0"/>
        <w:ind w:left="118" w:right="109" w:firstLine="707"/>
        <w:jc w:val="both"/>
        <w:rPr/>
      </w:pPr>
      <w:r>
        <w:rPr/>
        <w:t>∑</w:t>
      </w:r>
      <w:r>
        <w:rPr/>
        <w:t>С – суммарное количество загрязняющих веществ в составе сбросов за единицу времени, т.</w:t>
      </w:r>
    </w:p>
    <w:p>
      <w:pPr>
        <w:pStyle w:val="Style15"/>
        <w:spacing w:before="6" w:after="0"/>
        <w:ind w:left="826" w:right="186" w:hanging="0"/>
        <w:rPr/>
      </w:pPr>
      <w:r>
        <w:rPr/>
        <w:t>При этом норматив образования отходов определяется по формуле:</w:t>
      </w:r>
    </w:p>
    <w:p>
      <w:pPr>
        <w:pStyle w:val="Style15"/>
        <w:tabs>
          <w:tab w:val="left" w:pos="6480" w:leader="none"/>
        </w:tabs>
        <w:spacing w:before="160" w:after="0"/>
        <w:ind w:left="3752" w:right="186" w:hanging="0"/>
        <w:rPr/>
      </w:pPr>
      <w:r>
        <w:rPr/>
        <w:t>Но</w:t>
      </w:r>
      <w:r>
        <w:rPr>
          <w:spacing w:val="0"/>
        </w:rPr>
        <w:t xml:space="preserve"> </w:t>
      </w:r>
      <w:r>
        <w:rPr/>
        <w:t>=∑O/q</w:t>
        <w:tab/>
        <w:t>(5)</w:t>
      </w:r>
    </w:p>
    <w:p>
      <w:pPr>
        <w:pStyle w:val="Style15"/>
        <w:spacing w:lineRule="auto" w:line="360" w:before="161" w:after="0"/>
        <w:ind w:left="118" w:right="106" w:firstLine="708"/>
        <w:jc w:val="both"/>
        <w:rPr/>
      </w:pPr>
      <w:r>
        <w:rPr/>
        <w:t>В случае, когда отсутствуют данные по количеству сырья и материалов, переходящих в продукцию, но известно количество выпускаемой продукции в единицу времени, в формуле 4 величина ∑Р заменяется на ∑q, которая представляет собой суммарное количество выпускаемой продукции в тоннах за единицу времени.</w:t>
      </w:r>
    </w:p>
    <w:p>
      <w:pPr>
        <w:pStyle w:val="Style15"/>
        <w:spacing w:lineRule="auto" w:line="360" w:before="5" w:after="0"/>
        <w:ind w:left="118" w:right="108" w:firstLine="707"/>
        <w:jc w:val="both"/>
        <w:rPr/>
      </w:pPr>
      <w:r>
        <w:rPr/>
        <w:t>В отдельных случаях при образовании одного вида отхода при производстве нескольких видов продукции можно использовать групповой норматив образования отходов, представляющий собой удельное образование отходов на единицу валовой продукции. Для расчета группового норматива образования отходов сначала определяется суммарный объем образования отходов по формуле:</w:t>
      </w:r>
    </w:p>
    <w:p>
      <w:pPr>
        <w:sectPr>
          <w:headerReference w:type="default" r:id="rId7"/>
          <w:type w:val="nextPage"/>
          <w:pgSz w:w="11906" w:h="16838"/>
          <w:pgMar w:left="1300" w:right="760" w:header="733" w:top="920" w:footer="0" w:bottom="280" w:gutter="0"/>
          <w:pgNumType w:fmt="decimal"/>
          <w:formProt w:val="false"/>
          <w:textDirection w:val="lrTb"/>
          <w:docGrid w:type="default" w:linePitch="240" w:charSpace="4294965247"/>
        </w:sectPr>
      </w:pPr>
    </w:p>
    <w:p>
      <w:pPr>
        <w:pStyle w:val="Style15"/>
        <w:rPr/>
      </w:pPr>
      <w:r>
        <w:rPr/>
      </w:r>
    </w:p>
    <w:p>
      <w:pPr>
        <w:pStyle w:val="Style15"/>
        <w:rPr/>
      </w:pPr>
      <w:r>
        <w:rPr/>
      </w:r>
    </w:p>
    <w:p>
      <w:pPr>
        <w:pStyle w:val="Style15"/>
        <w:spacing w:before="204" w:after="0"/>
        <w:jc w:val="right"/>
        <w:rPr/>
      </w:pPr>
      <w:r>
        <w:rPr>
          <w:w w:val="95"/>
        </w:rPr>
        <w:t>где</w:t>
      </w:r>
    </w:p>
    <w:p>
      <w:pPr>
        <w:pStyle w:val="Normal"/>
        <w:spacing w:lineRule="exact" w:line="125" w:before="25" w:after="0"/>
        <w:ind w:left="0" w:right="0" w:hanging="0"/>
        <w:jc w:val="right"/>
        <w:rPr>
          <w:sz w:val="14"/>
        </w:rPr>
      </w:pPr>
      <w:r>
        <w:br w:type="column"/>
      </w:r>
      <w:r>
        <w:rPr>
          <w:sz w:val="14"/>
        </w:rPr>
        <w:t xml:space="preserve">i </w:t>
      </w:r>
      <w:r>
        <w:rPr>
          <w:rFonts w:ascii="Symbol" w:hAnsi="Symbol"/>
          <w:sz w:val="14"/>
        </w:rPr>
        <w:t></w:t>
      </w:r>
      <w:r>
        <w:rPr>
          <w:sz w:val="14"/>
        </w:rPr>
        <w:t xml:space="preserve"> m</w:t>
      </w:r>
    </w:p>
    <w:p>
      <w:pPr>
        <w:pStyle w:val="Normal"/>
        <w:spacing w:lineRule="exact" w:line="372" w:before="0" w:after="0"/>
        <w:ind w:left="0" w:right="7" w:hanging="0"/>
        <w:jc w:val="right"/>
        <w:rPr>
          <w:rFonts w:ascii="Symbol" w:hAnsi="Symbol"/>
          <w:sz w:val="36"/>
        </w:rPr>
      </w:pPr>
      <w:r>
        <w:rPr>
          <w:position w:val="6"/>
          <w:sz w:val="28"/>
        </w:rPr>
        <w:t>СО</w:t>
      </w:r>
      <w:r>
        <w:rPr>
          <w:position w:val="2"/>
          <w:sz w:val="18"/>
        </w:rPr>
        <w:t xml:space="preserve">отх  </w:t>
      </w:r>
      <w:r>
        <w:rPr>
          <w:position w:val="6"/>
          <w:sz w:val="28"/>
        </w:rPr>
        <w:t xml:space="preserve">= </w:t>
      </w:r>
      <w:r>
        <w:rPr>
          <w:rFonts w:ascii="Symbol" w:hAnsi="Symbol"/>
          <w:sz w:val="36"/>
        </w:rPr>
        <w:t></w:t>
      </w:r>
    </w:p>
    <w:p>
      <w:pPr>
        <w:pStyle w:val="Normal"/>
        <w:spacing w:lineRule="exact" w:line="149" w:before="0" w:after="0"/>
        <w:ind w:left="0" w:right="17" w:hanging="0"/>
        <w:jc w:val="right"/>
        <w:rPr>
          <w:sz w:val="14"/>
        </w:rPr>
      </w:pPr>
      <w:r>
        <w:rPr>
          <w:sz w:val="14"/>
        </w:rPr>
        <w:t xml:space="preserve">i </w:t>
      </w:r>
      <w:r>
        <w:rPr>
          <w:rFonts w:ascii="Symbol" w:hAnsi="Symbol"/>
          <w:sz w:val="14"/>
        </w:rPr>
        <w:t></w:t>
      </w:r>
      <w:r>
        <w:rPr>
          <w:sz w:val="14"/>
        </w:rPr>
        <w:t xml:space="preserve"> 1</w:t>
      </w:r>
    </w:p>
    <w:p>
      <w:pPr>
        <w:pStyle w:val="Normal"/>
        <w:tabs>
          <w:tab w:val="left" w:pos="2130" w:leader="none"/>
        </w:tabs>
        <w:spacing w:before="148" w:after="0"/>
        <w:ind w:left="124" w:right="0" w:hanging="0"/>
        <w:jc w:val="left"/>
        <w:rPr>
          <w:sz w:val="28"/>
        </w:rPr>
      </w:pPr>
      <w:r>
        <w:br w:type="column"/>
      </w:r>
      <w:r>
        <w:rPr>
          <w:sz w:val="28"/>
        </w:rPr>
        <w:t>Нi</w:t>
      </w:r>
      <w:r>
        <w:rPr>
          <w:spacing w:val="0"/>
          <w:sz w:val="28"/>
        </w:rPr>
        <w:t xml:space="preserve"> </w:t>
      </w:r>
      <w:r>
        <w:rPr>
          <w:sz w:val="28"/>
        </w:rPr>
        <w:t>x</w:t>
      </w:r>
      <w:r>
        <w:rPr>
          <w:spacing w:val="0"/>
          <w:sz w:val="28"/>
        </w:rPr>
        <w:t xml:space="preserve"> </w:t>
      </w:r>
      <w:r>
        <w:rPr>
          <w:sz w:val="28"/>
        </w:rPr>
        <w:t>q</w:t>
      </w:r>
      <w:r>
        <w:rPr>
          <w:position w:val="-2"/>
          <w:sz w:val="18"/>
        </w:rPr>
        <w:t>i</w:t>
        <w:tab/>
      </w:r>
      <w:r>
        <w:rPr>
          <w:sz w:val="28"/>
        </w:rPr>
        <w:t>(6)</w:t>
      </w:r>
    </w:p>
    <w:p>
      <w:pPr>
        <w:sectPr>
          <w:type w:val="continuous"/>
          <w:pgSz w:w="11906" w:h="16838"/>
          <w:pgMar w:left="1300" w:right="760" w:header="733" w:top="920" w:footer="0" w:bottom="280" w:gutter="0"/>
          <w:cols w:num="3" w:equalWidth="false" w:sep="false">
            <w:col w:w="1209" w:space="1364"/>
            <w:col w:w="2087" w:space="40"/>
            <w:col w:w="5144"/>
          </w:cols>
          <w:formProt w:val="false"/>
          <w:textDirection w:val="lrTb"/>
          <w:docGrid w:type="default" w:linePitch="240" w:charSpace="4294965247"/>
        </w:sectPr>
      </w:pPr>
    </w:p>
    <w:p>
      <w:pPr>
        <w:pStyle w:val="Style15"/>
        <w:spacing w:before="160" w:after="0"/>
        <w:ind w:left="826" w:right="186" w:hanging="0"/>
        <w:rPr/>
      </w:pPr>
      <w:r>
        <w:rPr/>
        <w:t>СОотх - общий суммарный объем образования отходов;</w:t>
      </w:r>
    </w:p>
    <w:p>
      <w:pPr>
        <w:pStyle w:val="Style15"/>
        <w:spacing w:lineRule="auto" w:line="360" w:before="161" w:after="0"/>
        <w:ind w:left="118" w:right="186" w:firstLine="708"/>
        <w:rPr/>
      </w:pPr>
      <w:r>
        <w:rPr/>
        <w:t>Нi - норматив образования отхода в отходообразущем процессе при производстве каждого вида продукции, т;</w:t>
      </w:r>
    </w:p>
    <w:p>
      <w:pPr>
        <w:pStyle w:val="Style15"/>
        <w:spacing w:before="5" w:after="0"/>
        <w:ind w:left="826" w:right="186" w:hanging="0"/>
        <w:rPr/>
      </w:pPr>
      <w:r>
        <w:rPr/>
        <w:t>qi - объем выпуска i –го вида продукции;</w:t>
      </w:r>
    </w:p>
    <w:p>
      <w:pPr>
        <w:pStyle w:val="Style15"/>
        <w:spacing w:before="161" w:after="0"/>
        <w:ind w:left="826" w:right="186" w:hanging="0"/>
        <w:rPr/>
      </w:pPr>
      <w:r>
        <w:rPr/>
        <w:t>i - индекс вида производимой продукции (i = 1,2,3,4…m).</w:t>
      </w:r>
    </w:p>
    <w:p>
      <w:pPr>
        <w:pStyle w:val="Style15"/>
        <w:spacing w:before="7" w:after="0"/>
        <w:rPr>
          <w:sz w:val="11"/>
        </w:rPr>
      </w:pPr>
      <w:r>
        <w:rPr>
          <w:sz w:val="11"/>
        </w:rPr>
      </w:r>
    </w:p>
    <w:p>
      <w:pPr>
        <w:pStyle w:val="Style15"/>
        <w:tabs>
          <w:tab w:val="left" w:pos="3424" w:leader="none"/>
          <w:tab w:val="left" w:pos="5122" w:leader="none"/>
          <w:tab w:val="left" w:pos="6511" w:leader="none"/>
          <w:tab w:val="left" w:pos="8247" w:leader="none"/>
          <w:tab w:val="left" w:pos="9459" w:leader="none"/>
        </w:tabs>
        <w:spacing w:lineRule="auto" w:line="360" w:before="64" w:after="0"/>
        <w:ind w:left="118" w:right="108" w:firstLine="707"/>
        <w:rPr/>
      </w:pPr>
      <w:r>
        <w:rPr/>
        <w:t>Средневзвешенный</w:t>
        <w:tab/>
        <w:t>(групповой)</w:t>
        <w:tab/>
        <w:t>норматив</w:t>
        <w:tab/>
        <w:t>образования</w:t>
        <w:tab/>
        <w:t>отходов</w:t>
        <w:tab/>
        <w:t>на единицу валовой производимой продукции определяется по</w:t>
      </w:r>
      <w:r>
        <w:rPr>
          <w:spacing w:val="0"/>
        </w:rPr>
        <w:t xml:space="preserve"> </w:t>
      </w:r>
      <w:r>
        <w:rPr/>
        <w:t>формуле:</w:t>
      </w:r>
    </w:p>
    <w:p>
      <w:pPr>
        <w:sectPr>
          <w:type w:val="continuous"/>
          <w:pgSz w:w="11906" w:h="16838"/>
          <w:pgMar w:left="1300" w:right="760" w:header="733" w:top="920" w:footer="0" w:bottom="280" w:gutter="0"/>
          <w:formProt w:val="false"/>
          <w:textDirection w:val="lrTb"/>
          <w:docGrid w:type="default" w:linePitch="240" w:charSpace="4294965247"/>
        </w:sectPr>
      </w:pPr>
    </w:p>
    <w:p>
      <w:pPr>
        <w:pStyle w:val="Normal"/>
        <w:spacing w:lineRule="exact" w:line="123" w:before="24" w:after="0"/>
        <w:ind w:left="0" w:right="0" w:hanging="0"/>
        <w:jc w:val="right"/>
        <w:rPr>
          <w:sz w:val="14"/>
        </w:rPr>
      </w:pPr>
      <w:r>
        <w:rPr>
          <w:sz w:val="14"/>
        </w:rPr>
        <w:t xml:space="preserve">i </w:t>
      </w:r>
      <w:r>
        <w:rPr>
          <w:rFonts w:ascii="Symbol" w:hAnsi="Symbol"/>
          <w:sz w:val="14"/>
        </w:rPr>
        <w:t></w:t>
      </w:r>
      <w:r>
        <w:rPr>
          <w:sz w:val="14"/>
        </w:rPr>
        <w:t xml:space="preserve"> m</w:t>
      </w:r>
    </w:p>
    <w:p>
      <w:pPr>
        <w:pStyle w:val="Normal"/>
        <w:spacing w:lineRule="exact" w:line="371" w:before="0" w:after="0"/>
        <w:ind w:left="0" w:right="7" w:hanging="0"/>
        <w:jc w:val="right"/>
        <w:rPr>
          <w:rFonts w:ascii="Symbol" w:hAnsi="Symbol"/>
          <w:sz w:val="36"/>
        </w:rPr>
      </w:pPr>
      <w:r>
        <w:rPr>
          <w:sz w:val="28"/>
        </w:rPr>
        <w:t>Но гр = СО</w:t>
      </w:r>
      <w:r>
        <w:rPr>
          <w:position w:val="-2"/>
          <w:sz w:val="18"/>
        </w:rPr>
        <w:t xml:space="preserve">отх  </w:t>
      </w:r>
      <w:r>
        <w:rPr>
          <w:sz w:val="28"/>
        </w:rPr>
        <w:t xml:space="preserve">/ </w:t>
      </w:r>
      <w:r>
        <w:rPr>
          <w:rFonts w:ascii="Symbol" w:hAnsi="Symbol"/>
          <w:position w:val="-3"/>
          <w:sz w:val="36"/>
        </w:rPr>
        <w:t></w:t>
      </w:r>
    </w:p>
    <w:p>
      <w:pPr>
        <w:pStyle w:val="Normal"/>
        <w:spacing w:lineRule="exact" w:line="151" w:before="0" w:after="0"/>
        <w:ind w:left="0" w:right="17" w:hanging="0"/>
        <w:jc w:val="right"/>
        <w:rPr>
          <w:sz w:val="14"/>
        </w:rPr>
      </w:pPr>
      <w:r>
        <w:rPr>
          <w:sz w:val="14"/>
        </w:rPr>
        <w:t xml:space="preserve">i </w:t>
      </w:r>
      <w:r>
        <w:rPr>
          <w:rFonts w:ascii="Symbol" w:hAnsi="Symbol"/>
          <w:sz w:val="14"/>
        </w:rPr>
        <w:t></w:t>
      </w:r>
      <w:r>
        <w:rPr>
          <w:sz w:val="14"/>
        </w:rPr>
        <w:t xml:space="preserve"> 1</w:t>
      </w:r>
    </w:p>
    <w:p>
      <w:pPr>
        <w:pStyle w:val="Normal"/>
        <w:tabs>
          <w:tab w:val="left" w:pos="1900" w:leader="none"/>
        </w:tabs>
        <w:spacing w:before="148" w:after="0"/>
        <w:ind w:left="124" w:right="0" w:hanging="0"/>
        <w:jc w:val="left"/>
        <w:rPr>
          <w:sz w:val="28"/>
        </w:rPr>
      </w:pPr>
      <w:r>
        <w:br w:type="column"/>
      </w:r>
      <w:r>
        <w:rPr>
          <w:sz w:val="28"/>
        </w:rPr>
        <w:t>q</w:t>
      </w:r>
      <w:r>
        <w:rPr>
          <w:position w:val="-2"/>
          <w:sz w:val="18"/>
        </w:rPr>
        <w:t>i</w:t>
        <w:tab/>
      </w:r>
      <w:r>
        <w:rPr>
          <w:sz w:val="28"/>
        </w:rPr>
        <w:t>(7)</w:t>
      </w:r>
    </w:p>
    <w:p>
      <w:pPr>
        <w:sectPr>
          <w:type w:val="continuous"/>
          <w:pgSz w:w="11906" w:h="16838"/>
          <w:pgMar w:left="1300" w:right="760" w:header="0" w:top="920" w:footer="0" w:bottom="280" w:gutter="0"/>
          <w:cols w:num="2" w:equalWidth="false" w:sep="false">
            <w:col w:w="5182" w:space="40"/>
            <w:col w:w="4623"/>
          </w:cols>
          <w:formProt w:val="false"/>
          <w:textDirection w:val="lrTb"/>
          <w:docGrid w:type="default" w:linePitch="240" w:charSpace="4294965247"/>
        </w:sectPr>
      </w:pPr>
    </w:p>
    <w:p>
      <w:pPr>
        <w:pStyle w:val="Style15"/>
        <w:rPr>
          <w:sz w:val="10"/>
        </w:rPr>
      </w:pPr>
      <w:r>
        <w:rPr>
          <w:sz w:val="10"/>
        </w:rPr>
      </w:r>
    </w:p>
    <w:p>
      <w:pPr>
        <w:pStyle w:val="Style15"/>
        <w:spacing w:lineRule="auto" w:line="360" w:before="64" w:after="0"/>
        <w:ind w:left="117" w:right="109" w:firstLine="708"/>
        <w:jc w:val="both"/>
        <w:rPr/>
      </w:pPr>
      <w:r>
        <w:rPr/>
        <w:t>Если для расчета нормативов образования отходов в документации, указанной выше, отсутствуют необходимые данные, проводятся натурные замеры для их получения.</w:t>
      </w:r>
    </w:p>
    <w:p>
      <w:pPr>
        <w:pStyle w:val="Style15"/>
        <w:rPr/>
      </w:pPr>
      <w:r>
        <w:rPr/>
      </w:r>
    </w:p>
    <w:p>
      <w:pPr>
        <w:pStyle w:val="ListParagraph"/>
        <w:numPr>
          <w:ilvl w:val="0"/>
          <w:numId w:val="15"/>
        </w:numPr>
        <w:tabs>
          <w:tab w:val="left" w:pos="1329" w:leader="none"/>
        </w:tabs>
        <w:spacing w:lineRule="auto" w:line="360" w:before="167" w:after="0"/>
        <w:ind w:left="117" w:right="112" w:firstLine="708"/>
        <w:jc w:val="both"/>
        <w:rPr>
          <w:sz w:val="28"/>
        </w:rPr>
      </w:pPr>
      <w:r>
        <w:rPr>
          <w:sz w:val="28"/>
        </w:rPr>
        <w:t>Метод расчета по удельным отраслевым нормативам образования отходов.</w:t>
      </w:r>
    </w:p>
    <w:p>
      <w:pPr>
        <w:pStyle w:val="Style15"/>
        <w:spacing w:lineRule="auto" w:line="360" w:before="6" w:after="0"/>
        <w:ind w:left="115" w:right="110" w:firstLine="709"/>
        <w:jc w:val="both"/>
        <w:rPr/>
      </w:pPr>
      <w:r>
        <w:rPr/>
        <w:t>Метод расчета по удельным отраслевым нормативам образования  отходов основывается на применении справочных таблиц удельных  нормативов образования отходов по отраслям промышленности, либо  удельных отраслевых нормативов образования отходов, установленных отраслевыми нормативными документами, согласованными Федеральной службой по экологическому, технологическому и атомному</w:t>
      </w:r>
      <w:r>
        <w:rPr>
          <w:spacing w:val="0"/>
        </w:rPr>
        <w:t xml:space="preserve"> </w:t>
      </w:r>
      <w:r>
        <w:rPr/>
        <w:t>надзору.</w:t>
      </w:r>
    </w:p>
    <w:p>
      <w:pPr>
        <w:pStyle w:val="Style15"/>
        <w:spacing w:lineRule="auto" w:line="360" w:before="5" w:after="0"/>
        <w:ind w:left="825" w:right="109" w:hanging="0"/>
        <w:rPr/>
      </w:pPr>
      <w:r>
        <w:rPr/>
        <w:t>Удельные отраслевые нормативы образования отходов разрабатываются: путем  усреднения  индивидуальных  значений  нормативов   образования</w:t>
      </w:r>
    </w:p>
    <w:p>
      <w:pPr>
        <w:pStyle w:val="Style15"/>
        <w:spacing w:before="5" w:after="0"/>
        <w:ind w:left="117" w:right="186" w:hanging="0"/>
        <w:rPr/>
      </w:pPr>
      <w:r>
        <w:rPr/>
        <w:t>отходов для организаций отрасли;</w:t>
      </w:r>
    </w:p>
    <w:p>
      <w:pPr>
        <w:pStyle w:val="Style15"/>
        <w:spacing w:lineRule="auto" w:line="360" w:before="161" w:after="0"/>
        <w:ind w:left="117" w:right="110" w:firstLine="708"/>
        <w:jc w:val="both"/>
        <w:rPr/>
      </w:pPr>
      <w:r>
        <w:rPr/>
        <w:t>посредством расчета средних удельных показателей на основе анализа отчетной информации за определенный (базовый) период, выделения важнейших (экспертно устанавливаемых) нормообразующих факторов и определения их влияния на значение нормативов на планируемый период.</w:t>
      </w:r>
    </w:p>
    <w:p>
      <w:pPr>
        <w:pStyle w:val="Style15"/>
        <w:rPr/>
      </w:pPr>
      <w:r>
        <w:rPr/>
      </w:r>
    </w:p>
    <w:p>
      <w:pPr>
        <w:pStyle w:val="ListParagraph"/>
        <w:numPr>
          <w:ilvl w:val="0"/>
          <w:numId w:val="15"/>
        </w:numPr>
        <w:tabs>
          <w:tab w:val="left" w:pos="1246" w:leader="none"/>
        </w:tabs>
        <w:spacing w:lineRule="auto" w:line="240" w:before="167" w:after="0"/>
        <w:ind w:left="1245" w:right="0" w:hanging="420"/>
        <w:jc w:val="left"/>
        <w:rPr>
          <w:sz w:val="28"/>
        </w:rPr>
      </w:pPr>
      <w:r>
        <w:rPr>
          <w:sz w:val="28"/>
        </w:rPr>
        <w:t>Расчетно-аналитический</w:t>
      </w:r>
      <w:r>
        <w:rPr>
          <w:spacing w:val="0"/>
          <w:sz w:val="28"/>
        </w:rPr>
        <w:t xml:space="preserve"> </w:t>
      </w:r>
      <w:r>
        <w:rPr>
          <w:sz w:val="28"/>
        </w:rPr>
        <w:t>метод.</w:t>
      </w:r>
    </w:p>
    <w:p>
      <w:pPr>
        <w:pStyle w:val="Style15"/>
        <w:spacing w:lineRule="auto" w:line="360" w:before="161" w:after="0"/>
        <w:ind w:left="117" w:right="108" w:firstLine="680"/>
        <w:jc w:val="both"/>
        <w:rPr/>
      </w:pPr>
      <w:r>
        <w:rPr/>
        <w:t>Применяется при наличии конструкторско-технологической документации (технологических карт, рецептур, регламентов, рабочих чертежей) на производство продукции, при котором образуются отходы. На основе такой документации в соответствии с установленными нормами расхода сырья (материалов) рассчитывается     норматив образования отходов (Н_о) как</w:t>
      </w:r>
    </w:p>
    <w:p>
      <w:pPr>
        <w:pStyle w:val="Style15"/>
        <w:spacing w:before="7" w:after="0"/>
        <w:rPr>
          <w:sz w:val="11"/>
        </w:rPr>
      </w:pPr>
      <w:r>
        <w:rPr>
          <w:sz w:val="11"/>
        </w:rPr>
      </w:r>
    </w:p>
    <w:p>
      <w:pPr>
        <w:pStyle w:val="Style15"/>
        <w:spacing w:lineRule="auto" w:line="360" w:before="64" w:after="0"/>
        <w:ind w:left="117" w:right="109" w:hanging="0"/>
        <w:jc w:val="both"/>
        <w:rPr/>
      </w:pPr>
      <w:r>
        <w:rPr/>
        <w:t>разность между нормой расхода сырья (материалов) на единицу продукции и чистым (полезным) их расходом с учетом неизбежных безвозвратных потерь сырья.</w:t>
      </w:r>
    </w:p>
    <w:p>
      <w:pPr>
        <w:pStyle w:val="Style15"/>
        <w:spacing w:before="5" w:after="0"/>
        <w:ind w:left="118" w:right="186" w:hanging="0"/>
        <w:rPr/>
      </w:pPr>
      <w:r>
        <w:rPr/>
        <w:t>Расчет осуществляется по формуле:</w:t>
      </w:r>
    </w:p>
    <w:p>
      <w:pPr>
        <w:pStyle w:val="Style15"/>
        <w:rPr/>
      </w:pPr>
      <w:r>
        <w:rPr/>
      </w:r>
    </w:p>
    <w:p>
      <w:pPr>
        <w:pStyle w:val="Style15"/>
        <w:tabs>
          <w:tab w:val="left" w:pos="3626" w:leader="none"/>
        </w:tabs>
        <w:spacing w:lineRule="exact" w:line="322" w:before="161" w:after="0"/>
        <w:ind w:left="0" w:right="1873" w:hanging="0"/>
        <w:jc w:val="center"/>
        <w:rPr/>
      </w:pPr>
      <w:r>
        <w:rPr/>
        <w:t>H  = N - P -</w:t>
      </w:r>
      <w:r>
        <w:rPr>
          <w:spacing w:val="0"/>
        </w:rPr>
        <w:t xml:space="preserve"> </w:t>
      </w:r>
      <w:r>
        <w:rPr/>
        <w:t>H</w:t>
      </w:r>
      <w:r>
        <w:rPr>
          <w:spacing w:val="0"/>
        </w:rPr>
        <w:t xml:space="preserve"> </w:t>
      </w:r>
      <w:r>
        <w:rPr/>
        <w:t>,</w:t>
        <w:tab/>
        <w:t>(8)</w:t>
      </w:r>
    </w:p>
    <w:p>
      <w:pPr>
        <w:pStyle w:val="Style15"/>
        <w:tabs>
          <w:tab w:val="left" w:pos="3057" w:leader="none"/>
        </w:tabs>
        <w:spacing w:lineRule="exact" w:line="322"/>
        <w:ind w:left="2077" w:right="186" w:hanging="0"/>
        <w:rPr/>
      </w:pPr>
      <w:r>
        <w:rPr/>
        <w:t>о</w:t>
        <w:tab/>
        <w:t>n</w:t>
      </w:r>
    </w:p>
    <w:p>
      <w:pPr>
        <w:pStyle w:val="Style15"/>
        <w:rPr/>
      </w:pPr>
      <w:r>
        <w:rPr/>
      </w:r>
    </w:p>
    <w:p>
      <w:pPr>
        <w:pStyle w:val="Style15"/>
        <w:ind w:left="118" w:right="186" w:hanging="0"/>
        <w:rPr/>
      </w:pPr>
      <w:r>
        <w:rPr/>
        <w:t>где N  - норма расхода сырья (материалов) на единицу продукции, т;</w:t>
      </w:r>
    </w:p>
    <w:p>
      <w:pPr>
        <w:pStyle w:val="Style15"/>
        <w:tabs>
          <w:tab w:val="left" w:pos="6128" w:leader="none"/>
          <w:tab w:val="left" w:pos="6959" w:leader="none"/>
        </w:tabs>
        <w:spacing w:lineRule="auto" w:line="360" w:before="161" w:after="0"/>
        <w:ind w:left="748" w:right="1067" w:hanging="351"/>
        <w:rPr/>
      </w:pPr>
      <w:r>
        <w:rPr/>
        <w:t>Р  - расход сырья</w:t>
      </w:r>
      <w:r>
        <w:rPr>
          <w:spacing w:val="0"/>
        </w:rPr>
        <w:t xml:space="preserve"> </w:t>
      </w:r>
      <w:r>
        <w:rPr/>
        <w:t>(материалов),</w:t>
      </w:r>
      <w:r>
        <w:rPr>
          <w:spacing w:val="0"/>
        </w:rPr>
        <w:t xml:space="preserve"> </w:t>
      </w:r>
      <w:r>
        <w:rPr/>
        <w:t>необходимого</w:t>
        <w:tab/>
        <w:t>для</w:t>
        <w:tab/>
        <w:t>осуществления производственного процесса (работы),</w:t>
      </w:r>
      <w:r>
        <w:rPr>
          <w:spacing w:val="0"/>
        </w:rPr>
        <w:t xml:space="preserve"> </w:t>
      </w:r>
      <w:r>
        <w:rPr/>
        <w:t>т;</w:t>
      </w:r>
    </w:p>
    <w:p>
      <w:pPr>
        <w:pStyle w:val="Style15"/>
        <w:tabs>
          <w:tab w:val="left" w:pos="7958" w:leader="none"/>
        </w:tabs>
        <w:spacing w:before="6" w:after="0"/>
        <w:ind w:left="398" w:right="186" w:hanging="0"/>
        <w:rPr/>
      </w:pPr>
      <w:r>
        <w:rPr/>
        <w:t>Н  - неизбежные безвозвратные потери сырья</w:t>
      </w:r>
      <w:r>
        <w:rPr>
          <w:spacing w:val="0"/>
        </w:rPr>
        <w:t xml:space="preserve"> </w:t>
      </w:r>
      <w:r>
        <w:rPr/>
        <w:t>(материалов)</w:t>
      </w:r>
      <w:r>
        <w:rPr>
          <w:spacing w:val="66"/>
        </w:rPr>
        <w:t xml:space="preserve"> </w:t>
      </w:r>
      <w:r>
        <w:rPr/>
        <w:t>в</w:t>
        <w:tab/>
        <w:t>процессе</w:t>
      </w:r>
    </w:p>
    <w:p>
      <w:pPr>
        <w:pStyle w:val="Style15"/>
        <w:tabs>
          <w:tab w:val="left" w:pos="816" w:leader="none"/>
        </w:tabs>
        <w:spacing w:before="160" w:after="0"/>
        <w:ind w:left="467" w:right="186" w:hanging="0"/>
        <w:rPr/>
      </w:pPr>
      <w:r>
        <w:rPr/>
        <w:t>n</w:t>
        <w:tab/>
        <w:t>производства,</w:t>
      </w:r>
      <w:r>
        <w:rPr>
          <w:spacing w:val="0"/>
        </w:rPr>
        <w:t xml:space="preserve"> </w:t>
      </w:r>
      <w:r>
        <w:rPr/>
        <w:t>т.</w:t>
      </w:r>
    </w:p>
    <w:p>
      <w:pPr>
        <w:pStyle w:val="Style15"/>
        <w:spacing w:before="160" w:after="0"/>
        <w:ind w:left="118" w:right="186" w:hanging="0"/>
        <w:rPr/>
      </w:pPr>
      <w:r>
        <w:rPr/>
        <w:t>Норматив образования отходов определяется по формуле:</w:t>
      </w:r>
    </w:p>
    <w:p>
      <w:pPr>
        <w:pStyle w:val="Style15"/>
        <w:rPr/>
      </w:pPr>
      <w:r>
        <w:rPr/>
      </w:r>
    </w:p>
    <w:p>
      <w:pPr>
        <w:pStyle w:val="Style15"/>
        <w:tabs>
          <w:tab w:val="left" w:pos="3950" w:leader="none"/>
        </w:tabs>
        <w:spacing w:before="161" w:after="0"/>
        <w:ind w:left="0" w:right="1967" w:hanging="0"/>
        <w:jc w:val="center"/>
        <w:rPr/>
      </w:pPr>
      <w:r>
        <w:rPr/>
        <w:t>H  = N (1 - K )</w:t>
      </w:r>
      <w:r>
        <w:rPr>
          <w:spacing w:val="0"/>
        </w:rPr>
        <w:t xml:space="preserve"> </w:t>
      </w:r>
      <w:r>
        <w:rPr/>
        <w:t>-</w:t>
      </w:r>
      <w:r>
        <w:rPr>
          <w:spacing w:val="0"/>
        </w:rPr>
        <w:t xml:space="preserve"> </w:t>
      </w:r>
      <w:r>
        <w:rPr/>
        <w:t>P,</w:t>
        <w:tab/>
        <w:t>(9)</w:t>
      </w:r>
    </w:p>
    <w:p>
      <w:pPr>
        <w:pStyle w:val="Style15"/>
        <w:tabs>
          <w:tab w:val="left" w:pos="2776" w:leader="none"/>
        </w:tabs>
        <w:ind w:left="1867" w:right="186" w:hanging="0"/>
        <w:rPr/>
      </w:pPr>
      <w:r>
        <w:rPr/>
        <w:t>о</w:t>
        <w:tab/>
        <w:t>n</w:t>
      </w:r>
    </w:p>
    <w:p>
      <w:pPr>
        <w:pStyle w:val="Style15"/>
        <w:spacing w:before="10" w:after="0"/>
        <w:rPr>
          <w:sz w:val="27"/>
        </w:rPr>
      </w:pPr>
      <w:r>
        <w:rPr>
          <w:sz w:val="27"/>
        </w:rPr>
      </w:r>
    </w:p>
    <w:p>
      <w:pPr>
        <w:pStyle w:val="Style15"/>
        <w:tabs>
          <w:tab w:val="left" w:pos="886" w:leader="none"/>
        </w:tabs>
        <w:spacing w:lineRule="auto" w:line="360"/>
        <w:ind w:left="466" w:right="1432" w:hanging="350"/>
        <w:rPr/>
      </w:pPr>
      <w:r>
        <w:rPr/>
        <w:t>где К = Н /N - коэффициент неизбежных потерь сырья (материалов). n</w:t>
        <w:tab/>
        <w:t>n</w:t>
      </w:r>
    </w:p>
    <w:p>
      <w:pPr>
        <w:pStyle w:val="Style15"/>
        <w:rPr/>
      </w:pPr>
      <w:r>
        <w:rPr/>
      </w:r>
    </w:p>
    <w:p>
      <w:pPr>
        <w:pStyle w:val="Style15"/>
        <w:spacing w:lineRule="auto" w:line="360" w:before="167" w:after="0"/>
        <w:ind w:left="117" w:right="186" w:hanging="1"/>
        <w:rPr/>
      </w:pPr>
      <w:r>
        <w:rPr/>
        <w:t>Норматив образования отходов в процентах или как коэффициент выхода вторичного сырья (Н(1)_о) определяется по формуле:</w:t>
      </w:r>
    </w:p>
    <w:p>
      <w:pPr>
        <w:pStyle w:val="Style15"/>
        <w:spacing w:before="5" w:after="0"/>
        <w:ind w:left="1516" w:right="0" w:hanging="0"/>
        <w:rPr/>
      </w:pPr>
      <w:r>
        <w:rPr>
          <w:w w:val="99"/>
        </w:rPr>
        <w:t>1</w:t>
      </w:r>
    </w:p>
    <w:p>
      <w:pPr>
        <w:pStyle w:val="Style15"/>
        <w:tabs>
          <w:tab w:val="left" w:pos="3034" w:leader="none"/>
          <w:tab w:val="left" w:pos="6108" w:leader="none"/>
        </w:tabs>
        <w:ind w:left="1448" w:right="186" w:hanging="0"/>
        <w:rPr/>
      </w:pPr>
      <w:r>
        <w:rPr/>
        <w:t>H  = (1</w:t>
      </w:r>
      <w:r>
        <w:rPr>
          <w:spacing w:val="0"/>
        </w:rPr>
        <w:t xml:space="preserve"> </w:t>
      </w:r>
      <w:r>
        <w:rPr/>
        <w:t>-</w:t>
      </w:r>
      <w:r>
        <w:rPr>
          <w:spacing w:val="0"/>
        </w:rPr>
        <w:t xml:space="preserve"> </w:t>
      </w:r>
      <w:r>
        <w:rPr/>
        <w:t>K</w:t>
        <w:tab/>
        <w:t>- K ) х</w:t>
      </w:r>
      <w:r>
        <w:rPr>
          <w:spacing w:val="0"/>
        </w:rPr>
        <w:t xml:space="preserve"> </w:t>
      </w:r>
      <w:r>
        <w:rPr/>
        <w:t>100%,</w:t>
        <w:tab/>
        <w:t>(10)</w:t>
      </w:r>
    </w:p>
    <w:p>
      <w:pPr>
        <w:pStyle w:val="Style15"/>
        <w:tabs>
          <w:tab w:val="left" w:pos="2287" w:leader="none"/>
          <w:tab w:val="left" w:pos="3061" w:leader="none"/>
        </w:tabs>
        <w:spacing w:lineRule="exact" w:line="322"/>
        <w:ind w:left="1517" w:right="186" w:hanging="0"/>
        <w:rPr/>
      </w:pPr>
      <w:r>
        <w:rPr/>
        <w:t>о</w:t>
        <w:tab/>
        <w:t>исп.</w:t>
        <w:tab/>
        <w:t>n</w:t>
      </w:r>
    </w:p>
    <w:p>
      <w:pPr>
        <w:pStyle w:val="Style15"/>
        <w:tabs>
          <w:tab w:val="left" w:pos="1105" w:leader="none"/>
          <w:tab w:val="left" w:pos="1170" w:leader="none"/>
        </w:tabs>
        <w:spacing w:lineRule="auto" w:line="360"/>
        <w:ind w:left="467" w:right="534" w:hanging="350"/>
        <w:rPr/>
      </w:pPr>
      <w:r>
        <w:rPr/>
        <w:t>где</w:t>
      </w:r>
      <w:r>
        <w:rPr>
          <w:spacing w:val="0"/>
        </w:rPr>
        <w:t xml:space="preserve"> </w:t>
      </w:r>
      <w:r>
        <w:rPr/>
        <w:t>К</w:t>
        <w:tab/>
        <w:t>- коэффициент использования сырья (материалов)</w:t>
      </w:r>
      <w:r>
        <w:rPr>
          <w:spacing w:val="0"/>
        </w:rPr>
        <w:t xml:space="preserve"> </w:t>
      </w:r>
      <w:r>
        <w:rPr/>
        <w:t>при</w:t>
      </w:r>
      <w:r>
        <w:rPr>
          <w:spacing w:val="0"/>
        </w:rPr>
        <w:t xml:space="preserve"> </w:t>
      </w:r>
      <w:r>
        <w:rPr/>
        <w:t>производстве</w:t>
      </w:r>
      <w:r>
        <w:rPr>
          <w:w w:val="99"/>
        </w:rPr>
        <w:t xml:space="preserve"> </w:t>
      </w:r>
      <w:r>
        <w:rPr/>
        <w:t>исп.</w:t>
        <w:tab/>
        <w:tab/>
        <w:t>продукции (К_исп. =</w:t>
      </w:r>
      <w:r>
        <w:rPr>
          <w:spacing w:val="0"/>
        </w:rPr>
        <w:t xml:space="preserve"> </w:t>
      </w:r>
      <w:r>
        <w:rPr/>
        <w:t>P/N).</w:t>
      </w:r>
    </w:p>
    <w:p>
      <w:pPr>
        <w:pStyle w:val="Style15"/>
        <w:spacing w:before="6" w:after="0"/>
        <w:rPr/>
      </w:pPr>
      <w:r>
        <w:rPr/>
      </w:r>
    </w:p>
    <w:p>
      <w:pPr>
        <w:pStyle w:val="Style15"/>
        <w:spacing w:lineRule="auto" w:line="360"/>
        <w:ind w:left="117" w:right="186" w:firstLine="708"/>
        <w:rPr/>
      </w:pPr>
      <w:r>
        <w:rPr/>
        <w:t>По формулам (8) - (10) определяются нормативы образования каждого вида отходов.</w:t>
      </w:r>
    </w:p>
    <w:p>
      <w:pPr>
        <w:sectPr>
          <w:type w:val="continuous"/>
          <w:pgSz w:w="11906" w:h="16838"/>
          <w:pgMar w:left="1300" w:right="760" w:header="0" w:top="920" w:footer="0" w:bottom="280" w:gutter="0"/>
          <w:formProt w:val="false"/>
          <w:textDirection w:val="lrTb"/>
          <w:docGrid w:type="default" w:linePitch="240" w:charSpace="4294965247"/>
        </w:sectPr>
        <w:pStyle w:val="Style15"/>
        <w:spacing w:lineRule="auto" w:line="360" w:before="6" w:after="0"/>
        <w:ind w:left="117" w:right="186" w:hanging="1"/>
        <w:rPr/>
      </w:pPr>
      <w:r>
        <w:rPr/>
        <w:t>Средневзвешенные (групповые) нормативы образования отходов на единицу валовой производимой продукции определяются по формуле:</w:t>
      </w:r>
    </w:p>
    <w:p>
      <w:pPr>
        <w:pStyle w:val="Style15"/>
        <w:spacing w:before="7" w:after="0"/>
        <w:rPr>
          <w:sz w:val="11"/>
        </w:rPr>
      </w:pPr>
      <w:r>
        <w:rPr>
          <w:sz w:val="11"/>
        </w:rPr>
      </w:r>
    </w:p>
    <w:p>
      <w:pPr>
        <w:pStyle w:val="Style15"/>
        <w:tabs>
          <w:tab w:val="left" w:pos="3276" w:leader="none"/>
        </w:tabs>
        <w:spacing w:lineRule="exact" w:line="322" w:before="64" w:after="0"/>
        <w:ind w:left="1937" w:right="186" w:hanging="0"/>
        <w:rPr/>
      </w:pPr>
      <w:r>
        <w:rPr/>
        <w:t>m</w:t>
        <w:tab/>
        <w:t>m</w:t>
      </w:r>
    </w:p>
    <w:p>
      <w:pPr>
        <w:pStyle w:val="Style15"/>
        <w:tabs>
          <w:tab w:val="left" w:pos="2524" w:leader="none"/>
          <w:tab w:val="left" w:pos="2811" w:leader="none"/>
          <w:tab w:val="left" w:pos="3239" w:leader="none"/>
          <w:tab w:val="left" w:pos="3894" w:leader="none"/>
          <w:tab w:val="left" w:pos="4182" w:leader="none"/>
          <w:tab w:val="left" w:pos="4749" w:leader="none"/>
        </w:tabs>
        <w:ind w:left="1868" w:right="3779" w:hanging="70"/>
        <w:rPr/>
      </w:pPr>
      <w:r>
        <w:rPr/>
        <w:t>Сумма (N х q ) - Сумма (P + H ) х q i=1</w:t>
        <w:tab/>
        <w:t>i</w:t>
        <w:tab/>
        <w:t>i</w:t>
        <w:tab/>
        <w:t>i=1</w:t>
        <w:tab/>
        <w:t>i</w:t>
        <w:tab/>
        <w:t>ni</w:t>
        <w:tab/>
        <w:t>i</w:t>
      </w:r>
    </w:p>
    <w:p>
      <w:pPr>
        <w:pStyle w:val="Style15"/>
        <w:tabs>
          <w:tab w:val="left" w:pos="2045" w:leader="none"/>
        </w:tabs>
        <w:spacing w:lineRule="exact" w:line="321"/>
        <w:ind w:left="1238" w:right="0" w:hanging="0"/>
        <w:rPr/>
      </w:pPr>
      <w:r>
        <w:rPr/>
        <w:t>Н</w:t>
        <w:tab/>
        <w:t>=</w:t>
      </w:r>
      <w:r>
        <w:rPr>
          <w:spacing w:val="38"/>
        </w:rPr>
        <w:t xml:space="preserve"> </w:t>
      </w:r>
      <w:r>
        <w:rPr/>
        <w:t>─────────────────────────────────────,</w:t>
      </w:r>
    </w:p>
    <w:p>
      <w:pPr>
        <w:pStyle w:val="Style15"/>
        <w:spacing w:lineRule="exact" w:line="322"/>
        <w:ind w:left="118" w:right="186" w:hanging="0"/>
        <w:rPr/>
      </w:pPr>
      <w:r>
        <w:rPr/>
        <w:t>(11)</w:t>
      </w:r>
    </w:p>
    <w:p>
      <w:pPr>
        <w:pStyle w:val="Style15"/>
        <w:tabs>
          <w:tab w:val="left" w:pos="2963" w:leader="none"/>
        </w:tabs>
        <w:spacing w:lineRule="exact" w:line="322" w:before="1" w:after="0"/>
        <w:ind w:left="1308" w:right="186" w:hanging="0"/>
        <w:rPr/>
      </w:pPr>
      <w:r>
        <w:rPr/>
        <w:t>о</w:t>
      </w:r>
      <w:r>
        <w:rPr>
          <w:spacing w:val="0"/>
        </w:rPr>
        <w:t xml:space="preserve"> </w:t>
      </w:r>
      <w:r>
        <w:rPr/>
        <w:t>гр.</w:t>
        <w:tab/>
        <w:t>m</w:t>
      </w:r>
    </w:p>
    <w:p>
      <w:pPr>
        <w:pStyle w:val="Style15"/>
        <w:tabs>
          <w:tab w:val="left" w:pos="3292" w:leader="none"/>
        </w:tabs>
        <w:ind w:left="2707" w:right="6189" w:hanging="70"/>
        <w:rPr/>
      </w:pPr>
      <w:r>
        <w:rPr/>
        <w:t>Сумма q i=1</w:t>
        <w:tab/>
        <w:t>i</w:t>
      </w:r>
    </w:p>
    <w:p>
      <w:pPr>
        <w:pStyle w:val="Style15"/>
        <w:spacing w:before="5" w:after="0"/>
        <w:rPr>
          <w:sz w:val="22"/>
        </w:rPr>
      </w:pPr>
      <w:r>
        <w:rPr>
          <w:sz w:val="22"/>
        </w:rPr>
      </w:r>
    </w:p>
    <w:p>
      <w:pPr>
        <w:pStyle w:val="Style15"/>
        <w:spacing w:before="64" w:after="0"/>
        <w:ind w:left="467" w:right="3209" w:hanging="350"/>
        <w:rPr/>
      </w:pPr>
      <w:r>
        <w:rPr/>
        <w:t>где q  - объем производимой продукции данного вида, i</w:t>
      </w:r>
    </w:p>
    <w:p>
      <w:pPr>
        <w:pStyle w:val="Style15"/>
        <w:spacing w:lineRule="exact" w:line="322"/>
        <w:ind w:left="397" w:right="186" w:hanging="0"/>
        <w:rPr/>
      </w:pPr>
      <w:r>
        <w:rPr/>
        <w:t>i  - индекс вида производимой продукции (i = 1, 2, ... m).</w:t>
      </w:r>
    </w:p>
    <w:p>
      <w:pPr>
        <w:pStyle w:val="Style15"/>
        <w:rPr/>
      </w:pPr>
      <w:r>
        <w:rPr/>
      </w:r>
    </w:p>
    <w:p>
      <w:pPr>
        <w:pStyle w:val="Style15"/>
        <w:spacing w:lineRule="auto" w:line="360"/>
        <w:ind w:left="118" w:right="108" w:firstLine="707"/>
        <w:jc w:val="both"/>
        <w:rPr/>
      </w:pPr>
      <w:r>
        <w:rPr/>
        <w:t xml:space="preserve">Результаты расчетов нормативов образования отходов расчетно- аналитическим методом оформляются в табличном виде в соответствии с образцами 1.2, </w:t>
      </w:r>
      <w:hyperlink w:anchor="_bookmark0">
        <w:r>
          <w:rPr>
            <w:rStyle w:val="Style13"/>
          </w:rPr>
          <w:t>1.3</w:t>
        </w:r>
      </w:hyperlink>
      <w:r>
        <w:rPr/>
        <w:t xml:space="preserve"> и </w:t>
      </w:r>
      <w:hyperlink w:anchor="_bookmark0">
        <w:r>
          <w:rPr>
            <w:rStyle w:val="Style13"/>
          </w:rPr>
          <w:t>1.4 Приложения 1</w:t>
        </w:r>
      </w:hyperlink>
      <w:r>
        <w:rPr/>
        <w:t xml:space="preserve"> к Методическим указаниям).</w:t>
      </w:r>
    </w:p>
    <w:p>
      <w:pPr>
        <w:pStyle w:val="Style15"/>
        <w:rPr/>
      </w:pPr>
      <w:r>
        <w:rPr/>
      </w:r>
    </w:p>
    <w:p>
      <w:pPr>
        <w:pStyle w:val="ListParagraph"/>
        <w:numPr>
          <w:ilvl w:val="0"/>
          <w:numId w:val="15"/>
        </w:numPr>
        <w:tabs>
          <w:tab w:val="left" w:pos="1247" w:leader="none"/>
        </w:tabs>
        <w:spacing w:lineRule="auto" w:line="240" w:before="167" w:after="0"/>
        <w:ind w:left="1246" w:right="0" w:hanging="420"/>
        <w:jc w:val="left"/>
        <w:rPr>
          <w:sz w:val="28"/>
        </w:rPr>
      </w:pPr>
      <w:r>
        <w:rPr>
          <w:sz w:val="28"/>
        </w:rPr>
        <w:t>Экспериментальный</w:t>
      </w:r>
      <w:r>
        <w:rPr>
          <w:spacing w:val="0"/>
          <w:sz w:val="28"/>
        </w:rPr>
        <w:t xml:space="preserve"> </w:t>
      </w:r>
      <w:r>
        <w:rPr>
          <w:sz w:val="28"/>
        </w:rPr>
        <w:t>метод.</w:t>
      </w:r>
    </w:p>
    <w:p>
      <w:pPr>
        <w:pStyle w:val="Style15"/>
        <w:spacing w:lineRule="auto" w:line="360" w:before="160" w:after="0"/>
        <w:ind w:left="117" w:right="107" w:firstLine="709"/>
        <w:jc w:val="both"/>
        <w:rPr/>
      </w:pPr>
      <w:r>
        <w:rPr/>
        <w:t>Для технологических процессов, допускающих определенный диапазон изменений составных элементов сырья (в литейном производстве, химической, пищевой, микробиологической и других отраслях промышленности), а также при большой трудоемкости аналитических расчетов применяется экспериментальный метод, который заключается в определении нормативов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(С_nn). Исходя из значения этого показателя и данных о массе извлеченного из сырья полезного продукта (М_nn), определяется масса образования отходов (V_o) по</w:t>
      </w:r>
      <w:r>
        <w:rPr>
          <w:spacing w:val="0"/>
        </w:rPr>
        <w:t xml:space="preserve"> </w:t>
      </w:r>
      <w:r>
        <w:rPr/>
        <w:t>формуле:</w:t>
      </w:r>
    </w:p>
    <w:p>
      <w:pPr>
        <w:pStyle w:val="Style15"/>
        <w:spacing w:before="6" w:after="0"/>
        <w:rPr/>
      </w:pPr>
      <w:r>
        <w:rPr/>
      </w:r>
    </w:p>
    <w:p>
      <w:pPr>
        <w:pStyle w:val="Style15"/>
        <w:spacing w:lineRule="exact" w:line="322"/>
        <w:ind w:left="2777" w:right="186" w:hanging="0"/>
        <w:rPr/>
      </w:pPr>
      <w:r>
        <w:rPr/>
        <w:t>100% - C</w:t>
      </w:r>
    </w:p>
    <w:p>
      <w:pPr>
        <w:sectPr>
          <w:headerReference w:type="default" r:id="rId8"/>
          <w:type w:val="nextPage"/>
          <w:pgSz w:w="11906" w:h="16838"/>
          <w:pgMar w:left="1300" w:right="760" w:header="733" w:top="920" w:footer="0" w:bottom="280" w:gutter="0"/>
          <w:pgNumType w:start="1" w:fmt="decimal"/>
          <w:formProt w:val="false"/>
          <w:textDirection w:val="lrTb"/>
          <w:docGrid w:type="default" w:linePitch="240" w:charSpace="4294965247"/>
        </w:sectPr>
        <w:pStyle w:val="Style15"/>
        <w:tabs>
          <w:tab w:val="left" w:pos="2497" w:leader="none"/>
          <w:tab w:val="left" w:pos="3036" w:leader="none"/>
          <w:tab w:val="left" w:pos="3196" w:leader="none"/>
          <w:tab w:val="left" w:pos="6640" w:leader="none"/>
        </w:tabs>
        <w:ind w:left="2077" w:right="2734" w:hanging="69"/>
        <w:rPr/>
      </w:pPr>
      <w:r>
        <w:rPr/>
        <w:t>V</w:t>
      </w:r>
      <w:r>
        <w:rPr>
          <w:spacing w:val="69"/>
        </w:rPr>
        <w:t xml:space="preserve"> </w:t>
      </w:r>
      <w:r>
        <w:rPr/>
        <w:t>=</w:t>
      </w:r>
      <w:r>
        <w:rPr>
          <w:spacing w:val="0"/>
        </w:rPr>
        <w:t xml:space="preserve"> </w:t>
      </w:r>
      <w:r>
        <w:rPr/>
        <w:t>М</w:t>
        <w:tab/>
        <w:t>х</w:t>
      </w:r>
      <w:r>
        <w:rPr>
          <w:spacing w:val="0"/>
        </w:rPr>
        <w:t xml:space="preserve"> </w:t>
      </w:r>
      <w:r>
        <w:rPr/>
        <w:t>─────────</w:t>
        <w:tab/>
        <w:t>(12) o</w:t>
        <w:tab/>
        <w:t>nn</w:t>
        <w:tab/>
        <w:tab/>
        <w:t>C</w:t>
      </w:r>
    </w:p>
    <w:p>
      <w:pPr>
        <w:pStyle w:val="Style15"/>
        <w:spacing w:before="7" w:after="0"/>
        <w:rPr>
          <w:sz w:val="11"/>
        </w:rPr>
      </w:pPr>
      <w:r>
        <w:rPr>
          <w:sz w:val="11"/>
        </w:rPr>
      </w:r>
    </w:p>
    <w:p>
      <w:pPr>
        <w:pStyle w:val="Style15"/>
        <w:spacing w:before="64" w:after="0"/>
        <w:ind w:left="826" w:right="0" w:hanging="0"/>
        <w:rPr/>
      </w:pPr>
      <w:r>
        <w:rPr/>
        <w:t xml:space="preserve">Норматив  образования  отхода  на  единицу  произведенной   </w:t>
      </w:r>
      <w:r>
        <w:rPr>
          <w:spacing w:val="51"/>
        </w:rPr>
        <w:t xml:space="preserve"> </w:t>
      </w:r>
      <w:r>
        <w:rPr/>
        <w:t>продукции</w:t>
      </w:r>
    </w:p>
    <w:p>
      <w:pPr>
        <w:pStyle w:val="Style15"/>
        <w:spacing w:before="160" w:after="0"/>
        <w:ind w:left="117" w:right="186" w:hanging="0"/>
        <w:rPr/>
      </w:pPr>
      <w:r>
        <w:rPr/>
        <w:t>(Н(11)_о) определяется по формуле:</w:t>
      </w:r>
    </w:p>
    <w:p>
      <w:pPr>
        <w:pStyle w:val="Style15"/>
        <w:rPr/>
      </w:pPr>
      <w:r>
        <w:rPr/>
      </w:r>
    </w:p>
    <w:p>
      <w:pPr>
        <w:pStyle w:val="Style15"/>
        <w:spacing w:before="161" w:after="0"/>
        <w:ind w:left="2707" w:right="0" w:hanging="0"/>
        <w:rPr/>
      </w:pPr>
      <w:r>
        <w:rPr>
          <w:w w:val="99"/>
        </w:rPr>
        <w:t>V</w:t>
      </w:r>
    </w:p>
    <w:p>
      <w:pPr>
        <w:pStyle w:val="Style15"/>
        <w:tabs>
          <w:tab w:val="left" w:pos="2917" w:leader="none"/>
        </w:tabs>
        <w:spacing w:lineRule="exact" w:line="322" w:before="1" w:after="0"/>
        <w:ind w:left="2216" w:right="186" w:hanging="0"/>
        <w:rPr/>
      </w:pPr>
      <w:r>
        <w:rPr/>
        <w:t>11</w:t>
        <w:tab/>
        <w:t>o</w:t>
      </w:r>
    </w:p>
    <w:p>
      <w:pPr>
        <w:pStyle w:val="Style15"/>
        <w:tabs>
          <w:tab w:val="left" w:pos="2558" w:leader="none"/>
          <w:tab w:val="left" w:pos="2777" w:leader="none"/>
          <w:tab w:val="left" w:pos="6135" w:leader="none"/>
        </w:tabs>
        <w:ind w:left="2217" w:right="3239" w:hanging="71"/>
        <w:rPr/>
      </w:pPr>
      <w:r>
        <w:rPr/>
        <w:t>H</w:t>
        <w:tab/>
        <w:t>= ───────,</w:t>
        <w:tab/>
        <w:t>(13) o</w:t>
        <w:tab/>
        <w:tab/>
        <w:t>Q</w:t>
      </w:r>
    </w:p>
    <w:p>
      <w:pPr>
        <w:pStyle w:val="Style15"/>
        <w:spacing w:lineRule="exact" w:line="322"/>
        <w:ind w:left="2777" w:right="186" w:hanging="0"/>
        <w:rPr/>
      </w:pPr>
      <w:r>
        <w:rPr/>
        <w:t>пр.</w:t>
      </w:r>
    </w:p>
    <w:p>
      <w:pPr>
        <w:pStyle w:val="Style15"/>
        <w:rPr/>
      </w:pPr>
      <w:r>
        <w:rPr/>
      </w:r>
    </w:p>
    <w:p>
      <w:pPr>
        <w:pStyle w:val="Style15"/>
        <w:tabs>
          <w:tab w:val="left" w:pos="1037" w:leader="none"/>
          <w:tab w:val="left" w:pos="6468" w:leader="none"/>
          <w:tab w:val="left" w:pos="7647" w:leader="none"/>
        </w:tabs>
        <w:ind w:left="467" w:right="900" w:hanging="350"/>
        <w:rPr/>
      </w:pPr>
      <w:r>
        <w:rPr/>
        <w:t>где</w:t>
      </w:r>
      <w:r>
        <w:rPr>
          <w:spacing w:val="0"/>
        </w:rPr>
        <w:t xml:space="preserve"> </w:t>
      </w:r>
      <w:r>
        <w:rPr/>
        <w:t>Q</w:t>
        <w:tab/>
        <w:t>- количество продукции,</w:t>
      </w:r>
      <w:r>
        <w:rPr>
          <w:spacing w:val="0"/>
        </w:rPr>
        <w:t xml:space="preserve"> </w:t>
      </w:r>
      <w:r>
        <w:rPr/>
        <w:t>при</w:t>
      </w:r>
      <w:r>
        <w:rPr>
          <w:spacing w:val="66"/>
        </w:rPr>
        <w:t xml:space="preserve"> </w:t>
      </w:r>
      <w:r>
        <w:rPr/>
        <w:t>производстве</w:t>
        <w:tab/>
        <w:t>которой</w:t>
        <w:tab/>
        <w:t>образуется пр.</w:t>
        <w:tab/>
        <w:t>отход.</w:t>
      </w:r>
    </w:p>
    <w:p>
      <w:pPr>
        <w:pStyle w:val="Style15"/>
        <w:rPr/>
      </w:pPr>
      <w:r>
        <w:rPr/>
      </w:r>
    </w:p>
    <w:p>
      <w:pPr>
        <w:pStyle w:val="Style15"/>
        <w:spacing w:lineRule="auto" w:line="360"/>
        <w:ind w:left="118" w:right="107" w:firstLine="709"/>
        <w:jc w:val="both"/>
        <w:rPr/>
      </w:pPr>
      <w:r>
        <w:rPr/>
        <w:t>Для изделий, находящихся в стадии освоения,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w:t>
      </w:r>
    </w:p>
    <w:p>
      <w:pPr>
        <w:pStyle w:val="Style15"/>
        <w:rPr/>
      </w:pPr>
      <w:r>
        <w:rPr/>
      </w:r>
    </w:p>
    <w:p>
      <w:pPr>
        <w:pStyle w:val="ListParagraph"/>
        <w:numPr>
          <w:ilvl w:val="0"/>
          <w:numId w:val="15"/>
        </w:numPr>
        <w:tabs>
          <w:tab w:val="left" w:pos="1336" w:leader="none"/>
        </w:tabs>
        <w:spacing w:lineRule="auto" w:line="360" w:before="167" w:after="0"/>
        <w:ind w:left="118" w:right="110" w:firstLine="709"/>
        <w:jc w:val="both"/>
        <w:rPr>
          <w:sz w:val="28"/>
        </w:rPr>
      </w:pPr>
      <w:r>
        <w:rPr>
          <w:sz w:val="28"/>
        </w:rPr>
        <w:t>Метод расчета нормативов по фактическим объемам образования отходов (статистический</w:t>
      </w:r>
      <w:r>
        <w:rPr>
          <w:spacing w:val="0"/>
          <w:sz w:val="28"/>
        </w:rPr>
        <w:t xml:space="preserve"> </w:t>
      </w:r>
      <w:r>
        <w:rPr>
          <w:sz w:val="28"/>
        </w:rPr>
        <w:t>метод).</w:t>
      </w:r>
    </w:p>
    <w:p>
      <w:pPr>
        <w:pStyle w:val="Style15"/>
        <w:spacing w:lineRule="auto" w:line="360" w:before="5" w:after="0"/>
        <w:ind w:left="118" w:right="107" w:firstLine="708"/>
        <w:jc w:val="both"/>
        <w:rPr/>
      </w:pPr>
      <w:r>
        <w:rPr/>
        <w:t>Метод применяется для определения нормативов образования отходов на основе статистической обработки информации по обращению с отходами за базовый (не менее 3-х лет) период.</w:t>
      </w:r>
    </w:p>
    <w:p>
      <w:pPr>
        <w:pStyle w:val="Style15"/>
        <w:spacing w:lineRule="auto" w:line="360" w:before="6" w:after="0"/>
        <w:ind w:left="117" w:right="107" w:firstLine="710"/>
        <w:jc w:val="both"/>
        <w:rPr/>
      </w:pPr>
      <w:r>
        <w:rPr/>
        <w:t>Исходные данные для расчета норматива образования отходов по сырью или продукции  и результаты расчета норматива формируют в табличном виде  в соответствии с образцом 1.6 Приложения 1 к Методическим указаниям. При этом сначала определяют удельное количество образования отходов по каждому году за рассматриваемый период. Удельное количество образования отходов находится путем деления количества образовавшихся отходов (графы 13-15) на количество использованного сырья (графы 3-5) или произведенной продукции (графы 8-10). Норматив образования отходов определяется по следующей</w:t>
      </w:r>
      <w:r>
        <w:rPr>
          <w:spacing w:val="0"/>
        </w:rPr>
        <w:t xml:space="preserve"> </w:t>
      </w:r>
      <w:r>
        <w:rPr/>
        <w:t>формуле:</w:t>
      </w:r>
    </w:p>
    <w:p>
      <w:pPr>
        <w:sectPr>
          <w:headerReference w:type="default" r:id="rId9"/>
          <w:type w:val="nextPage"/>
          <w:pgSz w:w="11906" w:h="16838"/>
          <w:pgMar w:left="1300" w:right="760" w:header="733" w:top="920" w:footer="0" w:bottom="280" w:gutter="0"/>
          <w:pgNumType w:fmt="decimal"/>
          <w:formProt w:val="false"/>
          <w:textDirection w:val="lrTb"/>
          <w:docGrid w:type="default" w:linePitch="240" w:charSpace="4294965247"/>
        </w:sectPr>
      </w:pPr>
    </w:p>
    <w:p>
      <w:pPr>
        <w:pStyle w:val="Style15"/>
        <w:rPr>
          <w:sz w:val="37"/>
        </w:rPr>
      </w:pPr>
      <w:r>
        <w:rPr>
          <w:sz w:val="37"/>
        </w:rPr>
      </w:r>
    </w:p>
    <w:p>
      <w:pPr>
        <w:pStyle w:val="Style15"/>
        <w:ind w:left="827" w:right="0" w:hanging="0"/>
        <w:rPr/>
      </w:pPr>
      <w:r>
        <w:rPr/>
        <w:t>Но=</w:t>
      </w:r>
    </w:p>
    <w:p>
      <w:pPr>
        <w:pStyle w:val="Normal"/>
        <w:spacing w:lineRule="exact" w:line="125" w:before="21" w:after="0"/>
        <w:ind w:left="64" w:right="0" w:hanging="0"/>
        <w:jc w:val="left"/>
        <w:rPr>
          <w:sz w:val="14"/>
        </w:rPr>
      </w:pPr>
      <w:r>
        <w:br w:type="column"/>
      </w:r>
      <w:r>
        <w:rPr>
          <w:sz w:val="14"/>
        </w:rPr>
        <w:t xml:space="preserve">i </w:t>
      </w:r>
      <w:r>
        <w:rPr>
          <w:rFonts w:ascii="Symbol" w:hAnsi="Symbol"/>
          <w:sz w:val="14"/>
        </w:rPr>
        <w:t></w:t>
      </w:r>
      <w:r>
        <w:rPr>
          <w:spacing w:val="0"/>
          <w:sz w:val="14"/>
        </w:rPr>
        <w:t xml:space="preserve"> </w:t>
      </w:r>
      <w:r>
        <w:rPr>
          <w:sz w:val="14"/>
        </w:rPr>
        <w:t>m</w:t>
      </w:r>
    </w:p>
    <w:p>
      <w:pPr>
        <w:pStyle w:val="Normal"/>
        <w:spacing w:lineRule="exact" w:line="371" w:before="0" w:after="0"/>
        <w:ind w:left="79" w:right="0" w:hanging="0"/>
        <w:jc w:val="left"/>
        <w:rPr>
          <w:rFonts w:ascii="Symbol" w:hAnsi="Symbol"/>
          <w:sz w:val="36"/>
        </w:rPr>
      </w:pPr>
      <w:r>
        <w:rPr>
          <w:rFonts w:ascii="Symbol" w:hAnsi="Symbol"/>
          <w:w w:val="99"/>
          <w:sz w:val="36"/>
        </w:rPr>
        <w:t></w:t>
      </w:r>
    </w:p>
    <w:p>
      <w:pPr>
        <w:pStyle w:val="Normal"/>
        <w:spacing w:lineRule="exact" w:line="149" w:before="0" w:after="0"/>
        <w:ind w:left="97" w:right="0" w:hanging="0"/>
        <w:jc w:val="left"/>
        <w:rPr>
          <w:sz w:val="14"/>
        </w:rPr>
      </w:pPr>
      <w:r>
        <w:rPr>
          <w:sz w:val="14"/>
        </w:rPr>
        <w:t xml:space="preserve">i </w:t>
      </w:r>
      <w:r>
        <w:rPr>
          <w:rFonts w:ascii="Symbol" w:hAnsi="Symbol"/>
          <w:sz w:val="14"/>
        </w:rPr>
        <w:t></w:t>
      </w:r>
      <w:r>
        <w:rPr>
          <w:spacing w:val="0"/>
          <w:sz w:val="14"/>
        </w:rPr>
        <w:t xml:space="preserve"> </w:t>
      </w:r>
      <w:r>
        <w:rPr>
          <w:sz w:val="14"/>
        </w:rPr>
        <w:t>1</w:t>
      </w:r>
    </w:p>
    <w:p>
      <w:pPr>
        <w:pStyle w:val="Style15"/>
        <w:spacing w:before="11" w:after="0"/>
        <w:rPr>
          <w:sz w:val="36"/>
        </w:rPr>
      </w:pPr>
      <w:r>
        <w:rPr>
          <w:sz w:val="36"/>
        </w:rPr>
      </w:r>
    </w:p>
    <w:p>
      <w:pPr>
        <w:pStyle w:val="Style15"/>
        <w:tabs>
          <w:tab w:val="left" w:pos="3031" w:leader="none"/>
        </w:tabs>
        <w:ind w:left="124" w:right="0" w:hanging="0"/>
        <w:rPr/>
      </w:pPr>
      <w:r>
        <w:br w:type="column"/>
      </w:r>
      <w:r>
        <w:rPr/>
        <w:t>Ноi</w:t>
      </w:r>
      <w:r>
        <w:rPr>
          <w:spacing w:val="0"/>
        </w:rPr>
        <w:t xml:space="preserve"> </w:t>
      </w:r>
      <w:r>
        <w:rPr/>
        <w:t>/ Т</w:t>
        <w:tab/>
        <w:t>(14)</w:t>
      </w:r>
    </w:p>
    <w:p>
      <w:pPr>
        <w:pStyle w:val="Style15"/>
        <w:spacing w:before="7" w:after="0"/>
        <w:rPr>
          <w:sz w:val="11"/>
        </w:rPr>
      </w:pPr>
      <w:r>
        <w:rPr>
          <w:sz w:val="11"/>
        </w:rPr>
      </w:r>
    </w:p>
    <w:p>
      <w:pPr>
        <w:pStyle w:val="Style15"/>
        <w:spacing w:lineRule="auto" w:line="360" w:before="64" w:after="0"/>
        <w:ind w:left="827" w:right="1192" w:hanging="0"/>
        <w:rPr/>
      </w:pPr>
      <w:r>
        <w:rPr/>
        <w:t>где: Ноi - удельное количество образованного в i –м году отхода; Т - количество лет в рассматриваемом периоде.</w:t>
      </w:r>
    </w:p>
    <w:p>
      <w:pPr>
        <w:pStyle w:val="Style15"/>
        <w:rPr/>
      </w:pPr>
      <w:r>
        <w:rPr/>
      </w:r>
    </w:p>
    <w:p>
      <w:pPr>
        <w:pStyle w:val="Style15"/>
        <w:spacing w:lineRule="auto" w:line="360" w:before="167" w:after="0"/>
        <w:ind w:left="117" w:right="109" w:firstLine="709"/>
        <w:jc w:val="both"/>
        <w:rPr/>
      </w:pPr>
      <w:r>
        <w:rPr/>
        <w:t>Аналогичным образом рассчитывается норматив образования отходов по любой другой расчетной единице (расстояние, площадь, человек и т.д.)</w:t>
      </w:r>
    </w:p>
    <w:p>
      <w:pPr>
        <w:pStyle w:val="Style15"/>
        <w:tabs>
          <w:tab w:val="left" w:pos="2997" w:leader="none"/>
          <w:tab w:val="left" w:pos="7783" w:leader="none"/>
        </w:tabs>
        <w:spacing w:lineRule="auto" w:line="360" w:before="5" w:after="0"/>
        <w:ind w:left="117" w:right="108" w:firstLine="709"/>
        <w:jc w:val="both"/>
        <w:rPr/>
      </w:pPr>
      <w:r>
        <w:rPr/>
        <w:t>Метод применяется для определения нормативов образования отходов на основе статистической обработки отчетной информации за базовый (3-летний) период с последующей корректировкой данных в соответствии с планируемыми</w:t>
        <w:tab/>
        <w:t>организационно-техническими</w:t>
        <w:tab/>
        <w:t>мероприятиями, предусматривающими снижение материалоемкости производимой</w:t>
      </w:r>
      <w:r>
        <w:rPr>
          <w:spacing w:val="0"/>
        </w:rPr>
        <w:t xml:space="preserve"> </w:t>
      </w:r>
      <w:r>
        <w:rPr/>
        <w:t>продукции.</w:t>
      </w:r>
    </w:p>
    <w:p>
      <w:pPr>
        <w:pStyle w:val="Style15"/>
        <w:spacing w:before="9" w:after="0"/>
        <w:rPr/>
      </w:pPr>
      <w:r>
        <w:rPr/>
      </w:r>
    </w:p>
    <w:p>
      <w:pPr>
        <w:pStyle w:val="1"/>
        <w:numPr>
          <w:ilvl w:val="0"/>
          <w:numId w:val="18"/>
        </w:numPr>
        <w:tabs>
          <w:tab w:val="left" w:pos="636" w:leader="none"/>
        </w:tabs>
        <w:spacing w:lineRule="auto" w:line="240" w:before="1" w:after="0"/>
        <w:ind w:left="3204" w:right="159" w:hanging="3036"/>
        <w:jc w:val="left"/>
        <w:rPr/>
      </w:pPr>
      <w:r>
        <w:rPr/>
        <w:t>Содержание и оформление проекта нормативов образования отходов и лимитов на их</w:t>
      </w:r>
      <w:r>
        <w:rPr>
          <w:spacing w:val="0"/>
        </w:rPr>
        <w:t xml:space="preserve"> </w:t>
      </w:r>
      <w:r>
        <w:rPr/>
        <w:t>размещение</w:t>
      </w:r>
    </w:p>
    <w:p>
      <w:pPr>
        <w:pStyle w:val="Style15"/>
        <w:spacing w:before="8" w:after="0"/>
        <w:rPr>
          <w:b/>
          <w:b/>
          <w:sz w:val="27"/>
        </w:rPr>
      </w:pPr>
      <w:r>
        <w:rPr>
          <w:b/>
          <w:sz w:val="27"/>
        </w:rPr>
      </w:r>
    </w:p>
    <w:p>
      <w:pPr>
        <w:pStyle w:val="ListParagraph"/>
        <w:numPr>
          <w:ilvl w:val="0"/>
          <w:numId w:val="15"/>
        </w:numPr>
        <w:tabs>
          <w:tab w:val="left" w:pos="1254" w:leader="none"/>
        </w:tabs>
        <w:spacing w:lineRule="auto" w:line="360" w:before="0" w:after="0"/>
        <w:ind w:left="117" w:right="111" w:firstLine="710"/>
        <w:jc w:val="both"/>
        <w:rPr>
          <w:sz w:val="28"/>
        </w:rPr>
      </w:pPr>
      <w:r>
        <w:rPr>
          <w:sz w:val="28"/>
        </w:rPr>
        <w:t>Проект нормативов образования отходов и лимитов на их размещение включает следующие</w:t>
      </w:r>
      <w:r>
        <w:rPr>
          <w:spacing w:val="0"/>
          <w:sz w:val="28"/>
        </w:rPr>
        <w:t xml:space="preserve"> </w:t>
      </w:r>
      <w:r>
        <w:rPr>
          <w:sz w:val="28"/>
        </w:rPr>
        <w:t>разделы:</w:t>
      </w:r>
    </w:p>
    <w:p>
      <w:pPr>
        <w:pStyle w:val="Style15"/>
        <w:spacing w:lineRule="auto" w:line="360" w:before="6" w:after="0"/>
        <w:ind w:left="117" w:right="109" w:firstLine="707"/>
        <w:jc w:val="both"/>
        <w:rPr/>
      </w:pPr>
      <w:r>
        <w:rPr/>
        <w:t>титульный лист, оформляемый в соответствии с приложением 2 к настоящим Методическим указаниям;</w:t>
      </w:r>
    </w:p>
    <w:p>
      <w:pPr>
        <w:pStyle w:val="Style15"/>
        <w:spacing w:lineRule="auto" w:line="360" w:before="6" w:after="0"/>
        <w:ind w:left="118" w:right="111" w:firstLine="708"/>
        <w:jc w:val="both"/>
        <w:rPr/>
      </w:pPr>
      <w:r>
        <w:rPr/>
        <w:t>содержание, в котором приводятся наименование и последовательность расположения разделов ПНООЛР с указанием номеров страниц;</w:t>
      </w:r>
    </w:p>
    <w:p>
      <w:pPr>
        <w:pStyle w:val="Style15"/>
        <w:spacing w:before="6" w:after="0"/>
        <w:ind w:left="825" w:right="186" w:hanging="0"/>
        <w:rPr/>
      </w:pPr>
      <w:r>
        <w:rPr/>
        <w:t>аннотация;</w:t>
      </w:r>
    </w:p>
    <w:p>
      <w:pPr>
        <w:pStyle w:val="Style15"/>
        <w:spacing w:before="160" w:after="0"/>
        <w:ind w:left="825" w:right="0" w:hanging="0"/>
        <w:rPr/>
      </w:pPr>
      <w:r>
        <w:rPr>
          <w:spacing w:val="0"/>
        </w:rPr>
        <w:t>общие  сведения  об  индивидуальном  предпринимателе  или</w:t>
      </w:r>
      <w:r>
        <w:rPr>
          <w:spacing w:val="56"/>
        </w:rPr>
        <w:t xml:space="preserve"> </w:t>
      </w:r>
      <w:r>
        <w:rPr>
          <w:spacing w:val="0"/>
        </w:rPr>
        <w:t>юридическом</w:t>
      </w:r>
    </w:p>
    <w:p>
      <w:pPr>
        <w:pStyle w:val="Style15"/>
        <w:spacing w:before="161" w:after="0"/>
        <w:ind w:left="117" w:right="186" w:hanging="0"/>
        <w:rPr/>
      </w:pPr>
      <w:r>
        <w:rPr/>
        <w:t>лице;</w:t>
      </w:r>
    </w:p>
    <w:p>
      <w:pPr>
        <w:pStyle w:val="Style15"/>
        <w:tabs>
          <w:tab w:val="left" w:pos="2204" w:leader="none"/>
          <w:tab w:val="left" w:pos="2647" w:leader="none"/>
          <w:tab w:val="left" w:pos="4711" w:leader="none"/>
          <w:tab w:val="left" w:pos="5163" w:leader="none"/>
          <w:tab w:val="left" w:pos="6055" w:leader="none"/>
          <w:tab w:val="left" w:pos="8023" w:leader="none"/>
          <w:tab w:val="left" w:pos="8457" w:leader="none"/>
        </w:tabs>
        <w:spacing w:before="160" w:after="0"/>
        <w:ind w:left="825" w:right="0" w:hanging="0"/>
        <w:rPr/>
      </w:pPr>
      <w:r>
        <w:rPr/>
        <w:t>сведения</w:t>
        <w:tab/>
        <w:t>о</w:t>
        <w:tab/>
        <w:t>хозяйственной</w:t>
        <w:tab/>
        <w:t>и</w:t>
        <w:tab/>
        <w:t>иной</w:t>
        <w:tab/>
        <w:t>деятельности,</w:t>
        <w:tab/>
        <w:t>в</w:t>
        <w:tab/>
        <w:t>результате</w:t>
      </w:r>
    </w:p>
    <w:p>
      <w:pPr>
        <w:pStyle w:val="Style15"/>
        <w:spacing w:lineRule="auto" w:line="360" w:before="161" w:after="0"/>
        <w:ind w:left="825" w:right="4386" w:hanging="708"/>
        <w:rPr/>
      </w:pPr>
      <w:r>
        <w:rPr/>
        <w:t>осуществления которой образуются отходы; сведения об отходах;</w:t>
      </w:r>
    </w:p>
    <w:p>
      <w:pPr>
        <w:pStyle w:val="Style15"/>
        <w:spacing w:lineRule="auto" w:line="360" w:before="5" w:after="0"/>
        <w:ind w:left="825" w:right="1220" w:hanging="1"/>
        <w:rPr/>
      </w:pPr>
      <w:r>
        <w:rPr/>
        <w:t>расчет и обоснование годовых нормативов образования отходов; схема операционного движения отходов;</w:t>
      </w:r>
    </w:p>
    <w:p>
      <w:pPr>
        <w:pStyle w:val="Style15"/>
        <w:tabs>
          <w:tab w:val="left" w:pos="2889" w:leader="none"/>
          <w:tab w:val="left" w:pos="4203" w:leader="none"/>
          <w:tab w:val="left" w:pos="5369" w:leader="none"/>
          <w:tab w:val="left" w:pos="6431" w:leader="none"/>
          <w:tab w:val="left" w:pos="6920" w:leader="none"/>
          <w:tab w:val="left" w:pos="7267" w:leader="none"/>
          <w:tab w:val="left" w:pos="7859" w:leader="none"/>
          <w:tab w:val="left" w:pos="8216" w:leader="none"/>
        </w:tabs>
        <w:spacing w:lineRule="auto" w:line="360" w:before="5" w:after="0"/>
        <w:ind w:left="826" w:right="109" w:hanging="1"/>
        <w:rPr/>
      </w:pPr>
      <w:r>
        <w:rPr/>
        <w:t>сведения об использовании и (или) обезвреживании отходов; характеристика</w:t>
        <w:tab/>
        <w:t>хранения</w:t>
        <w:tab/>
        <w:t>отходов</w:t>
        <w:tab/>
        <w:t>сроком</w:t>
        <w:tab/>
        <w:t>до</w:t>
        <w:tab/>
        <w:t>3</w:t>
        <w:tab/>
        <w:t>лет</w:t>
        <w:tab/>
        <w:t>и</w:t>
        <w:tab/>
        <w:t>обоснование</w:t>
      </w:r>
    </w:p>
    <w:p>
      <w:pPr>
        <w:sectPr>
          <w:type w:val="continuous"/>
          <w:pgSz w:w="11906" w:h="16838"/>
          <w:pgMar w:left="1300" w:right="760" w:header="733" w:top="920" w:footer="0" w:bottom="280" w:gutter="0"/>
          <w:cols w:num="3" w:equalWidth="false" w:sep="false">
            <w:col w:w="1327" w:space="40"/>
            <w:col w:w="345" w:space="40"/>
            <w:col w:w="8093"/>
          </w:cols>
          <w:formProt w:val="false"/>
          <w:textDirection w:val="lrTb"/>
          <w:docGrid w:type="default" w:linePitch="240" w:charSpace="4294965247"/>
        </w:sectPr>
        <w:pStyle w:val="Style15"/>
        <w:spacing w:before="5" w:after="0"/>
        <w:ind w:left="118" w:right="186" w:hanging="0"/>
        <w:rPr/>
      </w:pPr>
      <w:r>
        <w:rPr/>
        <w:t>предельного количества накопления отходов;</w:t>
      </w:r>
    </w:p>
    <w:p>
      <w:pPr>
        <w:pStyle w:val="Normal"/>
        <w:spacing w:before="47" w:after="0"/>
        <w:ind w:left="3165" w:right="186" w:hanging="0"/>
        <w:jc w:val="left"/>
        <w:rPr>
          <w:rFonts w:ascii="Arial" w:hAnsi="Arial"/>
          <w:sz w:val="16"/>
        </w:rPr>
      </w:pPr>
      <w:r>
        <w:rPr>
          <w:rFonts w:ascii="Arial" w:hAnsi="Arial"/>
          <w:spacing w:val="0"/>
          <w:w w:val="99"/>
          <w:position w:val="1"/>
          <w:sz w:val="16"/>
        </w:rPr>
        <w:t>И</w:t>
      </w:r>
      <w:r>
        <w:rPr>
          <w:rFonts w:ascii="Arial" w:hAnsi="Arial"/>
          <w:w w:val="99"/>
          <w:position w:val="1"/>
          <w:sz w:val="16"/>
        </w:rPr>
        <w:t>з</w:t>
      </w:r>
      <w:r>
        <w:rPr>
          <w:rFonts w:ascii="Arial" w:hAnsi="Arial"/>
          <w:spacing w:val="0"/>
          <w:position w:val="1"/>
          <w:sz w:val="16"/>
        </w:rPr>
        <w:t xml:space="preserve"> </w:t>
      </w:r>
      <w:r>
        <w:rPr>
          <w:rFonts w:ascii="Arial" w:hAnsi="Arial"/>
          <w:spacing w:val="0"/>
          <w:w w:val="99"/>
          <w:position w:val="1"/>
          <w:sz w:val="16"/>
        </w:rPr>
        <w:t>электронно</w:t>
      </w:r>
      <w:r>
        <w:rPr>
          <w:rFonts w:ascii="Arial" w:hAnsi="Arial"/>
          <w:w w:val="99"/>
          <w:position w:val="1"/>
          <w:sz w:val="16"/>
        </w:rPr>
        <w:t>й</w:t>
      </w:r>
      <w:r>
        <w:rPr>
          <w:rFonts w:ascii="Arial" w:hAnsi="Arial"/>
          <w:spacing w:val="0"/>
          <w:position w:val="1"/>
          <w:sz w:val="16"/>
        </w:rPr>
        <w:t xml:space="preserve"> </w:t>
      </w:r>
      <w:r>
        <w:rPr>
          <w:rFonts w:ascii="Arial" w:hAnsi="Arial"/>
          <w:spacing w:val="0"/>
          <w:w w:val="100"/>
          <w:position w:val="1"/>
          <w:sz w:val="16"/>
        </w:rPr>
        <w:t>библи</w:t>
      </w:r>
      <w:r>
        <w:rPr>
          <w:rFonts w:ascii="Arial" w:hAnsi="Arial"/>
          <w:spacing w:val="0"/>
          <w:w w:val="99"/>
          <w:position w:val="1"/>
          <w:sz w:val="16"/>
        </w:rPr>
        <w:t>о</w:t>
      </w:r>
      <w:r>
        <w:rPr>
          <w:spacing w:val="0"/>
          <w:w w:val="100"/>
          <w:sz w:val="20"/>
        </w:rPr>
        <w:t>1</w:t>
      </w:r>
      <w:r>
        <w:rPr>
          <w:rFonts w:ascii="Arial" w:hAnsi="Arial"/>
          <w:spacing w:val="0"/>
          <w:w w:val="99"/>
          <w:position w:val="1"/>
          <w:sz w:val="16"/>
        </w:rPr>
        <w:t>т</w:t>
      </w:r>
      <w:r>
        <w:rPr>
          <w:spacing w:val="0"/>
          <w:w w:val="100"/>
          <w:sz w:val="20"/>
        </w:rPr>
        <w:t>4</w:t>
      </w:r>
      <w:r>
        <w:rPr>
          <w:rFonts w:ascii="Arial" w:hAnsi="Arial"/>
          <w:spacing w:val="0"/>
          <w:w w:val="100"/>
          <w:position w:val="1"/>
          <w:sz w:val="16"/>
        </w:rPr>
        <w:t>ек</w:t>
      </w:r>
      <w:r>
        <w:rPr>
          <w:rFonts w:ascii="Arial" w:hAnsi="Arial"/>
          <w:w w:val="100"/>
          <w:position w:val="1"/>
          <w:sz w:val="16"/>
        </w:rPr>
        <w:t>и</w:t>
      </w:r>
      <w:r>
        <w:rPr>
          <w:rFonts w:ascii="Arial" w:hAnsi="Arial"/>
          <w:spacing w:val="0"/>
          <w:position w:val="1"/>
          <w:sz w:val="16"/>
        </w:rPr>
        <w:t xml:space="preserve"> WASTE.RU</w:t>
      </w:r>
    </w:p>
    <w:p>
      <w:pPr>
        <w:pStyle w:val="Style15"/>
        <w:spacing w:before="9" w:after="0"/>
        <w:rPr>
          <w:rFonts w:ascii="Arial" w:hAnsi="Arial"/>
          <w:sz w:val="16"/>
        </w:rPr>
      </w:pPr>
      <w:r>
        <w:rPr>
          <w:rFonts w:ascii="Arial" w:hAnsi="Arial"/>
          <w:sz w:val="16"/>
        </w:rPr>
      </w:r>
    </w:p>
    <w:p>
      <w:pPr>
        <w:pStyle w:val="Style15"/>
        <w:spacing w:lineRule="auto" w:line="360"/>
        <w:ind w:left="118" w:right="109" w:firstLine="707"/>
        <w:jc w:val="both"/>
        <w:rPr/>
      </w:pPr>
      <w:r>
        <w:rPr/>
        <w:t>характеристика хранения отходов сроком более 3 лет и захоронения отходов;</w:t>
      </w:r>
    </w:p>
    <w:p>
      <w:pPr>
        <w:pStyle w:val="Style15"/>
        <w:spacing w:lineRule="auto" w:line="360" w:before="6" w:after="0"/>
        <w:ind w:left="119" w:right="107" w:firstLine="706"/>
        <w:jc w:val="both"/>
        <w:rPr/>
      </w:pPr>
      <w:r>
        <w:rPr/>
        <w:t>мониторинг состояния окружающей природной среды на территориях объектов размещения отходов и в пределах их воздействия на окружающую природную среду;</w:t>
      </w:r>
    </w:p>
    <w:p>
      <w:pPr>
        <w:pStyle w:val="Style15"/>
        <w:spacing w:lineRule="auto" w:line="360" w:before="5" w:after="0"/>
        <w:ind w:left="121" w:right="104" w:firstLine="707"/>
        <w:jc w:val="both"/>
        <w:rPr/>
      </w:pPr>
      <w:r>
        <w:rPr/>
        <w:t>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сведения о противоаварийных мероприятиях;</w:t>
      </w:r>
    </w:p>
    <w:p>
      <w:pPr>
        <w:pStyle w:val="Style15"/>
        <w:spacing w:lineRule="auto" w:line="360" w:before="6" w:after="0"/>
        <w:ind w:left="826" w:right="2993" w:hanging="1"/>
        <w:rPr/>
      </w:pPr>
      <w:r>
        <w:rPr/>
        <w:t>предложения по лимитам на размещение отходов; список использованной литературы;</w:t>
      </w:r>
    </w:p>
    <w:p>
      <w:pPr>
        <w:pStyle w:val="Style15"/>
        <w:spacing w:before="6" w:after="0"/>
        <w:ind w:left="826" w:right="186" w:hanging="0"/>
        <w:rPr/>
      </w:pPr>
      <w:r>
        <w:rPr/>
        <w:t>приложения.</w:t>
      </w:r>
    </w:p>
    <w:p>
      <w:pPr>
        <w:pStyle w:val="Style15"/>
        <w:spacing w:before="10" w:after="0"/>
        <w:rPr>
          <w:sz w:val="41"/>
        </w:rPr>
      </w:pPr>
      <w:r>
        <w:rPr>
          <w:sz w:val="41"/>
        </w:rPr>
      </w:r>
    </w:p>
    <w:p>
      <w:pPr>
        <w:pStyle w:val="ListParagraph"/>
        <w:numPr>
          <w:ilvl w:val="0"/>
          <w:numId w:val="15"/>
        </w:numPr>
        <w:tabs>
          <w:tab w:val="left" w:pos="1248" w:leader="none"/>
        </w:tabs>
        <w:spacing w:lineRule="auto" w:line="240" w:before="0" w:after="0"/>
        <w:ind w:left="1247" w:right="0" w:hanging="420"/>
        <w:jc w:val="left"/>
        <w:rPr>
          <w:sz w:val="28"/>
        </w:rPr>
      </w:pPr>
      <w:r>
        <w:rPr>
          <w:sz w:val="28"/>
        </w:rPr>
        <w:t>В разделе ПНООЛР «Аннотация»</w:t>
      </w:r>
      <w:r>
        <w:rPr>
          <w:spacing w:val="0"/>
          <w:sz w:val="28"/>
        </w:rPr>
        <w:t xml:space="preserve"> </w:t>
      </w:r>
      <w:r>
        <w:rPr>
          <w:sz w:val="28"/>
        </w:rPr>
        <w:t>указываются:</w:t>
      </w:r>
    </w:p>
    <w:p>
      <w:pPr>
        <w:pStyle w:val="Style15"/>
        <w:spacing w:lineRule="auto" w:line="360" w:before="161" w:after="0"/>
        <w:ind w:left="117" w:right="111" w:firstLine="539"/>
        <w:jc w:val="both"/>
        <w:rPr/>
      </w:pPr>
      <w:r>
        <w:rPr/>
        <w:t>наименование юридического лица или фамилия, имя и (в случае, если имеется) отчество индивидуального предпринимателя;</w:t>
      </w:r>
    </w:p>
    <w:p>
      <w:pPr>
        <w:pStyle w:val="Style15"/>
        <w:spacing w:before="6" w:after="0"/>
        <w:ind w:left="656" w:right="186" w:hanging="0"/>
        <w:rPr/>
      </w:pPr>
      <w:r>
        <w:rPr/>
        <w:t>основной профиль хозяйственной и иной деятельности;</w:t>
      </w:r>
    </w:p>
    <w:p>
      <w:pPr>
        <w:pStyle w:val="Style15"/>
        <w:spacing w:lineRule="auto" w:line="360" w:before="160" w:after="0"/>
        <w:ind w:left="117" w:right="109" w:firstLine="538"/>
        <w:jc w:val="both"/>
        <w:rPr/>
      </w:pPr>
      <w:r>
        <w:rPr/>
        <w:t>реквизиты лицензии на осуществление деятельности по сбору, использованию, обезвреживанию, транспортировке, размещению опасных отходов (для индивидуальных предпринимателей и юридических лиц, осуществляющих деятельность по сбору, использованию, обезвреживанию, транспортировке, размещению опасных отходов);</w:t>
      </w:r>
    </w:p>
    <w:p>
      <w:pPr>
        <w:pStyle w:val="Style15"/>
        <w:spacing w:lineRule="auto" w:line="360" w:before="6" w:after="0"/>
        <w:ind w:left="119" w:right="108" w:firstLine="538"/>
        <w:jc w:val="both"/>
        <w:rPr/>
      </w:pPr>
      <w:r>
        <w:rPr/>
        <w:t>количество образующихся отходов по классам их опасности для окружающей природной среды;</w:t>
      </w:r>
    </w:p>
    <w:p>
      <w:pPr>
        <w:pStyle w:val="Style15"/>
        <w:spacing w:lineRule="auto" w:line="360" w:before="6" w:after="0"/>
        <w:ind w:left="119" w:right="107" w:firstLine="537"/>
        <w:jc w:val="both"/>
        <w:rPr/>
      </w:pPr>
      <w:r>
        <w:rPr/>
        <w:t>количество объектов размещения отходов по их назначению: хранение сроком до 3 лет, хранение сроком  более 3 лет и захоронение;</w:t>
      </w:r>
    </w:p>
    <w:p>
      <w:pPr>
        <w:pStyle w:val="Style15"/>
        <w:spacing w:lineRule="auto" w:line="360" w:before="5" w:after="0"/>
        <w:ind w:left="119" w:right="108" w:firstLine="539"/>
        <w:jc w:val="both"/>
        <w:rPr/>
      </w:pPr>
      <w:r>
        <w:rPr/>
        <w:t>количество отходов, подлежащих использованию, обезвреживанию, размещению, по классам опасности для окружающей природной среды;</w:t>
      </w:r>
    </w:p>
    <w:p>
      <w:pPr>
        <w:pStyle w:val="Style15"/>
        <w:spacing w:lineRule="auto" w:line="360" w:before="5" w:after="0"/>
        <w:ind w:left="118" w:right="110" w:firstLine="540"/>
        <w:jc w:val="both"/>
        <w:rPr/>
      </w:pPr>
      <w:r>
        <w:rPr/>
        <w:t>информация о планируемых мероприятиях в области обращения с отходами;</w:t>
      </w:r>
    </w:p>
    <w:p>
      <w:pPr>
        <w:sectPr>
          <w:headerReference w:type="default" r:id="rId10"/>
          <w:type w:val="nextPage"/>
          <w:pgSz w:w="11906" w:h="16838"/>
          <w:pgMar w:left="1300" w:right="760" w:header="0" w:top="660" w:footer="0" w:bottom="280" w:gutter="0"/>
          <w:pgNumType w:fmt="decimal"/>
          <w:formProt w:val="false"/>
          <w:textDirection w:val="lrTb"/>
          <w:docGrid w:type="default" w:linePitch="240" w:charSpace="4294965247"/>
        </w:sectPr>
        <w:pStyle w:val="Style15"/>
        <w:spacing w:before="5" w:after="0"/>
        <w:ind w:left="657" w:right="186" w:hanging="0"/>
        <w:rPr/>
      </w:pPr>
      <w:r>
        <w:rPr/>
        <w:t>сведения о разработчике ПНООЛР.</w:t>
      </w:r>
    </w:p>
    <w:p>
      <w:pPr>
        <w:pStyle w:val="Style15"/>
        <w:spacing w:before="7" w:after="0"/>
        <w:rPr>
          <w:sz w:val="11"/>
        </w:rPr>
      </w:pPr>
      <w:r>
        <w:rPr>
          <w:sz w:val="11"/>
        </w:rPr>
      </w:r>
    </w:p>
    <w:p>
      <w:pPr>
        <w:pStyle w:val="ListParagraph"/>
        <w:numPr>
          <w:ilvl w:val="0"/>
          <w:numId w:val="15"/>
        </w:numPr>
        <w:tabs>
          <w:tab w:val="left" w:pos="1457" w:leader="none"/>
          <w:tab w:val="left" w:pos="1458" w:leader="none"/>
          <w:tab w:val="left" w:pos="1924" w:leader="none"/>
          <w:tab w:val="left" w:pos="3109" w:leader="none"/>
          <w:tab w:val="left" w:pos="4543" w:leader="none"/>
          <w:tab w:val="left" w:pos="5798" w:leader="none"/>
          <w:tab w:val="left" w:pos="7153" w:leader="none"/>
          <w:tab w:val="left" w:pos="7716" w:leader="none"/>
        </w:tabs>
        <w:spacing w:lineRule="auto" w:line="360" w:before="64" w:after="0"/>
        <w:ind w:left="118" w:right="110" w:firstLine="709"/>
        <w:jc w:val="left"/>
        <w:rPr>
          <w:sz w:val="28"/>
        </w:rPr>
      </w:pPr>
      <w:r>
        <w:rPr>
          <w:sz w:val="28"/>
        </w:rPr>
        <w:t>В</w:t>
        <w:tab/>
        <w:t>разделе</w:t>
        <w:tab/>
        <w:t>ПНООЛР</w:t>
        <w:tab/>
        <w:t>«Общие</w:t>
        <w:tab/>
        <w:t>сведения</w:t>
        <w:tab/>
        <w:t>об</w:t>
        <w:tab/>
        <w:t>индивидуальном предпринимателе или юридическом лице»</w:t>
      </w:r>
      <w:r>
        <w:rPr>
          <w:spacing w:val="0"/>
          <w:sz w:val="28"/>
        </w:rPr>
        <w:t xml:space="preserve"> </w:t>
      </w:r>
      <w:r>
        <w:rPr>
          <w:sz w:val="28"/>
        </w:rPr>
        <w:t>приводятся:</w:t>
      </w:r>
    </w:p>
    <w:p>
      <w:pPr>
        <w:pStyle w:val="Style15"/>
        <w:spacing w:lineRule="auto" w:line="360" w:before="6" w:after="0"/>
        <w:ind w:left="116" w:right="110" w:firstLine="541"/>
        <w:jc w:val="both"/>
        <w:rPr/>
      </w:pPr>
      <w:r>
        <w:rPr/>
        <w:t>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(ЕГРЮЛ), - для юридического</w:t>
      </w:r>
      <w:r>
        <w:rPr>
          <w:spacing w:val="0"/>
        </w:rPr>
        <w:t xml:space="preserve"> </w:t>
      </w:r>
      <w:r>
        <w:rPr/>
        <w:t>лица;</w:t>
      </w:r>
    </w:p>
    <w:p>
      <w:pPr>
        <w:pStyle w:val="Style15"/>
        <w:spacing w:lineRule="auto" w:line="360" w:before="6" w:after="0"/>
        <w:ind w:left="116" w:right="109" w:firstLine="541"/>
        <w:jc w:val="both"/>
        <w:rPr/>
      </w:pPr>
      <w:r>
        <w:rPr/>
        <w:t>фамилия, имя и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(ЕГРИП), - для индивидуального предпринимателя;</w:t>
      </w:r>
    </w:p>
    <w:p>
      <w:pPr>
        <w:pStyle w:val="Style15"/>
        <w:spacing w:before="5" w:after="0"/>
        <w:ind w:left="658" w:right="186" w:hanging="0"/>
        <w:rPr/>
      </w:pPr>
      <w:r>
        <w:rPr/>
        <w:t>сведения о территориально обособленных подразделениях (филиалах);</w:t>
      </w:r>
    </w:p>
    <w:p>
      <w:pPr>
        <w:pStyle w:val="Style15"/>
        <w:spacing w:lineRule="auto" w:line="360" w:before="160" w:after="0"/>
        <w:ind w:left="118" w:right="110" w:firstLine="540"/>
        <w:jc w:val="both"/>
        <w:rPr/>
      </w:pPr>
      <w:r>
        <w:rPr/>
        <w:t>юридический и фактический адрес юридического лица и его территориально обособленных подразделений (филиалов);</w:t>
      </w:r>
    </w:p>
    <w:p>
      <w:pPr>
        <w:pStyle w:val="Style15"/>
        <w:spacing w:lineRule="auto" w:line="360" w:before="5" w:after="0"/>
        <w:ind w:left="117" w:right="109" w:firstLine="540"/>
        <w:jc w:val="both"/>
        <w:rPr/>
      </w:pPr>
      <w:r>
        <w:rPr/>
        <w:t>номера телефонов, факса, адрес электронной почты юридического лица  или индивидуального</w:t>
      </w:r>
      <w:r>
        <w:rPr>
          <w:spacing w:val="0"/>
        </w:rPr>
        <w:t xml:space="preserve"> </w:t>
      </w:r>
      <w:r>
        <w:rPr/>
        <w:t>предпринимателя;</w:t>
      </w:r>
    </w:p>
    <w:p>
      <w:pPr>
        <w:pStyle w:val="Style15"/>
        <w:spacing w:lineRule="auto" w:line="360" w:before="5" w:after="0"/>
        <w:ind w:left="117" w:right="109" w:firstLine="540"/>
        <w:jc w:val="both"/>
        <w:rPr/>
      </w:pPr>
      <w:r>
        <w:rPr/>
        <w:t>данные о постановке на учет в налоговом органе юридического лица или индивидуального предпринимателя – идентификационный номер налогоплательщика, дата постановки на учет, серия и номер свидетельства;</w:t>
      </w:r>
    </w:p>
    <w:p>
      <w:pPr>
        <w:pStyle w:val="Style15"/>
        <w:spacing w:before="6" w:after="0"/>
        <w:ind w:left="658" w:right="186" w:hanging="0"/>
        <w:rPr/>
      </w:pPr>
      <w:r>
        <w:rPr/>
        <w:t>коды ОКПО, ОКОПФ, ОКФС, ОКВЭД, ОКАТО;</w:t>
      </w:r>
    </w:p>
    <w:p>
      <w:pPr>
        <w:pStyle w:val="Style15"/>
        <w:spacing w:lineRule="auto" w:line="360" w:before="160" w:after="0"/>
        <w:ind w:left="118" w:right="107" w:firstLine="540"/>
        <w:jc w:val="both"/>
        <w:rPr/>
      </w:pPr>
      <w:r>
        <w:rPr/>
        <w:t>сведения об основных направлениях деятельности (для видов экономической деятельности, направленных на сбор, использование, обезвреживание или захоронение отходов от сторонних организаций и  граждан, указывается информация о видах и объемах принимаемых отходов и обо всех операциях по обращению с</w:t>
      </w:r>
      <w:r>
        <w:rPr>
          <w:spacing w:val="0"/>
        </w:rPr>
        <w:t xml:space="preserve"> </w:t>
      </w:r>
      <w:r>
        <w:rPr/>
        <w:t>отходами);</w:t>
      </w:r>
    </w:p>
    <w:p>
      <w:pPr>
        <w:sectPr>
          <w:headerReference w:type="default" r:id="rId11"/>
          <w:type w:val="nextPage"/>
          <w:pgSz w:w="11906" w:h="16838"/>
          <w:pgMar w:left="1300" w:right="760" w:header="733" w:top="920" w:footer="0" w:bottom="280" w:gutter="0"/>
          <w:pgNumType w:start="5" w:fmt="decimal"/>
          <w:formProt w:val="false"/>
          <w:textDirection w:val="lrTb"/>
          <w:docGrid w:type="default" w:linePitch="240" w:charSpace="4294965247"/>
        </w:sectPr>
        <w:pStyle w:val="Style15"/>
        <w:tabs>
          <w:tab w:val="left" w:pos="2017" w:leader="none"/>
          <w:tab w:val="left" w:pos="4447" w:leader="none"/>
          <w:tab w:val="left" w:pos="5979" w:leader="none"/>
          <w:tab w:val="left" w:pos="7119" w:leader="none"/>
          <w:tab w:val="left" w:pos="7462" w:leader="none"/>
          <w:tab w:val="left" w:pos="8113" w:leader="none"/>
          <w:tab w:val="left" w:pos="9003" w:leader="none"/>
        </w:tabs>
        <w:spacing w:before="6" w:after="0"/>
        <w:ind w:left="658" w:right="0" w:hanging="0"/>
        <w:rPr/>
      </w:pPr>
      <w:r>
        <w:rPr/>
        <w:t>основные</w:t>
        <w:tab/>
        <w:t>производственные</w:t>
        <w:tab/>
        <w:t>показатели</w:t>
        <w:tab/>
        <w:t>работы,</w:t>
        <w:tab/>
        <w:t>в</w:t>
        <w:tab/>
        <w:t>том</w:t>
        <w:tab/>
        <w:t>числе</w:t>
        <w:tab/>
        <w:t>объем</w:t>
      </w:r>
    </w:p>
    <w:p>
      <w:pPr>
        <w:pStyle w:val="Style15"/>
        <w:spacing w:before="7" w:after="0"/>
        <w:rPr>
          <w:sz w:val="11"/>
        </w:rPr>
      </w:pPr>
      <w:r>
        <w:rPr>
          <w:sz w:val="11"/>
        </w:rPr>
      </w:r>
    </w:p>
    <w:p>
      <w:pPr>
        <w:pStyle w:val="Style15"/>
        <w:spacing w:before="64" w:after="0"/>
        <w:ind w:left="118" w:right="186" w:hanging="0"/>
        <w:rPr/>
      </w:pPr>
      <w:r>
        <w:rPr/>
        <w:t>выпускаемой продукции;</w:t>
      </w:r>
    </w:p>
    <w:p>
      <w:pPr>
        <w:pStyle w:val="Style15"/>
        <w:spacing w:lineRule="auto" w:line="360" w:before="160" w:after="0"/>
        <w:ind w:left="658" w:right="3475" w:hanging="1"/>
        <w:rPr/>
      </w:pPr>
      <w:r>
        <w:rPr/>
        <w:t>штатная и фактическая численность персонала; перечень структурных подразделений;</w:t>
      </w:r>
    </w:p>
    <w:p>
      <w:pPr>
        <w:pStyle w:val="Style15"/>
        <w:tabs>
          <w:tab w:val="left" w:pos="1853" w:leader="none"/>
          <w:tab w:val="left" w:pos="3153" w:leader="none"/>
          <w:tab w:val="left" w:pos="4477" w:leader="none"/>
          <w:tab w:val="left" w:pos="4844" w:leader="none"/>
          <w:tab w:val="left" w:pos="6556" w:leader="none"/>
          <w:tab w:val="left" w:pos="7801" w:leader="none"/>
          <w:tab w:val="left" w:pos="9601" w:leader="none"/>
        </w:tabs>
        <w:spacing w:lineRule="auto" w:line="360" w:before="5" w:after="0"/>
        <w:ind w:left="118" w:right="109" w:firstLine="539"/>
        <w:rPr/>
      </w:pPr>
      <w:r>
        <w:rPr/>
        <w:t>наличие</w:t>
        <w:tab/>
        <w:t>объектов</w:t>
        <w:tab/>
        <w:t>хранения</w:t>
        <w:tab/>
        <w:t>и</w:t>
        <w:tab/>
        <w:t>захоронения</w:t>
        <w:tab/>
        <w:t>отходов,</w:t>
        <w:tab/>
        <w:t>находящихся</w:t>
        <w:tab/>
        <w:t>в собственности, владении,</w:t>
      </w:r>
      <w:r>
        <w:rPr>
          <w:spacing w:val="0"/>
        </w:rPr>
        <w:t xml:space="preserve"> </w:t>
      </w:r>
      <w:r>
        <w:rPr/>
        <w:t>пользовании;</w:t>
      </w:r>
    </w:p>
    <w:p>
      <w:pPr>
        <w:pStyle w:val="Style15"/>
        <w:tabs>
          <w:tab w:val="left" w:pos="2237" w:leader="none"/>
          <w:tab w:val="left" w:pos="4286" w:leader="none"/>
          <w:tab w:val="left" w:pos="6515" w:leader="none"/>
          <w:tab w:val="left" w:pos="7887" w:leader="none"/>
          <w:tab w:val="left" w:pos="8660" w:leader="none"/>
        </w:tabs>
        <w:spacing w:lineRule="auto" w:line="360" w:before="5" w:after="0"/>
        <w:ind w:left="118" w:right="110" w:firstLine="540"/>
        <w:rPr/>
      </w:pPr>
      <w:r>
        <w:rPr/>
        <w:t>перечень</w:t>
        <w:tab/>
        <w:t>арендаторов,</w:t>
        <w:tab/>
        <w:t>размещающих</w:t>
        <w:tab/>
        <w:t>отходы</w:t>
        <w:tab/>
        <w:t>на</w:t>
        <w:tab/>
        <w:t>объектах индивидуального предпринимателя или юридического</w:t>
      </w:r>
      <w:r>
        <w:rPr>
          <w:spacing w:val="0"/>
        </w:rPr>
        <w:t xml:space="preserve"> </w:t>
      </w:r>
      <w:r>
        <w:rPr/>
        <w:t>лица.</w:t>
      </w:r>
    </w:p>
    <w:p>
      <w:pPr>
        <w:pStyle w:val="Style15"/>
        <w:spacing w:before="6" w:after="0"/>
        <w:rPr/>
      </w:pPr>
      <w:r>
        <w:rPr/>
      </w:r>
    </w:p>
    <w:p>
      <w:pPr>
        <w:pStyle w:val="ListParagraph"/>
        <w:numPr>
          <w:ilvl w:val="0"/>
          <w:numId w:val="15"/>
        </w:numPr>
        <w:tabs>
          <w:tab w:val="left" w:pos="1259" w:leader="none"/>
        </w:tabs>
        <w:spacing w:lineRule="auto" w:line="360" w:before="0" w:after="0"/>
        <w:ind w:left="118" w:right="106" w:firstLine="710"/>
        <w:jc w:val="both"/>
        <w:rPr>
          <w:sz w:val="28"/>
        </w:rPr>
      </w:pPr>
      <w:r>
        <w:rPr>
          <w:sz w:val="28"/>
        </w:rPr>
        <w:t>В разделе ПНООЛР «Сведения о хозяйственной и иной деятельности, в результате осуществления которой образуются отходы» представляются сведения о хозяйственной или иной деятельности, в результате осуществления которой образуются отходы, а также приводится характеристика производственных процессов как источников образования</w:t>
      </w:r>
      <w:r>
        <w:rPr>
          <w:spacing w:val="0"/>
          <w:sz w:val="28"/>
        </w:rPr>
        <w:t xml:space="preserve"> </w:t>
      </w:r>
      <w:r>
        <w:rPr>
          <w:sz w:val="28"/>
        </w:rPr>
        <w:t>отходов.</w:t>
      </w:r>
    </w:p>
    <w:p>
      <w:pPr>
        <w:pStyle w:val="Style15"/>
        <w:spacing w:lineRule="auto" w:line="360" w:before="6" w:after="0"/>
        <w:ind w:left="118" w:right="107" w:firstLine="709"/>
        <w:jc w:val="both"/>
        <w:rPr/>
      </w:pPr>
      <w:r>
        <w:rPr/>
        <w:t>Для видов экономической деятельности, направленной на производство продукции, указывается информация об основных видах сырья, производимой продукции, производственной мощности объектов.</w:t>
      </w:r>
    </w:p>
    <w:p>
      <w:pPr>
        <w:pStyle w:val="Style15"/>
        <w:spacing w:lineRule="auto" w:line="360" w:before="5" w:after="0"/>
        <w:ind w:left="118" w:right="108" w:firstLine="710"/>
        <w:jc w:val="both"/>
        <w:rPr/>
      </w:pPr>
      <w:r>
        <w:rPr/>
        <w:t>Для видов экономической деятельности, направленной на оказание услуг, указываются виды и объемы оказываемых услуг (объемы перевозимого груза, количество посещений, койко-мест и др.).</w:t>
      </w:r>
    </w:p>
    <w:p>
      <w:pPr>
        <w:sectPr>
          <w:headerReference w:type="default" r:id="rId12"/>
          <w:type w:val="nextPage"/>
          <w:pgSz w:w="11906" w:h="16838"/>
          <w:pgMar w:left="1300" w:right="760" w:header="733" w:top="920" w:footer="0" w:bottom="280" w:gutter="0"/>
          <w:pgNumType w:fmt="decimal"/>
          <w:formProt w:val="false"/>
          <w:textDirection w:val="lrTb"/>
          <w:docGrid w:type="default" w:linePitch="240" w:charSpace="4294965247"/>
        </w:sectPr>
        <w:pStyle w:val="Style15"/>
        <w:spacing w:lineRule="auto" w:line="360" w:before="6" w:after="0"/>
        <w:ind w:left="116" w:right="107" w:firstLine="710"/>
        <w:jc w:val="both"/>
        <w:rPr/>
      </w:pPr>
      <w:r>
        <w:rPr/>
        <w:t>В разделе приводится краткая характеристика структуры организации, включая подразделения, осуществляющие деятельность по производству продукции, по установке и (или) монтажу строительных элементов и оборудования, необходимых для эксплуатации зданий, по техническому обслуживанию и (или) ремонту приборов, аппаратуры, машин, оборудования, транспортных средств и др., технического обслуживания и (или) ремонта бытовых изделий и предметов личного пользования, офисных машин и вычислительной техники, деятельность по аналитическому контролю и пр., а также объекты социальной инфраструктуры (медсанчасти или здравпункты, объекты общественного питания,  магазины и др.).</w:t>
      </w:r>
    </w:p>
    <w:p>
      <w:pPr>
        <w:pStyle w:val="Normal"/>
        <w:spacing w:before="47" w:after="0"/>
        <w:ind w:left="3165" w:right="186" w:hanging="0"/>
        <w:jc w:val="left"/>
        <w:rPr>
          <w:rFonts w:ascii="Arial" w:hAnsi="Arial"/>
          <w:sz w:val="16"/>
        </w:rPr>
      </w:pPr>
      <w:r>
        <w:rPr>
          <w:rFonts w:ascii="Arial" w:hAnsi="Arial"/>
          <w:spacing w:val="0"/>
          <w:w w:val="99"/>
          <w:position w:val="1"/>
          <w:sz w:val="16"/>
        </w:rPr>
        <w:t>И</w:t>
      </w:r>
      <w:r>
        <w:rPr>
          <w:rFonts w:ascii="Arial" w:hAnsi="Arial"/>
          <w:w w:val="99"/>
          <w:position w:val="1"/>
          <w:sz w:val="16"/>
        </w:rPr>
        <w:t>з</w:t>
      </w:r>
      <w:r>
        <w:rPr>
          <w:rFonts w:ascii="Arial" w:hAnsi="Arial"/>
          <w:spacing w:val="0"/>
          <w:position w:val="1"/>
          <w:sz w:val="16"/>
        </w:rPr>
        <w:t xml:space="preserve"> </w:t>
      </w:r>
      <w:r>
        <w:rPr>
          <w:rFonts w:ascii="Arial" w:hAnsi="Arial"/>
          <w:spacing w:val="0"/>
          <w:w w:val="99"/>
          <w:position w:val="1"/>
          <w:sz w:val="16"/>
        </w:rPr>
        <w:t>электронно</w:t>
      </w:r>
      <w:r>
        <w:rPr>
          <w:rFonts w:ascii="Arial" w:hAnsi="Arial"/>
          <w:w w:val="99"/>
          <w:position w:val="1"/>
          <w:sz w:val="16"/>
        </w:rPr>
        <w:t>й</w:t>
      </w:r>
      <w:r>
        <w:rPr>
          <w:rFonts w:ascii="Arial" w:hAnsi="Arial"/>
          <w:spacing w:val="0"/>
          <w:position w:val="1"/>
          <w:sz w:val="16"/>
        </w:rPr>
        <w:t xml:space="preserve"> </w:t>
      </w:r>
      <w:r>
        <w:rPr>
          <w:rFonts w:ascii="Arial" w:hAnsi="Arial"/>
          <w:spacing w:val="0"/>
          <w:w w:val="100"/>
          <w:position w:val="1"/>
          <w:sz w:val="16"/>
        </w:rPr>
        <w:t>библи</w:t>
      </w:r>
      <w:r>
        <w:rPr>
          <w:rFonts w:ascii="Arial" w:hAnsi="Arial"/>
          <w:spacing w:val="0"/>
          <w:w w:val="99"/>
          <w:position w:val="1"/>
          <w:sz w:val="16"/>
        </w:rPr>
        <w:t>о</w:t>
      </w:r>
      <w:r>
        <w:rPr>
          <w:spacing w:val="0"/>
          <w:w w:val="100"/>
          <w:sz w:val="20"/>
        </w:rPr>
        <w:t>1</w:t>
      </w:r>
      <w:r>
        <w:rPr>
          <w:rFonts w:ascii="Arial" w:hAnsi="Arial"/>
          <w:spacing w:val="0"/>
          <w:w w:val="99"/>
          <w:position w:val="1"/>
          <w:sz w:val="16"/>
        </w:rPr>
        <w:t>т</w:t>
      </w:r>
      <w:r>
        <w:rPr>
          <w:spacing w:val="0"/>
          <w:w w:val="100"/>
          <w:sz w:val="20"/>
        </w:rPr>
        <w:t>7</w:t>
      </w:r>
      <w:r>
        <w:rPr>
          <w:rFonts w:ascii="Arial" w:hAnsi="Arial"/>
          <w:spacing w:val="0"/>
          <w:w w:val="100"/>
          <w:position w:val="1"/>
          <w:sz w:val="16"/>
        </w:rPr>
        <w:t>ек</w:t>
      </w:r>
      <w:r>
        <w:rPr>
          <w:rFonts w:ascii="Arial" w:hAnsi="Arial"/>
          <w:w w:val="100"/>
          <w:position w:val="1"/>
          <w:sz w:val="16"/>
        </w:rPr>
        <w:t>и</w:t>
      </w:r>
      <w:r>
        <w:rPr>
          <w:rFonts w:ascii="Arial" w:hAnsi="Arial"/>
          <w:spacing w:val="0"/>
          <w:position w:val="1"/>
          <w:sz w:val="16"/>
        </w:rPr>
        <w:t xml:space="preserve"> WASTE.RU</w:t>
      </w:r>
    </w:p>
    <w:p>
      <w:pPr>
        <w:pStyle w:val="Style15"/>
        <w:spacing w:before="9" w:after="0"/>
        <w:rPr>
          <w:rFonts w:ascii="Arial" w:hAnsi="Arial"/>
          <w:sz w:val="16"/>
        </w:rPr>
      </w:pPr>
      <w:r>
        <w:rPr>
          <w:rFonts w:ascii="Arial" w:hAnsi="Arial"/>
          <w:sz w:val="16"/>
        </w:rPr>
      </w:r>
    </w:p>
    <w:p>
      <w:pPr>
        <w:pStyle w:val="Style15"/>
        <w:spacing w:lineRule="auto" w:line="360"/>
        <w:ind w:left="117" w:right="110" w:firstLine="709"/>
        <w:jc w:val="both"/>
        <w:rPr/>
      </w:pPr>
      <w:r>
        <w:rPr/>
        <w:t>Сведения о производственных процессах как источниках образования отходов представляются в текстовой форме или в виде блок – схем по каждому производственному участку.</w:t>
      </w:r>
    </w:p>
    <w:p>
      <w:pPr>
        <w:pStyle w:val="Style15"/>
        <w:spacing w:lineRule="auto" w:line="360" w:before="5" w:after="0"/>
        <w:ind w:left="118" w:right="107" w:firstLine="709"/>
        <w:jc w:val="both"/>
        <w:rPr/>
      </w:pPr>
      <w:r>
        <w:rPr/>
        <w:t>По каждому структурному подразделению (цеху, участку и т.д.), информация по которым включена в ПНООЛР, представляются блок-схемы технологических процессов, включающие в виде отдельных блоков:</w:t>
      </w:r>
    </w:p>
    <w:p>
      <w:pPr>
        <w:pStyle w:val="Style15"/>
        <w:spacing w:lineRule="auto" w:line="360" w:before="6" w:after="0"/>
        <w:ind w:left="827" w:right="2302" w:hanging="0"/>
        <w:rPr/>
      </w:pPr>
      <w:r>
        <w:rPr/>
        <w:t>используемые сырье, материалы, полуфабрикаты, иное; производственные операции;</w:t>
      </w:r>
    </w:p>
    <w:p>
      <w:pPr>
        <w:pStyle w:val="Style15"/>
        <w:tabs>
          <w:tab w:val="left" w:pos="2215" w:leader="none"/>
          <w:tab w:val="left" w:pos="2766" w:leader="none"/>
          <w:tab w:val="left" w:pos="4641" w:leader="none"/>
          <w:tab w:val="left" w:pos="6297" w:leader="none"/>
          <w:tab w:val="left" w:pos="6683" w:leader="none"/>
          <w:tab w:val="left" w:pos="8150" w:leader="none"/>
        </w:tabs>
        <w:spacing w:lineRule="auto" w:line="360" w:before="6" w:after="0"/>
        <w:ind w:left="827" w:right="112" w:hanging="0"/>
        <w:rPr/>
      </w:pPr>
      <w:r>
        <w:rPr/>
        <w:t>производимую продукцию (оказываемые услуги, выполняемые работы); образующиеся отходы (по происхождению или условиям образования); операции</w:t>
        <w:tab/>
        <w:t>по</w:t>
        <w:tab/>
        <w:t>дальнейшему</w:t>
        <w:tab/>
        <w:t>обращению</w:t>
        <w:tab/>
        <w:t>с</w:t>
        <w:tab/>
        <w:t>отходами,</w:t>
        <w:tab/>
        <w:t>включающие</w:t>
      </w:r>
    </w:p>
    <w:p>
      <w:pPr>
        <w:pStyle w:val="Style15"/>
        <w:spacing w:lineRule="auto" w:line="360" w:before="5" w:after="0"/>
        <w:ind w:left="117" w:right="110" w:hanging="0"/>
        <w:jc w:val="both"/>
        <w:rPr/>
      </w:pPr>
      <w:r>
        <w:rPr/>
        <w:t>использование, обезвреживание, размещение отходов, передачу отходов другим структурных подразделениям или другим хозяйствующим</w:t>
      </w:r>
      <w:r>
        <w:rPr>
          <w:spacing w:val="0"/>
        </w:rPr>
        <w:t xml:space="preserve"> </w:t>
      </w:r>
      <w:r>
        <w:rPr/>
        <w:t>субъектам.</w:t>
      </w:r>
    </w:p>
    <w:p>
      <w:pPr>
        <w:pStyle w:val="Style15"/>
        <w:spacing w:before="4" w:after="0"/>
        <w:rPr/>
      </w:pPr>
      <w:r>
        <w:rPr/>
      </w:r>
    </w:p>
    <w:p>
      <w:pPr>
        <w:pStyle w:val="Style15"/>
        <w:spacing w:lineRule="auto" w:line="360" w:before="1" w:after="0"/>
        <w:ind w:left="116" w:right="110" w:firstLine="710"/>
        <w:jc w:val="both"/>
        <w:rPr/>
      </w:pPr>
      <w:r>
        <w:rPr/>
        <w:t xml:space="preserve">Информация об образовании отходов при производстве продукции, осуществлении работ и услуг представляется в ПНООЛР </w:t>
      </w:r>
      <w:r>
        <w:rPr>
          <w:spacing w:val="0"/>
        </w:rPr>
        <w:t xml:space="preserve">согласно образцам </w:t>
      </w:r>
      <w:r>
        <w:rPr/>
        <w:t>2.2-</w:t>
      </w:r>
    </w:p>
    <w:p>
      <w:pPr>
        <w:pStyle w:val="ListParagraph"/>
        <w:numPr>
          <w:ilvl w:val="1"/>
          <w:numId w:val="14"/>
        </w:numPr>
        <w:tabs>
          <w:tab w:val="left" w:pos="599" w:leader="none"/>
        </w:tabs>
        <w:spacing w:lineRule="auto" w:line="360" w:before="5" w:after="0"/>
        <w:ind w:left="117" w:right="108" w:firstLine="1"/>
        <w:jc w:val="both"/>
        <w:rPr>
          <w:i/>
          <w:i/>
          <w:sz w:val="28"/>
        </w:rPr>
      </w:pPr>
      <w:r>
        <w:rPr>
          <w:spacing w:val="0"/>
          <w:sz w:val="28"/>
        </w:rPr>
        <w:t xml:space="preserve">Приложения </w:t>
      </w:r>
      <w:r>
        <w:rPr>
          <w:sz w:val="28"/>
        </w:rPr>
        <w:t xml:space="preserve">2 к Методическим указаниям. Источником информации для подготовки данного раздела ПНООЛР </w:t>
      </w:r>
      <w:r>
        <w:rPr>
          <w:spacing w:val="0"/>
          <w:sz w:val="28"/>
        </w:rPr>
        <w:t xml:space="preserve">служат результаты </w:t>
      </w:r>
      <w:r>
        <w:rPr>
          <w:sz w:val="28"/>
        </w:rPr>
        <w:t>инвентаризации отходов</w:t>
      </w:r>
      <w:r>
        <w:rPr>
          <w:i/>
          <w:sz w:val="28"/>
        </w:rPr>
        <w:t>.</w:t>
      </w:r>
    </w:p>
    <w:p>
      <w:pPr>
        <w:pStyle w:val="Style15"/>
        <w:spacing w:lineRule="auto" w:line="360" w:before="6" w:after="0"/>
        <w:ind w:left="117" w:right="109" w:firstLine="709"/>
        <w:jc w:val="both"/>
        <w:rPr/>
      </w:pPr>
      <w:r>
        <w:rPr/>
        <w:t xml:space="preserve">Индивидуальные предприниматели и юридические лица, основной деятельностью которых </w:t>
      </w:r>
      <w:r>
        <w:rPr>
          <w:spacing w:val="0"/>
        </w:rPr>
        <w:t xml:space="preserve">является </w:t>
      </w:r>
      <w:r>
        <w:rPr/>
        <w:t xml:space="preserve">сбор, </w:t>
      </w:r>
      <w:r>
        <w:rPr>
          <w:spacing w:val="0"/>
        </w:rPr>
        <w:t xml:space="preserve">переработка, обезвреживание или </w:t>
      </w:r>
      <w:r>
        <w:rPr/>
        <w:t xml:space="preserve">захоронение отходов от </w:t>
      </w:r>
      <w:r>
        <w:rPr>
          <w:spacing w:val="0"/>
        </w:rPr>
        <w:t xml:space="preserve">сторонних </w:t>
      </w:r>
      <w:r>
        <w:rPr/>
        <w:t xml:space="preserve">организаций и граждан, в данном разделе </w:t>
      </w:r>
      <w:r>
        <w:rPr>
          <w:spacing w:val="0"/>
        </w:rPr>
        <w:t xml:space="preserve">представляют </w:t>
      </w:r>
      <w:r>
        <w:rPr/>
        <w:t xml:space="preserve">информацию об </w:t>
      </w:r>
      <w:r>
        <w:rPr>
          <w:spacing w:val="0"/>
        </w:rPr>
        <w:t xml:space="preserve">объеме </w:t>
      </w:r>
      <w:r>
        <w:rPr/>
        <w:t xml:space="preserve">и </w:t>
      </w:r>
      <w:r>
        <w:rPr>
          <w:spacing w:val="0"/>
        </w:rPr>
        <w:t xml:space="preserve">характеристиках </w:t>
      </w:r>
      <w:r>
        <w:rPr/>
        <w:t>принимаемых отходов и обо всех операциях по обращению с отходами.</w:t>
      </w:r>
    </w:p>
    <w:p>
      <w:pPr>
        <w:sectPr>
          <w:headerReference w:type="default" r:id="rId13"/>
          <w:type w:val="nextPage"/>
          <w:pgSz w:w="11906" w:h="16838"/>
          <w:pgMar w:left="1300" w:right="760" w:header="0" w:top="660" w:footer="0" w:bottom="280" w:gutter="0"/>
          <w:pgNumType w:fmt="decimal"/>
          <w:formProt w:val="false"/>
          <w:textDirection w:val="lrTb"/>
          <w:docGrid w:type="default" w:linePitch="240" w:charSpace="4294965247"/>
        </w:sectPr>
        <w:pStyle w:val="Style15"/>
        <w:spacing w:lineRule="auto" w:line="360" w:before="5" w:after="0"/>
        <w:ind w:left="117" w:right="108" w:firstLine="709"/>
        <w:jc w:val="both"/>
        <w:rPr/>
      </w:pPr>
      <w:r>
        <w:rPr/>
        <w:t>В конце раздела приводится сводный перечень образующихся отходов, для которых устанавливается годовой норматив образования. Перечень оформляется в соответствии с образцом 2.5 Приложения 2 к Методическим указаниям.</w:t>
      </w:r>
    </w:p>
    <w:p>
      <w:pPr>
        <w:pStyle w:val="Normal"/>
        <w:spacing w:before="47" w:after="0"/>
        <w:ind w:left="3165" w:right="109" w:hanging="0"/>
        <w:jc w:val="left"/>
        <w:rPr>
          <w:rFonts w:ascii="Arial" w:hAnsi="Arial"/>
          <w:sz w:val="16"/>
        </w:rPr>
      </w:pPr>
      <w:bookmarkStart w:id="9" w:name="_bookmark1"/>
      <w:bookmarkEnd w:id="9"/>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1</w:t>
      </w:r>
      <w:r>
        <w:rPr>
          <w:rFonts w:ascii="Arial" w:hAnsi="Arial"/>
          <w:w w:val="99"/>
          <w:position w:val="1"/>
          <w:sz w:val="16"/>
        </w:rPr>
        <w:t>о</w:t>
      </w:r>
      <w:r>
        <w:rPr>
          <w:rFonts w:ascii="Arial" w:hAnsi="Arial"/>
          <w:spacing w:val="0"/>
          <w:w w:val="99"/>
          <w:position w:val="1"/>
          <w:sz w:val="16"/>
        </w:rPr>
        <w:t>т</w:t>
      </w:r>
      <w:r>
        <w:rPr>
          <w:spacing w:val="0"/>
          <w:w w:val="100"/>
          <w:sz w:val="20"/>
        </w:rPr>
        <w:t>8</w:t>
      </w:r>
      <w:r>
        <w:rPr>
          <w:rFonts w:ascii="Arial" w:hAnsi="Arial"/>
          <w:w w:val="100"/>
          <w:position w:val="1"/>
          <w:sz w:val="16"/>
        </w:rPr>
        <w:t>еки</w:t>
      </w:r>
      <w:r>
        <w:rPr>
          <w:rFonts w:ascii="Arial" w:hAnsi="Arial"/>
          <w:position w:val="1"/>
          <w:sz w:val="16"/>
        </w:rPr>
        <w:t xml:space="preserve"> WASTE.RU</w:t>
      </w:r>
    </w:p>
    <w:p>
      <w:pPr>
        <w:pStyle w:val="Style15"/>
        <w:spacing w:before="9" w:after="0"/>
        <w:rPr>
          <w:rFonts w:ascii="Arial" w:hAnsi="Arial"/>
          <w:sz w:val="16"/>
        </w:rPr>
      </w:pPr>
      <w:r>
        <w:rPr>
          <w:rFonts w:ascii="Arial" w:hAnsi="Arial"/>
          <w:sz w:val="16"/>
        </w:rPr>
      </w:r>
    </w:p>
    <w:p>
      <w:pPr>
        <w:pStyle w:val="Style15"/>
        <w:spacing w:lineRule="auto" w:line="352"/>
        <w:ind w:left="116" w:right="127" w:firstLine="710"/>
        <w:jc w:val="both"/>
        <w:rPr/>
      </w:pPr>
      <w:r>
        <w:rPr/>
        <w:t>Для видов отходов, отсутствующих в федеральном классификационном каталоге отходов (далее - ФККО)</w:t>
      </w:r>
      <w:hyperlink w:anchor="_bookmark1">
        <w:r>
          <w:rPr>
            <w:rStyle w:val="Style13"/>
            <w:position w:val="13"/>
            <w:sz w:val="18"/>
          </w:rPr>
          <w:t>1</w:t>
        </w:r>
      </w:hyperlink>
      <w:r>
        <w:rPr/>
        <w:t>, в соответствующем столбце таблицы по образцу 2.5 приложения 2 к Методическим указаниям (а также других таблиц, в которых предусматривается код по ФККО), указывается код группы отходов, в тринадцатом разряде которого указывается «0», а в раздел «Приложения» включаются копии паспортов опасных отходов, свидетельств о классе опасности отхода для окружающей природной среды, а при их отсутствии - материалы  по  обоснованию  отнесения  таких  отходов  к  конкретному классу</w:t>
      </w:r>
    </w:p>
    <w:p>
      <w:pPr>
        <w:pStyle w:val="Style15"/>
        <w:spacing w:lineRule="auto" w:line="343" w:before="13" w:after="0"/>
        <w:ind w:left="118" w:right="128" w:hanging="0"/>
        <w:jc w:val="both"/>
        <w:rPr/>
      </w:pPr>
      <w:r>
        <w:rPr/>
        <w:t xml:space="preserve">опасности для окружающей среды в соответствии с Критериями отнесения опасных отходов к классу опасности для окружающей природной среды., утвержденными приказом МПР России от 15 июня 2001 г. № 511 </w:t>
      </w:r>
      <w:hyperlink w:anchor="_bookmark1">
        <w:r>
          <w:rPr>
            <w:rStyle w:val="Style13"/>
            <w:position w:val="13"/>
            <w:sz w:val="18"/>
          </w:rPr>
          <w:t>2</w:t>
        </w:r>
      </w:hyperlink>
      <w:r>
        <w:rPr/>
        <w:t>.</w:t>
      </w:r>
    </w:p>
    <w:p>
      <w:pPr>
        <w:pStyle w:val="Style15"/>
        <w:spacing w:before="5" w:after="0"/>
        <w:rPr/>
      </w:pPr>
      <w:r>
        <w:rPr/>
      </w:r>
    </w:p>
    <w:p>
      <w:pPr>
        <w:pStyle w:val="ListParagraph"/>
        <w:numPr>
          <w:ilvl w:val="0"/>
          <w:numId w:val="15"/>
        </w:numPr>
        <w:tabs>
          <w:tab w:val="left" w:pos="1328" w:leader="none"/>
        </w:tabs>
        <w:spacing w:lineRule="auto" w:line="360" w:before="0" w:after="0"/>
        <w:ind w:left="118" w:right="128" w:firstLine="709"/>
        <w:jc w:val="both"/>
        <w:rPr>
          <w:sz w:val="28"/>
        </w:rPr>
      </w:pPr>
      <w:r>
        <w:rPr>
          <w:sz w:val="28"/>
        </w:rPr>
        <w:t>В разделе ПНООЛР «Сведения об отходах» приводится перечень образующихся и (или) принимаемых на использование, обезвреживание, размещение отходов с указанием сведений о составе, физико-химических характеристиках отходов, классах опасности для окружающей природной среды.</w:t>
      </w:r>
    </w:p>
    <w:p>
      <w:pPr>
        <w:pStyle w:val="Style15"/>
        <w:rPr>
          <w:sz w:val="20"/>
        </w:rPr>
      </w:pPr>
      <w:r>
        <w:rPr>
          <w:sz w:val="20"/>
        </w:rPr>
      </w:r>
    </w:p>
    <w:p>
      <w:pPr>
        <w:pStyle w:val="Style15"/>
        <w:rPr>
          <w:sz w:val="20"/>
        </w:rPr>
      </w:pPr>
      <w:r>
        <w:rPr>
          <w:sz w:val="20"/>
        </w:rPr>
      </w:r>
    </w:p>
    <w:p>
      <w:pPr>
        <w:pStyle w:val="Style15"/>
        <w:rPr>
          <w:sz w:val="15"/>
        </w:rPr>
      </w:pPr>
      <w:r>
        <w:rPr>
          <w:sz w:val="15"/>
        </w:rPr>
        <mc:AlternateContent>
          <mc:Choice Requires="wps">
            <w:drawing>
              <wp:anchor behindDoc="0" distT="0" distB="0" distL="0" distR="0" simplePos="0" locked="0" layoutInCell="1" allowOverlap="1" relativeHeight="17">
                <wp:simplePos x="0" y="0"/>
                <wp:positionH relativeFrom="page">
                  <wp:posOffset>900430</wp:posOffset>
                </wp:positionH>
                <wp:positionV relativeFrom="paragraph">
                  <wp:posOffset>137795</wp:posOffset>
                </wp:positionV>
                <wp:extent cx="1283970" cy="1270"/>
                <wp:effectExtent l="0" t="0" r="0" b="0"/>
                <wp:wrapTopAndBottom/>
                <wp:docPr id="3" name=""/>
                <a:graphic xmlns:a="http://schemas.openxmlformats.org/drawingml/2006/main">
                  <a:graphicData uri="http://schemas.microsoft.com/office/word/2010/wordprocessingShape">
                    <wps:wsp>
                      <wps:cNvSpPr/>
                      <wps:spPr>
                        <a:xfrm>
                          <a:off x="0" y="0"/>
                          <a:ext cx="18288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10.85pt" to="214.85pt,10.85pt" stroked="t" style="position:absolute;mso-position-horizontal-relative:page">
                <v:stroke color="black" weight="6480" joinstyle="round" endcap="flat"/>
                <v:fill o:detectmouseclick="t" on="false"/>
              </v:line>
            </w:pict>
          </mc:Fallback>
        </mc:AlternateContent>
      </w:r>
    </w:p>
    <w:p>
      <w:pPr>
        <w:pStyle w:val="Normal"/>
        <w:spacing w:before="141" w:after="0"/>
        <w:ind w:left="118" w:right="106" w:firstLine="708"/>
        <w:jc w:val="both"/>
        <w:rPr>
          <w:sz w:val="24"/>
        </w:rPr>
      </w:pPr>
      <w:r>
        <w:rPr>
          <w:position w:val="11"/>
          <w:sz w:val="16"/>
        </w:rPr>
        <w:t xml:space="preserve">1 </w:t>
      </w:r>
      <w:r>
        <w:rPr>
          <w:sz w:val="24"/>
        </w:rPr>
        <w:t>Федеральный классификационный каталог отходов ведется в составе государственного кадастра  отходов  в  соответствии  со  статьей  20  Федерального  закона  от 24 июня 1998 г. № 89-ФЗ «Об отходах производства и потребления» (Собрание законодательства Российской Федерации, 1998, № 26, ст. 3009; 2001, № 1, ст. 21; 2003, № 2, ст.167; 2004, № 35, ст.3607; 2005, № 19, ст. 1752; 2006, № 1, ст.10; 2006, № 52 (часть I), ст.5498).</w:t>
      </w:r>
    </w:p>
    <w:p>
      <w:pPr>
        <w:pStyle w:val="Normal"/>
        <w:spacing w:before="120" w:after="0"/>
        <w:ind w:left="118" w:right="107" w:firstLine="680"/>
        <w:jc w:val="both"/>
        <w:rPr>
          <w:sz w:val="24"/>
        </w:rPr>
      </w:pPr>
      <w:r>
        <w:rPr>
          <w:sz w:val="24"/>
        </w:rPr>
        <w:t>Федеральный классификационный каталог отходов утвержден приказом МПР России от 2 декабря 2002 г № 786 «Об утверждении федерального классификационного каталога отходов» (зарегистрирован в Минюсте России 9 января 2003 г. № 4107, Бюллетень нормативных актов федеральных органов исполнительной власти, 2003, № 4).</w:t>
      </w:r>
    </w:p>
    <w:p>
      <w:pPr>
        <w:pStyle w:val="Normal"/>
        <w:spacing w:before="0" w:after="0"/>
        <w:ind w:left="118" w:right="106" w:firstLine="680"/>
        <w:jc w:val="both"/>
        <w:rPr>
          <w:sz w:val="24"/>
        </w:rPr>
      </w:pPr>
      <w:r>
        <w:rPr>
          <w:sz w:val="24"/>
        </w:rPr>
        <w:t>Дополнения в федеральный классификационный каталог отходов внесены приказом МПР России от 30 июля 2003 г. № 663 «О внесении дополнений в федеральный классификационный  каталог отходов, утверждённый приказом  МПР России  от   02.12.2002</w:t>
      </w:r>
    </w:p>
    <w:p>
      <w:pPr>
        <w:pStyle w:val="Normal"/>
        <w:tabs>
          <w:tab w:val="left" w:pos="617" w:leader="none"/>
          <w:tab w:val="left" w:pos="1247" w:leader="none"/>
          <w:tab w:val="left" w:pos="1931" w:leader="none"/>
          <w:tab w:val="left" w:pos="3547" w:leader="none"/>
          <w:tab w:val="left" w:pos="5231" w:leader="none"/>
          <w:tab w:val="left" w:pos="7665" w:leader="none"/>
          <w:tab w:val="left" w:pos="8814" w:leader="none"/>
        </w:tabs>
        <w:spacing w:before="0" w:after="0"/>
        <w:ind w:left="118" w:right="109" w:hanging="0"/>
        <w:jc w:val="left"/>
        <w:rPr>
          <w:sz w:val="24"/>
        </w:rPr>
      </w:pPr>
      <w:r>
        <w:rPr>
          <w:sz w:val="24"/>
        </w:rPr>
        <w:t>№</w:t>
      </w:r>
      <w:r>
        <w:rPr>
          <w:sz w:val="24"/>
        </w:rPr>
        <w:tab/>
        <w:t>786</w:t>
        <w:tab/>
        <w:t>«Об</w:t>
        <w:tab/>
        <w:t>утверждении</w:t>
        <w:tab/>
        <w:t>федерального</w:t>
        <w:tab/>
        <w:t>классификационного</w:t>
        <w:tab/>
        <w:t>каталога</w:t>
        <w:tab/>
        <w:t>отходов» (зарегистрирован в Минюсте России 14 августа 2003 г. №</w:t>
      </w:r>
      <w:r>
        <w:rPr>
          <w:spacing w:val="0"/>
          <w:sz w:val="24"/>
        </w:rPr>
        <w:t xml:space="preserve"> </w:t>
      </w:r>
      <w:r>
        <w:rPr>
          <w:sz w:val="24"/>
        </w:rPr>
        <w:t>4981).</w:t>
      </w:r>
    </w:p>
    <w:p>
      <w:pPr>
        <w:pStyle w:val="Style15"/>
        <w:spacing w:before="10" w:after="0"/>
        <w:rPr>
          <w:sz w:val="20"/>
        </w:rPr>
      </w:pPr>
      <w:r>
        <w:rPr>
          <w:sz w:val="20"/>
        </w:rPr>
      </w:r>
    </w:p>
    <w:p>
      <w:pPr>
        <w:pStyle w:val="Normal"/>
        <w:spacing w:before="0" w:after="0"/>
        <w:ind w:left="118" w:right="106" w:firstLine="680"/>
        <w:jc w:val="both"/>
        <w:rPr>
          <w:sz w:val="24"/>
        </w:rPr>
      </w:pPr>
      <w:r>
        <w:rPr>
          <w:position w:val="11"/>
          <w:sz w:val="16"/>
        </w:rPr>
        <w:t xml:space="preserve">2 </w:t>
      </w:r>
      <w:r>
        <w:rPr>
          <w:sz w:val="24"/>
        </w:rPr>
        <w:t>приказ МПР России от 15 июня 2001 г. № 511 «Об утверждении критериев отнесения опасных отходов к классу опасности для окружающей природной среды» (не нуждается в государственной   регистрации   согласно   заключению   Минюста   России   от  24.07.2001 г.</w:t>
      </w:r>
    </w:p>
    <w:p>
      <w:pPr>
        <w:sectPr>
          <w:headerReference w:type="default" r:id="rId14"/>
          <w:type w:val="nextPage"/>
          <w:pgSz w:w="11906" w:h="16838"/>
          <w:pgMar w:left="1300" w:right="740" w:header="0" w:top="660" w:footer="0" w:bottom="280" w:gutter="0"/>
          <w:pgNumType w:fmt="decimal"/>
          <w:formProt w:val="false"/>
          <w:textDirection w:val="lrTb"/>
          <w:docGrid w:type="default" w:linePitch="240" w:charSpace="4294965247"/>
        </w:sectPr>
        <w:pStyle w:val="Normal"/>
        <w:spacing w:before="0" w:after="0"/>
        <w:ind w:left="118" w:right="109" w:hanging="0"/>
        <w:jc w:val="left"/>
        <w:rPr>
          <w:sz w:val="24"/>
        </w:rPr>
      </w:pPr>
      <w:r>
        <w:rPr>
          <w:sz w:val="24"/>
        </w:rPr>
        <w:t xml:space="preserve">№ </w:t>
      </w:r>
      <w:r>
        <w:rPr>
          <w:sz w:val="24"/>
        </w:rPr>
        <w:t>07/7483-ЮД, Природно-ресурсные ведомости, 2001, № 45).</w:t>
      </w:r>
    </w:p>
    <w:p>
      <w:pPr>
        <w:pStyle w:val="Normal"/>
        <w:spacing w:before="47" w:after="0"/>
        <w:ind w:left="3165" w:right="186" w:hanging="0"/>
        <w:jc w:val="left"/>
        <w:rPr>
          <w:rFonts w:ascii="Arial" w:hAnsi="Arial"/>
          <w:sz w:val="16"/>
        </w:rPr>
      </w:pPr>
      <w:r>
        <w:rPr>
          <w:rFonts w:ascii="Arial" w:hAnsi="Arial"/>
          <w:spacing w:val="0"/>
          <w:w w:val="99"/>
          <w:position w:val="1"/>
          <w:sz w:val="16"/>
        </w:rPr>
        <w:t>И</w:t>
      </w:r>
      <w:r>
        <w:rPr>
          <w:rFonts w:ascii="Arial" w:hAnsi="Arial"/>
          <w:w w:val="99"/>
          <w:position w:val="1"/>
          <w:sz w:val="16"/>
        </w:rPr>
        <w:t>з</w:t>
      </w:r>
      <w:r>
        <w:rPr>
          <w:rFonts w:ascii="Arial" w:hAnsi="Arial"/>
          <w:spacing w:val="0"/>
          <w:position w:val="1"/>
          <w:sz w:val="16"/>
        </w:rPr>
        <w:t xml:space="preserve"> </w:t>
      </w:r>
      <w:r>
        <w:rPr>
          <w:rFonts w:ascii="Arial" w:hAnsi="Arial"/>
          <w:spacing w:val="0"/>
          <w:w w:val="99"/>
          <w:position w:val="1"/>
          <w:sz w:val="16"/>
        </w:rPr>
        <w:t>электронно</w:t>
      </w:r>
      <w:r>
        <w:rPr>
          <w:rFonts w:ascii="Arial" w:hAnsi="Arial"/>
          <w:w w:val="99"/>
          <w:position w:val="1"/>
          <w:sz w:val="16"/>
        </w:rPr>
        <w:t>й</w:t>
      </w:r>
      <w:r>
        <w:rPr>
          <w:rFonts w:ascii="Arial" w:hAnsi="Arial"/>
          <w:spacing w:val="0"/>
          <w:position w:val="1"/>
          <w:sz w:val="16"/>
        </w:rPr>
        <w:t xml:space="preserve"> </w:t>
      </w:r>
      <w:r>
        <w:rPr>
          <w:rFonts w:ascii="Arial" w:hAnsi="Arial"/>
          <w:spacing w:val="0"/>
          <w:w w:val="100"/>
          <w:position w:val="1"/>
          <w:sz w:val="16"/>
        </w:rPr>
        <w:t>библи</w:t>
      </w:r>
      <w:r>
        <w:rPr>
          <w:rFonts w:ascii="Arial" w:hAnsi="Arial"/>
          <w:spacing w:val="0"/>
          <w:w w:val="99"/>
          <w:position w:val="1"/>
          <w:sz w:val="16"/>
        </w:rPr>
        <w:t>о</w:t>
      </w:r>
      <w:r>
        <w:rPr>
          <w:spacing w:val="0"/>
          <w:w w:val="100"/>
          <w:sz w:val="20"/>
        </w:rPr>
        <w:t>1</w:t>
      </w:r>
      <w:r>
        <w:rPr>
          <w:rFonts w:ascii="Arial" w:hAnsi="Arial"/>
          <w:spacing w:val="0"/>
          <w:w w:val="99"/>
          <w:position w:val="1"/>
          <w:sz w:val="16"/>
        </w:rPr>
        <w:t>т</w:t>
      </w:r>
      <w:r>
        <w:rPr>
          <w:spacing w:val="0"/>
          <w:w w:val="100"/>
          <w:sz w:val="20"/>
        </w:rPr>
        <w:t>9</w:t>
      </w:r>
      <w:r>
        <w:rPr>
          <w:rFonts w:ascii="Arial" w:hAnsi="Arial"/>
          <w:spacing w:val="0"/>
          <w:w w:val="100"/>
          <w:position w:val="1"/>
          <w:sz w:val="16"/>
        </w:rPr>
        <w:t>ек</w:t>
      </w:r>
      <w:r>
        <w:rPr>
          <w:rFonts w:ascii="Arial" w:hAnsi="Arial"/>
          <w:w w:val="100"/>
          <w:position w:val="1"/>
          <w:sz w:val="16"/>
        </w:rPr>
        <w:t>и</w:t>
      </w:r>
      <w:r>
        <w:rPr>
          <w:rFonts w:ascii="Arial" w:hAnsi="Arial"/>
          <w:spacing w:val="0"/>
          <w:position w:val="1"/>
          <w:sz w:val="16"/>
        </w:rPr>
        <w:t xml:space="preserve"> WASTE.RU</w:t>
      </w:r>
    </w:p>
    <w:p>
      <w:pPr>
        <w:pStyle w:val="Style15"/>
        <w:spacing w:before="9" w:after="0"/>
        <w:rPr>
          <w:rFonts w:ascii="Arial" w:hAnsi="Arial"/>
          <w:sz w:val="16"/>
        </w:rPr>
      </w:pPr>
      <w:r>
        <w:rPr>
          <w:rFonts w:ascii="Arial" w:hAnsi="Arial"/>
          <w:sz w:val="16"/>
        </w:rPr>
      </w:r>
    </w:p>
    <w:p>
      <w:pPr>
        <w:pStyle w:val="Style15"/>
        <w:spacing w:lineRule="auto" w:line="360"/>
        <w:ind w:left="115" w:right="108" w:firstLine="711"/>
        <w:jc w:val="both"/>
        <w:rPr/>
      </w:pPr>
      <w:r>
        <w:rPr/>
        <w:t>Указанные сведения приводятся в соответствии с образцом 2.6 Приложения 2, для отходов, образуемых хозяйствующим субъектом - на основании свидетельств о классе опасности отхода для окружающей  природной среды, паспортов опасных отходов, материалов обоснования  классов опасности отходов для окружающей среды и их опасных свойств; для принимаемых на использование, обезвреживание, размещение отходов – на основе свидетельств о классе опасности отхода для окружающей природной среды и паспортов опасных отходов, представляемых поставщиками</w:t>
      </w:r>
      <w:r>
        <w:rPr>
          <w:spacing w:val="0"/>
        </w:rPr>
        <w:t xml:space="preserve"> </w:t>
      </w:r>
      <w:r>
        <w:rPr/>
        <w:t>отходов.</w:t>
      </w:r>
    </w:p>
    <w:p>
      <w:pPr>
        <w:pStyle w:val="Style15"/>
        <w:spacing w:lineRule="auto" w:line="360" w:before="6" w:after="0"/>
        <w:ind w:left="117" w:right="106" w:firstLine="710"/>
        <w:jc w:val="both"/>
        <w:rPr/>
      </w:pPr>
      <w:r>
        <w:rPr/>
        <w:t>В текстовой части раздела приводятся сведения о проведенных работах  по установлению классов опасности отходов для окружающей природной  среды и их физико-химических свойств с указанием использованных методов. В приложении к ПНООЛР представляются копии свидетельств о классе опасности отхода для окружающей природной среды, паспортов опасных отходов, а при их отсутствии - материалы, подтверждающие отнесение  отходов, не обладающих опасными свойствами, к пятому классу опасности для окружающей природной</w:t>
      </w:r>
      <w:r>
        <w:rPr>
          <w:spacing w:val="0"/>
        </w:rPr>
        <w:t xml:space="preserve"> </w:t>
      </w:r>
      <w:r>
        <w:rPr/>
        <w:t>среды.</w:t>
      </w:r>
    </w:p>
    <w:p>
      <w:pPr>
        <w:pStyle w:val="Style15"/>
        <w:rPr/>
      </w:pPr>
      <w:r>
        <w:rPr/>
      </w:r>
    </w:p>
    <w:p>
      <w:pPr>
        <w:pStyle w:val="ListParagraph"/>
        <w:numPr>
          <w:ilvl w:val="0"/>
          <w:numId w:val="15"/>
        </w:numPr>
        <w:tabs>
          <w:tab w:val="left" w:pos="1342" w:leader="none"/>
        </w:tabs>
        <w:spacing w:lineRule="auto" w:line="360" w:before="167" w:after="0"/>
        <w:ind w:left="118" w:right="109" w:firstLine="709"/>
        <w:jc w:val="both"/>
        <w:rPr>
          <w:sz w:val="28"/>
        </w:rPr>
      </w:pPr>
      <w:r>
        <w:rPr>
          <w:sz w:val="28"/>
        </w:rPr>
        <w:t>В разделе ПНООЛР «Расчет и обоснование годовых нормативов образования отходов» представляются расчеты нормативов образования отходов, рассчитанные (определенные) для каждого вида отхода с использованием методов определения (расчета) нормативов образования отходов, приведенных в разделе  II Методических</w:t>
      </w:r>
      <w:r>
        <w:rPr>
          <w:spacing w:val="0"/>
          <w:sz w:val="28"/>
        </w:rPr>
        <w:t xml:space="preserve"> </w:t>
      </w:r>
      <w:r>
        <w:rPr>
          <w:sz w:val="28"/>
        </w:rPr>
        <w:t>указаний.</w:t>
      </w:r>
    </w:p>
    <w:p>
      <w:pPr>
        <w:pStyle w:val="Style15"/>
        <w:spacing w:lineRule="auto" w:line="360" w:before="5" w:after="0"/>
        <w:ind w:left="117" w:right="109" w:firstLine="709"/>
        <w:jc w:val="both"/>
        <w:rPr/>
      </w:pPr>
      <w:r>
        <w:rPr/>
        <w:t>Расчеты нормативов для каждого вида отхода оформляют в отдельном подразделе.</w:t>
      </w:r>
    </w:p>
    <w:p>
      <w:pPr>
        <w:sectPr>
          <w:headerReference w:type="default" r:id="rId15"/>
          <w:type w:val="nextPage"/>
          <w:pgSz w:w="11906" w:h="16838"/>
          <w:pgMar w:left="1300" w:right="760" w:header="0" w:top="660" w:footer="0" w:bottom="280" w:gutter="0"/>
          <w:pgNumType w:fmt="decimal"/>
          <w:formProt w:val="false"/>
          <w:textDirection w:val="lrTb"/>
          <w:docGrid w:type="default" w:linePitch="240" w:charSpace="4294965247"/>
        </w:sectPr>
        <w:pStyle w:val="Style15"/>
        <w:spacing w:lineRule="auto" w:line="360" w:before="5" w:after="0"/>
        <w:ind w:left="118" w:right="108" w:firstLine="708"/>
        <w:jc w:val="both"/>
        <w:rPr/>
      </w:pPr>
      <w:r>
        <w:rPr/>
        <w:t>Рекомендуется исходные данные для расчетов, производимых методами материально-сырьевого баланса, расчетно-аналитическим и статистическим, представлять в табличном виде согласно Приложению 1 к Методическим указаниям. При использовании метода расчета по удельным показателям допускается представлять расчеты и обоснования в текстовой форме.</w:t>
      </w:r>
    </w:p>
    <w:p>
      <w:pPr>
        <w:pStyle w:val="Style15"/>
        <w:spacing w:before="7" w:after="0"/>
        <w:rPr>
          <w:sz w:val="11"/>
        </w:rPr>
      </w:pPr>
      <w:r>
        <w:rPr>
          <w:sz w:val="11"/>
        </w:rPr>
      </w:r>
    </w:p>
    <w:p>
      <w:pPr>
        <w:pStyle w:val="Style15"/>
        <w:spacing w:lineRule="auto" w:line="360" w:before="64" w:after="0"/>
        <w:ind w:left="117" w:right="109" w:firstLine="710"/>
        <w:jc w:val="both"/>
        <w:rPr/>
      </w:pPr>
      <w:r>
        <w:rPr/>
        <w:t>В текстовой форме приводятся по каждому виду отхода ссылки на соответствующие источники сведений, а также на приложения, удостоверяющие те или иные количественные показатели.</w:t>
      </w:r>
    </w:p>
    <w:p>
      <w:pPr>
        <w:pStyle w:val="Style15"/>
        <w:spacing w:lineRule="auto" w:line="360" w:before="5" w:after="0"/>
        <w:ind w:left="117" w:right="107" w:firstLine="708"/>
        <w:jc w:val="both"/>
        <w:rPr/>
      </w:pPr>
      <w:r>
        <w:rPr/>
        <w:t xml:space="preserve">В </w:t>
      </w:r>
      <w:r>
        <w:rPr>
          <w:spacing w:val="0"/>
        </w:rPr>
        <w:t xml:space="preserve">случае </w:t>
      </w:r>
      <w:r>
        <w:rPr/>
        <w:t xml:space="preserve">наличия у индивидуального предпринимателя или </w:t>
      </w:r>
      <w:r>
        <w:rPr>
          <w:spacing w:val="0"/>
        </w:rPr>
        <w:t xml:space="preserve">юридического </w:t>
      </w:r>
      <w:r>
        <w:rPr/>
        <w:t xml:space="preserve">лица </w:t>
      </w:r>
      <w:r>
        <w:rPr>
          <w:spacing w:val="0"/>
        </w:rPr>
        <w:t xml:space="preserve">очистных </w:t>
      </w:r>
      <w:r>
        <w:rPr/>
        <w:t xml:space="preserve">сооружений для </w:t>
      </w:r>
      <w:r>
        <w:rPr>
          <w:spacing w:val="0"/>
        </w:rPr>
        <w:t xml:space="preserve">хозяйственно-бытовых </w:t>
      </w:r>
      <w:r>
        <w:rPr/>
        <w:t xml:space="preserve">и </w:t>
      </w:r>
      <w:r>
        <w:rPr>
          <w:spacing w:val="0"/>
        </w:rPr>
        <w:t xml:space="preserve">промышленных сточных </w:t>
      </w:r>
      <w:r>
        <w:rPr/>
        <w:t xml:space="preserve">вод или оборудования и установок водоподготовки, а также пылеулавливающих и газоочистных установок и оборудования, следует </w:t>
      </w:r>
      <w:r>
        <w:rPr>
          <w:spacing w:val="0"/>
        </w:rPr>
        <w:t xml:space="preserve">представить </w:t>
      </w:r>
      <w:r>
        <w:rPr/>
        <w:t xml:space="preserve">их </w:t>
      </w:r>
      <w:r>
        <w:rPr>
          <w:spacing w:val="0"/>
        </w:rPr>
        <w:t xml:space="preserve">характеристики </w:t>
      </w:r>
      <w:r>
        <w:rPr/>
        <w:t xml:space="preserve">в </w:t>
      </w:r>
      <w:r>
        <w:rPr>
          <w:spacing w:val="0"/>
        </w:rPr>
        <w:t xml:space="preserve">соответствии </w:t>
      </w:r>
      <w:r>
        <w:rPr/>
        <w:t xml:space="preserve">с образцами 2.7, 2.8, </w:t>
      </w:r>
      <w:r>
        <w:rPr>
          <w:spacing w:val="0"/>
        </w:rPr>
        <w:t xml:space="preserve">2.9 Приложения </w:t>
      </w:r>
      <w:r>
        <w:rPr/>
        <w:t>2 к Методическим указаниям). Отходы, образующиеся при эксплуатации вышеперечисленных сооружений, установок, оборудования, включаются в общий перечень отходов.</w:t>
      </w:r>
    </w:p>
    <w:p>
      <w:pPr>
        <w:pStyle w:val="Style15"/>
        <w:spacing w:lineRule="auto" w:line="360" w:before="5" w:after="0"/>
        <w:ind w:left="117" w:right="110" w:firstLine="708"/>
        <w:jc w:val="both"/>
        <w:rPr/>
      </w:pPr>
      <w:r>
        <w:rPr/>
        <w:t>В конце раздела по результатам расчетов формируется общий перечень образующихся отходов с указанием рассчитанных годовых нормативов образования отходов в соответствии с образцом  2.10 Приложения 2.</w:t>
      </w:r>
    </w:p>
    <w:p>
      <w:pPr>
        <w:pStyle w:val="Style15"/>
        <w:spacing w:before="6" w:after="0"/>
        <w:rPr/>
      </w:pPr>
      <w:r>
        <w:rPr/>
      </w:r>
    </w:p>
    <w:p>
      <w:pPr>
        <w:pStyle w:val="ListParagraph"/>
        <w:numPr>
          <w:ilvl w:val="0"/>
          <w:numId w:val="15"/>
        </w:numPr>
        <w:tabs>
          <w:tab w:val="left" w:pos="1368" w:leader="none"/>
        </w:tabs>
        <w:spacing w:lineRule="auto" w:line="360" w:before="0" w:after="0"/>
        <w:ind w:left="117" w:right="108" w:firstLine="709"/>
        <w:jc w:val="both"/>
        <w:rPr>
          <w:sz w:val="28"/>
        </w:rPr>
      </w:pPr>
      <w:r>
        <w:rPr>
          <w:sz w:val="28"/>
        </w:rPr>
        <w:t>В разделе ПНООЛР «Схема операционного движения отходов» приводятся данные по образованию, использованию отходов, по передаче отходов другим организациям с целью переработки, обезвреживания и/или захоронения, указываются адреса и реквизиты поставщиков и потребителей отходов.</w:t>
      </w:r>
    </w:p>
    <w:p>
      <w:pPr>
        <w:pStyle w:val="Style15"/>
        <w:spacing w:lineRule="auto" w:line="360" w:before="5" w:after="0"/>
        <w:ind w:left="117" w:right="107" w:firstLine="709"/>
        <w:jc w:val="both"/>
        <w:rPr/>
      </w:pPr>
      <w:r>
        <w:rPr/>
        <w:t>Целью данного раздела ПНООЛР является представление информации по обращению (образованию, использованию, обезвреживанию, получению, передаче, размещению) с каждым видом отходов.</w:t>
      </w:r>
    </w:p>
    <w:p>
      <w:pPr>
        <w:sectPr>
          <w:headerReference w:type="default" r:id="rId16"/>
          <w:type w:val="nextPage"/>
          <w:pgSz w:w="11906" w:h="16838"/>
          <w:pgMar w:left="1300" w:right="760" w:header="733" w:top="920" w:footer="0" w:bottom="280" w:gutter="0"/>
          <w:pgNumType w:fmt="decimal"/>
          <w:formProt w:val="false"/>
          <w:textDirection w:val="lrTb"/>
          <w:docGrid w:type="default" w:linePitch="240" w:charSpace="4294965247"/>
        </w:sectPr>
        <w:pStyle w:val="Style15"/>
        <w:spacing w:lineRule="auto" w:line="360" w:before="6" w:after="0"/>
        <w:ind w:left="118" w:right="109" w:firstLine="709"/>
        <w:jc w:val="both"/>
        <w:rPr/>
      </w:pPr>
      <w:r>
        <w:rPr/>
        <w:t>Схема операционного движения отходов и информация о реквизитах (сведениях) о поставщиках и потребителях отходов приводятся в табличном виде в соответствии с образцами 2.11 и 2.12 Приложения 2. Для каждого вида отходов выделяется отдельная строка таблицы. В приложении к ПНООЛР приводятся копии договоров, реквизиты которых указаны в таблице 2.12.</w:t>
      </w:r>
    </w:p>
    <w:p>
      <w:pPr>
        <w:pStyle w:val="Style15"/>
        <w:spacing w:before="7" w:after="0"/>
        <w:rPr>
          <w:sz w:val="11"/>
        </w:rPr>
      </w:pPr>
      <w:r>
        <w:rPr>
          <w:sz w:val="11"/>
        </w:rPr>
      </w:r>
    </w:p>
    <w:p>
      <w:pPr>
        <w:pStyle w:val="ListParagraph"/>
        <w:numPr>
          <w:ilvl w:val="0"/>
          <w:numId w:val="15"/>
        </w:numPr>
        <w:tabs>
          <w:tab w:val="left" w:pos="1292" w:leader="none"/>
        </w:tabs>
        <w:spacing w:lineRule="auto" w:line="360" w:before="64" w:after="0"/>
        <w:ind w:left="116" w:right="106" w:firstLine="711"/>
        <w:jc w:val="both"/>
        <w:rPr>
          <w:sz w:val="28"/>
        </w:rPr>
      </w:pPr>
      <w:r>
        <w:rPr>
          <w:sz w:val="28"/>
        </w:rPr>
        <w:t xml:space="preserve">В разделе ПНООЛР «Сведения об </w:t>
      </w:r>
      <w:r>
        <w:rPr>
          <w:spacing w:val="0"/>
          <w:sz w:val="28"/>
        </w:rPr>
        <w:t xml:space="preserve">использовании </w:t>
      </w:r>
      <w:r>
        <w:rPr>
          <w:sz w:val="28"/>
        </w:rPr>
        <w:t xml:space="preserve">и </w:t>
      </w:r>
      <w:r>
        <w:rPr>
          <w:spacing w:val="0"/>
          <w:sz w:val="28"/>
        </w:rPr>
        <w:t xml:space="preserve">обезвреживании </w:t>
      </w:r>
      <w:r>
        <w:rPr>
          <w:sz w:val="28"/>
        </w:rPr>
        <w:t xml:space="preserve">отходов» приводится информация об </w:t>
      </w:r>
      <w:r>
        <w:rPr>
          <w:spacing w:val="0"/>
          <w:sz w:val="28"/>
        </w:rPr>
        <w:t xml:space="preserve">использовании </w:t>
      </w:r>
      <w:r>
        <w:rPr>
          <w:sz w:val="28"/>
        </w:rPr>
        <w:t>и обезвреживании</w:t>
      </w:r>
      <w:r>
        <w:rPr>
          <w:spacing w:val="0"/>
          <w:sz w:val="28"/>
        </w:rPr>
        <w:t xml:space="preserve"> </w:t>
      </w:r>
      <w:r>
        <w:rPr>
          <w:sz w:val="28"/>
        </w:rPr>
        <w:t xml:space="preserve">отходов, осуществляемых хозяйствующим субъектом, а также </w:t>
      </w:r>
      <w:r>
        <w:rPr>
          <w:spacing w:val="0"/>
          <w:sz w:val="28"/>
        </w:rPr>
        <w:t xml:space="preserve">указываются виды </w:t>
      </w:r>
      <w:r>
        <w:rPr>
          <w:sz w:val="28"/>
        </w:rPr>
        <w:t xml:space="preserve">образующихся при </w:t>
      </w:r>
      <w:r>
        <w:rPr>
          <w:spacing w:val="0"/>
          <w:sz w:val="28"/>
        </w:rPr>
        <w:t xml:space="preserve">этом </w:t>
      </w:r>
      <w:r>
        <w:rPr>
          <w:sz w:val="28"/>
        </w:rPr>
        <w:t xml:space="preserve">отходов. Характеристика объектов использования и </w:t>
      </w:r>
      <w:r>
        <w:rPr>
          <w:spacing w:val="0"/>
          <w:sz w:val="28"/>
        </w:rPr>
        <w:t xml:space="preserve">обезвреживания </w:t>
      </w:r>
      <w:r>
        <w:rPr>
          <w:sz w:val="28"/>
        </w:rPr>
        <w:t xml:space="preserve">отходов приводится в табличном виде по образцу 2.13 </w:t>
      </w:r>
      <w:r>
        <w:rPr>
          <w:spacing w:val="0"/>
          <w:sz w:val="28"/>
        </w:rPr>
        <w:t xml:space="preserve">Приложения </w:t>
      </w:r>
      <w:r>
        <w:rPr>
          <w:sz w:val="28"/>
        </w:rPr>
        <w:t xml:space="preserve">№ 2. Для каждого объекта формируется отдельная таблица. </w:t>
      </w:r>
      <w:r>
        <w:rPr>
          <w:spacing w:val="0"/>
          <w:sz w:val="28"/>
        </w:rPr>
        <w:t xml:space="preserve">Отходы, </w:t>
      </w:r>
      <w:r>
        <w:rPr>
          <w:sz w:val="28"/>
        </w:rPr>
        <w:t>образующиеся на установках использования и обезвреживания, включаются</w:t>
      </w:r>
      <w:r>
        <w:rPr>
          <w:spacing w:val="0"/>
          <w:sz w:val="28"/>
        </w:rPr>
        <w:t xml:space="preserve"> </w:t>
      </w:r>
      <w:r>
        <w:rPr>
          <w:sz w:val="28"/>
        </w:rPr>
        <w:t>в</w:t>
      </w:r>
      <w:r>
        <w:rPr>
          <w:spacing w:val="0"/>
          <w:sz w:val="28"/>
        </w:rPr>
        <w:t xml:space="preserve"> </w:t>
      </w:r>
      <w:r>
        <w:rPr>
          <w:sz w:val="28"/>
        </w:rPr>
        <w:t>общий</w:t>
      </w:r>
      <w:r>
        <w:rPr>
          <w:spacing w:val="0"/>
          <w:sz w:val="28"/>
        </w:rPr>
        <w:t xml:space="preserve"> </w:t>
      </w:r>
      <w:r>
        <w:rPr>
          <w:sz w:val="28"/>
        </w:rPr>
        <w:t>перечень</w:t>
      </w:r>
      <w:r>
        <w:rPr>
          <w:spacing w:val="0"/>
          <w:sz w:val="28"/>
        </w:rPr>
        <w:t xml:space="preserve"> </w:t>
      </w:r>
      <w:r>
        <w:rPr>
          <w:sz w:val="28"/>
        </w:rPr>
        <w:t>отходов.</w:t>
      </w:r>
    </w:p>
    <w:p>
      <w:pPr>
        <w:pStyle w:val="Style15"/>
        <w:spacing w:lineRule="auto" w:line="360" w:before="6" w:after="0"/>
        <w:ind w:left="117" w:right="107" w:firstLine="709"/>
        <w:jc w:val="both"/>
        <w:rPr/>
      </w:pPr>
      <w:r>
        <w:rPr/>
        <w:t>Если хозяйствующий субъект осуществляет использование отходов без применения объектов использования и обезвреживания (например, в качестве добавки к сырью, реагентам, для подсыпки дорог, в качестве подстилочного материала для содержания животных и птиц и др.), приводится информация о документах, регламентирующих или допускающих такое применение отходов (например, техническая документация предприятия, в том числе стандарты предприятия, технические регламенты, ведомственные нормативные документы, специально полученные согласования или заключения органов государственного контроля).</w:t>
      </w:r>
    </w:p>
    <w:p>
      <w:pPr>
        <w:pStyle w:val="Style15"/>
        <w:rPr/>
      </w:pPr>
      <w:r>
        <w:rPr/>
      </w:r>
    </w:p>
    <w:p>
      <w:pPr>
        <w:pStyle w:val="ListParagraph"/>
        <w:numPr>
          <w:ilvl w:val="0"/>
          <w:numId w:val="15"/>
        </w:numPr>
        <w:tabs>
          <w:tab w:val="left" w:pos="1268" w:leader="none"/>
        </w:tabs>
        <w:spacing w:lineRule="auto" w:line="360" w:before="167" w:after="0"/>
        <w:ind w:left="117" w:right="110" w:firstLine="709"/>
        <w:jc w:val="both"/>
        <w:rPr>
          <w:sz w:val="28"/>
        </w:rPr>
      </w:pPr>
      <w:r>
        <w:rPr>
          <w:sz w:val="28"/>
        </w:rPr>
        <w:t>Раздел ПНООЛР «Характеристика хранения отходов сроком до 3 лет  и обоснование предельного количества накопления</w:t>
      </w:r>
      <w:r>
        <w:rPr>
          <w:spacing w:val="0"/>
          <w:sz w:val="28"/>
        </w:rPr>
        <w:t xml:space="preserve"> </w:t>
      </w:r>
      <w:r>
        <w:rPr>
          <w:sz w:val="28"/>
        </w:rPr>
        <w:t>отходов».</w:t>
      </w:r>
    </w:p>
    <w:p>
      <w:pPr>
        <w:pStyle w:val="Style15"/>
        <w:spacing w:lineRule="auto" w:line="360" w:before="5" w:after="0"/>
        <w:ind w:left="117" w:right="107" w:firstLine="709"/>
        <w:jc w:val="both"/>
        <w:rPr/>
      </w:pPr>
      <w:r>
        <w:rPr/>
        <w:t>Хранение отходов сроком до 3 лет – хранение отходов с последующей передачей на использование, обезвреживание, размещение в течение срока не более 3 лет, определенного с учетом: санитарно-гигиенических, противопожарных и иных требований, норм, правил; времени формирования партии отходов для использования или обезвреживания; времени  формирования  транспортной партии</w:t>
      </w:r>
      <w:r>
        <w:rPr>
          <w:spacing w:val="0"/>
        </w:rPr>
        <w:t xml:space="preserve"> </w:t>
      </w:r>
      <w:r>
        <w:rPr/>
        <w:t>отходов.</w:t>
      </w:r>
    </w:p>
    <w:p>
      <w:pPr>
        <w:sectPr>
          <w:headerReference w:type="default" r:id="rId17"/>
          <w:type w:val="nextPage"/>
          <w:pgSz w:w="11906" w:h="16838"/>
          <w:pgMar w:left="1300" w:right="760" w:header="733" w:top="920" w:footer="0" w:bottom="280" w:gutter="0"/>
          <w:pgNumType w:fmt="decimal"/>
          <w:formProt w:val="false"/>
          <w:textDirection w:val="lrTb"/>
          <w:docGrid w:type="default" w:linePitch="240" w:charSpace="4294965247"/>
        </w:sectPr>
        <w:pStyle w:val="Style15"/>
        <w:spacing w:lineRule="auto" w:line="360" w:before="5" w:after="0"/>
        <w:ind w:left="117" w:right="109" w:firstLine="709"/>
        <w:jc w:val="both"/>
        <w:rPr/>
      </w:pPr>
      <w:r>
        <w:rPr/>
        <w:t xml:space="preserve">Если хозяйствующий субъект осуществляет образование, сбор отходов и хранение их в течение не более 3 лет с последующей передачей на использование, обезвреживание, размещение, то в данном разделе ПНООЛР приводятся    обоснования    предельного    количества    накопления    </w:t>
      </w:r>
      <w:r>
        <w:rPr>
          <w:spacing w:val="69"/>
        </w:rPr>
        <w:t xml:space="preserve"> </w:t>
      </w:r>
      <w:r>
        <w:rPr/>
        <w:t>отходов</w:t>
      </w:r>
    </w:p>
    <w:p>
      <w:pPr>
        <w:pStyle w:val="Style15"/>
        <w:spacing w:before="7" w:after="0"/>
        <w:rPr>
          <w:sz w:val="11"/>
        </w:rPr>
      </w:pPr>
      <w:r>
        <w:rPr>
          <w:sz w:val="11"/>
        </w:rPr>
      </w:r>
    </w:p>
    <w:p>
      <w:pPr>
        <w:pStyle w:val="Style15"/>
        <w:spacing w:lineRule="auto" w:line="360" w:before="64" w:after="0"/>
        <w:ind w:left="118" w:right="107" w:hanging="1"/>
        <w:jc w:val="both"/>
        <w:rPr/>
      </w:pPr>
      <w:r>
        <w:rPr/>
        <w:t>(совокупного количества отходов определенного вида, хранящихся единовременно на однотипных объектах хранения сроком до 3 лет, при  условии обеспечения уровня воздействия на окружающую среду в допустимых пределах).</w:t>
      </w:r>
    </w:p>
    <w:p>
      <w:pPr>
        <w:pStyle w:val="Style15"/>
        <w:spacing w:lineRule="auto" w:line="360" w:before="6" w:after="0"/>
        <w:ind w:left="119" w:right="106" w:firstLine="708"/>
        <w:jc w:val="both"/>
        <w:rPr/>
      </w:pPr>
      <w:r>
        <w:rPr/>
        <w:t>При обосновании предельного количества накопления отходов на объектах хранения отходов сроком до 3 лет хозяйствующие субъекты должны:</w:t>
      </w:r>
    </w:p>
    <w:p>
      <w:pPr>
        <w:pStyle w:val="ListParagraph"/>
        <w:numPr>
          <w:ilvl w:val="0"/>
          <w:numId w:val="13"/>
        </w:numPr>
        <w:tabs>
          <w:tab w:val="left" w:pos="1188" w:leader="none"/>
        </w:tabs>
        <w:spacing w:lineRule="auto" w:line="360" w:before="6" w:after="0"/>
        <w:ind w:left="117" w:right="107" w:firstLine="797"/>
        <w:jc w:val="both"/>
        <w:rPr>
          <w:sz w:val="28"/>
        </w:rPr>
      </w:pPr>
      <w:r>
        <w:rPr>
          <w:sz w:val="28"/>
        </w:rPr>
        <w:t>для каждого вида размещаемого отхода сформулировать причину хранения: формирование транспортной партии, формирование партии для использования или обезвреживания, снижение класса опасности отходов, выделение ресурсной составляющей и</w:t>
      </w:r>
      <w:r>
        <w:rPr>
          <w:spacing w:val="0"/>
          <w:sz w:val="28"/>
        </w:rPr>
        <w:t xml:space="preserve"> </w:t>
      </w:r>
      <w:r>
        <w:rPr>
          <w:sz w:val="28"/>
        </w:rPr>
        <w:t>т.д.;</w:t>
      </w:r>
    </w:p>
    <w:p>
      <w:pPr>
        <w:pStyle w:val="ListParagraph"/>
        <w:numPr>
          <w:ilvl w:val="0"/>
          <w:numId w:val="13"/>
        </w:numPr>
        <w:tabs>
          <w:tab w:val="left" w:pos="1196" w:leader="none"/>
        </w:tabs>
        <w:spacing w:lineRule="auto" w:line="360" w:before="6" w:after="0"/>
        <w:ind w:left="117" w:right="111" w:firstLine="795"/>
        <w:jc w:val="both"/>
        <w:rPr>
          <w:sz w:val="28"/>
        </w:rPr>
      </w:pPr>
      <w:r>
        <w:rPr>
          <w:sz w:val="28"/>
        </w:rPr>
        <w:t>для каждого вида отхода обосновать срок хранения и величину предельного количества</w:t>
      </w:r>
      <w:r>
        <w:rPr>
          <w:spacing w:val="0"/>
          <w:sz w:val="28"/>
        </w:rPr>
        <w:t xml:space="preserve"> </w:t>
      </w:r>
      <w:r>
        <w:rPr>
          <w:sz w:val="28"/>
        </w:rPr>
        <w:t>накопления;</w:t>
      </w:r>
    </w:p>
    <w:p>
      <w:pPr>
        <w:pStyle w:val="ListParagraph"/>
        <w:numPr>
          <w:ilvl w:val="0"/>
          <w:numId w:val="13"/>
        </w:numPr>
        <w:tabs>
          <w:tab w:val="left" w:pos="1119" w:leader="none"/>
        </w:tabs>
        <w:spacing w:lineRule="auto" w:line="360" w:before="6" w:after="0"/>
        <w:ind w:left="117" w:right="110" w:firstLine="795"/>
        <w:jc w:val="both"/>
        <w:rPr>
          <w:sz w:val="28"/>
        </w:rPr>
      </w:pPr>
      <w:r>
        <w:rPr>
          <w:sz w:val="28"/>
        </w:rPr>
        <w:t>для опасных отходов, содержащих вещества 1-2 классов опасности и имеющих такие опасные свойства, как пожароопасность, взрывоопасность, рассмотреть необходимость введения ограничений по величине предельного количества накопления отходов на основании действующих нормативных документов по обеспечению безопасности хранения веществ и</w:t>
      </w:r>
      <w:r>
        <w:rPr>
          <w:spacing w:val="0"/>
          <w:sz w:val="28"/>
        </w:rPr>
        <w:t xml:space="preserve"> </w:t>
      </w:r>
      <w:r>
        <w:rPr>
          <w:sz w:val="28"/>
        </w:rPr>
        <w:t>материалов;</w:t>
      </w:r>
    </w:p>
    <w:p>
      <w:pPr>
        <w:pStyle w:val="ListParagraph"/>
        <w:numPr>
          <w:ilvl w:val="0"/>
          <w:numId w:val="13"/>
        </w:numPr>
        <w:tabs>
          <w:tab w:val="left" w:pos="1117" w:leader="none"/>
        </w:tabs>
        <w:spacing w:lineRule="auto" w:line="360" w:before="6" w:after="0"/>
        <w:ind w:left="118" w:right="107" w:firstLine="794"/>
        <w:jc w:val="both"/>
        <w:rPr>
          <w:sz w:val="28"/>
        </w:rPr>
      </w:pPr>
      <w:r>
        <w:rPr>
          <w:sz w:val="28"/>
        </w:rPr>
        <w:t>для каждого объекта хранения или для группы однотипных объектов рассмотреть на соответствие действующим нормам и правилам способ хранения отходов, имеющееся обустройство объектов, используемую для размещения</w:t>
      </w:r>
      <w:r>
        <w:rPr>
          <w:spacing w:val="0"/>
          <w:sz w:val="28"/>
        </w:rPr>
        <w:t xml:space="preserve"> </w:t>
      </w:r>
      <w:r>
        <w:rPr>
          <w:sz w:val="28"/>
        </w:rPr>
        <w:t>тару.</w:t>
      </w:r>
    </w:p>
    <w:p>
      <w:pPr>
        <w:sectPr>
          <w:headerReference w:type="default" r:id="rId18"/>
          <w:type w:val="nextPage"/>
          <w:pgSz w:w="11906" w:h="16838"/>
          <w:pgMar w:left="1300" w:right="760" w:header="733" w:top="920" w:footer="0" w:bottom="280" w:gutter="0"/>
          <w:pgNumType w:start="2" w:fmt="decimal"/>
          <w:formProt w:val="false"/>
          <w:textDirection w:val="lrTb"/>
          <w:docGrid w:type="default" w:linePitch="240" w:charSpace="4294965247"/>
        </w:sectPr>
        <w:pStyle w:val="Style15"/>
        <w:spacing w:lineRule="auto" w:line="360" w:before="6" w:after="0"/>
        <w:ind w:left="116" w:right="109" w:firstLine="710"/>
        <w:jc w:val="both"/>
        <w:rPr/>
      </w:pPr>
      <w:r>
        <w:rPr/>
        <w:t>Сведения об объектах хранения отходов, относящихся к таким типам,  как открытая площадка, крытая площадка, помещение, стационарная емкость, с указанием предельного количества накопления отходов приводятся  в табличном виде в соответствии с образцом 2.14 Приложения 2. Однотипные объекты представляются одной строкой с указанием их количества и общих характеристик по обустройству и способам хранения. При этом в графах 5 и 6 таблицы по образцу 2.14 Приложения 2 представляется их суммарная вместимость.</w:t>
      </w:r>
    </w:p>
    <w:p>
      <w:pPr>
        <w:pStyle w:val="Style15"/>
        <w:spacing w:before="7" w:after="0"/>
        <w:rPr>
          <w:sz w:val="11"/>
        </w:rPr>
      </w:pPr>
      <w:r>
        <w:rPr>
          <w:sz w:val="11"/>
        </w:rPr>
      </w:r>
    </w:p>
    <w:p>
      <w:pPr>
        <w:pStyle w:val="Style15"/>
        <w:spacing w:lineRule="auto" w:line="360" w:before="64" w:after="0"/>
        <w:ind w:left="117" w:right="108" w:firstLine="710"/>
        <w:jc w:val="both"/>
        <w:rPr/>
      </w:pPr>
      <w:r>
        <w:rPr/>
        <w:t>Сведения об остальных объектах хранения отходов сроком до 3 лет представляются в табличном виде в соответствии  с  образцом  2.15 Приложения 2. В тексте раздела приводится информация о сроке хранения отходов и обоснование срока хранения и периодичности удаления отходов с этих</w:t>
      </w:r>
      <w:r>
        <w:rPr>
          <w:spacing w:val="0"/>
        </w:rPr>
        <w:t xml:space="preserve"> </w:t>
      </w:r>
      <w:r>
        <w:rPr/>
        <w:t>объектов.</w:t>
      </w:r>
    </w:p>
    <w:p>
      <w:pPr>
        <w:pStyle w:val="Style15"/>
        <w:spacing w:before="6" w:after="0"/>
        <w:rPr/>
      </w:pPr>
      <w:r>
        <w:rPr/>
      </w:r>
    </w:p>
    <w:p>
      <w:pPr>
        <w:pStyle w:val="ListParagraph"/>
        <w:numPr>
          <w:ilvl w:val="0"/>
          <w:numId w:val="15"/>
        </w:numPr>
        <w:tabs>
          <w:tab w:val="left" w:pos="1291" w:leader="none"/>
        </w:tabs>
        <w:spacing w:lineRule="auto" w:line="360" w:before="0" w:after="0"/>
        <w:ind w:left="117" w:right="110" w:firstLine="710"/>
        <w:jc w:val="both"/>
        <w:rPr>
          <w:sz w:val="28"/>
        </w:rPr>
      </w:pPr>
      <w:r>
        <w:rPr>
          <w:sz w:val="28"/>
        </w:rPr>
        <w:t>Раздел ПНООЛР «Характеристика хранения отходов более 3 лет и захоронения</w:t>
      </w:r>
      <w:r>
        <w:rPr>
          <w:spacing w:val="0"/>
          <w:sz w:val="28"/>
        </w:rPr>
        <w:t xml:space="preserve"> </w:t>
      </w:r>
      <w:r>
        <w:rPr>
          <w:sz w:val="28"/>
        </w:rPr>
        <w:t>отходов».</w:t>
      </w:r>
    </w:p>
    <w:p>
      <w:pPr>
        <w:pStyle w:val="Style15"/>
        <w:spacing w:lineRule="auto" w:line="360" w:before="6" w:after="0"/>
        <w:ind w:left="118" w:right="106" w:firstLine="707"/>
        <w:jc w:val="both"/>
        <w:rPr/>
      </w:pPr>
      <w:r>
        <w:rPr/>
        <w:t>Если хозяйствующий субъект имеет отходы, которые не подлежат использованию и обезвреживанию, а требуют хранения сроком более 3 лет или захоронения, то в этом разделе приводятся обоснования величины лимитов на размещение этих отходов.</w:t>
      </w:r>
    </w:p>
    <w:p>
      <w:pPr>
        <w:pStyle w:val="Style15"/>
        <w:spacing w:lineRule="auto" w:line="360" w:before="5" w:after="0"/>
        <w:ind w:left="119" w:right="107" w:firstLine="709"/>
        <w:jc w:val="both"/>
        <w:rPr/>
      </w:pPr>
      <w:r>
        <w:rPr/>
        <w:t>При обосновании лимитов на размещение отходов на объектах хранения сроком более 3 лет и захоронения, хозяйствующие субъекты должны:</w:t>
      </w:r>
    </w:p>
    <w:p>
      <w:pPr>
        <w:pStyle w:val="ListParagraph"/>
        <w:numPr>
          <w:ilvl w:val="2"/>
          <w:numId w:val="14"/>
        </w:numPr>
        <w:tabs>
          <w:tab w:val="left" w:pos="1293" w:leader="none"/>
        </w:tabs>
        <w:spacing w:lineRule="auto" w:line="360" w:before="5" w:after="0"/>
        <w:ind w:left="118" w:right="108" w:firstLine="710"/>
        <w:jc w:val="both"/>
        <w:rPr>
          <w:sz w:val="28"/>
        </w:rPr>
      </w:pPr>
      <w:r>
        <w:rPr>
          <w:sz w:val="28"/>
        </w:rPr>
        <w:t>обосновать необходимость размещения отходов (отсутствие специализированных предприятий по переработке отходов на данной территории, отсутствие экономически приемлемых технологий переработки отходов и</w:t>
      </w:r>
      <w:r>
        <w:rPr>
          <w:spacing w:val="0"/>
          <w:sz w:val="28"/>
        </w:rPr>
        <w:t xml:space="preserve"> </w:t>
      </w:r>
      <w:r>
        <w:rPr>
          <w:sz w:val="28"/>
        </w:rPr>
        <w:t>т.д.);</w:t>
      </w:r>
    </w:p>
    <w:p>
      <w:pPr>
        <w:pStyle w:val="ListParagraph"/>
        <w:numPr>
          <w:ilvl w:val="2"/>
          <w:numId w:val="14"/>
        </w:numPr>
        <w:tabs>
          <w:tab w:val="left" w:pos="992" w:leader="none"/>
        </w:tabs>
        <w:spacing w:lineRule="auto" w:line="240" w:before="5" w:after="0"/>
        <w:ind w:left="991" w:right="0" w:hanging="163"/>
        <w:jc w:val="left"/>
        <w:rPr>
          <w:sz w:val="28"/>
        </w:rPr>
      </w:pPr>
      <w:r>
        <w:rPr>
          <w:sz w:val="28"/>
        </w:rPr>
        <w:t>для каждого вида отхода обосновать величину запрашиваемого</w:t>
      </w:r>
      <w:r>
        <w:rPr>
          <w:spacing w:val="0"/>
          <w:sz w:val="28"/>
        </w:rPr>
        <w:t xml:space="preserve"> </w:t>
      </w:r>
      <w:r>
        <w:rPr>
          <w:sz w:val="28"/>
        </w:rPr>
        <w:t>лимита;</w:t>
      </w:r>
    </w:p>
    <w:p>
      <w:pPr>
        <w:pStyle w:val="ListParagraph"/>
        <w:numPr>
          <w:ilvl w:val="2"/>
          <w:numId w:val="14"/>
        </w:numPr>
        <w:tabs>
          <w:tab w:val="left" w:pos="1190" w:leader="none"/>
        </w:tabs>
        <w:spacing w:lineRule="auto" w:line="360" w:before="161" w:after="0"/>
        <w:ind w:left="118" w:right="107" w:firstLine="710"/>
        <w:jc w:val="both"/>
        <w:rPr>
          <w:sz w:val="28"/>
        </w:rPr>
      </w:pPr>
      <w:r>
        <w:rPr>
          <w:sz w:val="28"/>
        </w:rPr>
        <w:t>рассмотреть возможность включения в план природоохранных мероприятий мер по снижению образования отходов,  подлежащих размещению, снижению количества отходов, направляемых на</w:t>
      </w:r>
      <w:r>
        <w:rPr>
          <w:spacing w:val="0"/>
          <w:sz w:val="28"/>
        </w:rPr>
        <w:t xml:space="preserve"> </w:t>
      </w:r>
      <w:r>
        <w:rPr>
          <w:sz w:val="28"/>
        </w:rPr>
        <w:t>размещение.</w:t>
      </w:r>
    </w:p>
    <w:p>
      <w:pPr>
        <w:pStyle w:val="Style15"/>
        <w:spacing w:lineRule="auto" w:line="360" w:before="5" w:after="0"/>
        <w:ind w:left="117" w:right="112" w:firstLine="709"/>
        <w:jc w:val="both"/>
        <w:rPr/>
      </w:pPr>
      <w:r>
        <w:rPr/>
        <w:t>При размещении отходов на собственных объектах размещения дополнительно следует:</w:t>
      </w:r>
    </w:p>
    <w:p>
      <w:pPr>
        <w:pStyle w:val="ListParagraph"/>
        <w:numPr>
          <w:ilvl w:val="2"/>
          <w:numId w:val="14"/>
        </w:numPr>
        <w:tabs>
          <w:tab w:val="left" w:pos="1154" w:leader="none"/>
        </w:tabs>
        <w:spacing w:lineRule="auto" w:line="360" w:before="5" w:after="0"/>
        <w:ind w:left="118" w:right="109" w:firstLine="709"/>
        <w:jc w:val="both"/>
        <w:rPr>
          <w:sz w:val="28"/>
        </w:rPr>
      </w:pPr>
      <w:r>
        <w:rPr>
          <w:sz w:val="28"/>
        </w:rPr>
        <w:t>рассмотреть на соответствие действующим нормам и правилам применяемый способ размещения отходов, имеющееся обустройство объектов, используемую для размещения</w:t>
      </w:r>
      <w:r>
        <w:rPr>
          <w:spacing w:val="0"/>
          <w:sz w:val="28"/>
        </w:rPr>
        <w:t xml:space="preserve"> </w:t>
      </w:r>
      <w:r>
        <w:rPr>
          <w:sz w:val="28"/>
        </w:rPr>
        <w:t>тару;</w:t>
      </w:r>
    </w:p>
    <w:p>
      <w:pPr>
        <w:sectPr>
          <w:headerReference w:type="default" r:id="rId19"/>
          <w:type w:val="nextPage"/>
          <w:pgSz w:w="11906" w:h="16838"/>
          <w:pgMar w:left="1300" w:right="760" w:header="733" w:top="920" w:footer="0" w:bottom="280" w:gutter="0"/>
          <w:pgNumType w:fmt="decimal"/>
          <w:formProt w:val="false"/>
          <w:textDirection w:val="lrTb"/>
          <w:docGrid w:type="default" w:linePitch="240" w:charSpace="4294965247"/>
        </w:sectPr>
        <w:pStyle w:val="ListParagraph"/>
        <w:numPr>
          <w:ilvl w:val="2"/>
          <w:numId w:val="14"/>
        </w:numPr>
        <w:tabs>
          <w:tab w:val="left" w:pos="1215" w:leader="none"/>
        </w:tabs>
        <w:spacing w:lineRule="auto" w:line="360" w:before="5" w:after="0"/>
        <w:ind w:left="117" w:right="108" w:firstLine="710"/>
        <w:jc w:val="both"/>
        <w:rPr>
          <w:sz w:val="28"/>
        </w:rPr>
      </w:pPr>
      <w:r>
        <w:rPr>
          <w:sz w:val="28"/>
        </w:rPr>
        <w:t>рассмотреть возможные факторы негативного воздействия на окружающую среду при размещении отходов на</w:t>
      </w:r>
      <w:r>
        <w:rPr>
          <w:spacing w:val="0"/>
          <w:sz w:val="28"/>
        </w:rPr>
        <w:t xml:space="preserve"> </w:t>
      </w:r>
      <w:r>
        <w:rPr>
          <w:sz w:val="28"/>
        </w:rPr>
        <w:t>объекте;</w:t>
      </w:r>
    </w:p>
    <w:p>
      <w:pPr>
        <w:pStyle w:val="Style15"/>
        <w:spacing w:before="7" w:after="0"/>
        <w:rPr>
          <w:sz w:val="11"/>
        </w:rPr>
      </w:pPr>
      <w:r>
        <w:rPr>
          <w:sz w:val="11"/>
        </w:rPr>
      </w:r>
    </w:p>
    <w:p>
      <w:pPr>
        <w:pStyle w:val="ListParagraph"/>
        <w:numPr>
          <w:ilvl w:val="2"/>
          <w:numId w:val="14"/>
        </w:numPr>
        <w:tabs>
          <w:tab w:val="left" w:pos="1029" w:leader="none"/>
        </w:tabs>
        <w:spacing w:lineRule="auto" w:line="360" w:before="64" w:after="0"/>
        <w:ind w:left="117" w:right="109" w:firstLine="710"/>
        <w:jc w:val="both"/>
        <w:rPr>
          <w:sz w:val="28"/>
        </w:rPr>
      </w:pPr>
      <w:r>
        <w:rPr>
          <w:sz w:val="28"/>
        </w:rPr>
        <w:t>дать характеристику системы контроля состояния окружающей среды, для действующих объектов по данным мониторинга оценить допустимость воздействия на окружающую</w:t>
      </w:r>
      <w:r>
        <w:rPr>
          <w:spacing w:val="0"/>
          <w:sz w:val="28"/>
        </w:rPr>
        <w:t xml:space="preserve"> </w:t>
      </w:r>
      <w:r>
        <w:rPr>
          <w:sz w:val="28"/>
        </w:rPr>
        <w:t>среду.</w:t>
      </w:r>
    </w:p>
    <w:p>
      <w:pPr>
        <w:pStyle w:val="Style15"/>
        <w:spacing w:lineRule="auto" w:line="360" w:before="5" w:after="0"/>
        <w:ind w:left="118" w:right="109" w:firstLine="708"/>
        <w:jc w:val="both"/>
        <w:rPr/>
      </w:pPr>
      <w:r>
        <w:rPr/>
        <w:t>В случае размещения отходов на объектах, находящихся в собственности, владении хозяйствующего субъекта, приводятся сведения об этих объектах в соответствии с образцом 2.15 Приложения 2.</w:t>
      </w:r>
    </w:p>
    <w:p>
      <w:pPr>
        <w:pStyle w:val="Style15"/>
        <w:rPr/>
      </w:pPr>
      <w:r>
        <w:rPr/>
      </w:r>
    </w:p>
    <w:p>
      <w:pPr>
        <w:pStyle w:val="ListParagraph"/>
        <w:numPr>
          <w:ilvl w:val="0"/>
          <w:numId w:val="15"/>
        </w:numPr>
        <w:tabs>
          <w:tab w:val="left" w:pos="1261" w:leader="none"/>
        </w:tabs>
        <w:spacing w:lineRule="auto" w:line="360" w:before="167" w:after="0"/>
        <w:ind w:left="117" w:right="108" w:firstLine="710"/>
        <w:jc w:val="both"/>
        <w:rPr>
          <w:sz w:val="28"/>
        </w:rPr>
      </w:pPr>
      <w:r>
        <w:rPr>
          <w:sz w:val="28"/>
        </w:rPr>
        <w:t>В разделе ПНООЛР «Мониторинг состояния окружающей природной среды на территориях объектов размещения отходов и в пределах их воздействия на окружающую природную среду» представляется информация о мероприятиях по наблюдению за состоянием окружающей среды на  территории объектов размещения отходов (объектов хранения сроком более 3 лет и захоронения отходов), а также сведения о результатах проведения мониторинга состояния окружающей природной среды на территориях объектов размещения отходов и в пределах их воздействия на окружающую природную</w:t>
      </w:r>
      <w:r>
        <w:rPr>
          <w:spacing w:val="0"/>
          <w:sz w:val="28"/>
        </w:rPr>
        <w:t xml:space="preserve"> </w:t>
      </w:r>
      <w:r>
        <w:rPr>
          <w:sz w:val="28"/>
        </w:rPr>
        <w:t>среду.</w:t>
      </w:r>
    </w:p>
    <w:p>
      <w:pPr>
        <w:pStyle w:val="Style15"/>
        <w:rPr/>
      </w:pPr>
      <w:r>
        <w:rPr/>
      </w:r>
    </w:p>
    <w:p>
      <w:pPr>
        <w:pStyle w:val="Style15"/>
        <w:spacing w:lineRule="auto" w:line="360" w:before="167" w:after="0"/>
        <w:ind w:left="118" w:right="108" w:firstLine="709"/>
        <w:jc w:val="both"/>
        <w:rPr/>
      </w:pPr>
      <w:r>
        <w:rPr/>
        <w:t>Информация о состоянии окружающей среды представляется с указанием:</w:t>
      </w:r>
    </w:p>
    <w:p>
      <w:pPr>
        <w:pStyle w:val="ListParagraph"/>
        <w:numPr>
          <w:ilvl w:val="2"/>
          <w:numId w:val="14"/>
        </w:numPr>
        <w:tabs>
          <w:tab w:val="left" w:pos="1063" w:leader="none"/>
        </w:tabs>
        <w:spacing w:lineRule="auto" w:line="360" w:before="6" w:after="0"/>
        <w:ind w:left="118" w:right="106" w:firstLine="710"/>
        <w:jc w:val="both"/>
        <w:rPr>
          <w:sz w:val="28"/>
        </w:rPr>
      </w:pPr>
      <w:r>
        <w:rPr>
          <w:sz w:val="28"/>
        </w:rPr>
        <w:t>объектов и точек контрольных замеров, периодичности отбора проб загрязняющих веществ по компонентам окружающей</w:t>
      </w:r>
      <w:r>
        <w:rPr>
          <w:spacing w:val="0"/>
          <w:sz w:val="28"/>
        </w:rPr>
        <w:t xml:space="preserve"> </w:t>
      </w:r>
      <w:r>
        <w:rPr>
          <w:sz w:val="28"/>
        </w:rPr>
        <w:t>среды;</w:t>
      </w:r>
    </w:p>
    <w:p>
      <w:pPr>
        <w:pStyle w:val="ListParagraph"/>
        <w:numPr>
          <w:ilvl w:val="2"/>
          <w:numId w:val="14"/>
        </w:numPr>
        <w:tabs>
          <w:tab w:val="left" w:pos="1071" w:leader="none"/>
        </w:tabs>
        <w:spacing w:lineRule="auto" w:line="360" w:before="6" w:after="0"/>
        <w:ind w:left="118" w:right="106" w:firstLine="710"/>
        <w:jc w:val="both"/>
        <w:rPr>
          <w:sz w:val="28"/>
        </w:rPr>
      </w:pPr>
      <w:r>
        <w:rPr>
          <w:sz w:val="28"/>
        </w:rPr>
        <w:t>если для проведения контрольных замеров привлекаются сторонние организации, указывается наименование организации, данные об аттестации и аккредитации лаборатории, в приложении к ПНООЛР приводится копия соответствующего</w:t>
      </w:r>
      <w:r>
        <w:rPr>
          <w:spacing w:val="0"/>
          <w:sz w:val="28"/>
        </w:rPr>
        <w:t xml:space="preserve"> </w:t>
      </w:r>
      <w:r>
        <w:rPr>
          <w:sz w:val="28"/>
        </w:rPr>
        <w:t>договора;</w:t>
      </w:r>
    </w:p>
    <w:p>
      <w:pPr>
        <w:pStyle w:val="ListParagraph"/>
        <w:numPr>
          <w:ilvl w:val="2"/>
          <w:numId w:val="14"/>
        </w:numPr>
        <w:tabs>
          <w:tab w:val="left" w:pos="1039" w:leader="none"/>
        </w:tabs>
        <w:spacing w:lineRule="auto" w:line="360" w:before="6" w:after="0"/>
        <w:ind w:left="118" w:right="108" w:firstLine="709"/>
        <w:jc w:val="both"/>
        <w:rPr>
          <w:sz w:val="28"/>
        </w:rPr>
      </w:pPr>
      <w:r>
        <w:rPr>
          <w:sz w:val="28"/>
        </w:rPr>
        <w:t>результатов контрольных замеров за последние 2-3 года, с указанием случаев превышения нормативов качества окружающей</w:t>
      </w:r>
      <w:r>
        <w:rPr>
          <w:spacing w:val="0"/>
          <w:sz w:val="28"/>
        </w:rPr>
        <w:t xml:space="preserve"> </w:t>
      </w:r>
      <w:r>
        <w:rPr>
          <w:sz w:val="28"/>
        </w:rPr>
        <w:t>среды;</w:t>
      </w:r>
    </w:p>
    <w:p>
      <w:pPr>
        <w:sectPr>
          <w:headerReference w:type="default" r:id="rId20"/>
          <w:type w:val="nextPage"/>
          <w:pgSz w:w="11906" w:h="16838"/>
          <w:pgMar w:left="1300" w:right="760" w:header="733" w:top="920" w:footer="0" w:bottom="280" w:gutter="0"/>
          <w:pgNumType w:start="4" w:fmt="decimal"/>
          <w:formProt w:val="false"/>
          <w:textDirection w:val="lrTb"/>
          <w:docGrid w:type="default" w:linePitch="240" w:charSpace="4294965247"/>
        </w:sectPr>
        <w:pStyle w:val="Style15"/>
        <w:spacing w:lineRule="auto" w:line="360" w:before="6" w:after="0"/>
        <w:ind w:left="117" w:right="108" w:firstLine="710"/>
        <w:jc w:val="both"/>
        <w:rPr/>
      </w:pPr>
      <w:r>
        <w:rPr/>
        <w:t>Сведения о результатах мониторинга состояния окружающей природной среды на территориях объектов размещения отходов и в пределах их воздействия на окружающую природную среду приводятся в табличном виде</w:t>
      </w:r>
    </w:p>
    <w:p>
      <w:pPr>
        <w:pStyle w:val="Style15"/>
        <w:spacing w:before="7" w:after="0"/>
        <w:rPr>
          <w:sz w:val="11"/>
        </w:rPr>
      </w:pPr>
      <w:r>
        <w:rPr>
          <w:sz w:val="11"/>
        </w:rPr>
      </w:r>
    </w:p>
    <w:p>
      <w:pPr>
        <w:pStyle w:val="Style15"/>
        <w:spacing w:lineRule="auto" w:line="360" w:before="64" w:after="0"/>
        <w:ind w:left="117" w:right="109" w:firstLine="1"/>
        <w:jc w:val="both"/>
        <w:rPr/>
      </w:pPr>
      <w:r>
        <w:rPr/>
        <w:t>согласно образцу 2.16 Приложения 2. В приложении к ПНООЛР приводится ситуационный план с нанесением точек контрольных замеров, перечень используемых средств контроля и измерений с приложением свидетельств об их</w:t>
      </w:r>
      <w:r>
        <w:rPr>
          <w:spacing w:val="0"/>
        </w:rPr>
        <w:t xml:space="preserve"> </w:t>
      </w:r>
      <w:r>
        <w:rPr/>
        <w:t>поверке.</w:t>
      </w:r>
    </w:p>
    <w:p>
      <w:pPr>
        <w:pStyle w:val="Style15"/>
        <w:spacing w:before="6" w:after="0"/>
        <w:rPr/>
      </w:pPr>
      <w:r>
        <w:rPr/>
      </w:r>
    </w:p>
    <w:p>
      <w:pPr>
        <w:pStyle w:val="ListParagraph"/>
        <w:numPr>
          <w:ilvl w:val="0"/>
          <w:numId w:val="15"/>
        </w:numPr>
        <w:tabs>
          <w:tab w:val="left" w:pos="1307" w:leader="none"/>
        </w:tabs>
        <w:spacing w:lineRule="auto" w:line="360" w:before="0" w:after="0"/>
        <w:ind w:left="117" w:right="107" w:firstLine="709"/>
        <w:jc w:val="both"/>
        <w:rPr>
          <w:sz w:val="28"/>
        </w:rPr>
      </w:pPr>
      <w:r>
        <w:rPr>
          <w:sz w:val="28"/>
        </w:rPr>
        <w:t xml:space="preserve">В разделе </w:t>
      </w:r>
      <w:r>
        <w:rPr>
          <w:spacing w:val="0"/>
          <w:sz w:val="28"/>
        </w:rPr>
        <w:t xml:space="preserve">ПНООЛР </w:t>
      </w:r>
      <w:r>
        <w:rPr>
          <w:sz w:val="28"/>
        </w:rPr>
        <w:t xml:space="preserve">«Планы мероприятий по снижению количества образования и размещения отходов, обеспечению соблюдения действующих норм и </w:t>
      </w:r>
      <w:r>
        <w:rPr>
          <w:spacing w:val="0"/>
          <w:sz w:val="28"/>
        </w:rPr>
        <w:t xml:space="preserve">правил </w:t>
      </w:r>
      <w:r>
        <w:rPr>
          <w:sz w:val="28"/>
        </w:rPr>
        <w:t xml:space="preserve">в области обращения с отходами, сведения о противоаварийных мероприятиях» приводится информация о проводимых и планируемых мероприятиях по снижению </w:t>
      </w:r>
      <w:r>
        <w:rPr>
          <w:spacing w:val="0"/>
          <w:sz w:val="28"/>
        </w:rPr>
        <w:t xml:space="preserve">негативного </w:t>
      </w:r>
      <w:r>
        <w:rPr>
          <w:sz w:val="28"/>
        </w:rPr>
        <w:t xml:space="preserve">влияния образующихся отходов на </w:t>
      </w:r>
      <w:r>
        <w:rPr>
          <w:spacing w:val="0"/>
          <w:sz w:val="28"/>
        </w:rPr>
        <w:t xml:space="preserve">состояние </w:t>
      </w:r>
      <w:r>
        <w:rPr>
          <w:sz w:val="28"/>
        </w:rPr>
        <w:t>окружающей среды. Представляются сведения о мероприятиях, направленных</w:t>
      </w:r>
      <w:r>
        <w:rPr>
          <w:spacing w:val="0"/>
          <w:sz w:val="28"/>
        </w:rPr>
        <w:t xml:space="preserve"> </w:t>
      </w:r>
      <w:r>
        <w:rPr>
          <w:sz w:val="28"/>
        </w:rPr>
        <w:t>на:</w:t>
      </w:r>
    </w:p>
    <w:p>
      <w:pPr>
        <w:pStyle w:val="Style15"/>
        <w:spacing w:before="5" w:after="0"/>
        <w:ind w:left="1197" w:right="186" w:hanging="0"/>
        <w:rPr/>
      </w:pPr>
      <w:r>
        <w:rPr/>
        <w:t>снижение количества образования отходов;</w:t>
      </w:r>
    </w:p>
    <w:p>
      <w:pPr>
        <w:pStyle w:val="Style15"/>
        <w:spacing w:lineRule="auto" w:line="360" w:before="161" w:after="0"/>
        <w:ind w:left="117" w:right="110" w:firstLine="1079"/>
        <w:jc w:val="both"/>
        <w:rPr/>
      </w:pPr>
      <w:r>
        <w:rPr/>
        <w:t>внедрение технологий по переработке, использованию, обезвреживанию отходов;</w:t>
      </w:r>
    </w:p>
    <w:p>
      <w:pPr>
        <w:pStyle w:val="Style15"/>
        <w:spacing w:lineRule="auto" w:line="360" w:before="6" w:after="0"/>
        <w:ind w:left="117" w:right="109" w:firstLine="1080"/>
        <w:jc w:val="both"/>
        <w:rPr/>
      </w:pPr>
      <w:r>
        <w:rPr/>
        <w:t>организацию и дооборудование мест размещения отходов, не отвечающих действующим требованиям;</w:t>
      </w:r>
    </w:p>
    <w:p>
      <w:pPr>
        <w:pStyle w:val="Style15"/>
        <w:spacing w:before="6" w:after="0"/>
        <w:ind w:left="1198" w:right="186" w:hanging="0"/>
        <w:rPr/>
      </w:pPr>
      <w:r>
        <w:rPr/>
        <w:t>вывоз ранее накопленных отходов;</w:t>
      </w:r>
    </w:p>
    <w:p>
      <w:pPr>
        <w:pStyle w:val="Style15"/>
        <w:spacing w:lineRule="auto" w:line="360" w:before="160" w:after="0"/>
        <w:ind w:left="118" w:right="108" w:firstLine="1080"/>
        <w:jc w:val="both"/>
        <w:rPr/>
      </w:pPr>
      <w:r>
        <w:rPr/>
        <w:t>проведение производственного контроля обращения с отходами и мониторинга состояния окружающей среды на территориях объектов размещения отходов.</w:t>
      </w:r>
    </w:p>
    <w:p>
      <w:pPr>
        <w:pStyle w:val="Style15"/>
        <w:spacing w:lineRule="auto" w:line="360" w:before="6" w:after="0"/>
        <w:ind w:left="116" w:right="110" w:firstLine="711"/>
        <w:jc w:val="both"/>
        <w:rPr/>
      </w:pPr>
      <w:r>
        <w:rPr/>
        <w:t>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представляются в соответствии с образцом 2.17 Приложения 2.</w:t>
      </w:r>
    </w:p>
    <w:p>
      <w:pPr>
        <w:sectPr>
          <w:headerReference w:type="default" r:id="rId21"/>
          <w:type w:val="nextPage"/>
          <w:pgSz w:w="11906" w:h="16838"/>
          <w:pgMar w:left="1300" w:right="760" w:header="733" w:top="920" w:footer="0" w:bottom="280" w:gutter="0"/>
          <w:pgNumType w:fmt="decimal"/>
          <w:formProt w:val="false"/>
          <w:textDirection w:val="lrTb"/>
          <w:docGrid w:type="default" w:linePitch="240" w:charSpace="4294965247"/>
        </w:sectPr>
        <w:pStyle w:val="Style15"/>
        <w:spacing w:lineRule="auto" w:line="360" w:before="5" w:after="0"/>
        <w:ind w:left="117" w:right="107" w:firstLine="707"/>
        <w:jc w:val="both"/>
        <w:rPr/>
      </w:pPr>
      <w:r>
        <w:rPr/>
        <w:t>В разделе представляется также информация о возможных аварийных ситуациях при обращении с опасными отходами, о противоаварийных мероприятиях и мерах по ликвидации аварий. Информация представляется в соответствии с образцом 2.18 Приложения 2.</w:t>
      </w:r>
    </w:p>
    <w:p>
      <w:pPr>
        <w:pStyle w:val="Style15"/>
        <w:spacing w:before="7" w:after="0"/>
        <w:rPr>
          <w:sz w:val="11"/>
        </w:rPr>
      </w:pPr>
      <w:r>
        <w:rPr>
          <w:sz w:val="11"/>
        </w:rPr>
      </w:r>
    </w:p>
    <w:p>
      <w:pPr>
        <w:pStyle w:val="ListParagraph"/>
        <w:numPr>
          <w:ilvl w:val="0"/>
          <w:numId w:val="15"/>
        </w:numPr>
        <w:tabs>
          <w:tab w:val="left" w:pos="1364" w:leader="none"/>
        </w:tabs>
        <w:spacing w:lineRule="auto" w:line="360" w:before="64" w:after="0"/>
        <w:ind w:left="117" w:right="107" w:firstLine="710"/>
        <w:jc w:val="both"/>
        <w:rPr>
          <w:sz w:val="28"/>
        </w:rPr>
      </w:pPr>
      <w:r>
        <w:rPr>
          <w:sz w:val="28"/>
        </w:rPr>
        <w:t>В разделе ПНООЛР «Предложения по лимитам на размещение отходов» приводятся обоснования и величины нормативов образования  отходов и лимитов на их размещение в табличном виде согласно образцу 2.19 Приложения 2. Для каждого вида отходов предусматривается отдельная строка таблицы.</w:t>
      </w:r>
    </w:p>
    <w:p>
      <w:pPr>
        <w:pStyle w:val="Style15"/>
        <w:spacing w:lineRule="auto" w:line="360" w:before="5" w:after="0"/>
        <w:ind w:left="118" w:right="110" w:firstLine="709"/>
        <w:jc w:val="both"/>
        <w:rPr/>
      </w:pPr>
      <w:r>
        <w:rPr/>
        <w:t>Отходы группируются в таблице по классам опасности для окружающей природной среды.</w:t>
      </w:r>
    </w:p>
    <w:p>
      <w:pPr>
        <w:pStyle w:val="ListParagraph"/>
        <w:numPr>
          <w:ilvl w:val="0"/>
          <w:numId w:val="15"/>
        </w:numPr>
        <w:tabs>
          <w:tab w:val="left" w:pos="1249" w:leader="none"/>
        </w:tabs>
        <w:spacing w:lineRule="auto" w:line="240" w:before="5" w:after="0"/>
        <w:ind w:left="1248" w:right="0" w:hanging="420"/>
        <w:jc w:val="left"/>
        <w:rPr>
          <w:sz w:val="28"/>
        </w:rPr>
      </w:pPr>
      <w:r>
        <w:rPr>
          <w:sz w:val="28"/>
        </w:rPr>
        <w:t>Раздел ПНООЛР «Список использованной</w:t>
      </w:r>
      <w:r>
        <w:rPr>
          <w:spacing w:val="0"/>
          <w:sz w:val="28"/>
        </w:rPr>
        <w:t xml:space="preserve"> </w:t>
      </w:r>
      <w:r>
        <w:rPr>
          <w:sz w:val="28"/>
        </w:rPr>
        <w:t>литературы».</w:t>
      </w:r>
    </w:p>
    <w:p>
      <w:pPr>
        <w:pStyle w:val="Style15"/>
        <w:spacing w:lineRule="auto" w:line="360" w:before="161" w:after="0"/>
        <w:ind w:left="117" w:right="109" w:firstLine="710"/>
        <w:jc w:val="both"/>
        <w:rPr/>
      </w:pPr>
      <w:r>
        <w:rPr/>
        <w:t>В данном разделе ПНООЛР приводится перечень использованных в процессе подготовки ПНООЛР источников информации: справочников, научно-технической литературы, нормативно-методической документации, с указанием авторов, издательства и года издания.</w:t>
      </w:r>
    </w:p>
    <w:p>
      <w:pPr>
        <w:pStyle w:val="ListParagraph"/>
        <w:numPr>
          <w:ilvl w:val="0"/>
          <w:numId w:val="15"/>
        </w:numPr>
        <w:tabs>
          <w:tab w:val="left" w:pos="1248" w:leader="none"/>
        </w:tabs>
        <w:spacing w:lineRule="auto" w:line="240" w:before="6" w:after="0"/>
        <w:ind w:left="1247" w:right="0" w:hanging="420"/>
        <w:jc w:val="left"/>
        <w:rPr>
          <w:sz w:val="28"/>
        </w:rPr>
      </w:pPr>
      <w:r>
        <w:rPr>
          <w:sz w:val="28"/>
        </w:rPr>
        <w:t>Приложения к</w:t>
      </w:r>
      <w:r>
        <w:rPr>
          <w:spacing w:val="0"/>
          <w:sz w:val="28"/>
        </w:rPr>
        <w:t xml:space="preserve"> </w:t>
      </w:r>
      <w:r>
        <w:rPr>
          <w:sz w:val="28"/>
        </w:rPr>
        <w:t>ПНООЛР.</w:t>
      </w:r>
    </w:p>
    <w:p>
      <w:pPr>
        <w:pStyle w:val="Style15"/>
        <w:spacing w:before="160" w:after="0"/>
        <w:ind w:left="827" w:right="186" w:hanging="0"/>
        <w:rPr/>
      </w:pPr>
      <w:r>
        <w:rPr/>
        <w:t>В раздел «Приложения» ПНООЛР включаются:</w:t>
      </w:r>
    </w:p>
    <w:p>
      <w:pPr>
        <w:pStyle w:val="Style15"/>
        <w:spacing w:lineRule="auto" w:line="360" w:before="161" w:after="0"/>
        <w:ind w:left="117" w:right="107" w:firstLine="709"/>
        <w:jc w:val="both"/>
        <w:rPr/>
      </w:pPr>
      <w:r>
        <w:rPr/>
        <w:t>копии паспортов опасных отходов, копии свидетельств о классе опасности отхода для окружающей природной среды, либо материалы, обосновывающие отнесение отходов к классу опасности для окружающей природной среды (в соответствии с Критериями отнесения опасных отходов к классу опасности для окружающей природной среды, утвержденными  приказом МПР России от 15.06.2001 № 511, не подлежащим государственной регистрации согласно заключению Минюста России от 24.07.2001 № 07/7483- ЮД);</w:t>
      </w:r>
    </w:p>
    <w:p>
      <w:pPr>
        <w:pStyle w:val="Style15"/>
        <w:spacing w:lineRule="auto" w:line="360" w:before="5" w:after="0"/>
        <w:ind w:left="117" w:right="108" w:firstLine="709"/>
        <w:jc w:val="both"/>
        <w:rPr/>
      </w:pPr>
      <w:r>
        <w:rPr/>
        <w:t>документы (копии договоров, актов, заверенные хозяйствующим субъектом), подтверждающие намерение на размещение отходов на специализированных объектах, передачу (или получение) отходов с целью их использования и (или) обезвреживания;</w:t>
      </w:r>
    </w:p>
    <w:p>
      <w:pPr>
        <w:sectPr>
          <w:headerReference w:type="default" r:id="rId22"/>
          <w:type w:val="nextPage"/>
          <w:pgSz w:w="11906" w:h="16838"/>
          <w:pgMar w:left="1300" w:right="760" w:header="733" w:top="920" w:footer="0" w:bottom="280" w:gutter="0"/>
          <w:pgNumType w:fmt="decimal"/>
          <w:formProt w:val="false"/>
          <w:textDirection w:val="lrTb"/>
          <w:docGrid w:type="default" w:linePitch="240" w:charSpace="4294965247"/>
        </w:sectPr>
        <w:pStyle w:val="Style15"/>
        <w:spacing w:lineRule="auto" w:line="360" w:before="5" w:after="0"/>
        <w:ind w:left="118" w:right="109" w:firstLine="709"/>
        <w:jc w:val="both"/>
        <w:rPr/>
      </w:pPr>
      <w:r>
        <w:rPr/>
        <w:t>документы (копии договоров, актов, заверенные хозяйствующим субъектом), подтверждающие факты использования, обезвреживания, размещения отходов:</w:t>
      </w:r>
    </w:p>
    <w:p>
      <w:pPr>
        <w:pStyle w:val="Style15"/>
        <w:spacing w:before="7" w:after="0"/>
        <w:rPr>
          <w:sz w:val="11"/>
        </w:rPr>
      </w:pPr>
      <w:r>
        <w:rPr>
          <w:sz w:val="11"/>
        </w:rPr>
      </w:r>
    </w:p>
    <w:p>
      <w:pPr>
        <w:pStyle w:val="Style15"/>
        <w:spacing w:lineRule="auto" w:line="360" w:before="64" w:after="0"/>
        <w:ind w:left="118" w:right="107" w:firstLine="709"/>
        <w:jc w:val="both"/>
        <w:rPr/>
      </w:pPr>
      <w:r>
        <w:rPr/>
        <w:t>копии документов, заверенные хозяйствующим субъектом, об использовании, обезвреживании отходов хозяйствующим субъектом, хранении и захоронении отходов на самостоятельно эксплуатируемых объектах за отчетный период;</w:t>
      </w:r>
    </w:p>
    <w:p>
      <w:pPr>
        <w:pStyle w:val="Style15"/>
        <w:spacing w:lineRule="auto" w:line="360" w:before="6" w:after="0"/>
        <w:ind w:left="118" w:right="108" w:firstLine="710"/>
        <w:jc w:val="both"/>
        <w:rPr/>
      </w:pPr>
      <w:r>
        <w:rPr/>
        <w:t>копии договоров (актов), заверенные хозяйствующим субъектом, о передаче-приеме отходов другим хозяйствующим субъектам за отчетный период для использования, обезвреживания, хранения и захоронения;</w:t>
      </w:r>
    </w:p>
    <w:p>
      <w:pPr>
        <w:pStyle w:val="Style15"/>
        <w:spacing w:lineRule="auto" w:line="360" w:before="5" w:after="0"/>
        <w:ind w:left="118" w:right="108" w:firstLine="709"/>
        <w:jc w:val="both"/>
        <w:rPr/>
      </w:pPr>
      <w:r>
        <w:rPr/>
        <w:t>копии лицензий на деятельность по сбору, использованию, обезвреживанию, транспортировке, размещению опасных отходов, выданных хозяйствующим субъектам, которым осуществляется передача опасных  отходов в собственность, либо на правах владения, пользования или распоряжения для использования, обезвреживания, хранения и</w:t>
      </w:r>
      <w:r>
        <w:rPr>
          <w:spacing w:val="0"/>
        </w:rPr>
        <w:t xml:space="preserve"> </w:t>
      </w:r>
      <w:r>
        <w:rPr/>
        <w:t>захоронения;</w:t>
      </w:r>
    </w:p>
    <w:p>
      <w:pPr>
        <w:pStyle w:val="Style15"/>
        <w:spacing w:lineRule="auto" w:line="360" w:before="6" w:after="0"/>
        <w:ind w:left="118" w:right="108" w:firstLine="709"/>
        <w:jc w:val="both"/>
        <w:rPr/>
      </w:pPr>
      <w:r>
        <w:rPr/>
        <w:t>карта-схема расположения объектов использования, обезвреживания и объектов размещения отходов на территории предприятия с экспликацией.</w:t>
      </w:r>
    </w:p>
    <w:p>
      <w:pPr>
        <w:pStyle w:val="Style15"/>
        <w:spacing w:lineRule="auto" w:line="360" w:before="6" w:after="0"/>
        <w:ind w:left="118" w:right="107" w:firstLine="1080"/>
        <w:jc w:val="both"/>
        <w:rPr/>
      </w:pPr>
      <w:r>
        <w:rPr>
          <w:spacing w:val="0"/>
        </w:rPr>
        <w:t xml:space="preserve">ситуационный план </w:t>
      </w:r>
      <w:r>
        <w:rPr/>
        <w:t xml:space="preserve">с нанесением </w:t>
      </w:r>
      <w:r>
        <w:rPr>
          <w:spacing w:val="0"/>
        </w:rPr>
        <w:t xml:space="preserve">точек контрольных замеров </w:t>
      </w:r>
      <w:r>
        <w:rPr/>
        <w:t xml:space="preserve">в </w:t>
      </w:r>
      <w:r>
        <w:rPr>
          <w:spacing w:val="0"/>
        </w:rPr>
        <w:t xml:space="preserve">рамках мониторинга состояния окружающей природной среды на территориях объектов размещения отходов </w:t>
      </w:r>
      <w:r>
        <w:rPr/>
        <w:t xml:space="preserve">и в </w:t>
      </w:r>
      <w:r>
        <w:rPr>
          <w:spacing w:val="0"/>
        </w:rPr>
        <w:t xml:space="preserve">пределах </w:t>
      </w:r>
      <w:r>
        <w:rPr/>
        <w:t xml:space="preserve">их </w:t>
      </w:r>
      <w:r>
        <w:rPr>
          <w:spacing w:val="0"/>
        </w:rPr>
        <w:t xml:space="preserve">воздействия </w:t>
      </w:r>
      <w:r>
        <w:rPr/>
        <w:t xml:space="preserve">на </w:t>
      </w:r>
      <w:r>
        <w:rPr>
          <w:spacing w:val="0"/>
        </w:rPr>
        <w:t>окружающую природную среду;</w:t>
      </w:r>
    </w:p>
    <w:p>
      <w:pPr>
        <w:pStyle w:val="Style15"/>
        <w:spacing w:before="5" w:after="0"/>
        <w:ind w:left="1199" w:right="186" w:hanging="0"/>
        <w:rPr/>
      </w:pPr>
      <w:r>
        <w:rPr/>
        <w:t>перечень используемых средств контроля и измерений;</w:t>
      </w:r>
    </w:p>
    <w:p>
      <w:pPr>
        <w:pStyle w:val="Style15"/>
        <w:spacing w:lineRule="auto" w:line="360" w:before="161" w:after="0"/>
        <w:ind w:left="119" w:right="109" w:firstLine="1080"/>
        <w:jc w:val="both"/>
        <w:rPr/>
      </w:pPr>
      <w:r>
        <w:rPr/>
        <w:t>документы, подтверждающие данные материально-сырьевого баланса и производственных показателей;</w:t>
      </w:r>
    </w:p>
    <w:p>
      <w:pPr>
        <w:pStyle w:val="Style15"/>
        <w:spacing w:lineRule="auto" w:line="360" w:before="6" w:after="0"/>
        <w:ind w:left="118" w:right="108" w:firstLine="1081"/>
        <w:jc w:val="both"/>
        <w:rPr/>
      </w:pPr>
      <w:r>
        <w:rPr/>
        <w:t>документы, подтверждающие обязательства арендатора самостоятельно осуществлять деятельность по обращению с отходами с соблюдением экологических и санитарно-гигиенических требований (если хозяйствующий субъект выступает в качестве арендодателя части производственных территорий, помещений или оборудования, и арендатор самостоятельно осуществляет деятельность по обращению с отходами);</w:t>
      </w:r>
    </w:p>
    <w:p>
      <w:pPr>
        <w:sectPr>
          <w:headerReference w:type="default" r:id="rId23"/>
          <w:type w:val="nextPage"/>
          <w:pgSz w:w="11906" w:h="16838"/>
          <w:pgMar w:left="1300" w:right="760" w:header="733" w:top="920" w:footer="0" w:bottom="280" w:gutter="0"/>
          <w:pgNumType w:fmt="decimal"/>
          <w:formProt w:val="false"/>
          <w:textDirection w:val="lrTb"/>
          <w:docGrid w:type="default" w:linePitch="240" w:charSpace="4294965247"/>
        </w:sectPr>
        <w:pStyle w:val="Style15"/>
        <w:spacing w:before="6" w:after="0"/>
        <w:ind w:left="1198" w:right="186" w:hanging="0"/>
        <w:rPr/>
      </w:pPr>
      <w:r>
        <w:rPr/>
        <w:t>другое.</w:t>
      </w:r>
    </w:p>
    <w:p>
      <w:pPr>
        <w:pStyle w:val="Style15"/>
        <w:spacing w:before="7" w:after="0"/>
        <w:rPr>
          <w:sz w:val="11"/>
        </w:rPr>
      </w:pPr>
      <w:r>
        <w:rPr>
          <w:sz w:val="11"/>
        </w:rPr>
      </w:r>
    </w:p>
    <w:p>
      <w:pPr>
        <w:pStyle w:val="ListParagraph"/>
        <w:numPr>
          <w:ilvl w:val="0"/>
          <w:numId w:val="15"/>
        </w:numPr>
        <w:tabs>
          <w:tab w:val="left" w:pos="1584" w:leader="none"/>
        </w:tabs>
        <w:spacing w:lineRule="auto" w:line="360" w:before="64" w:after="0"/>
        <w:ind w:left="438" w:right="191" w:firstLine="708"/>
        <w:jc w:val="both"/>
        <w:rPr>
          <w:sz w:val="28"/>
        </w:rPr>
      </w:pPr>
      <w:r>
        <w:rPr>
          <w:sz w:val="28"/>
        </w:rPr>
        <w:t>Упрощенная (декларативная) форма проекта нормативов образования отходов и лимитов на их размещение (ПНООЛР) включает  следующие разделы:</w:t>
      </w:r>
    </w:p>
    <w:p>
      <w:pPr>
        <w:pStyle w:val="Style15"/>
        <w:spacing w:lineRule="auto" w:line="360" w:before="5" w:after="0"/>
        <w:ind w:left="439" w:right="188" w:firstLine="707"/>
        <w:jc w:val="both"/>
        <w:rPr/>
      </w:pPr>
      <w:r>
        <w:rPr/>
        <w:t>титульный лист, оформляемый в соответствии с приложением 2 к настоящим Методическим указаниям;</w:t>
      </w:r>
    </w:p>
    <w:p>
      <w:pPr>
        <w:pStyle w:val="Style15"/>
        <w:spacing w:lineRule="auto" w:line="360" w:before="5" w:after="0"/>
        <w:ind w:left="438" w:right="191" w:firstLine="708"/>
        <w:jc w:val="both"/>
        <w:rPr/>
      </w:pPr>
      <w:r>
        <w:rPr/>
        <w:t>содержание, в котором приводятся наименование и последовательность расположения разделов ПНООЛР с указанием номеров страниц;</w:t>
      </w:r>
    </w:p>
    <w:p>
      <w:pPr>
        <w:pStyle w:val="Style15"/>
        <w:spacing w:before="5" w:after="0"/>
        <w:ind w:left="1146" w:right="127" w:hanging="0"/>
        <w:rPr/>
      </w:pPr>
      <w:r>
        <w:rPr/>
        <w:t>общие сведения об индивидуальном предпринимателе или   юридическом</w:t>
      </w:r>
    </w:p>
    <w:p>
      <w:pPr>
        <w:pStyle w:val="Style15"/>
        <w:spacing w:before="161" w:after="0"/>
        <w:ind w:left="438" w:right="127" w:hanging="0"/>
        <w:rPr/>
      </w:pPr>
      <w:r>
        <w:rPr/>
        <w:t>лице;</w:t>
      </w:r>
    </w:p>
    <w:p>
      <w:pPr>
        <w:pStyle w:val="Style15"/>
        <w:tabs>
          <w:tab w:val="left" w:pos="2525" w:leader="none"/>
          <w:tab w:val="left" w:pos="2967" w:leader="none"/>
          <w:tab w:val="left" w:pos="5031" w:leader="none"/>
          <w:tab w:val="left" w:pos="5484" w:leader="none"/>
          <w:tab w:val="left" w:pos="6375" w:leader="none"/>
          <w:tab w:val="left" w:pos="8343" w:leader="none"/>
          <w:tab w:val="left" w:pos="8778" w:leader="none"/>
        </w:tabs>
        <w:spacing w:before="160" w:after="0"/>
        <w:ind w:left="1146" w:right="127" w:hanging="0"/>
        <w:rPr/>
      </w:pPr>
      <w:r>
        <w:rPr/>
        <w:t>сведения</w:t>
        <w:tab/>
        <w:t>о</w:t>
        <w:tab/>
        <w:t>хозяйственной</w:t>
        <w:tab/>
        <w:t>и</w:t>
        <w:tab/>
        <w:t>иной</w:t>
        <w:tab/>
        <w:t>деятельности,</w:t>
        <w:tab/>
        <w:t>в</w:t>
        <w:tab/>
        <w:t>результате</w:t>
      </w:r>
    </w:p>
    <w:p>
      <w:pPr>
        <w:pStyle w:val="Style15"/>
        <w:spacing w:lineRule="auto" w:line="360" w:before="161" w:after="0"/>
        <w:ind w:left="1145" w:right="4466" w:hanging="708"/>
        <w:rPr/>
      </w:pPr>
      <w:r>
        <w:rPr/>
        <w:t>осуществления которой образуются отходы; сведения об отходах;</w:t>
      </w:r>
    </w:p>
    <w:p>
      <w:pPr>
        <w:pStyle w:val="Style15"/>
        <w:spacing w:lineRule="auto" w:line="360" w:before="6" w:after="0"/>
        <w:ind w:left="1146" w:right="1298" w:hanging="0"/>
        <w:rPr/>
      </w:pPr>
      <w:r>
        <w:rPr/>
        <w:t>расчет и обоснование годовых нормативов образования отходов; предложения по лимитам на размещение отходов;</w:t>
      </w:r>
    </w:p>
    <w:p>
      <w:pPr>
        <w:pStyle w:val="Style15"/>
        <w:spacing w:before="6" w:after="0"/>
        <w:ind w:left="1146" w:right="127" w:hanging="0"/>
        <w:rPr/>
      </w:pPr>
      <w:r>
        <w:rPr/>
        <w:t>приложения.</w:t>
      </w:r>
    </w:p>
    <w:p>
      <w:pPr>
        <w:pStyle w:val="Style15"/>
        <w:spacing w:lineRule="auto" w:line="360" w:before="160" w:after="0"/>
        <w:ind w:left="438" w:right="127" w:hanging="0"/>
        <w:rPr/>
      </w:pPr>
      <w:r>
        <w:rPr/>
        <w:t>Данные разделы оформляются согласно пунктам 19-22, 29 и 31 соответственно Методических указаний.</w:t>
      </w:r>
    </w:p>
    <w:p>
      <w:pPr>
        <w:pStyle w:val="ListParagraph"/>
        <w:numPr>
          <w:ilvl w:val="0"/>
          <w:numId w:val="15"/>
        </w:numPr>
        <w:tabs>
          <w:tab w:val="left" w:pos="1689" w:leader="none"/>
        </w:tabs>
        <w:spacing w:lineRule="auto" w:line="360" w:before="6" w:after="0"/>
        <w:ind w:left="437" w:right="192" w:firstLine="710"/>
        <w:jc w:val="both"/>
        <w:rPr>
          <w:sz w:val="28"/>
        </w:rPr>
      </w:pPr>
      <w:r>
        <w:rPr>
          <w:sz w:val="28"/>
        </w:rPr>
        <w:t>Страницы ПНООЛР нумеруются сквозной нумерацией, включая приложения.</w:t>
      </w:r>
    </w:p>
    <w:p>
      <w:pPr>
        <w:pStyle w:val="ListParagraph"/>
        <w:numPr>
          <w:ilvl w:val="0"/>
          <w:numId w:val="15"/>
        </w:numPr>
        <w:tabs>
          <w:tab w:val="left" w:pos="1674" w:leader="none"/>
        </w:tabs>
        <w:spacing w:lineRule="auto" w:line="360" w:before="6" w:after="0"/>
        <w:ind w:left="438" w:right="187" w:firstLine="708"/>
        <w:jc w:val="both"/>
        <w:rPr>
          <w:sz w:val="28"/>
        </w:rPr>
      </w:pPr>
      <w:r>
        <w:rPr>
          <w:sz w:val="28"/>
        </w:rPr>
        <w:t>К ПНООЛР прикладывается отдельный комплект учетных форм объектов использования и обезвреживания отходов и объектов размещения отходов (образцы 2.13 и 2.15) для включения этих объектов в государственный кадастр</w:t>
      </w:r>
      <w:r>
        <w:rPr>
          <w:spacing w:val="0"/>
          <w:sz w:val="28"/>
        </w:rPr>
        <w:t xml:space="preserve"> </w:t>
      </w:r>
      <w:r>
        <w:rPr>
          <w:sz w:val="28"/>
        </w:rPr>
        <w:t>отходов.</w:t>
      </w:r>
    </w:p>
    <w:p>
      <w:pPr>
        <w:pStyle w:val="Style15"/>
        <w:rPr/>
      </w:pPr>
      <w:r>
        <w:rPr/>
      </w:r>
    </w:p>
    <w:p>
      <w:pPr>
        <w:pStyle w:val="1"/>
        <w:numPr>
          <w:ilvl w:val="0"/>
          <w:numId w:val="18"/>
        </w:numPr>
        <w:tabs>
          <w:tab w:val="left" w:pos="1283" w:leader="none"/>
        </w:tabs>
        <w:spacing w:lineRule="auto" w:line="240" w:before="170" w:after="0"/>
        <w:ind w:left="100" w:right="108" w:firstLine="733"/>
        <w:jc w:val="left"/>
        <w:rPr/>
      </w:pPr>
      <w:r>
        <w:rPr/>
        <w:t>Содержание и оформление технического отчета о неизменности производственного процесса, используемого сырья и об обращении с</w:t>
      </w:r>
      <w:r>
        <w:rPr>
          <w:spacing w:val="0"/>
        </w:rPr>
        <w:t xml:space="preserve"> </w:t>
      </w:r>
      <w:r>
        <w:rPr/>
        <w:t>отходами</w:t>
      </w:r>
    </w:p>
    <w:p>
      <w:pPr>
        <w:pStyle w:val="Style15"/>
        <w:spacing w:before="8" w:after="0"/>
        <w:rPr>
          <w:b/>
          <w:b/>
          <w:sz w:val="27"/>
        </w:rPr>
      </w:pPr>
      <w:r>
        <w:rPr>
          <w:b/>
          <w:sz w:val="27"/>
        </w:rPr>
      </w:r>
    </w:p>
    <w:p>
      <w:pPr>
        <w:sectPr>
          <w:headerReference w:type="default" r:id="rId24"/>
          <w:type w:val="nextPage"/>
          <w:pgSz w:w="11906" w:h="16838"/>
          <w:pgMar w:left="980" w:right="680" w:header="733" w:top="920" w:footer="0" w:bottom="280" w:gutter="0"/>
          <w:pgNumType w:fmt="decimal"/>
          <w:formProt w:val="false"/>
          <w:textDirection w:val="lrTb"/>
          <w:docGrid w:type="default" w:linePitch="240" w:charSpace="4294965247"/>
        </w:sectPr>
        <w:pStyle w:val="ListParagraph"/>
        <w:numPr>
          <w:ilvl w:val="0"/>
          <w:numId w:val="15"/>
        </w:numPr>
        <w:tabs>
          <w:tab w:val="left" w:pos="1718" w:leader="none"/>
        </w:tabs>
        <w:spacing w:lineRule="auto" w:line="360" w:before="0" w:after="0"/>
        <w:ind w:left="437" w:right="184" w:firstLine="709"/>
        <w:jc w:val="both"/>
        <w:rPr>
          <w:sz w:val="28"/>
        </w:rPr>
      </w:pPr>
      <w:r>
        <w:rPr>
          <w:spacing w:val="0"/>
          <w:sz w:val="28"/>
        </w:rPr>
        <w:t>Технический</w:t>
      </w:r>
      <w:r>
        <w:rPr>
          <w:spacing w:val="62"/>
          <w:sz w:val="28"/>
        </w:rPr>
        <w:t xml:space="preserve"> </w:t>
      </w:r>
      <w:r>
        <w:rPr>
          <w:spacing w:val="0"/>
          <w:sz w:val="28"/>
        </w:rPr>
        <w:t>отчет</w:t>
      </w:r>
      <w:r>
        <w:rPr>
          <w:spacing w:val="62"/>
          <w:sz w:val="28"/>
        </w:rPr>
        <w:t xml:space="preserve"> </w:t>
      </w:r>
      <w:r>
        <w:rPr>
          <w:sz w:val="28"/>
        </w:rPr>
        <w:t xml:space="preserve">о </w:t>
      </w:r>
      <w:r>
        <w:rPr>
          <w:spacing w:val="0"/>
          <w:sz w:val="28"/>
        </w:rPr>
        <w:t>неизменности</w:t>
      </w:r>
      <w:r>
        <w:rPr>
          <w:spacing w:val="62"/>
          <w:sz w:val="28"/>
        </w:rPr>
        <w:t xml:space="preserve"> </w:t>
      </w:r>
      <w:r>
        <w:rPr>
          <w:spacing w:val="0"/>
          <w:sz w:val="28"/>
        </w:rPr>
        <w:t>производственного</w:t>
      </w:r>
      <w:r>
        <w:rPr>
          <w:spacing w:val="62"/>
          <w:sz w:val="28"/>
        </w:rPr>
        <w:t xml:space="preserve"> </w:t>
      </w:r>
      <w:r>
        <w:rPr>
          <w:spacing w:val="0"/>
          <w:sz w:val="28"/>
        </w:rPr>
        <w:t xml:space="preserve">процесса, используемого сырья </w:t>
      </w:r>
      <w:r>
        <w:rPr>
          <w:sz w:val="28"/>
        </w:rPr>
        <w:t xml:space="preserve">и </w:t>
      </w:r>
      <w:r>
        <w:rPr>
          <w:spacing w:val="0"/>
          <w:sz w:val="28"/>
        </w:rPr>
        <w:t xml:space="preserve">об обращении </w:t>
      </w:r>
      <w:r>
        <w:rPr>
          <w:sz w:val="28"/>
        </w:rPr>
        <w:t xml:space="preserve">с </w:t>
      </w:r>
      <w:r>
        <w:rPr>
          <w:spacing w:val="0"/>
          <w:sz w:val="28"/>
        </w:rPr>
        <w:t xml:space="preserve">отходами подтверждает, что сведения </w:t>
      </w:r>
      <w:r>
        <w:rPr>
          <w:sz w:val="28"/>
        </w:rPr>
        <w:t xml:space="preserve">о </w:t>
      </w:r>
      <w:r>
        <w:rPr>
          <w:spacing w:val="0"/>
          <w:sz w:val="28"/>
        </w:rPr>
        <w:t xml:space="preserve">перечне, свойствах </w:t>
      </w:r>
      <w:r>
        <w:rPr>
          <w:sz w:val="28"/>
        </w:rPr>
        <w:t xml:space="preserve">и </w:t>
      </w:r>
      <w:r>
        <w:rPr>
          <w:spacing w:val="0"/>
          <w:sz w:val="28"/>
        </w:rPr>
        <w:t xml:space="preserve">количестве разрешенных </w:t>
      </w:r>
      <w:r>
        <w:rPr>
          <w:sz w:val="28"/>
        </w:rPr>
        <w:t xml:space="preserve">к </w:t>
      </w:r>
      <w:r>
        <w:rPr>
          <w:spacing w:val="0"/>
          <w:sz w:val="28"/>
        </w:rPr>
        <w:t>размещению отходов,</w:t>
      </w:r>
      <w:r>
        <w:rPr>
          <w:spacing w:val="54"/>
          <w:sz w:val="28"/>
        </w:rPr>
        <w:t xml:space="preserve"> </w:t>
      </w:r>
      <w:r>
        <w:rPr>
          <w:spacing w:val="0"/>
          <w:sz w:val="28"/>
        </w:rPr>
        <w:t>внесенные</w:t>
      </w:r>
    </w:p>
    <w:p>
      <w:pPr>
        <w:pStyle w:val="Style15"/>
        <w:spacing w:before="7" w:after="0"/>
        <w:rPr>
          <w:sz w:val="11"/>
        </w:rPr>
      </w:pPr>
      <w:r>
        <w:rPr>
          <w:sz w:val="11"/>
        </w:rPr>
      </w:r>
    </w:p>
    <w:p>
      <w:pPr>
        <w:pStyle w:val="Style15"/>
        <w:spacing w:lineRule="auto" w:line="360" w:before="64" w:after="0"/>
        <w:ind w:left="118" w:right="186" w:hanging="0"/>
        <w:rPr/>
      </w:pPr>
      <w:r>
        <w:rPr/>
        <w:t xml:space="preserve">в </w:t>
      </w:r>
      <w:r>
        <w:rPr>
          <w:spacing w:val="0"/>
        </w:rPr>
        <w:t>ПНООЛР,</w:t>
      </w:r>
      <w:r>
        <w:rPr>
          <w:spacing w:val="62"/>
        </w:rPr>
        <w:t xml:space="preserve"> </w:t>
      </w:r>
      <w:r>
        <w:rPr/>
        <w:t xml:space="preserve">не </w:t>
      </w:r>
      <w:r>
        <w:rPr>
          <w:spacing w:val="0"/>
        </w:rPr>
        <w:t>изменились</w:t>
      </w:r>
      <w:r>
        <w:rPr>
          <w:spacing w:val="62"/>
        </w:rPr>
        <w:t xml:space="preserve"> </w:t>
      </w:r>
      <w:r>
        <w:rPr/>
        <w:t xml:space="preserve">в </w:t>
      </w:r>
      <w:r>
        <w:rPr>
          <w:spacing w:val="0"/>
        </w:rPr>
        <w:t>течение</w:t>
      </w:r>
      <w:r>
        <w:rPr>
          <w:spacing w:val="62"/>
        </w:rPr>
        <w:t xml:space="preserve"> </w:t>
      </w:r>
      <w:r>
        <w:rPr>
          <w:spacing w:val="0"/>
        </w:rPr>
        <w:t>отчетного</w:t>
      </w:r>
      <w:r>
        <w:rPr>
          <w:spacing w:val="62"/>
        </w:rPr>
        <w:t xml:space="preserve"> </w:t>
      </w:r>
      <w:r>
        <w:rPr>
          <w:spacing w:val="0"/>
        </w:rPr>
        <w:t>периода</w:t>
      </w:r>
      <w:r>
        <w:rPr>
          <w:spacing w:val="62"/>
        </w:rPr>
        <w:t xml:space="preserve"> </w:t>
      </w:r>
      <w:r>
        <w:rPr>
          <w:spacing w:val="0"/>
        </w:rPr>
        <w:t>(года)</w:t>
      </w:r>
      <w:r>
        <w:rPr>
          <w:spacing w:val="62"/>
        </w:rPr>
        <w:t xml:space="preserve"> </w:t>
      </w:r>
      <w:r>
        <w:rPr/>
        <w:t xml:space="preserve">в </w:t>
      </w:r>
      <w:r>
        <w:rPr>
          <w:spacing w:val="0"/>
        </w:rPr>
        <w:t>связи</w:t>
      </w:r>
      <w:r>
        <w:rPr>
          <w:spacing w:val="62"/>
        </w:rPr>
        <w:t xml:space="preserve"> </w:t>
      </w:r>
      <w:r>
        <w:rPr/>
        <w:t xml:space="preserve">с </w:t>
      </w:r>
      <w:r>
        <w:rPr>
          <w:spacing w:val="0"/>
        </w:rPr>
        <w:t xml:space="preserve">неизменностью технологических процессов </w:t>
      </w:r>
      <w:r>
        <w:rPr/>
        <w:t xml:space="preserve">и </w:t>
      </w:r>
      <w:r>
        <w:rPr>
          <w:spacing w:val="0"/>
        </w:rPr>
        <w:t>использованного сырья.</w:t>
      </w:r>
    </w:p>
    <w:p>
      <w:pPr>
        <w:pStyle w:val="ListParagraph"/>
        <w:numPr>
          <w:ilvl w:val="0"/>
          <w:numId w:val="15"/>
        </w:numPr>
        <w:tabs>
          <w:tab w:val="left" w:pos="1334" w:leader="none"/>
        </w:tabs>
        <w:spacing w:lineRule="auto" w:line="360" w:before="6" w:after="0"/>
        <w:ind w:left="118" w:right="110" w:firstLine="709"/>
        <w:jc w:val="both"/>
        <w:rPr>
          <w:sz w:val="28"/>
        </w:rPr>
      </w:pPr>
      <w:r>
        <w:rPr>
          <w:spacing w:val="0"/>
          <w:sz w:val="28"/>
        </w:rPr>
        <w:t xml:space="preserve">Структура Технического отчета </w:t>
      </w:r>
      <w:r>
        <w:rPr>
          <w:sz w:val="28"/>
        </w:rPr>
        <w:t xml:space="preserve">о </w:t>
      </w:r>
      <w:r>
        <w:rPr>
          <w:spacing w:val="0"/>
          <w:sz w:val="28"/>
        </w:rPr>
        <w:t xml:space="preserve">неизменности производственного процесса, используемого сырья </w:t>
      </w:r>
      <w:r>
        <w:rPr>
          <w:sz w:val="28"/>
        </w:rPr>
        <w:t xml:space="preserve">и об </w:t>
      </w:r>
      <w:r>
        <w:rPr>
          <w:spacing w:val="0"/>
          <w:sz w:val="28"/>
        </w:rPr>
        <w:t xml:space="preserve">обращении </w:t>
      </w:r>
      <w:r>
        <w:rPr>
          <w:sz w:val="28"/>
        </w:rPr>
        <w:t xml:space="preserve">с </w:t>
      </w:r>
      <w:r>
        <w:rPr>
          <w:spacing w:val="0"/>
          <w:sz w:val="28"/>
        </w:rPr>
        <w:t xml:space="preserve">отходами (далее </w:t>
      </w:r>
      <w:r>
        <w:rPr>
          <w:sz w:val="28"/>
        </w:rPr>
        <w:t xml:space="preserve">– </w:t>
      </w:r>
      <w:r>
        <w:rPr>
          <w:spacing w:val="0"/>
          <w:sz w:val="28"/>
        </w:rPr>
        <w:t>Технический отчет) включает следующие разделы:</w:t>
      </w:r>
    </w:p>
    <w:p>
      <w:pPr>
        <w:pStyle w:val="Style15"/>
        <w:spacing w:before="5" w:after="0"/>
        <w:ind w:left="826" w:right="186" w:hanging="0"/>
        <w:rPr/>
      </w:pPr>
      <w:r>
        <w:rPr/>
        <w:t>титульный лист;</w:t>
      </w:r>
    </w:p>
    <w:p>
      <w:pPr>
        <w:pStyle w:val="Style15"/>
        <w:spacing w:lineRule="auto" w:line="360" w:before="161" w:after="0"/>
        <w:ind w:left="118" w:right="110" w:firstLine="707"/>
        <w:jc w:val="both"/>
        <w:rPr/>
      </w:pPr>
      <w:r>
        <w:rPr>
          <w:spacing w:val="0"/>
        </w:rPr>
        <w:t xml:space="preserve">подтверждение неизменности производственного процесса </w:t>
      </w:r>
      <w:r>
        <w:rPr/>
        <w:t xml:space="preserve">и </w:t>
      </w:r>
      <w:r>
        <w:rPr>
          <w:spacing w:val="0"/>
        </w:rPr>
        <w:t>используемого сырья;</w:t>
      </w:r>
    </w:p>
    <w:p>
      <w:pPr>
        <w:pStyle w:val="Style15"/>
        <w:spacing w:before="6" w:after="0"/>
        <w:ind w:left="826" w:right="186" w:hanging="0"/>
        <w:rPr/>
      </w:pPr>
      <w:r>
        <w:rPr/>
        <w:t>сведения об обращении с отходами в течение отчетного периода (года);</w:t>
      </w:r>
    </w:p>
    <w:p>
      <w:pPr>
        <w:pStyle w:val="Style15"/>
        <w:spacing w:before="160" w:after="0"/>
        <w:ind w:left="826" w:right="186" w:hanging="0"/>
        <w:rPr/>
      </w:pPr>
      <w:r>
        <w:rPr/>
        <w:t>приложения.</w:t>
      </w:r>
    </w:p>
    <w:p>
      <w:pPr>
        <w:pStyle w:val="Style15"/>
        <w:rPr/>
      </w:pPr>
      <w:r>
        <w:rPr/>
      </w:r>
    </w:p>
    <w:p>
      <w:pPr>
        <w:pStyle w:val="Style15"/>
        <w:rPr/>
      </w:pPr>
      <w:r>
        <w:rPr/>
      </w:r>
    </w:p>
    <w:p>
      <w:pPr>
        <w:pStyle w:val="ListParagraph"/>
        <w:numPr>
          <w:ilvl w:val="0"/>
          <w:numId w:val="15"/>
        </w:numPr>
        <w:tabs>
          <w:tab w:val="left" w:pos="1336" w:leader="none"/>
        </w:tabs>
        <w:spacing w:lineRule="auto" w:line="240" w:before="0" w:after="0"/>
        <w:ind w:left="1335" w:right="0" w:hanging="508"/>
        <w:jc w:val="left"/>
        <w:rPr>
          <w:sz w:val="28"/>
        </w:rPr>
      </w:pPr>
      <w:r>
        <w:rPr>
          <w:spacing w:val="0"/>
          <w:sz w:val="28"/>
        </w:rPr>
        <w:t xml:space="preserve">Титульный  лист  Технического  отчета  оформляется  </w:t>
      </w:r>
      <w:r>
        <w:rPr>
          <w:sz w:val="28"/>
        </w:rPr>
        <w:t xml:space="preserve">по  </w:t>
      </w:r>
      <w:r>
        <w:rPr>
          <w:spacing w:val="0"/>
          <w:sz w:val="28"/>
        </w:rPr>
        <w:t xml:space="preserve">образцу    </w:t>
      </w:r>
      <w:r>
        <w:rPr>
          <w:spacing w:val="15"/>
          <w:sz w:val="28"/>
        </w:rPr>
        <w:t xml:space="preserve"> </w:t>
      </w:r>
      <w:r>
        <w:rPr>
          <w:spacing w:val="0"/>
          <w:sz w:val="28"/>
        </w:rPr>
        <w:t>3.1</w:t>
      </w:r>
    </w:p>
    <w:p>
      <w:pPr>
        <w:pStyle w:val="Style15"/>
        <w:spacing w:before="161" w:after="0"/>
        <w:ind w:left="119" w:right="186" w:hanging="0"/>
        <w:rPr/>
      </w:pPr>
      <w:r>
        <w:rPr/>
        <w:t>Приложения 3.</w:t>
      </w:r>
    </w:p>
    <w:p>
      <w:pPr>
        <w:pStyle w:val="Style15"/>
        <w:rPr/>
      </w:pPr>
      <w:r>
        <w:rPr/>
      </w:r>
    </w:p>
    <w:p>
      <w:pPr>
        <w:pStyle w:val="Style15"/>
        <w:rPr/>
      </w:pPr>
      <w:r>
        <w:rPr/>
      </w:r>
    </w:p>
    <w:p>
      <w:pPr>
        <w:pStyle w:val="ListParagraph"/>
        <w:numPr>
          <w:ilvl w:val="0"/>
          <w:numId w:val="15"/>
        </w:numPr>
        <w:tabs>
          <w:tab w:val="left" w:pos="1536" w:leader="none"/>
        </w:tabs>
        <w:spacing w:lineRule="auto" w:line="360" w:before="0" w:after="0"/>
        <w:ind w:left="118" w:right="107" w:firstLine="710"/>
        <w:jc w:val="both"/>
        <w:rPr>
          <w:sz w:val="28"/>
        </w:rPr>
      </w:pPr>
      <w:r>
        <w:rPr>
          <w:spacing w:val="0"/>
          <w:sz w:val="28"/>
        </w:rPr>
        <w:t>Раздел Технического отчета «Подтверждение неизменности</w:t>
      </w:r>
      <w:r>
        <w:rPr>
          <w:spacing w:val="62"/>
          <w:sz w:val="28"/>
        </w:rPr>
        <w:t xml:space="preserve"> </w:t>
      </w:r>
      <w:r>
        <w:rPr>
          <w:spacing w:val="0"/>
          <w:sz w:val="28"/>
        </w:rPr>
        <w:t xml:space="preserve">производственного процесса </w:t>
      </w:r>
      <w:r>
        <w:rPr>
          <w:sz w:val="28"/>
        </w:rPr>
        <w:t xml:space="preserve">и </w:t>
      </w:r>
      <w:r>
        <w:rPr>
          <w:spacing w:val="0"/>
          <w:sz w:val="28"/>
        </w:rPr>
        <w:t xml:space="preserve">используемого сырья» оформляется </w:t>
      </w:r>
      <w:r>
        <w:rPr>
          <w:sz w:val="28"/>
        </w:rPr>
        <w:t xml:space="preserve">в </w:t>
      </w:r>
      <w:r>
        <w:rPr>
          <w:spacing w:val="0"/>
          <w:sz w:val="28"/>
        </w:rPr>
        <w:t xml:space="preserve">соответствии </w:t>
      </w:r>
      <w:r>
        <w:rPr>
          <w:sz w:val="28"/>
        </w:rPr>
        <w:t xml:space="preserve">с </w:t>
      </w:r>
      <w:r>
        <w:rPr>
          <w:spacing w:val="0"/>
          <w:sz w:val="28"/>
        </w:rPr>
        <w:t>образцом 3.2 Приложения 3.</w:t>
      </w:r>
    </w:p>
    <w:p>
      <w:pPr>
        <w:pStyle w:val="Style15"/>
        <w:rPr/>
      </w:pPr>
      <w:r>
        <w:rPr/>
      </w:r>
    </w:p>
    <w:p>
      <w:pPr>
        <w:pStyle w:val="ListParagraph"/>
        <w:numPr>
          <w:ilvl w:val="0"/>
          <w:numId w:val="15"/>
        </w:numPr>
        <w:tabs>
          <w:tab w:val="left" w:pos="1307" w:leader="none"/>
        </w:tabs>
        <w:spacing w:lineRule="auto" w:line="360" w:before="167" w:after="0"/>
        <w:ind w:left="118" w:right="104" w:firstLine="710"/>
        <w:jc w:val="both"/>
        <w:rPr>
          <w:sz w:val="28"/>
        </w:rPr>
      </w:pPr>
      <w:r>
        <w:rPr>
          <w:spacing w:val="0"/>
          <w:sz w:val="28"/>
        </w:rPr>
        <w:t xml:space="preserve">Раздел Технического отчета «Сведения </w:t>
      </w:r>
      <w:r>
        <w:rPr>
          <w:sz w:val="28"/>
        </w:rPr>
        <w:t xml:space="preserve">об </w:t>
      </w:r>
      <w:r>
        <w:rPr>
          <w:spacing w:val="0"/>
          <w:sz w:val="28"/>
        </w:rPr>
        <w:t xml:space="preserve">обращении </w:t>
      </w:r>
      <w:r>
        <w:rPr>
          <w:sz w:val="28"/>
        </w:rPr>
        <w:t xml:space="preserve">с </w:t>
      </w:r>
      <w:r>
        <w:rPr>
          <w:spacing w:val="0"/>
          <w:sz w:val="28"/>
        </w:rPr>
        <w:t xml:space="preserve">отходами </w:t>
      </w:r>
      <w:r>
        <w:rPr>
          <w:sz w:val="28"/>
        </w:rPr>
        <w:t xml:space="preserve">в </w:t>
      </w:r>
      <w:r>
        <w:rPr>
          <w:spacing w:val="0"/>
          <w:sz w:val="28"/>
        </w:rPr>
        <w:t xml:space="preserve">течение отчетного периода» включает информацию </w:t>
      </w:r>
      <w:r>
        <w:rPr>
          <w:sz w:val="28"/>
        </w:rPr>
        <w:t>о:</w:t>
      </w:r>
    </w:p>
    <w:p>
      <w:pPr>
        <w:pStyle w:val="Style15"/>
        <w:spacing w:lineRule="auto" w:line="360" w:before="5" w:after="0"/>
        <w:ind w:left="118" w:right="109" w:firstLine="709"/>
        <w:jc w:val="both"/>
        <w:rPr/>
      </w:pPr>
      <w:r>
        <w:rPr>
          <w:spacing w:val="0"/>
        </w:rPr>
        <w:t>балансе</w:t>
      </w:r>
      <w:r>
        <w:rPr>
          <w:spacing w:val="62"/>
        </w:rPr>
        <w:t xml:space="preserve"> </w:t>
      </w:r>
      <w:r>
        <w:rPr>
          <w:spacing w:val="0"/>
        </w:rPr>
        <w:t>образовавшихся,</w:t>
      </w:r>
      <w:r>
        <w:rPr>
          <w:spacing w:val="62"/>
        </w:rPr>
        <w:t xml:space="preserve"> </w:t>
      </w:r>
      <w:r>
        <w:rPr>
          <w:spacing w:val="0"/>
        </w:rPr>
        <w:t>использованных</w:t>
      </w:r>
      <w:r>
        <w:rPr>
          <w:spacing w:val="62"/>
        </w:rPr>
        <w:t xml:space="preserve"> </w:t>
      </w:r>
      <w:r>
        <w:rPr/>
        <w:t xml:space="preserve">и </w:t>
      </w:r>
      <w:r>
        <w:rPr>
          <w:spacing w:val="0"/>
        </w:rPr>
        <w:t>размещенных</w:t>
      </w:r>
      <w:r>
        <w:rPr>
          <w:spacing w:val="62"/>
        </w:rPr>
        <w:t xml:space="preserve"> </w:t>
      </w:r>
      <w:r>
        <w:rPr>
          <w:spacing w:val="0"/>
        </w:rPr>
        <w:t>отходов</w:t>
      </w:r>
      <w:r>
        <w:rPr>
          <w:spacing w:val="62"/>
        </w:rPr>
        <w:t xml:space="preserve"> </w:t>
      </w:r>
      <w:r>
        <w:rPr>
          <w:spacing w:val="0"/>
        </w:rPr>
        <w:t xml:space="preserve">за отчетный период </w:t>
      </w:r>
      <w:r>
        <w:rPr/>
        <w:t xml:space="preserve">(в </w:t>
      </w:r>
      <w:r>
        <w:rPr>
          <w:spacing w:val="0"/>
        </w:rPr>
        <w:t xml:space="preserve">соответствии </w:t>
      </w:r>
      <w:r>
        <w:rPr/>
        <w:t>с</w:t>
      </w:r>
      <w:r>
        <w:rPr>
          <w:spacing w:val="0"/>
        </w:rPr>
        <w:t xml:space="preserve"> образцами 3.3, 3.4 </w:t>
      </w:r>
      <w:r>
        <w:rPr/>
        <w:t xml:space="preserve">и </w:t>
      </w:r>
      <w:r>
        <w:rPr>
          <w:spacing w:val="0"/>
        </w:rPr>
        <w:t>3.5 Приложения 3);</w:t>
      </w:r>
    </w:p>
    <w:p>
      <w:pPr>
        <w:pStyle w:val="Style15"/>
        <w:spacing w:lineRule="auto" w:line="360" w:before="5" w:after="0"/>
        <w:ind w:left="116" w:right="105" w:firstLine="710"/>
        <w:jc w:val="both"/>
        <w:rPr/>
      </w:pPr>
      <w:r>
        <w:rPr>
          <w:spacing w:val="0"/>
        </w:rPr>
        <w:t>выполнении</w:t>
      </w:r>
      <w:r>
        <w:rPr>
          <w:spacing w:val="62"/>
        </w:rPr>
        <w:t xml:space="preserve"> </w:t>
      </w:r>
      <w:r>
        <w:rPr>
          <w:spacing w:val="0"/>
        </w:rPr>
        <w:t>плана</w:t>
      </w:r>
      <w:r>
        <w:rPr>
          <w:spacing w:val="62"/>
        </w:rPr>
        <w:t xml:space="preserve"> </w:t>
      </w:r>
      <w:r>
        <w:rPr>
          <w:spacing w:val="0"/>
        </w:rPr>
        <w:t>мероприятий</w:t>
      </w:r>
      <w:r>
        <w:rPr>
          <w:spacing w:val="62"/>
        </w:rPr>
        <w:t xml:space="preserve"> </w:t>
      </w:r>
      <w:r>
        <w:rPr/>
        <w:t xml:space="preserve">за </w:t>
      </w:r>
      <w:r>
        <w:rPr>
          <w:spacing w:val="0"/>
        </w:rPr>
        <w:t>отчетный</w:t>
      </w:r>
      <w:r>
        <w:rPr>
          <w:spacing w:val="62"/>
        </w:rPr>
        <w:t xml:space="preserve"> </w:t>
      </w:r>
      <w:r>
        <w:rPr>
          <w:spacing w:val="0"/>
        </w:rPr>
        <w:t>период</w:t>
      </w:r>
      <w:r>
        <w:rPr>
          <w:spacing w:val="62"/>
        </w:rPr>
        <w:t xml:space="preserve"> </w:t>
      </w:r>
      <w:r>
        <w:rPr/>
        <w:t xml:space="preserve">по </w:t>
      </w:r>
      <w:r>
        <w:rPr>
          <w:spacing w:val="0"/>
        </w:rPr>
        <w:t>снижению</w:t>
      </w:r>
      <w:r>
        <w:rPr>
          <w:spacing w:val="62"/>
        </w:rPr>
        <w:t xml:space="preserve"> </w:t>
      </w:r>
      <w:r>
        <w:rPr>
          <w:spacing w:val="0"/>
        </w:rPr>
        <w:t>негативного</w:t>
      </w:r>
      <w:r>
        <w:rPr>
          <w:spacing w:val="62"/>
        </w:rPr>
        <w:t xml:space="preserve"> </w:t>
      </w:r>
      <w:r>
        <w:rPr>
          <w:spacing w:val="0"/>
        </w:rPr>
        <w:t>воздействия</w:t>
      </w:r>
      <w:r>
        <w:rPr>
          <w:spacing w:val="62"/>
        </w:rPr>
        <w:t xml:space="preserve"> </w:t>
      </w:r>
      <w:r>
        <w:rPr>
          <w:spacing w:val="0"/>
        </w:rPr>
        <w:t>отходов</w:t>
      </w:r>
      <w:r>
        <w:rPr>
          <w:spacing w:val="62"/>
        </w:rPr>
        <w:t xml:space="preserve"> </w:t>
      </w:r>
      <w:r>
        <w:rPr>
          <w:spacing w:val="0"/>
        </w:rPr>
        <w:t>на окружающую</w:t>
      </w:r>
      <w:r>
        <w:rPr>
          <w:spacing w:val="62"/>
        </w:rPr>
        <w:t xml:space="preserve"> </w:t>
      </w:r>
      <w:r>
        <w:rPr>
          <w:spacing w:val="0"/>
        </w:rPr>
        <w:t>среду</w:t>
      </w:r>
      <w:r>
        <w:rPr>
          <w:spacing w:val="62"/>
        </w:rPr>
        <w:t xml:space="preserve"> </w:t>
      </w:r>
      <w:r>
        <w:rPr>
          <w:spacing w:val="0"/>
        </w:rPr>
        <w:t>(соответствии</w:t>
      </w:r>
      <w:r>
        <w:rPr>
          <w:spacing w:val="62"/>
        </w:rPr>
        <w:t xml:space="preserve"> </w:t>
      </w:r>
      <w:r>
        <w:rPr/>
        <w:t xml:space="preserve">с </w:t>
      </w:r>
      <w:r>
        <w:rPr>
          <w:spacing w:val="0"/>
        </w:rPr>
        <w:t>образцом 3.6 Приложения 3);</w:t>
      </w:r>
    </w:p>
    <w:p>
      <w:pPr>
        <w:pStyle w:val="Style15"/>
        <w:spacing w:lineRule="auto" w:line="360" w:before="6" w:after="0"/>
        <w:ind w:left="115" w:right="107" w:firstLine="710"/>
        <w:jc w:val="both"/>
        <w:rPr/>
      </w:pPr>
      <w:r>
        <w:rPr/>
        <w:t>введенных в эксплуатацию в отчетном периоде объектах использования, обезвреживания отходов (в соответствии с образцом 2.13 Приложения 2);</w:t>
      </w:r>
    </w:p>
    <w:p>
      <w:pPr>
        <w:sectPr>
          <w:headerReference w:type="default" r:id="rId25"/>
          <w:type w:val="nextPage"/>
          <w:pgSz w:w="11906" w:h="16838"/>
          <w:pgMar w:left="1300" w:right="760" w:header="733" w:top="920" w:footer="0" w:bottom="280" w:gutter="0"/>
          <w:pgNumType w:start="2" w:fmt="decimal"/>
          <w:formProt w:val="false"/>
          <w:textDirection w:val="lrTb"/>
          <w:docGrid w:type="default" w:linePitch="240" w:charSpace="4294965247"/>
        </w:sectPr>
        <w:pStyle w:val="Style15"/>
        <w:spacing w:lineRule="auto" w:line="360" w:before="6" w:after="0"/>
        <w:ind w:left="117" w:right="104" w:firstLine="707"/>
        <w:jc w:val="both"/>
        <w:rPr/>
      </w:pPr>
      <w:r>
        <w:rPr/>
        <w:t>введенных в эксплуатацию (выведенных из эксплуатации, рекультивированных) в отчетном периоде объектах размещения отходов (в соответствии с образцами 2.14 и 2.15 Приложения 2).</w:t>
      </w:r>
    </w:p>
    <w:p>
      <w:pPr>
        <w:pStyle w:val="Style15"/>
        <w:rPr>
          <w:sz w:val="20"/>
        </w:rPr>
      </w:pPr>
      <w:r>
        <w:rPr>
          <w:sz w:val="20"/>
        </w:rPr>
      </w:r>
    </w:p>
    <w:p>
      <w:pPr>
        <w:pStyle w:val="Style15"/>
        <w:rPr>
          <w:sz w:val="20"/>
        </w:rPr>
      </w:pPr>
      <w:r>
        <w:rPr>
          <w:sz w:val="20"/>
        </w:rPr>
      </w:r>
    </w:p>
    <w:p>
      <w:pPr>
        <w:pStyle w:val="ListParagraph"/>
        <w:numPr>
          <w:ilvl w:val="0"/>
          <w:numId w:val="15"/>
        </w:numPr>
        <w:tabs>
          <w:tab w:val="left" w:pos="1234" w:leader="none"/>
        </w:tabs>
        <w:spacing w:lineRule="auto" w:line="240" w:before="219" w:after="0"/>
        <w:ind w:left="1233" w:right="0" w:hanging="406"/>
        <w:jc w:val="left"/>
        <w:rPr>
          <w:sz w:val="28"/>
        </w:rPr>
      </w:pPr>
      <w:r>
        <w:rPr>
          <w:sz w:val="28"/>
        </w:rPr>
        <w:t xml:space="preserve">В </w:t>
      </w:r>
      <w:r>
        <w:rPr>
          <w:spacing w:val="0"/>
          <w:sz w:val="28"/>
        </w:rPr>
        <w:t xml:space="preserve">Приложениях </w:t>
      </w:r>
      <w:r>
        <w:rPr>
          <w:sz w:val="28"/>
        </w:rPr>
        <w:t xml:space="preserve">к </w:t>
      </w:r>
      <w:r>
        <w:rPr>
          <w:spacing w:val="0"/>
          <w:sz w:val="28"/>
        </w:rPr>
        <w:t>Техническому отчету представляются:</w:t>
      </w:r>
    </w:p>
    <w:p>
      <w:pPr>
        <w:pStyle w:val="Style15"/>
        <w:spacing w:lineRule="auto" w:line="360" w:before="161" w:after="0"/>
        <w:ind w:left="118" w:right="107" w:firstLine="709"/>
        <w:jc w:val="both"/>
        <w:rPr/>
      </w:pPr>
      <w:r>
        <w:rPr/>
        <w:t>копии документов, заверенные хозяйствующим субъектом, об использовании, обезвреживании отходов хозяйствующим субъектом, хранении и захоронении отходов на самостоятельно эксплуатируемых объектах за отчетный период;</w:t>
      </w:r>
    </w:p>
    <w:p>
      <w:pPr>
        <w:pStyle w:val="Style15"/>
        <w:spacing w:lineRule="auto" w:line="360" w:before="6" w:after="0"/>
        <w:ind w:left="118" w:right="104" w:firstLine="709"/>
        <w:jc w:val="both"/>
        <w:rPr/>
      </w:pPr>
      <w:r>
        <w:rPr>
          <w:spacing w:val="0"/>
        </w:rPr>
        <w:t xml:space="preserve">копии договоров </w:t>
      </w:r>
      <w:r>
        <w:rPr/>
        <w:t xml:space="preserve">на </w:t>
      </w:r>
      <w:r>
        <w:rPr>
          <w:spacing w:val="0"/>
        </w:rPr>
        <w:t>транспортировку отходов, документы, подтверждающие</w:t>
      </w:r>
      <w:r>
        <w:rPr>
          <w:spacing w:val="62"/>
        </w:rPr>
        <w:t xml:space="preserve"> </w:t>
      </w:r>
      <w:r>
        <w:rPr>
          <w:spacing w:val="0"/>
        </w:rPr>
        <w:t>факт передачи</w:t>
      </w:r>
      <w:r>
        <w:rPr>
          <w:spacing w:val="62"/>
        </w:rPr>
        <w:t xml:space="preserve"> </w:t>
      </w:r>
      <w:r>
        <w:rPr>
          <w:spacing w:val="0"/>
        </w:rPr>
        <w:t xml:space="preserve">отходов </w:t>
      </w:r>
      <w:r>
        <w:rPr/>
        <w:t xml:space="preserve">на </w:t>
      </w:r>
      <w:r>
        <w:rPr>
          <w:spacing w:val="0"/>
        </w:rPr>
        <w:t>использование,</w:t>
      </w:r>
      <w:r>
        <w:rPr>
          <w:spacing w:val="62"/>
        </w:rPr>
        <w:t xml:space="preserve"> </w:t>
      </w:r>
      <w:r>
        <w:rPr>
          <w:spacing w:val="0"/>
        </w:rPr>
        <w:t>обезвреживание, размещение:</w:t>
      </w:r>
    </w:p>
    <w:p>
      <w:pPr>
        <w:pStyle w:val="Style15"/>
        <w:spacing w:lineRule="auto" w:line="360" w:before="5" w:after="0"/>
        <w:ind w:left="118" w:right="108" w:firstLine="709"/>
        <w:jc w:val="both"/>
        <w:rPr/>
      </w:pPr>
      <w:r>
        <w:rPr/>
        <w:t xml:space="preserve">копии договоров (актов), заверенные хозяйствующим субъектом, о передаче-приеме отходов другим хозяйствующим субъектам за </w:t>
      </w:r>
      <w:r>
        <w:rPr>
          <w:i/>
        </w:rPr>
        <w:t xml:space="preserve">отчетный </w:t>
      </w:r>
      <w:r>
        <w:rPr/>
        <w:t>период для использования, обезвреживания, хранения и захоронения;</w:t>
      </w:r>
    </w:p>
    <w:p>
      <w:pPr>
        <w:pStyle w:val="Style15"/>
        <w:spacing w:lineRule="auto" w:line="360" w:before="6" w:after="0"/>
        <w:ind w:left="119" w:right="107" w:firstLine="708"/>
        <w:jc w:val="both"/>
        <w:rPr/>
      </w:pPr>
      <w:r>
        <w:rPr/>
        <w:t>копии лицензий на деятельность по сбору, использованию, обезвреживанию, транспортировке, размещению опасных отходов, выданных хозяйствующим субъектам, которым осуществляется передача опасных  отходов в собственность, либо на правах владения, пользования или распоряжения для использования, обезвреживания, хранения и</w:t>
      </w:r>
      <w:r>
        <w:rPr>
          <w:spacing w:val="0"/>
        </w:rPr>
        <w:t xml:space="preserve"> </w:t>
      </w:r>
      <w:r>
        <w:rPr/>
        <w:t>захоронения.</w:t>
      </w:r>
    </w:p>
    <w:p>
      <w:pPr>
        <w:pStyle w:val="Normal"/>
        <w:spacing w:before="47" w:after="0"/>
        <w:ind w:left="3345"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3</w:t>
      </w:r>
      <w:r>
        <w:rPr>
          <w:rFonts w:ascii="Arial" w:hAnsi="Arial"/>
          <w:w w:val="99"/>
          <w:position w:val="1"/>
          <w:sz w:val="16"/>
        </w:rPr>
        <w:t>о</w:t>
      </w:r>
      <w:r>
        <w:rPr>
          <w:rFonts w:ascii="Arial" w:hAnsi="Arial"/>
          <w:spacing w:val="0"/>
          <w:w w:val="99"/>
          <w:position w:val="1"/>
          <w:sz w:val="16"/>
        </w:rPr>
        <w:t>т</w:t>
      </w:r>
      <w:r>
        <w:rPr>
          <w:spacing w:val="0"/>
          <w:w w:val="100"/>
          <w:sz w:val="20"/>
        </w:rPr>
        <w:t>1</w:t>
      </w:r>
      <w:r>
        <w:rPr>
          <w:rFonts w:ascii="Arial" w:hAnsi="Arial"/>
          <w:w w:val="100"/>
          <w:position w:val="1"/>
          <w:sz w:val="16"/>
        </w:rPr>
        <w:t>еки</w:t>
      </w:r>
      <w:r>
        <w:rPr>
          <w:rFonts w:ascii="Arial" w:hAnsi="Arial"/>
          <w:position w:val="1"/>
          <w:sz w:val="16"/>
        </w:rPr>
        <w:t xml:space="preserve"> WASTE.RU</w:t>
      </w:r>
    </w:p>
    <w:p>
      <w:pPr>
        <w:pStyle w:val="Style15"/>
        <w:rPr>
          <w:rFonts w:ascii="Arial" w:hAnsi="Arial"/>
          <w:sz w:val="24"/>
        </w:rPr>
      </w:pPr>
      <w:r>
        <w:rPr>
          <w:rFonts w:ascii="Arial" w:hAnsi="Arial"/>
          <w:sz w:val="24"/>
        </w:rPr>
      </w:r>
    </w:p>
    <w:p>
      <w:pPr>
        <w:pStyle w:val="Normal"/>
        <w:spacing w:before="197" w:after="0"/>
        <w:ind w:left="1999" w:right="0" w:hanging="0"/>
        <w:jc w:val="left"/>
        <w:rPr>
          <w:b/>
          <w:b/>
          <w:sz w:val="24"/>
        </w:rPr>
      </w:pPr>
      <w:r>
        <w:br w:type="column"/>
      </w:r>
      <w:r>
        <w:rPr>
          <w:b/>
          <w:sz w:val="24"/>
        </w:rPr>
        <w:t>Приложение 1</w:t>
      </w:r>
    </w:p>
    <w:p>
      <w:pPr>
        <w:sectPr>
          <w:headerReference w:type="default" r:id="rId26"/>
          <w:type w:val="nextPage"/>
          <w:pgSz w:w="11906" w:h="16838"/>
          <w:pgMar w:left="1300" w:right="760" w:header="733" w:top="920" w:footer="0" w:bottom="280" w:gutter="0"/>
          <w:pgNumType w:fmt="decimal"/>
          <w:formProt w:val="false"/>
          <w:textDirection w:val="lrTb"/>
          <w:docGrid w:type="default" w:linePitch="240" w:charSpace="4294965247"/>
        </w:sectPr>
      </w:pPr>
    </w:p>
    <w:p>
      <w:pPr>
        <w:pStyle w:val="Normal"/>
        <w:spacing w:before="135" w:after="0"/>
        <w:ind w:left="6238" w:right="757" w:hanging="0"/>
        <w:jc w:val="left"/>
        <w:rPr>
          <w:sz w:val="24"/>
        </w:rPr>
      </w:pPr>
      <w:r>
        <w:rPr>
          <w:sz w:val="24"/>
        </w:rPr>
        <w:t>к Методическим указаниям по разработке</w:t>
      </w:r>
    </w:p>
    <w:p>
      <w:pPr>
        <w:pStyle w:val="Normal"/>
        <w:spacing w:before="0" w:after="0"/>
        <w:ind w:left="6238" w:right="364" w:hanging="0"/>
        <w:jc w:val="left"/>
        <w:rPr>
          <w:sz w:val="24"/>
        </w:rPr>
      </w:pPr>
      <w:r>
        <w:rPr>
          <w:sz w:val="24"/>
        </w:rPr>
        <w:t>проектов нормативов образования отходов и лимитов на их размещение</w:t>
      </w:r>
    </w:p>
    <w:p>
      <w:pPr>
        <w:pStyle w:val="Style15"/>
        <w:rPr>
          <w:sz w:val="24"/>
        </w:rPr>
      </w:pPr>
      <w:r>
        <w:rPr>
          <w:sz w:val="24"/>
        </w:rPr>
      </w:r>
    </w:p>
    <w:p>
      <w:pPr>
        <w:pStyle w:val="Style15"/>
        <w:spacing w:before="206" w:after="0"/>
        <w:ind w:left="344" w:right="278" w:hanging="0"/>
        <w:jc w:val="center"/>
        <w:rPr/>
      </w:pPr>
      <w:r>
        <w:rPr/>
        <w:t>ОБРАЗЕЦ 1.1.</w:t>
      </w:r>
    </w:p>
    <w:p>
      <w:pPr>
        <w:pStyle w:val="Normal"/>
        <w:spacing w:before="1" w:after="0"/>
        <w:ind w:left="347" w:right="278" w:hanging="0"/>
        <w:jc w:val="center"/>
        <w:rPr>
          <w:sz w:val="26"/>
        </w:rPr>
      </w:pPr>
      <w:r>
        <w:rPr>
          <w:sz w:val="26"/>
        </w:rPr>
        <w:t>ИСХОДНЫЕ ДАННЫЕ ДЛЯ РАСЧЕТА НОРМАТИВА ОБРАЗОВАНИЯ ОТХОДОВ ПО МАТЕРИАЛЬНО-СЫРЬЕВОМУ БАЛАНСУ</w:t>
      </w:r>
    </w:p>
    <w:p>
      <w:pPr>
        <w:pStyle w:val="Style15"/>
        <w:spacing w:before="2" w:after="0"/>
        <w:rPr>
          <w:sz w:val="16"/>
        </w:rPr>
      </w:pPr>
      <w:r>
        <w:rPr>
          <w:sz w:val="16"/>
        </w:rPr>
      </w:r>
    </w:p>
    <w:tbl>
      <w:tblPr>
        <w:tblW w:w="9829" w:type="dxa"/>
        <w:jc w:val="left"/>
        <w:tblInd w:w="1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188"/>
        <w:gridCol w:w="1398"/>
        <w:gridCol w:w="1292"/>
        <w:gridCol w:w="1345"/>
        <w:gridCol w:w="796"/>
        <w:gridCol w:w="1109"/>
        <w:gridCol w:w="901"/>
        <w:gridCol w:w="887"/>
        <w:gridCol w:w="912"/>
      </w:tblGrid>
      <w:tr>
        <w:trPr>
          <w:trHeight w:val="632" w:hRule="exact"/>
        </w:trPr>
        <w:tc>
          <w:tcPr>
            <w:tcW w:w="1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17"/>
              </w:rPr>
            </w:pPr>
            <w:r>
              <w:rPr>
                <w:sz w:val="17"/>
              </w:rPr>
            </w:r>
          </w:p>
          <w:p>
            <w:pPr>
              <w:pStyle w:val="TableParagraph"/>
              <w:ind w:left="135" w:right="157" w:hanging="0"/>
              <w:jc w:val="center"/>
              <w:rPr>
                <w:sz w:val="18"/>
              </w:rPr>
            </w:pPr>
            <w:r>
              <w:rPr>
                <w:sz w:val="18"/>
              </w:rPr>
              <w:t>Перечень сырья и материалов</w:t>
            </w:r>
          </w:p>
        </w:tc>
        <w:tc>
          <w:tcPr>
            <w:tcW w:w="26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306" w:right="328" w:firstLine="2"/>
              <w:jc w:val="center"/>
              <w:rPr>
                <w:sz w:val="18"/>
              </w:rPr>
            </w:pPr>
            <w:r>
              <w:rPr>
                <w:sz w:val="18"/>
              </w:rPr>
              <w:t>Количество сырья и материалов, поступающих т/ед. времени</w:t>
            </w:r>
          </w:p>
        </w:tc>
        <w:tc>
          <w:tcPr>
            <w:tcW w:w="134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17"/>
              </w:rPr>
            </w:pPr>
            <w:r>
              <w:rPr>
                <w:sz w:val="17"/>
              </w:rPr>
            </w:r>
          </w:p>
          <w:p>
            <w:pPr>
              <w:pStyle w:val="TableParagraph"/>
              <w:ind w:left="205" w:right="226" w:hanging="0"/>
              <w:jc w:val="center"/>
              <w:rPr>
                <w:sz w:val="18"/>
              </w:rPr>
            </w:pPr>
            <w:r>
              <w:rPr>
                <w:sz w:val="18"/>
              </w:rPr>
              <w:t>Продукция, т /ед. времени</w:t>
            </w:r>
          </w:p>
        </w:tc>
        <w:tc>
          <w:tcPr>
            <w:tcW w:w="460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9" w:after="0"/>
              <w:ind w:left="1794" w:right="1224" w:hanging="578"/>
              <w:rPr>
                <w:sz w:val="18"/>
              </w:rPr>
            </w:pPr>
            <w:r>
              <w:rPr>
                <w:sz w:val="18"/>
              </w:rPr>
              <w:t>Потери сырья и материалов т/ ед. времени</w:t>
            </w:r>
          </w:p>
        </w:tc>
      </w:tr>
      <w:tr>
        <w:trPr>
          <w:trHeight w:val="424" w:hRule="exact"/>
        </w:trPr>
        <w:tc>
          <w:tcPr>
            <w:tcW w:w="1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78" w:right="96" w:hanging="0"/>
              <w:jc w:val="center"/>
              <w:rPr>
                <w:sz w:val="18"/>
              </w:rPr>
            </w:pPr>
            <w:r>
              <w:rPr>
                <w:sz w:val="18"/>
              </w:rPr>
              <w:t>в производство</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09" w:right="130" w:hanging="0"/>
              <w:jc w:val="center"/>
              <w:rPr>
                <w:sz w:val="18"/>
              </w:rPr>
            </w:pPr>
            <w:r>
              <w:rPr>
                <w:sz w:val="18"/>
              </w:rPr>
              <w:t>в продукцию</w:t>
            </w:r>
          </w:p>
        </w:tc>
        <w:tc>
          <w:tcPr>
            <w:tcW w:w="13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9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23" w:right="0" w:hanging="0"/>
              <w:rPr>
                <w:sz w:val="18"/>
              </w:rPr>
            </w:pPr>
            <w:r>
              <w:rPr>
                <w:sz w:val="18"/>
              </w:rPr>
              <w:t>Безвозвратные потери</w:t>
            </w:r>
          </w:p>
          <w:p>
            <w:pPr>
              <w:pStyle w:val="TableParagraph"/>
              <w:spacing w:lineRule="exact" w:line="207"/>
              <w:ind w:left="157" w:right="0" w:hanging="0"/>
              <w:rPr>
                <w:sz w:val="18"/>
              </w:rPr>
            </w:pPr>
            <w:r>
              <w:rPr>
                <w:sz w:val="18"/>
              </w:rPr>
              <w:t>(естественная убыль)</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372" w:right="159" w:hanging="218"/>
              <w:rPr>
                <w:sz w:val="18"/>
              </w:rPr>
            </w:pPr>
            <w:r>
              <w:rPr>
                <w:sz w:val="18"/>
              </w:rPr>
              <w:t>выброс ы</w:t>
            </w:r>
          </w:p>
        </w:tc>
        <w:tc>
          <w:tcPr>
            <w:tcW w:w="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31" w:right="152" w:hanging="0"/>
              <w:jc w:val="center"/>
              <w:rPr>
                <w:sz w:val="18"/>
              </w:rPr>
            </w:pPr>
            <w:r>
              <w:rPr>
                <w:sz w:val="18"/>
              </w:rPr>
              <w:t>сбросы</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39" w:right="163" w:hanging="0"/>
              <w:jc w:val="center"/>
              <w:rPr>
                <w:sz w:val="18"/>
              </w:rPr>
            </w:pPr>
            <w:r>
              <w:rPr>
                <w:sz w:val="18"/>
              </w:rPr>
              <w:t>отходы</w:t>
            </w:r>
          </w:p>
        </w:tc>
      </w:tr>
      <w:tr>
        <w:trPr>
          <w:trHeight w:val="217" w:hRule="exact"/>
        </w:trPr>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1</w:t>
            </w:r>
          </w:p>
        </w:tc>
        <w:tc>
          <w:tcPr>
            <w:tcW w:w="1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19" w:hanging="0"/>
              <w:jc w:val="center"/>
              <w:rPr>
                <w:sz w:val="18"/>
              </w:rPr>
            </w:pPr>
            <w:r>
              <w:rPr>
                <w:sz w:val="18"/>
              </w:rPr>
              <w:t>2</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1" w:hanging="0"/>
              <w:jc w:val="center"/>
              <w:rPr>
                <w:sz w:val="18"/>
              </w:rPr>
            </w:pPr>
            <w:r>
              <w:rPr>
                <w:sz w:val="18"/>
              </w:rPr>
              <w:t>3</w:t>
            </w:r>
          </w:p>
        </w:tc>
        <w:tc>
          <w:tcPr>
            <w:tcW w:w="1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4</w:t>
            </w:r>
          </w:p>
        </w:tc>
        <w:tc>
          <w:tcPr>
            <w:tcW w:w="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337" w:right="0" w:hanging="0"/>
              <w:rPr>
                <w:sz w:val="18"/>
              </w:rPr>
            </w:pPr>
            <w:r>
              <w:rPr>
                <w:sz w:val="18"/>
              </w:rPr>
              <w:t>5</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19" w:hanging="0"/>
              <w:jc w:val="center"/>
              <w:rPr>
                <w:sz w:val="18"/>
              </w:rPr>
            </w:pPr>
            <w:r>
              <w:rPr>
                <w:sz w:val="18"/>
              </w:rPr>
              <w:t>6</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7</w:t>
            </w:r>
          </w:p>
        </w:tc>
        <w:tc>
          <w:tcPr>
            <w:tcW w:w="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19" w:hanging="0"/>
              <w:jc w:val="center"/>
              <w:rPr>
                <w:sz w:val="18"/>
              </w:rPr>
            </w:pPr>
            <w:r>
              <w:rPr>
                <w:sz w:val="18"/>
              </w:rPr>
              <w:t>8</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19" w:hanging="0"/>
              <w:jc w:val="center"/>
              <w:rPr>
                <w:sz w:val="18"/>
              </w:rPr>
            </w:pPr>
            <w:r>
              <w:rPr>
                <w:sz w:val="18"/>
              </w:rPr>
              <w:t>9</w:t>
            </w:r>
          </w:p>
        </w:tc>
      </w:tr>
      <w:tr>
        <w:trPr>
          <w:trHeight w:val="217" w:hRule="exact"/>
        </w:trPr>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N</w:t>
            </w:r>
          </w:p>
        </w:tc>
        <w:tc>
          <w:tcPr>
            <w:tcW w:w="1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1" w:hanging="0"/>
              <w:jc w:val="center"/>
              <w:rPr>
                <w:sz w:val="18"/>
              </w:rPr>
            </w:pPr>
            <w:r>
              <w:rPr>
                <w:w w:val="99"/>
                <w:sz w:val="18"/>
              </w:rPr>
              <w:t>Р</w:t>
            </w:r>
          </w:p>
        </w:tc>
        <w:tc>
          <w:tcPr>
            <w:tcW w:w="1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1" w:hanging="0"/>
              <w:jc w:val="center"/>
              <w:rPr>
                <w:sz w:val="18"/>
              </w:rPr>
            </w:pPr>
            <w:r>
              <w:rPr>
                <w:sz w:val="18"/>
              </w:rPr>
              <w:t>q</w:t>
            </w:r>
          </w:p>
        </w:tc>
        <w:tc>
          <w:tcPr>
            <w:tcW w:w="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277" w:right="0" w:hanging="0"/>
              <w:rPr>
                <w:sz w:val="18"/>
              </w:rPr>
            </w:pPr>
            <w:r>
              <w:rPr>
                <w:sz w:val="18"/>
              </w:rPr>
              <w:t>Кn</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406" w:right="427" w:hanging="0"/>
              <w:jc w:val="center"/>
              <w:rPr>
                <w:sz w:val="18"/>
              </w:rPr>
            </w:pPr>
            <w:r>
              <w:rPr>
                <w:sz w:val="18"/>
              </w:rPr>
              <w:t>Нп</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19" w:hanging="0"/>
              <w:jc w:val="center"/>
              <w:rPr>
                <w:sz w:val="18"/>
              </w:rPr>
            </w:pPr>
            <w:r>
              <w:rPr>
                <w:w w:val="99"/>
                <w:sz w:val="18"/>
              </w:rPr>
              <w:t>В</w:t>
            </w:r>
          </w:p>
        </w:tc>
        <w:tc>
          <w:tcPr>
            <w:tcW w:w="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1" w:hanging="0"/>
              <w:jc w:val="center"/>
              <w:rPr>
                <w:sz w:val="18"/>
              </w:rPr>
            </w:pPr>
            <w:r>
              <w:rPr>
                <w:w w:val="99"/>
                <w:sz w:val="18"/>
              </w:rPr>
              <w:t>С</w:t>
            </w:r>
          </w:p>
        </w:tc>
        <w:tc>
          <w:tcPr>
            <w:tcW w:w="9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w w:val="99"/>
                <w:sz w:val="18"/>
              </w:rPr>
              <w:t>О</w:t>
            </w:r>
          </w:p>
        </w:tc>
      </w:tr>
    </w:tbl>
    <w:p>
      <w:pPr>
        <w:pStyle w:val="Style15"/>
        <w:rPr>
          <w:sz w:val="20"/>
        </w:rPr>
      </w:pPr>
      <w:r>
        <w:rPr>
          <w:sz w:val="20"/>
        </w:rPr>
      </w:r>
    </w:p>
    <w:p>
      <w:pPr>
        <w:pStyle w:val="Style15"/>
        <w:spacing w:before="203" w:after="0"/>
        <w:ind w:left="298" w:right="757" w:hanging="0"/>
        <w:rPr/>
      </w:pPr>
      <w:r>
        <w:rPr/>
        <w:t>УКАЗАНИЯ ПО ЗАПОЛНЕНИЮ ТАБЛИЦЫ ПО ОБРАЗЦУ 1.1.</w:t>
      </w:r>
    </w:p>
    <w:p>
      <w:pPr>
        <w:pStyle w:val="Style15"/>
        <w:spacing w:before="1" w:after="0"/>
        <w:ind w:left="118" w:right="229" w:hanging="1"/>
        <w:jc w:val="both"/>
        <w:rPr/>
      </w:pPr>
      <w:r>
        <w:rPr>
          <w:b/>
        </w:rPr>
        <w:t xml:space="preserve">В графе 1 </w:t>
      </w:r>
      <w:r>
        <w:rPr/>
        <w:t>указывают наименование поступающих в производство сырья и материалов;</w:t>
      </w:r>
    </w:p>
    <w:p>
      <w:pPr>
        <w:pStyle w:val="Style15"/>
        <w:ind w:left="118" w:right="229" w:hanging="0"/>
        <w:jc w:val="both"/>
        <w:rPr/>
      </w:pPr>
      <w:r>
        <w:rPr>
          <w:b/>
        </w:rPr>
        <w:t xml:space="preserve">в графе 2 </w:t>
      </w:r>
      <w:r>
        <w:rPr/>
        <w:t>указывают количество сырья и материалов, поступивших в производство за ед. времени (указать) в тоннах;</w:t>
      </w:r>
    </w:p>
    <w:p>
      <w:pPr>
        <w:pStyle w:val="Style15"/>
        <w:ind w:left="118" w:right="228" w:hanging="0"/>
        <w:jc w:val="both"/>
        <w:rPr/>
      </w:pPr>
      <w:r>
        <w:rPr>
          <w:b/>
        </w:rPr>
        <w:t xml:space="preserve">в графе 3 </w:t>
      </w:r>
      <w:r>
        <w:rPr/>
        <w:t>указывают количество материалов, уходящих в процессе производства в продукцию за ед. времени в т;</w:t>
      </w:r>
    </w:p>
    <w:p>
      <w:pPr>
        <w:pStyle w:val="Style15"/>
        <w:spacing w:lineRule="exact" w:line="322" w:before="1" w:after="0"/>
        <w:ind w:left="118" w:right="0" w:hanging="0"/>
        <w:jc w:val="both"/>
        <w:rPr/>
      </w:pPr>
      <w:r>
        <w:rPr>
          <w:b/>
        </w:rPr>
        <w:t xml:space="preserve">в графе 4  </w:t>
      </w:r>
      <w:r>
        <w:rPr/>
        <w:t>указывают объем продукции, выпускаемой за ед. времени в тоннах;</w:t>
      </w:r>
    </w:p>
    <w:p>
      <w:pPr>
        <w:pStyle w:val="Style15"/>
        <w:ind w:left="118" w:right="229" w:hanging="0"/>
        <w:jc w:val="both"/>
        <w:rPr/>
      </w:pPr>
      <w:r>
        <w:rPr>
          <w:b/>
        </w:rPr>
        <w:t xml:space="preserve">в графе 5  </w:t>
      </w:r>
      <w:r>
        <w:rPr/>
        <w:t xml:space="preserve">указывают коэффициент безвозвратных потерь (естественной убыли); </w:t>
      </w:r>
      <w:r>
        <w:rPr>
          <w:b/>
        </w:rPr>
        <w:t xml:space="preserve">в графе 6 </w:t>
      </w:r>
      <w:r>
        <w:rPr/>
        <w:t>указывают безвозвратные потери (естественная убыль) за единицу времени в тоннах;</w:t>
      </w:r>
    </w:p>
    <w:p>
      <w:pPr>
        <w:pStyle w:val="Normal"/>
        <w:spacing w:before="0" w:after="0"/>
        <w:ind w:left="118" w:right="227" w:hanging="1"/>
        <w:jc w:val="both"/>
        <w:rPr>
          <w:sz w:val="28"/>
        </w:rPr>
      </w:pPr>
      <w:r>
        <w:rPr>
          <w:b/>
          <w:sz w:val="28"/>
        </w:rPr>
        <w:t xml:space="preserve">в   графах   7,   8,   9   </w:t>
      </w:r>
      <w:r>
        <w:rPr>
          <w:sz w:val="28"/>
        </w:rPr>
        <w:t>указывают   количество   выбросов,   сбросов   и   отходов за ед. времени в тоннах.</w:t>
      </w:r>
    </w:p>
    <w:p>
      <w:pPr>
        <w:pStyle w:val="Normal"/>
        <w:spacing w:before="66" w:after="0"/>
        <w:ind w:left="1071" w:right="1518" w:hanging="0"/>
        <w:jc w:val="center"/>
        <w:rPr>
          <w:rFonts w:ascii="Arial" w:hAnsi="Arial"/>
          <w:sz w:val="16"/>
        </w:rPr>
      </w:pPr>
      <w:bookmarkStart w:id="10" w:name="Код"/>
      <w:bookmarkStart w:id="11" w:name="Норма расхода первичного сырья, материал"/>
      <w:bookmarkStart w:id="12" w:name="Таблица 1.2 (продолжение)"/>
      <w:bookmarkEnd w:id="10"/>
      <w:bookmarkEnd w:id="11"/>
      <w:bookmarkEnd w:id="12"/>
      <w:r>
        <w:rPr>
          <w:rFonts w:ascii="Arial" w:hAnsi="Arial"/>
          <w:sz w:val="16"/>
        </w:rPr>
        <w:t xml:space="preserve">Из </w:t>
      </w:r>
      <w:bookmarkStart w:id="13" w:name="Код1"/>
      <w:bookmarkStart w:id="14" w:name="Наименование"/>
      <w:bookmarkStart w:id="15" w:name="Код по ОКП"/>
      <w:bookmarkEnd w:id="13"/>
      <w:bookmarkEnd w:id="14"/>
      <w:bookmarkEnd w:id="15"/>
      <w:r>
        <w:rPr>
          <w:rFonts w:ascii="Arial" w:hAnsi="Arial"/>
          <w:sz w:val="16"/>
        </w:rPr>
        <w:t xml:space="preserve">электронной </w:t>
      </w:r>
      <w:bookmarkStart w:id="16" w:name="Единица измерения"/>
      <w:bookmarkStart w:id="17" w:name="Продукция"/>
      <w:bookmarkStart w:id="18" w:name="Вид отхода"/>
      <w:bookmarkEnd w:id="16"/>
      <w:bookmarkEnd w:id="17"/>
      <w:bookmarkEnd w:id="18"/>
      <w:r>
        <w:rPr>
          <w:rFonts w:ascii="Arial" w:hAnsi="Arial"/>
          <w:sz w:val="16"/>
        </w:rPr>
        <w:t>библиотеки WASTE.RU</w:t>
      </w:r>
    </w:p>
    <w:p>
      <w:pPr>
        <w:pStyle w:val="Style15"/>
        <w:rPr>
          <w:rFonts w:ascii="Arial" w:hAnsi="Arial"/>
          <w:sz w:val="20"/>
        </w:rPr>
      </w:pPr>
      <w:r>
        <w:rPr>
          <w:rFonts w:ascii="Arial" w:hAnsi="Arial"/>
          <w:sz w:val="20"/>
        </w:rPr>
      </w:r>
    </w:p>
    <w:p>
      <w:pPr>
        <w:pStyle w:val="Style15"/>
        <w:spacing w:before="5" w:after="0"/>
        <w:rPr>
          <w:rFonts w:ascii="Arial" w:hAnsi="Arial"/>
          <w:sz w:val="17"/>
        </w:rPr>
      </w:pPr>
      <w:r>
        <w:rPr>
          <w:rFonts w:ascii="Arial" w:hAnsi="Arial"/>
          <w:sz w:val="17"/>
        </w:rPr>
      </w:r>
    </w:p>
    <w:p>
      <w:pPr>
        <w:pStyle w:val="Normal"/>
        <w:spacing w:before="70" w:after="0"/>
        <w:ind w:left="1071" w:right="1554" w:hanging="0"/>
        <w:jc w:val="center"/>
        <w:rPr>
          <w:sz w:val="24"/>
        </w:rPr>
      </w:pPr>
      <w:r>
        <w:rPr>
          <w:sz w:val="24"/>
        </w:rPr>
        <w:t>ОБРАЗЕЦ 1.2.</w:t>
      </w:r>
    </w:p>
    <w:p>
      <w:pPr>
        <w:pStyle w:val="Style15"/>
        <w:rPr>
          <w:sz w:val="24"/>
        </w:rPr>
      </w:pPr>
      <w:r>
        <w:rPr>
          <w:sz w:val="24"/>
        </w:rPr>
      </w:r>
    </w:p>
    <w:p>
      <w:pPr>
        <w:pStyle w:val="Normal"/>
        <w:spacing w:before="0" w:after="0"/>
        <w:ind w:left="1071" w:right="1556" w:hanging="0"/>
        <w:jc w:val="center"/>
        <w:rPr>
          <w:sz w:val="24"/>
        </w:rPr>
      </w:pPr>
      <w:r>
        <w:rPr>
          <w:sz w:val="24"/>
        </w:rPr>
        <w:t>РАСЧЕТ НОРМАТИВОВ ОБРАЗОВАНИЯ ОТХОДОВ, ОПРЕДЕЛЯЕМЫХ ОТНОСИТЕЛЬНО ЕДИНИЦЫ ПРОИЗВОДИМОЙ ПРОДУКЦИИ, РАСЧЕТНО-АНАЛИТИЧЕСКИМ МЕТОДОМ</w:t>
      </w:r>
    </w:p>
    <w:p>
      <w:pPr>
        <w:pStyle w:val="Style15"/>
        <w:spacing w:before="2" w:after="0"/>
        <w:rPr>
          <w:sz w:val="20"/>
        </w:rPr>
      </w:pPr>
      <w:r>
        <w:rPr>
          <w:sz w:val="20"/>
        </w:rPr>
      </w:r>
    </w:p>
    <w:tbl>
      <w:tblPr>
        <w:tblW w:w="15595"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559"/>
        <w:gridCol w:w="1560"/>
        <w:gridCol w:w="1"/>
        <w:gridCol w:w="1558"/>
        <w:gridCol w:w="1416"/>
        <w:gridCol w:w="4254"/>
        <w:gridCol w:w="1560"/>
        <w:gridCol w:w="566"/>
        <w:gridCol w:w="2"/>
        <w:gridCol w:w="1557"/>
        <w:gridCol w:w="1560"/>
      </w:tblGrid>
      <w:tr>
        <w:trPr>
          <w:trHeight w:val="540" w:hRule="exact"/>
        </w:trPr>
        <w:tc>
          <w:tcPr>
            <w:tcW w:w="31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 w:after="0"/>
              <w:rPr>
                <w:sz w:val="20"/>
              </w:rPr>
            </w:pPr>
            <w:r>
              <w:rPr>
                <w:sz w:val="20"/>
              </w:rPr>
            </w:r>
          </w:p>
          <w:p>
            <w:pPr>
              <w:pStyle w:val="TableParagraph"/>
              <w:ind w:left="1024" w:right="1046" w:hanging="0"/>
              <w:jc w:val="center"/>
              <w:rPr>
                <w:b/>
                <w:b/>
                <w:sz w:val="20"/>
              </w:rPr>
            </w:pPr>
            <w:r>
              <w:rPr>
                <w:b/>
                <w:sz w:val="20"/>
              </w:rPr>
              <w:t>Вид отхода</w:t>
            </w:r>
          </w:p>
        </w:tc>
        <w:tc>
          <w:tcPr>
            <w:tcW w:w="93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20"/>
              </w:rPr>
            </w:pPr>
            <w:r>
              <w:rPr>
                <w:sz w:val="20"/>
              </w:rPr>
            </w:r>
          </w:p>
          <w:p>
            <w:pPr>
              <w:pStyle w:val="TableParagraph"/>
              <w:spacing w:before="1" w:after="0"/>
              <w:ind w:left="4168" w:right="4188" w:hanging="0"/>
              <w:jc w:val="center"/>
              <w:rPr>
                <w:sz w:val="20"/>
              </w:rPr>
            </w:pPr>
            <w:r>
              <w:rPr>
                <w:sz w:val="20"/>
              </w:rPr>
              <w:t>Продукция</w:t>
            </w:r>
          </w:p>
        </w:tc>
        <w:tc>
          <w:tcPr>
            <w:tcW w:w="31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508" w:right="0" w:hanging="0"/>
              <w:rPr>
                <w:b/>
                <w:b/>
                <w:sz w:val="20"/>
              </w:rPr>
            </w:pPr>
            <w:r>
              <w:rPr>
                <w:b/>
                <w:sz w:val="20"/>
              </w:rPr>
              <w:t>Сырье или материалы</w:t>
            </w:r>
          </w:p>
        </w:tc>
      </w:tr>
      <w:tr>
        <w:trPr>
          <w:trHeight w:val="494" w:hRule="exact"/>
        </w:trPr>
        <w:tc>
          <w:tcPr>
            <w:tcW w:w="15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103" w:right="0" w:hanging="0"/>
              <w:rPr>
                <w:b/>
                <w:b/>
                <w:sz w:val="16"/>
              </w:rPr>
            </w:pPr>
            <w:r>
              <w:rPr>
                <w:b/>
                <w:sz w:val="16"/>
              </w:rPr>
              <w:t>Наименование</w:t>
            </w:r>
          </w:p>
        </w:tc>
        <w:tc>
          <w:tcPr>
            <w:tcW w:w="15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103" w:right="0" w:hanging="0"/>
              <w:rPr>
                <w:b/>
                <w:b/>
                <w:sz w:val="16"/>
              </w:rPr>
            </w:pPr>
            <w:r>
              <w:rPr>
                <w:b/>
                <w:sz w:val="16"/>
              </w:rPr>
              <w:t>Код по ФККО</w:t>
            </w:r>
          </w:p>
        </w:tc>
        <w:tc>
          <w:tcPr>
            <w:tcW w:w="155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228" w:right="0" w:hanging="0"/>
              <w:rPr>
                <w:b/>
                <w:b/>
                <w:sz w:val="16"/>
              </w:rPr>
            </w:pPr>
            <w:r>
              <w:rPr>
                <w:b/>
                <w:sz w:val="16"/>
              </w:rPr>
              <w:t>Наименование</w:t>
            </w:r>
          </w:p>
        </w:tc>
        <w:tc>
          <w:tcPr>
            <w:tcW w:w="14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08" w:after="0"/>
              <w:ind w:left="103" w:right="0" w:hanging="0"/>
              <w:rPr>
                <w:sz w:val="16"/>
              </w:rPr>
            </w:pPr>
            <w:r>
              <w:rPr>
                <w:sz w:val="16"/>
              </w:rPr>
              <w:t>Код по ОКП</w:t>
            </w:r>
          </w:p>
        </w:tc>
        <w:tc>
          <w:tcPr>
            <w:tcW w:w="42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1185" w:right="1206" w:hanging="2"/>
              <w:jc w:val="center"/>
              <w:rPr>
                <w:b/>
                <w:b/>
                <w:sz w:val="16"/>
              </w:rPr>
            </w:pPr>
            <w:r>
              <w:rPr>
                <w:b/>
                <w:sz w:val="16"/>
              </w:rPr>
              <w:t>Планируемое количество выпускаемой продукции, ( q</w:t>
            </w:r>
            <w:r>
              <w:rPr>
                <w:b/>
                <w:position w:val="0"/>
                <w:sz w:val="10"/>
              </w:rPr>
              <w:t>i</w:t>
            </w:r>
            <w:r>
              <w:rPr>
                <w:b/>
                <w:sz w:val="16"/>
              </w:rPr>
              <w:t>)</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5" w:after="0"/>
              <w:rPr>
                <w:sz w:val="20"/>
              </w:rPr>
            </w:pPr>
            <w:r>
              <w:rPr>
                <w:sz w:val="20"/>
              </w:rPr>
            </w:r>
          </w:p>
          <w:p>
            <w:pPr>
              <w:pStyle w:val="TableParagraph"/>
              <w:spacing w:before="1" w:after="0"/>
              <w:ind w:left="103" w:right="0" w:hanging="0"/>
              <w:rPr>
                <w:i/>
                <w:i/>
                <w:sz w:val="16"/>
              </w:rPr>
            </w:pPr>
            <w:r>
              <w:rPr>
                <w:i/>
                <w:sz w:val="16"/>
              </w:rPr>
              <w:t>Единица измерения</w:t>
            </w:r>
          </w:p>
        </w:tc>
        <w:tc>
          <w:tcPr>
            <w:tcW w:w="155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227" w:right="0" w:hanging="0"/>
              <w:rPr>
                <w:b/>
                <w:b/>
                <w:sz w:val="16"/>
              </w:rPr>
            </w:pPr>
            <w:r>
              <w:rPr>
                <w:b/>
                <w:sz w:val="16"/>
              </w:rPr>
              <w:t>Наименование</w:t>
            </w:r>
          </w:p>
        </w:tc>
        <w:tc>
          <w:tcPr>
            <w:tcW w:w="15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316" w:right="0" w:hanging="0"/>
              <w:rPr>
                <w:b/>
                <w:b/>
                <w:sz w:val="16"/>
              </w:rPr>
            </w:pPr>
            <w:r>
              <w:rPr>
                <w:b/>
                <w:sz w:val="16"/>
              </w:rPr>
              <w:t>Код по ОКП</w:t>
            </w:r>
          </w:p>
        </w:tc>
      </w:tr>
      <w:tr>
        <w:trPr>
          <w:trHeight w:val="678" w:hRule="exact"/>
        </w:trPr>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4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2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spacing w:before="5" w:after="0"/>
              <w:rPr>
                <w:sz w:val="20"/>
              </w:rPr>
            </w:pPr>
            <w:r>
              <w:rPr>
                <w:sz w:val="20"/>
              </w:rPr>
            </w:r>
          </w:p>
          <w:p>
            <w:pPr>
              <w:pStyle w:val="TableParagraph"/>
              <w:ind w:left="103" w:right="0" w:hanging="0"/>
              <w:rPr>
                <w:i/>
                <w:i/>
                <w:sz w:val="16"/>
              </w:rPr>
            </w:pPr>
            <w:r>
              <w:rPr>
                <w:i/>
                <w:sz w:val="16"/>
              </w:rPr>
              <w:t>Наименование</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spacing w:before="5" w:after="0"/>
              <w:rPr>
                <w:sz w:val="20"/>
              </w:rPr>
            </w:pPr>
            <w:r>
              <w:rPr>
                <w:sz w:val="20"/>
              </w:rPr>
            </w:r>
          </w:p>
          <w:p>
            <w:pPr>
              <w:pStyle w:val="TableParagraph"/>
              <w:ind w:left="83" w:right="165" w:hanging="0"/>
              <w:jc w:val="center"/>
              <w:rPr>
                <w:i/>
                <w:i/>
                <w:sz w:val="16"/>
              </w:rPr>
            </w:pPr>
            <w:r>
              <w:rPr>
                <w:i/>
                <w:sz w:val="16"/>
              </w:rPr>
              <w:t>Код</w:t>
            </w:r>
          </w:p>
        </w:tc>
        <w:tc>
          <w:tcPr>
            <w:tcW w:w="1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194" w:hRule="exact"/>
        </w:trPr>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1" w:hanging="0"/>
              <w:jc w:val="center"/>
              <w:rPr>
                <w:b/>
                <w:b/>
                <w:sz w:val="16"/>
              </w:rPr>
            </w:pPr>
            <w:r>
              <w:rPr>
                <w:b/>
                <w:w w:val="99"/>
                <w:sz w:val="16"/>
              </w:rPr>
              <w:t>1</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1" w:hanging="0"/>
              <w:jc w:val="center"/>
              <w:rPr>
                <w:b/>
                <w:b/>
                <w:sz w:val="16"/>
              </w:rPr>
            </w:pPr>
            <w:r>
              <w:rPr>
                <w:b/>
                <w:w w:val="99"/>
                <w:sz w:val="16"/>
              </w:rPr>
              <w:t>2</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0" w:hanging="0"/>
              <w:jc w:val="center"/>
              <w:rPr>
                <w:b/>
                <w:b/>
                <w:sz w:val="16"/>
              </w:rPr>
            </w:pPr>
            <w:r>
              <w:rPr>
                <w:b/>
                <w:w w:val="99"/>
                <w:sz w:val="16"/>
              </w:rPr>
              <w:t>3</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0" w:hanging="0"/>
              <w:jc w:val="center"/>
              <w:rPr>
                <w:b/>
                <w:b/>
                <w:sz w:val="16"/>
              </w:rPr>
            </w:pPr>
            <w:r>
              <w:rPr>
                <w:b/>
                <w:w w:val="99"/>
                <w:sz w:val="16"/>
              </w:rPr>
              <w:t>4</w:t>
            </w:r>
          </w:p>
        </w:tc>
        <w:tc>
          <w:tcPr>
            <w:tcW w:w="4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2" w:hanging="0"/>
              <w:jc w:val="center"/>
              <w:rPr>
                <w:b/>
                <w:b/>
                <w:sz w:val="16"/>
              </w:rPr>
            </w:pPr>
            <w:r>
              <w:rPr>
                <w:b/>
                <w:w w:val="99"/>
                <w:sz w:val="16"/>
              </w:rPr>
              <w:t>5</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19" w:hanging="0"/>
              <w:jc w:val="center"/>
              <w:rPr>
                <w:b/>
                <w:b/>
                <w:sz w:val="16"/>
              </w:rPr>
            </w:pPr>
            <w:r>
              <w:rPr>
                <w:b/>
                <w:w w:val="99"/>
                <w:sz w:val="16"/>
              </w:rPr>
              <w:t>6</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1" w:hanging="0"/>
              <w:jc w:val="center"/>
              <w:rPr>
                <w:b/>
                <w:b/>
                <w:sz w:val="16"/>
              </w:rPr>
            </w:pPr>
            <w:r>
              <w:rPr>
                <w:b/>
                <w:w w:val="99"/>
                <w:sz w:val="16"/>
              </w:rPr>
              <w:t>7</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19" w:hanging="0"/>
              <w:jc w:val="center"/>
              <w:rPr>
                <w:b/>
                <w:b/>
                <w:sz w:val="16"/>
              </w:rPr>
            </w:pPr>
            <w:r>
              <w:rPr>
                <w:b/>
                <w:w w:val="99"/>
                <w:sz w:val="16"/>
              </w:rPr>
              <w:t>8</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1" w:hanging="0"/>
              <w:jc w:val="center"/>
              <w:rPr>
                <w:b/>
                <w:b/>
                <w:sz w:val="16"/>
              </w:rPr>
            </w:pPr>
            <w:r>
              <w:rPr>
                <w:b/>
                <w:w w:val="99"/>
                <w:sz w:val="16"/>
              </w:rPr>
              <w:t>9</w:t>
            </w:r>
          </w:p>
        </w:tc>
      </w:tr>
    </w:tbl>
    <w:p>
      <w:pPr>
        <w:pStyle w:val="Style15"/>
        <w:rPr>
          <w:sz w:val="20"/>
        </w:rPr>
      </w:pPr>
      <w:r>
        <w:rPr>
          <w:sz w:val="20"/>
        </w:rPr>
      </w:r>
    </w:p>
    <w:p>
      <w:pPr>
        <w:pStyle w:val="Style15"/>
        <w:spacing w:before="8" w:after="0"/>
        <w:rPr>
          <w:sz w:val="16"/>
        </w:rPr>
      </w:pPr>
      <w:r>
        <w:rPr>
          <w:sz w:val="16"/>
        </w:rPr>
      </w:r>
    </w:p>
    <w:p>
      <w:pPr>
        <w:pStyle w:val="Normal"/>
        <w:spacing w:before="0" w:after="0"/>
        <w:ind w:left="1113" w:right="1052" w:hanging="0"/>
        <w:jc w:val="left"/>
        <w:rPr>
          <w:rFonts w:ascii="Arial" w:hAnsi="Arial"/>
          <w:b/>
          <w:b/>
          <w:sz w:val="20"/>
        </w:rPr>
      </w:pPr>
      <w:r>
        <w:rPr>
          <w:rFonts w:ascii="Arial" w:hAnsi="Arial"/>
          <w:b/>
          <w:sz w:val="20"/>
        </w:rPr>
        <w:t>Таблица 1.2 (продолжение)</w:t>
      </w:r>
    </w:p>
    <w:p>
      <w:pPr>
        <w:pStyle w:val="Style15"/>
        <w:spacing w:before="4" w:after="0"/>
        <w:rPr>
          <w:rFonts w:ascii="Arial" w:hAnsi="Arial"/>
          <w:b/>
          <w:b/>
          <w:sz w:val="5"/>
        </w:rPr>
      </w:pPr>
      <w:r>
        <w:rPr>
          <w:rFonts w:ascii="Arial" w:hAnsi="Arial"/>
          <w:b/>
          <w:sz w:val="5"/>
        </w:rPr>
      </w:r>
    </w:p>
    <w:tbl>
      <w:tblPr>
        <w:tblW w:w="15595"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559"/>
        <w:gridCol w:w="600"/>
        <w:gridCol w:w="2"/>
        <w:gridCol w:w="1949"/>
        <w:gridCol w:w="2"/>
        <w:gridCol w:w="1558"/>
        <w:gridCol w:w="1"/>
        <w:gridCol w:w="1700"/>
        <w:gridCol w:w="2"/>
        <w:gridCol w:w="1698"/>
        <w:gridCol w:w="2"/>
        <w:gridCol w:w="1842"/>
        <w:gridCol w:w="1"/>
        <w:gridCol w:w="1559"/>
        <w:gridCol w:w="1"/>
        <w:gridCol w:w="1699"/>
        <w:gridCol w:w="1418"/>
      </w:tblGrid>
      <w:tr>
        <w:trPr>
          <w:trHeight w:val="540" w:hRule="exact"/>
        </w:trPr>
        <w:tc>
          <w:tcPr>
            <w:tcW w:w="10916"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rFonts w:ascii="Arial" w:hAnsi="Arial"/>
                <w:b/>
                <w:b/>
                <w:sz w:val="20"/>
              </w:rPr>
            </w:pPr>
            <w:r>
              <w:rPr>
                <w:rFonts w:ascii="Arial" w:hAnsi="Arial"/>
                <w:b/>
                <w:sz w:val="20"/>
              </w:rPr>
            </w:r>
          </w:p>
          <w:p>
            <w:pPr>
              <w:pStyle w:val="TableParagraph"/>
              <w:ind w:left="2469" w:right="0" w:hanging="0"/>
              <w:rPr>
                <w:sz w:val="20"/>
              </w:rPr>
            </w:pPr>
            <w:r>
              <w:rPr>
                <w:sz w:val="20"/>
              </w:rPr>
              <w:t>Норма расхода первичного сырья, материалов на единицу продукции</w:t>
            </w:r>
          </w:p>
        </w:tc>
        <w:tc>
          <w:tcPr>
            <w:tcW w:w="46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2099" w:right="300" w:hanging="1803"/>
              <w:rPr>
                <w:b/>
                <w:b/>
                <w:sz w:val="16"/>
              </w:rPr>
            </w:pPr>
            <w:r>
              <w:rPr>
                <w:b/>
                <w:sz w:val="16"/>
              </w:rPr>
              <w:t>Количество (объем) образования отходов производства, (Н</w:t>
            </w:r>
            <w:r>
              <w:rPr>
                <w:b/>
                <w:position w:val="0"/>
                <w:sz w:val="10"/>
              </w:rPr>
              <w:t>о*</w:t>
            </w:r>
            <w:r>
              <w:rPr>
                <w:b/>
                <w:sz w:val="16"/>
              </w:rPr>
              <w:t>q</w:t>
            </w:r>
            <w:r>
              <w:rPr>
                <w:b/>
                <w:position w:val="0"/>
                <w:sz w:val="10"/>
              </w:rPr>
              <w:t>i</w:t>
            </w:r>
            <w:r>
              <w:rPr>
                <w:b/>
                <w:sz w:val="16"/>
              </w:rPr>
              <w:t>)</w:t>
            </w:r>
          </w:p>
        </w:tc>
      </w:tr>
      <w:tr>
        <w:trPr>
          <w:trHeight w:val="193" w:hRule="exact"/>
        </w:trPr>
        <w:tc>
          <w:tcPr>
            <w:tcW w:w="216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341" w:right="0" w:hanging="0"/>
              <w:rPr>
                <w:b/>
                <w:b/>
                <w:sz w:val="16"/>
              </w:rPr>
            </w:pPr>
            <w:r>
              <w:rPr>
                <w:b/>
                <w:sz w:val="16"/>
              </w:rPr>
              <w:t>Единица измерения</w:t>
            </w:r>
          </w:p>
        </w:tc>
        <w:tc>
          <w:tcPr>
            <w:tcW w:w="195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527" w:right="338" w:hanging="194"/>
              <w:rPr>
                <w:b/>
                <w:b/>
                <w:sz w:val="16"/>
              </w:rPr>
            </w:pPr>
            <w:r>
              <w:rPr>
                <w:b/>
                <w:sz w:val="16"/>
              </w:rPr>
              <w:t>Величина нормы расхода, (N)</w:t>
            </w:r>
          </w:p>
        </w:tc>
        <w:tc>
          <w:tcPr>
            <w:tcW w:w="155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214" w:right="234" w:hanging="0"/>
              <w:jc w:val="center"/>
              <w:rPr>
                <w:b/>
                <w:b/>
                <w:sz w:val="16"/>
              </w:rPr>
            </w:pPr>
            <w:r>
              <w:rPr>
                <w:b/>
                <w:sz w:val="16"/>
              </w:rPr>
              <w:t>Чистый</w:t>
            </w:r>
            <w:r>
              <w:rPr>
                <w:b/>
                <w:spacing w:val="0"/>
                <w:sz w:val="16"/>
              </w:rPr>
              <w:t xml:space="preserve"> </w:t>
            </w:r>
            <w:r>
              <w:rPr>
                <w:b/>
                <w:sz w:val="16"/>
              </w:rPr>
              <w:t>расход сырья, материалов, (Р)</w:t>
            </w:r>
          </w:p>
        </w:tc>
        <w:tc>
          <w:tcPr>
            <w:tcW w:w="170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295" w:right="317" w:hanging="0"/>
              <w:jc w:val="center"/>
              <w:rPr>
                <w:b/>
                <w:b/>
                <w:sz w:val="16"/>
              </w:rPr>
            </w:pPr>
            <w:r>
              <w:rPr>
                <w:b/>
                <w:w w:val="95"/>
                <w:sz w:val="16"/>
              </w:rPr>
              <w:t xml:space="preserve">Безвозвратные </w:t>
            </w:r>
            <w:r>
              <w:rPr>
                <w:b/>
                <w:sz w:val="16"/>
              </w:rPr>
              <w:t>потери,</w:t>
            </w:r>
          </w:p>
          <w:p>
            <w:pPr>
              <w:pStyle w:val="TableParagraph"/>
              <w:spacing w:lineRule="exact" w:line="191"/>
              <w:ind w:left="295" w:right="316" w:hanging="0"/>
              <w:jc w:val="center"/>
              <w:rPr>
                <w:b/>
                <w:b/>
                <w:sz w:val="16"/>
              </w:rPr>
            </w:pPr>
            <w:r>
              <w:rPr>
                <w:b/>
                <w:sz w:val="16"/>
              </w:rPr>
              <w:t>(H</w:t>
            </w:r>
            <w:r>
              <w:rPr>
                <w:b/>
                <w:position w:val="0"/>
                <w:sz w:val="10"/>
              </w:rPr>
              <w:t>n</w:t>
            </w:r>
            <w:r>
              <w:rPr>
                <w:b/>
                <w:sz w:val="16"/>
              </w:rPr>
              <w:t>)</w:t>
            </w:r>
          </w:p>
        </w:tc>
        <w:tc>
          <w:tcPr>
            <w:tcW w:w="170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338" w:right="358" w:hanging="0"/>
              <w:jc w:val="center"/>
              <w:rPr>
                <w:b/>
                <w:b/>
                <w:sz w:val="16"/>
              </w:rPr>
            </w:pPr>
            <w:r>
              <w:rPr>
                <w:b/>
                <w:w w:val="95"/>
                <w:sz w:val="16"/>
              </w:rPr>
              <w:t xml:space="preserve">Коэффициент </w:t>
            </w:r>
            <w:r>
              <w:rPr>
                <w:b/>
                <w:sz w:val="16"/>
              </w:rPr>
              <w:t>потерь,</w:t>
            </w:r>
          </w:p>
          <w:p>
            <w:pPr>
              <w:pStyle w:val="TableParagraph"/>
              <w:spacing w:lineRule="exact" w:line="191"/>
              <w:ind w:left="338" w:right="357" w:hanging="0"/>
              <w:jc w:val="center"/>
              <w:rPr>
                <w:b/>
                <w:b/>
                <w:sz w:val="16"/>
              </w:rPr>
            </w:pPr>
            <w:r>
              <w:rPr>
                <w:b/>
                <w:sz w:val="16"/>
              </w:rPr>
              <w:t>(К</w:t>
            </w:r>
            <w:r>
              <w:rPr>
                <w:b/>
                <w:position w:val="0"/>
                <w:sz w:val="10"/>
              </w:rPr>
              <w:t>n</w:t>
            </w:r>
            <w:r>
              <w:rPr>
                <w:b/>
                <w:sz w:val="16"/>
              </w:rPr>
              <w:t>)</w:t>
            </w:r>
          </w:p>
        </w:tc>
        <w:tc>
          <w:tcPr>
            <w:tcW w:w="184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90" w:right="211" w:hanging="1"/>
              <w:jc w:val="center"/>
              <w:rPr>
                <w:b/>
                <w:b/>
                <w:sz w:val="16"/>
              </w:rPr>
            </w:pPr>
            <w:r>
              <w:rPr>
                <w:b/>
                <w:sz w:val="16"/>
              </w:rPr>
              <w:t>Норматив образования отхода производства,</w:t>
            </w:r>
          </w:p>
          <w:p>
            <w:pPr>
              <w:pStyle w:val="TableParagraph"/>
              <w:spacing w:before="1" w:after="0"/>
              <w:ind w:left="746" w:right="766" w:hanging="0"/>
              <w:jc w:val="center"/>
              <w:rPr>
                <w:b/>
                <w:b/>
                <w:sz w:val="16"/>
              </w:rPr>
            </w:pPr>
            <w:r>
              <w:rPr>
                <w:b/>
                <w:sz w:val="16"/>
              </w:rPr>
              <w:t>(Н</w:t>
            </w:r>
            <w:r>
              <w:rPr>
                <w:b/>
                <w:position w:val="0"/>
                <w:sz w:val="10"/>
              </w:rPr>
              <w:t>о</w:t>
            </w:r>
            <w:r>
              <w:rPr>
                <w:b/>
                <w:sz w:val="16"/>
              </w:rPr>
              <w:t>)</w:t>
            </w:r>
          </w:p>
        </w:tc>
        <w:tc>
          <w:tcPr>
            <w:tcW w:w="156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rFonts w:ascii="Arial" w:hAnsi="Arial"/>
                <w:b/>
                <w:b/>
                <w:sz w:val="16"/>
              </w:rPr>
            </w:pPr>
            <w:r>
              <w:rPr>
                <w:rFonts w:ascii="Arial" w:hAnsi="Arial"/>
                <w:b/>
                <w:sz w:val="16"/>
              </w:rPr>
            </w:r>
          </w:p>
          <w:p>
            <w:pPr>
              <w:pStyle w:val="TableParagraph"/>
              <w:spacing w:before="9" w:after="0"/>
              <w:rPr>
                <w:rFonts w:ascii="Arial" w:hAnsi="Arial"/>
                <w:b/>
                <w:b/>
                <w:sz w:val="15"/>
              </w:rPr>
            </w:pPr>
            <w:r>
              <w:rPr>
                <w:rFonts w:ascii="Arial" w:hAnsi="Arial"/>
                <w:b/>
                <w:sz w:val="15"/>
              </w:rPr>
            </w:r>
          </w:p>
          <w:p>
            <w:pPr>
              <w:pStyle w:val="TableParagraph"/>
              <w:spacing w:before="1" w:after="0"/>
              <w:ind w:left="337" w:right="0" w:hanging="0"/>
              <w:rPr>
                <w:b/>
                <w:b/>
                <w:sz w:val="16"/>
              </w:rPr>
            </w:pPr>
            <w:r>
              <w:rPr>
                <w:b/>
                <w:sz w:val="16"/>
              </w:rPr>
              <w:t>Количество</w:t>
            </w:r>
          </w:p>
        </w:tc>
        <w:tc>
          <w:tcPr>
            <w:tcW w:w="31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820" w:right="0" w:hanging="0"/>
              <w:rPr>
                <w:b/>
                <w:b/>
                <w:sz w:val="16"/>
              </w:rPr>
            </w:pPr>
            <w:r>
              <w:rPr>
                <w:b/>
                <w:sz w:val="16"/>
              </w:rPr>
              <w:t>Единица измерения</w:t>
            </w:r>
          </w:p>
        </w:tc>
      </w:tr>
      <w:tr>
        <w:trPr>
          <w:trHeight w:val="918" w:hRule="exact"/>
        </w:trPr>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103" w:right="0" w:hanging="0"/>
              <w:rPr>
                <w:b/>
                <w:b/>
                <w:sz w:val="16"/>
              </w:rPr>
            </w:pPr>
            <w:r>
              <w:rPr>
                <w:b/>
                <w:sz w:val="16"/>
              </w:rPr>
              <w:t>Наименование</w:t>
            </w:r>
          </w:p>
        </w:tc>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10" w:hanging="0"/>
              <w:jc w:val="right"/>
              <w:rPr>
                <w:b/>
                <w:b/>
                <w:sz w:val="16"/>
              </w:rPr>
            </w:pPr>
            <w:r>
              <w:rPr>
                <w:b/>
                <w:sz w:val="16"/>
              </w:rPr>
              <w:t>Код</w:t>
            </w:r>
          </w:p>
        </w:tc>
        <w:tc>
          <w:tcPr>
            <w:tcW w:w="195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6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70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70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84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6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rFonts w:ascii="Arial" w:hAnsi="Arial"/>
                <w:b/>
                <w:b/>
                <w:sz w:val="16"/>
              </w:rPr>
            </w:pPr>
            <w:r>
              <w:rPr>
                <w:rFonts w:ascii="Arial" w:hAnsi="Arial"/>
                <w:b/>
                <w:sz w:val="16"/>
              </w:rPr>
            </w:r>
          </w:p>
          <w:p>
            <w:pPr>
              <w:pStyle w:val="TableParagraph"/>
              <w:ind w:left="280" w:right="300" w:hanging="0"/>
              <w:jc w:val="center"/>
              <w:rPr>
                <w:b/>
                <w:b/>
                <w:sz w:val="16"/>
              </w:rPr>
            </w:pPr>
            <w:r>
              <w:rPr>
                <w:b/>
                <w:sz w:val="16"/>
              </w:rPr>
              <w:t>Наименование</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rFonts w:ascii="Arial" w:hAnsi="Arial"/>
                <w:b/>
                <w:b/>
                <w:sz w:val="16"/>
              </w:rPr>
            </w:pPr>
            <w:r>
              <w:rPr>
                <w:rFonts w:ascii="Arial" w:hAnsi="Arial"/>
                <w:b/>
                <w:sz w:val="16"/>
              </w:rPr>
            </w:r>
          </w:p>
          <w:p>
            <w:pPr>
              <w:pStyle w:val="TableParagraph"/>
              <w:rPr>
                <w:rFonts w:ascii="Arial" w:hAnsi="Arial"/>
                <w:b/>
                <w:b/>
                <w:sz w:val="16"/>
              </w:rPr>
            </w:pPr>
            <w:r>
              <w:rPr>
                <w:rFonts w:ascii="Arial" w:hAnsi="Arial"/>
                <w:b/>
                <w:sz w:val="16"/>
              </w:rPr>
            </w:r>
          </w:p>
          <w:p>
            <w:pPr>
              <w:pStyle w:val="TableParagraph"/>
              <w:rPr>
                <w:rFonts w:ascii="Arial" w:hAnsi="Arial"/>
                <w:b/>
                <w:b/>
                <w:sz w:val="16"/>
              </w:rPr>
            </w:pPr>
            <w:r>
              <w:rPr>
                <w:rFonts w:ascii="Arial" w:hAnsi="Arial"/>
                <w:b/>
                <w:sz w:val="16"/>
              </w:rPr>
            </w:r>
          </w:p>
          <w:p>
            <w:pPr>
              <w:pStyle w:val="TableParagraph"/>
              <w:spacing w:before="108" w:after="0"/>
              <w:ind w:left="0" w:right="580" w:hanging="0"/>
              <w:jc w:val="right"/>
              <w:rPr>
                <w:i/>
                <w:i/>
                <w:sz w:val="16"/>
              </w:rPr>
            </w:pPr>
            <w:r>
              <w:rPr>
                <w:i/>
                <w:sz w:val="16"/>
              </w:rPr>
              <w:t>Код</w:t>
            </w:r>
          </w:p>
        </w:tc>
      </w:tr>
      <w:tr>
        <w:trPr>
          <w:trHeight w:val="194" w:hRule="exact"/>
        </w:trPr>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665" w:right="684" w:hanging="0"/>
              <w:jc w:val="center"/>
              <w:rPr>
                <w:b/>
                <w:b/>
                <w:sz w:val="16"/>
              </w:rPr>
            </w:pPr>
            <w:r>
              <w:rPr>
                <w:b/>
                <w:sz w:val="16"/>
              </w:rPr>
              <w:t>10</w:t>
            </w:r>
          </w:p>
        </w:tc>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24" w:hanging="0"/>
              <w:jc w:val="right"/>
              <w:rPr>
                <w:b/>
                <w:b/>
                <w:sz w:val="16"/>
              </w:rPr>
            </w:pPr>
            <w:r>
              <w:rPr>
                <w:b/>
                <w:w w:val="95"/>
                <w:sz w:val="16"/>
              </w:rPr>
              <w:t>11</w:t>
            </w:r>
          </w:p>
        </w:tc>
        <w:tc>
          <w:tcPr>
            <w:tcW w:w="19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860" w:right="880" w:hanging="0"/>
              <w:jc w:val="center"/>
              <w:rPr>
                <w:b/>
                <w:b/>
                <w:sz w:val="16"/>
              </w:rPr>
            </w:pPr>
            <w:r>
              <w:rPr>
                <w:b/>
                <w:sz w:val="16"/>
              </w:rPr>
              <w:t>12</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664" w:right="684" w:hanging="0"/>
              <w:jc w:val="center"/>
              <w:rPr>
                <w:b/>
                <w:b/>
                <w:sz w:val="16"/>
              </w:rPr>
            </w:pPr>
            <w:r>
              <w:rPr>
                <w:b/>
                <w:sz w:val="16"/>
              </w:rPr>
              <w:t>13</w:t>
            </w:r>
          </w:p>
        </w:tc>
        <w:tc>
          <w:tcPr>
            <w:tcW w:w="17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295" w:right="316" w:hanging="0"/>
              <w:jc w:val="center"/>
              <w:rPr>
                <w:b/>
                <w:b/>
                <w:sz w:val="16"/>
              </w:rPr>
            </w:pPr>
            <w:r>
              <w:rPr>
                <w:b/>
                <w:sz w:val="16"/>
              </w:rPr>
              <w:t>14</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338" w:right="358" w:hanging="0"/>
              <w:jc w:val="center"/>
              <w:rPr>
                <w:b/>
                <w:b/>
                <w:sz w:val="16"/>
              </w:rPr>
            </w:pPr>
            <w:r>
              <w:rPr>
                <w:b/>
                <w:sz w:val="16"/>
              </w:rPr>
              <w:t>15</w:t>
            </w:r>
          </w:p>
        </w:tc>
        <w:tc>
          <w:tcPr>
            <w:tcW w:w="18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746" w:right="765" w:hanging="0"/>
              <w:jc w:val="center"/>
              <w:rPr>
                <w:b/>
                <w:b/>
                <w:sz w:val="16"/>
              </w:rPr>
            </w:pPr>
            <w:r>
              <w:rPr>
                <w:b/>
                <w:sz w:val="16"/>
              </w:rPr>
              <w:t>16</w:t>
            </w:r>
          </w:p>
        </w:tc>
        <w:tc>
          <w:tcPr>
            <w:tcW w:w="1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665" w:right="684" w:hanging="0"/>
              <w:jc w:val="center"/>
              <w:rPr>
                <w:b/>
                <w:b/>
                <w:sz w:val="16"/>
              </w:rPr>
            </w:pPr>
            <w:r>
              <w:rPr>
                <w:b/>
                <w:sz w:val="16"/>
              </w:rPr>
              <w:t>17</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279" w:right="300" w:hanging="0"/>
              <w:jc w:val="center"/>
              <w:rPr>
                <w:b/>
                <w:b/>
                <w:sz w:val="16"/>
              </w:rPr>
            </w:pPr>
            <w:r>
              <w:rPr>
                <w:b/>
                <w:sz w:val="16"/>
              </w:rPr>
              <w:t>18</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632" w:hanging="0"/>
              <w:jc w:val="right"/>
              <w:rPr>
                <w:b/>
                <w:b/>
                <w:sz w:val="16"/>
              </w:rPr>
            </w:pPr>
            <w:r>
              <w:rPr>
                <w:b/>
                <w:w w:val="95"/>
                <w:sz w:val="16"/>
              </w:rPr>
              <w:t>19</w:t>
            </w:r>
          </w:p>
        </w:tc>
      </w:tr>
    </w:tbl>
    <w:p>
      <w:pPr>
        <w:pStyle w:val="Style15"/>
        <w:spacing w:before="3" w:after="0"/>
        <w:rPr>
          <w:rFonts w:ascii="Arial" w:hAnsi="Arial"/>
          <w:b/>
          <w:b/>
          <w:sz w:val="13"/>
        </w:rPr>
      </w:pPr>
      <w:r>
        <w:rPr>
          <w:rFonts w:ascii="Arial" w:hAnsi="Arial"/>
          <w:b/>
          <w:sz w:val="13"/>
        </w:rPr>
      </w:r>
    </w:p>
    <w:p>
      <w:pPr>
        <w:pStyle w:val="Normal"/>
        <w:spacing w:before="75" w:after="0"/>
        <w:ind w:left="394" w:right="1052" w:firstLine="719"/>
        <w:jc w:val="left"/>
        <w:rPr>
          <w:sz w:val="20"/>
        </w:rPr>
      </w:pPr>
      <w:r>
        <w:rPr>
          <w:b/>
          <w:sz w:val="20"/>
        </w:rPr>
        <w:t xml:space="preserve">В графах 1, 2 </w:t>
      </w:r>
      <w:r>
        <w:rPr>
          <w:sz w:val="20"/>
        </w:rPr>
        <w:t>указать наименование и код отхода, который образуется в результате производства продукции, по Федеральному классификационному каталогу отходов (ФККО).</w:t>
      </w:r>
    </w:p>
    <w:p>
      <w:pPr>
        <w:pStyle w:val="Normal"/>
        <w:spacing w:before="119" w:after="0"/>
        <w:ind w:left="1114" w:right="1052" w:hanging="0"/>
        <w:jc w:val="left"/>
        <w:rPr>
          <w:sz w:val="20"/>
        </w:rPr>
      </w:pPr>
      <w:r>
        <w:rPr>
          <w:b/>
          <w:sz w:val="20"/>
        </w:rPr>
        <w:t xml:space="preserve">В графах 3, 4 </w:t>
      </w:r>
      <w:r>
        <w:rPr>
          <w:sz w:val="20"/>
        </w:rPr>
        <w:t>указать наименование и код выпускаемой продукции по «Общероссийскому классификатору продукции» (ОКП).</w:t>
      </w:r>
    </w:p>
    <w:p>
      <w:pPr>
        <w:pStyle w:val="Normal"/>
        <w:spacing w:before="120" w:after="0"/>
        <w:ind w:left="1114" w:right="1052" w:hanging="0"/>
        <w:jc w:val="left"/>
        <w:rPr>
          <w:sz w:val="20"/>
        </w:rPr>
      </w:pPr>
      <w:r>
        <w:rPr>
          <w:b/>
          <w:sz w:val="20"/>
        </w:rPr>
        <w:t xml:space="preserve">В графе 5 </w:t>
      </w:r>
      <w:r>
        <w:rPr>
          <w:sz w:val="20"/>
        </w:rPr>
        <w:t>указать планируемое количество (объем) выпускаемой продукции (</w:t>
      </w:r>
      <w:r>
        <w:rPr>
          <w:b/>
          <w:sz w:val="20"/>
        </w:rPr>
        <w:t>q</w:t>
      </w:r>
      <w:r>
        <w:rPr>
          <w:b/>
          <w:position w:val="-1"/>
          <w:sz w:val="13"/>
        </w:rPr>
        <w:t>i</w:t>
      </w:r>
      <w:r>
        <w:rPr>
          <w:sz w:val="20"/>
        </w:rPr>
        <w:t>).</w:t>
      </w:r>
    </w:p>
    <w:p>
      <w:pPr>
        <w:pStyle w:val="Normal"/>
        <w:spacing w:before="105" w:after="0"/>
        <w:ind w:left="1113" w:right="1052" w:hanging="0"/>
        <w:jc w:val="left"/>
        <w:rPr>
          <w:sz w:val="20"/>
        </w:rPr>
      </w:pPr>
      <w:r>
        <w:rPr>
          <w:b/>
          <w:sz w:val="20"/>
        </w:rPr>
        <w:t xml:space="preserve">В графах 6, 7 </w:t>
      </w:r>
      <w:r>
        <w:rPr>
          <w:sz w:val="20"/>
        </w:rPr>
        <w:t>указать наименование и код единицы измерения выпускаемой продукции по «Общероссийскому классификатору единиц измерений» (ОКЕИ).</w:t>
      </w:r>
    </w:p>
    <w:p>
      <w:pPr>
        <w:pStyle w:val="Normal"/>
        <w:spacing w:before="119" w:after="0"/>
        <w:ind w:left="395" w:right="1333" w:firstLine="719"/>
        <w:jc w:val="left"/>
        <w:rPr>
          <w:sz w:val="20"/>
        </w:rPr>
      </w:pPr>
      <w:r>
        <w:rPr>
          <w:b/>
          <w:sz w:val="20"/>
        </w:rPr>
        <w:t xml:space="preserve">В графах 8, 9 </w:t>
      </w:r>
      <w:r>
        <w:rPr>
          <w:sz w:val="20"/>
        </w:rPr>
        <w:t>указать наименование и код сырья и материалов, используемых для производства данной продукции, по «Общероссийскому классификатору продукции» (ОКП).</w:t>
      </w:r>
    </w:p>
    <w:p>
      <w:pPr>
        <w:pStyle w:val="Normal"/>
        <w:spacing w:lineRule="auto" w:line="230" w:before="126" w:after="0"/>
        <w:ind w:left="393" w:right="1052" w:firstLine="722"/>
        <w:jc w:val="left"/>
        <w:rPr>
          <w:sz w:val="20"/>
        </w:rPr>
      </w:pPr>
      <w:r>
        <w:rPr>
          <w:b/>
          <w:sz w:val="20"/>
        </w:rPr>
        <w:t xml:space="preserve">В графах 10, 11 </w:t>
      </w:r>
      <w:r>
        <w:rPr>
          <w:sz w:val="20"/>
        </w:rPr>
        <w:t>указать наименование и код единицы измерения нормы расхода первичного сырья (материалов) (</w:t>
      </w:r>
      <w:r>
        <w:rPr>
          <w:b/>
          <w:sz w:val="20"/>
        </w:rPr>
        <w:t>N</w:t>
      </w:r>
      <w:r>
        <w:rPr>
          <w:sz w:val="20"/>
        </w:rPr>
        <w:t>), чистого расхода сырья и материалов (</w:t>
      </w:r>
      <w:r>
        <w:rPr>
          <w:b/>
          <w:sz w:val="20"/>
        </w:rPr>
        <w:t>Р</w:t>
      </w:r>
      <w:r>
        <w:rPr>
          <w:sz w:val="20"/>
        </w:rPr>
        <w:t>), безвозвратных потерь (</w:t>
      </w:r>
      <w:r>
        <w:rPr>
          <w:b/>
          <w:sz w:val="20"/>
        </w:rPr>
        <w:t>Н</w:t>
      </w:r>
      <w:r>
        <w:rPr>
          <w:b/>
          <w:position w:val="-1"/>
          <w:sz w:val="13"/>
        </w:rPr>
        <w:t>n</w:t>
      </w:r>
      <w:r>
        <w:rPr>
          <w:sz w:val="20"/>
        </w:rPr>
        <w:t>), норматива образования отхода производства (</w:t>
      </w:r>
      <w:r>
        <w:rPr>
          <w:b/>
          <w:sz w:val="20"/>
        </w:rPr>
        <w:t>Н</w:t>
      </w:r>
      <w:r>
        <w:rPr>
          <w:b/>
          <w:position w:val="-1"/>
          <w:sz w:val="13"/>
        </w:rPr>
        <w:t>о</w:t>
      </w:r>
      <w:r>
        <w:rPr>
          <w:sz w:val="20"/>
        </w:rPr>
        <w:t>) на единицу производимой продукции из «Общероссийского классификатора единиц измерений» (ОКЕИ).</w:t>
      </w:r>
    </w:p>
    <w:p>
      <w:pPr>
        <w:sectPr>
          <w:type w:val="continuous"/>
          <w:pgSz w:w="11906" w:h="16838"/>
          <w:pgMar w:left="1120" w:right="640" w:header="0" w:top="660" w:footer="0" w:bottom="280" w:gutter="0"/>
          <w:formProt w:val="false"/>
          <w:textDirection w:val="lrTb"/>
          <w:docGrid w:type="default" w:linePitch="312" w:charSpace="4294965247"/>
        </w:sectPr>
        <w:pStyle w:val="Normal"/>
        <w:spacing w:before="122" w:after="0"/>
        <w:ind w:left="1114" w:right="1052" w:hanging="0"/>
        <w:jc w:val="left"/>
        <w:rPr>
          <w:sz w:val="20"/>
        </w:rPr>
      </w:pPr>
      <w:r>
        <w:rPr>
          <w:b/>
          <w:sz w:val="20"/>
        </w:rPr>
        <w:t xml:space="preserve">В графе 12 </w:t>
      </w:r>
      <w:r>
        <w:rPr>
          <w:sz w:val="20"/>
        </w:rPr>
        <w:t>указать величину нормы расхода первичного сырья, материала на единицу производимой продукции (</w:t>
      </w:r>
      <w:r>
        <w:rPr>
          <w:b/>
          <w:sz w:val="20"/>
        </w:rPr>
        <w:t>N</w:t>
      </w:r>
      <w:r>
        <w:rPr>
          <w:sz w:val="20"/>
        </w:rPr>
        <w:t>).</w:t>
      </w:r>
    </w:p>
    <w:p>
      <w:pPr>
        <w:pStyle w:val="Style15"/>
        <w:rPr>
          <w:sz w:val="20"/>
        </w:rPr>
      </w:pPr>
      <w:r>
        <w:rPr>
          <w:sz w:val="20"/>
        </w:rPr>
      </w:r>
    </w:p>
    <w:p>
      <w:pPr>
        <w:pStyle w:val="Style15"/>
        <w:spacing w:before="10" w:after="0"/>
        <w:rPr>
          <w:sz w:val="21"/>
        </w:rPr>
      </w:pPr>
      <w:r>
        <w:rPr>
          <w:sz w:val="21"/>
        </w:rPr>
      </w:r>
    </w:p>
    <w:p>
      <w:pPr>
        <w:pStyle w:val="Normal"/>
        <w:spacing w:before="0" w:after="0"/>
        <w:ind w:left="833" w:right="92" w:hanging="0"/>
        <w:jc w:val="left"/>
        <w:rPr>
          <w:sz w:val="20"/>
        </w:rPr>
      </w:pPr>
      <w:r>
        <w:rPr>
          <w:b/>
          <w:sz w:val="20"/>
        </w:rPr>
        <w:t xml:space="preserve">В графе 13 </w:t>
      </w:r>
      <w:r>
        <w:rPr>
          <w:sz w:val="20"/>
        </w:rPr>
        <w:t>указать чистый расход сырья и материалов на единицу продукции (</w:t>
      </w:r>
      <w:r>
        <w:rPr>
          <w:b/>
          <w:sz w:val="20"/>
        </w:rPr>
        <w:t>Р</w:t>
      </w:r>
      <w:r>
        <w:rPr>
          <w:sz w:val="20"/>
        </w:rPr>
        <w:t>).</w:t>
      </w:r>
    </w:p>
    <w:p>
      <w:pPr>
        <w:pStyle w:val="Normal"/>
        <w:spacing w:before="119" w:after="0"/>
        <w:ind w:left="834" w:right="92" w:hanging="0"/>
        <w:jc w:val="left"/>
        <w:rPr>
          <w:sz w:val="20"/>
        </w:rPr>
      </w:pPr>
      <w:r>
        <w:rPr>
          <w:b/>
          <w:sz w:val="20"/>
        </w:rPr>
        <w:t xml:space="preserve">В графе 14 </w:t>
      </w:r>
      <w:r>
        <w:rPr>
          <w:sz w:val="20"/>
        </w:rPr>
        <w:t>указать безвозвратные потери сырья и материалов на единицу продукции (</w:t>
      </w:r>
      <w:r>
        <w:rPr>
          <w:b/>
          <w:sz w:val="20"/>
        </w:rPr>
        <w:t>Н</w:t>
      </w:r>
      <w:r>
        <w:rPr>
          <w:b/>
          <w:position w:val="-1"/>
          <w:sz w:val="13"/>
        </w:rPr>
        <w:t>n</w:t>
      </w:r>
      <w:r>
        <w:rPr>
          <w:sz w:val="20"/>
        </w:rPr>
        <w:t>).</w:t>
      </w:r>
    </w:p>
    <w:p>
      <w:pPr>
        <w:pStyle w:val="Normal"/>
        <w:spacing w:before="105" w:after="0"/>
        <w:ind w:left="113" w:right="92" w:firstLine="719"/>
        <w:jc w:val="left"/>
        <w:rPr>
          <w:sz w:val="20"/>
        </w:rPr>
      </w:pPr>
      <w:r>
        <w:rPr>
          <w:b/>
          <w:sz w:val="20"/>
        </w:rPr>
        <w:t xml:space="preserve">Графы 12, 13, 14 </w:t>
      </w:r>
      <w:r>
        <w:rPr>
          <w:sz w:val="20"/>
        </w:rPr>
        <w:t>заполняются технологическими службами на основании данных технологических карт, сводных ведомостей норм расхода сырья, материалов на единицу продукции. В химической, микробиологической, пищевой промышленности в качестве первичных документов используются технологические регламенты производства продукции.</w:t>
      </w:r>
    </w:p>
    <w:p>
      <w:pPr>
        <w:pStyle w:val="Normal"/>
        <w:spacing w:before="120" w:after="0"/>
        <w:ind w:left="834" w:right="92" w:hanging="0"/>
        <w:jc w:val="left"/>
        <w:rPr>
          <w:sz w:val="20"/>
        </w:rPr>
      </w:pPr>
      <w:r>
        <w:rPr>
          <w:b/>
          <w:sz w:val="20"/>
        </w:rPr>
        <w:t xml:space="preserve">В графе 15 </w:t>
      </w:r>
      <w:r>
        <w:rPr>
          <w:sz w:val="20"/>
        </w:rPr>
        <w:t>указать коэффициент неизбежных безвозвратных потерь (</w:t>
      </w:r>
      <w:r>
        <w:rPr>
          <w:b/>
          <w:sz w:val="20"/>
        </w:rPr>
        <w:t>К</w:t>
      </w:r>
      <w:r>
        <w:rPr>
          <w:b/>
          <w:position w:val="-1"/>
          <w:sz w:val="13"/>
        </w:rPr>
        <w:t>n</w:t>
      </w:r>
      <w:r>
        <w:rPr>
          <w:sz w:val="20"/>
        </w:rPr>
        <w:t>), который рассчитывается по формуле</w:t>
      </w:r>
    </w:p>
    <w:p>
      <w:pPr>
        <w:pStyle w:val="Style15"/>
        <w:rPr>
          <w:sz w:val="22"/>
        </w:rPr>
      </w:pPr>
      <w:r>
        <w:rPr>
          <w:sz w:val="22"/>
        </w:rPr>
      </w:r>
    </w:p>
    <w:p>
      <w:pPr>
        <w:pStyle w:val="Style15"/>
        <w:spacing w:before="6" w:after="0"/>
        <w:rPr>
          <w:sz w:val="17"/>
        </w:rPr>
      </w:pPr>
      <w:r>
        <w:rPr>
          <w:sz w:val="17"/>
        </w:rPr>
      </w:r>
    </w:p>
    <w:p>
      <w:pPr>
        <w:pStyle w:val="Normal"/>
        <w:spacing w:before="0" w:after="0"/>
        <w:ind w:left="6503" w:right="6348" w:hanging="0"/>
        <w:jc w:val="center"/>
        <w:rPr>
          <w:sz w:val="20"/>
        </w:rPr>
      </w:pPr>
      <w:r>
        <w:rPr>
          <w:b/>
          <w:sz w:val="20"/>
        </w:rPr>
        <w:t>К</w:t>
      </w:r>
      <w:r>
        <w:rPr>
          <w:b/>
          <w:position w:val="-1"/>
          <w:sz w:val="13"/>
        </w:rPr>
        <w:t xml:space="preserve">n   </w:t>
      </w:r>
      <w:r>
        <w:rPr>
          <w:b/>
          <w:sz w:val="20"/>
        </w:rPr>
        <w:t>=  Н</w:t>
      </w:r>
      <w:r>
        <w:rPr>
          <w:b/>
          <w:position w:val="-1"/>
          <w:sz w:val="13"/>
        </w:rPr>
        <w:t xml:space="preserve">n  </w:t>
      </w:r>
      <w:r>
        <w:rPr>
          <w:b/>
          <w:sz w:val="20"/>
        </w:rPr>
        <w:t>/ N</w:t>
      </w:r>
      <w:r>
        <w:rPr>
          <w:sz w:val="20"/>
        </w:rPr>
        <w:t>,</w:t>
      </w:r>
    </w:p>
    <w:p>
      <w:pPr>
        <w:pStyle w:val="Style15"/>
        <w:rPr>
          <w:sz w:val="22"/>
        </w:rPr>
      </w:pPr>
      <w:r>
        <w:rPr>
          <w:sz w:val="22"/>
        </w:rPr>
      </w:r>
    </w:p>
    <w:p>
      <w:pPr>
        <w:pStyle w:val="Style15"/>
        <w:spacing w:before="7" w:after="0"/>
        <w:rPr>
          <w:sz w:val="17"/>
        </w:rPr>
      </w:pPr>
      <w:r>
        <w:rPr>
          <w:sz w:val="17"/>
        </w:rPr>
      </w:r>
    </w:p>
    <w:p>
      <w:pPr>
        <w:pStyle w:val="Normal"/>
        <w:tabs>
          <w:tab w:val="left" w:pos="1306" w:leader="none"/>
        </w:tabs>
        <w:spacing w:before="0" w:after="0"/>
        <w:ind w:left="833" w:right="92" w:hanging="0"/>
        <w:jc w:val="left"/>
        <w:rPr>
          <w:sz w:val="20"/>
        </w:rPr>
      </w:pPr>
      <w:r>
        <w:rPr>
          <w:sz w:val="20"/>
        </w:rPr>
        <w:t>где</w:t>
        <w:tab/>
      </w:r>
      <w:r>
        <w:rPr>
          <w:b/>
          <w:sz w:val="20"/>
        </w:rPr>
        <w:t>H</w:t>
      </w:r>
      <w:r>
        <w:rPr>
          <w:b/>
          <w:position w:val="-1"/>
          <w:sz w:val="13"/>
        </w:rPr>
        <w:t>n</w:t>
      </w:r>
      <w:r>
        <w:rPr>
          <w:sz w:val="20"/>
        </w:rPr>
        <w:t>-</w:t>
      </w:r>
      <w:r>
        <w:rPr>
          <w:spacing w:val="0"/>
          <w:sz w:val="20"/>
        </w:rPr>
        <w:t xml:space="preserve"> </w:t>
      </w:r>
      <w:r>
        <w:rPr>
          <w:sz w:val="20"/>
        </w:rPr>
        <w:t>неизбежные</w:t>
      </w:r>
      <w:r>
        <w:rPr>
          <w:spacing w:val="0"/>
          <w:sz w:val="20"/>
        </w:rPr>
        <w:t xml:space="preserve"> </w:t>
      </w:r>
      <w:r>
        <w:rPr>
          <w:sz w:val="20"/>
        </w:rPr>
        <w:t>безвозвратные</w:t>
      </w:r>
      <w:r>
        <w:rPr>
          <w:spacing w:val="0"/>
          <w:sz w:val="20"/>
        </w:rPr>
        <w:t xml:space="preserve"> </w:t>
      </w:r>
      <w:r>
        <w:rPr>
          <w:sz w:val="20"/>
        </w:rPr>
        <w:t>потери</w:t>
      </w:r>
      <w:r>
        <w:rPr>
          <w:spacing w:val="0"/>
          <w:sz w:val="20"/>
        </w:rPr>
        <w:t xml:space="preserve"> </w:t>
      </w:r>
      <w:r>
        <w:rPr>
          <w:sz w:val="20"/>
        </w:rPr>
        <w:t>сырья</w:t>
      </w:r>
      <w:r>
        <w:rPr>
          <w:spacing w:val="0"/>
          <w:sz w:val="20"/>
        </w:rPr>
        <w:t xml:space="preserve"> </w:t>
      </w:r>
      <w:r>
        <w:rPr>
          <w:sz w:val="20"/>
        </w:rPr>
        <w:t>и</w:t>
      </w:r>
      <w:r>
        <w:rPr>
          <w:spacing w:val="0"/>
          <w:sz w:val="20"/>
        </w:rPr>
        <w:t xml:space="preserve"> </w:t>
      </w:r>
      <w:r>
        <w:rPr>
          <w:sz w:val="20"/>
        </w:rPr>
        <w:t>материалов</w:t>
      </w:r>
      <w:r>
        <w:rPr>
          <w:spacing w:val="0"/>
          <w:sz w:val="20"/>
        </w:rPr>
        <w:t xml:space="preserve"> </w:t>
      </w:r>
      <w:r>
        <w:rPr>
          <w:sz w:val="20"/>
        </w:rPr>
        <w:t>в</w:t>
      </w:r>
      <w:r>
        <w:rPr>
          <w:spacing w:val="0"/>
          <w:sz w:val="20"/>
        </w:rPr>
        <w:t xml:space="preserve"> </w:t>
      </w:r>
      <w:r>
        <w:rPr>
          <w:sz w:val="20"/>
        </w:rPr>
        <w:t>процессе</w:t>
      </w:r>
      <w:r>
        <w:rPr>
          <w:spacing w:val="0"/>
          <w:sz w:val="20"/>
        </w:rPr>
        <w:t xml:space="preserve"> </w:t>
      </w:r>
      <w:r>
        <w:rPr>
          <w:sz w:val="20"/>
        </w:rPr>
        <w:t>производства;</w:t>
      </w:r>
    </w:p>
    <w:p>
      <w:pPr>
        <w:pStyle w:val="Normal"/>
        <w:spacing w:before="104" w:after="0"/>
        <w:ind w:left="1335" w:right="92" w:hanging="0"/>
        <w:jc w:val="left"/>
        <w:rPr>
          <w:sz w:val="20"/>
        </w:rPr>
      </w:pPr>
      <w:r>
        <w:rPr>
          <w:b/>
          <w:sz w:val="20"/>
        </w:rPr>
        <w:t xml:space="preserve">N </w:t>
      </w:r>
      <w:r>
        <w:rPr>
          <w:sz w:val="20"/>
        </w:rPr>
        <w:t>– норма расхода сырья, материалов на единицу продукции.</w:t>
      </w:r>
    </w:p>
    <w:p>
      <w:pPr>
        <w:pStyle w:val="Style15"/>
        <w:rPr>
          <w:sz w:val="20"/>
        </w:rPr>
      </w:pPr>
      <w:r>
        <w:rPr>
          <w:sz w:val="20"/>
        </w:rPr>
      </w:r>
    </w:p>
    <w:p>
      <w:pPr>
        <w:pStyle w:val="Style15"/>
        <w:spacing w:before="9" w:after="0"/>
        <w:rPr>
          <w:sz w:val="20"/>
        </w:rPr>
      </w:pPr>
      <w:r>
        <w:rPr>
          <w:sz w:val="20"/>
        </w:rPr>
      </w:r>
    </w:p>
    <w:p>
      <w:pPr>
        <w:pStyle w:val="Normal"/>
        <w:spacing w:before="1" w:after="0"/>
        <w:ind w:left="834" w:right="92" w:hanging="0"/>
        <w:jc w:val="left"/>
        <w:rPr>
          <w:sz w:val="20"/>
        </w:rPr>
      </w:pPr>
      <w:r>
        <w:rPr>
          <w:b/>
          <w:sz w:val="20"/>
        </w:rPr>
        <w:t xml:space="preserve">В графе 16 </w:t>
      </w:r>
      <w:r>
        <w:rPr>
          <w:sz w:val="20"/>
        </w:rPr>
        <w:t>указать норматив образования отхода производства (</w:t>
      </w:r>
      <w:r>
        <w:rPr>
          <w:b/>
          <w:sz w:val="20"/>
        </w:rPr>
        <w:t>Н</w:t>
      </w:r>
      <w:r>
        <w:rPr>
          <w:b/>
          <w:position w:val="-1"/>
          <w:sz w:val="13"/>
        </w:rPr>
        <w:t>о</w:t>
      </w:r>
      <w:r>
        <w:rPr>
          <w:sz w:val="20"/>
        </w:rPr>
        <w:t>), который рассчитывается по формуле</w:t>
      </w:r>
    </w:p>
    <w:p>
      <w:pPr>
        <w:pStyle w:val="Style15"/>
        <w:rPr>
          <w:sz w:val="22"/>
        </w:rPr>
      </w:pPr>
      <w:r>
        <w:rPr>
          <w:sz w:val="22"/>
        </w:rPr>
      </w:r>
    </w:p>
    <w:p>
      <w:pPr>
        <w:pStyle w:val="Style15"/>
        <w:spacing w:before="7" w:after="0"/>
        <w:rPr>
          <w:sz w:val="17"/>
        </w:rPr>
      </w:pPr>
      <w:r>
        <w:rPr>
          <w:sz w:val="17"/>
        </w:rPr>
      </w:r>
    </w:p>
    <w:p>
      <w:pPr>
        <w:pStyle w:val="Normal"/>
        <w:spacing w:before="0" w:after="0"/>
        <w:ind w:left="6503" w:right="6350" w:hanging="0"/>
        <w:jc w:val="center"/>
        <w:rPr>
          <w:sz w:val="20"/>
        </w:rPr>
      </w:pPr>
      <w:r>
        <w:rPr>
          <w:b/>
          <w:sz w:val="20"/>
        </w:rPr>
        <w:t>Н</w:t>
      </w:r>
      <w:r>
        <w:rPr>
          <w:b/>
          <w:position w:val="-1"/>
          <w:sz w:val="13"/>
        </w:rPr>
        <w:t xml:space="preserve">о   </w:t>
      </w:r>
      <w:r>
        <w:rPr>
          <w:b/>
          <w:sz w:val="20"/>
        </w:rPr>
        <w:t>=  N ( 1-K</w:t>
      </w:r>
      <w:r>
        <w:rPr>
          <w:b/>
          <w:position w:val="-1"/>
          <w:sz w:val="13"/>
        </w:rPr>
        <w:t>n</w:t>
      </w:r>
      <w:r>
        <w:rPr>
          <w:b/>
          <w:sz w:val="20"/>
        </w:rPr>
        <w:t xml:space="preserve">) – Р </w:t>
      </w:r>
      <w:r>
        <w:rPr>
          <w:sz w:val="20"/>
        </w:rPr>
        <w:t>,</w:t>
      </w:r>
    </w:p>
    <w:p>
      <w:pPr>
        <w:pStyle w:val="Style15"/>
        <w:rPr>
          <w:sz w:val="22"/>
        </w:rPr>
      </w:pPr>
      <w:r>
        <w:rPr>
          <w:sz w:val="22"/>
        </w:rPr>
      </w:r>
    </w:p>
    <w:p>
      <w:pPr>
        <w:pStyle w:val="Style15"/>
        <w:spacing w:before="6" w:after="0"/>
        <w:rPr>
          <w:sz w:val="17"/>
        </w:rPr>
      </w:pPr>
      <w:r>
        <w:rPr>
          <w:sz w:val="17"/>
        </w:rPr>
      </w:r>
    </w:p>
    <w:p>
      <w:pPr>
        <w:pStyle w:val="Normal"/>
        <w:tabs>
          <w:tab w:val="left" w:pos="1356" w:leader="none"/>
        </w:tabs>
        <w:spacing w:before="0" w:after="0"/>
        <w:ind w:left="833" w:right="92" w:hanging="0"/>
        <w:jc w:val="left"/>
        <w:rPr>
          <w:sz w:val="20"/>
        </w:rPr>
      </w:pPr>
      <w:r>
        <w:rPr>
          <w:sz w:val="20"/>
        </w:rPr>
        <w:t>где</w:t>
        <w:tab/>
      </w:r>
      <w:r>
        <w:rPr>
          <w:b/>
          <w:sz w:val="20"/>
        </w:rPr>
        <w:t xml:space="preserve">N </w:t>
      </w:r>
      <w:r>
        <w:rPr>
          <w:sz w:val="20"/>
        </w:rPr>
        <w:t>– норма расхода сырья, материалов на единицу</w:t>
      </w:r>
      <w:r>
        <w:rPr>
          <w:spacing w:val="0"/>
          <w:sz w:val="20"/>
        </w:rPr>
        <w:t xml:space="preserve"> </w:t>
      </w:r>
      <w:r>
        <w:rPr>
          <w:sz w:val="20"/>
        </w:rPr>
        <w:t>продукции;</w:t>
      </w:r>
    </w:p>
    <w:p>
      <w:pPr>
        <w:pStyle w:val="Normal"/>
        <w:spacing w:before="120" w:after="0"/>
        <w:ind w:left="1334" w:right="92" w:hanging="0"/>
        <w:jc w:val="left"/>
        <w:rPr>
          <w:sz w:val="20"/>
        </w:rPr>
      </w:pPr>
      <w:r>
        <w:rPr>
          <w:b/>
          <w:sz w:val="20"/>
        </w:rPr>
        <w:t>К</w:t>
      </w:r>
      <w:r>
        <w:rPr>
          <w:b/>
          <w:position w:val="-1"/>
          <w:sz w:val="13"/>
        </w:rPr>
        <w:t>n</w:t>
      </w:r>
      <w:r>
        <w:rPr>
          <w:sz w:val="20"/>
        </w:rPr>
        <w:t>- коэффициент неизбежных безвозвратных потерь;</w:t>
      </w:r>
    </w:p>
    <w:p>
      <w:pPr>
        <w:pStyle w:val="Normal"/>
        <w:spacing w:before="104" w:after="0"/>
        <w:ind w:left="1334" w:right="92" w:hanging="0"/>
        <w:jc w:val="left"/>
        <w:rPr>
          <w:sz w:val="20"/>
        </w:rPr>
      </w:pPr>
      <w:r>
        <w:rPr>
          <w:b/>
          <w:sz w:val="20"/>
        </w:rPr>
        <w:t xml:space="preserve">Р </w:t>
      </w:r>
      <w:r>
        <w:rPr>
          <w:sz w:val="20"/>
        </w:rPr>
        <w:t>– чистый (полезный ) расход сырья и материалов.</w:t>
      </w:r>
    </w:p>
    <w:p>
      <w:pPr>
        <w:pStyle w:val="Normal"/>
        <w:spacing w:lineRule="exact" w:line="230" w:before="123" w:after="0"/>
        <w:ind w:left="113" w:right="168" w:firstLine="720"/>
        <w:jc w:val="left"/>
        <w:rPr>
          <w:sz w:val="20"/>
        </w:rPr>
      </w:pPr>
      <w:r>
        <w:rPr>
          <w:b/>
          <w:sz w:val="20"/>
        </w:rPr>
        <w:t xml:space="preserve">В графе 17 </w:t>
      </w:r>
      <w:r>
        <w:rPr>
          <w:sz w:val="20"/>
        </w:rPr>
        <w:t>указать количество (объем) образования отхода, которое рассчитывается как произведение норматива образования отхода (</w:t>
      </w:r>
      <w:r>
        <w:rPr>
          <w:b/>
          <w:sz w:val="20"/>
        </w:rPr>
        <w:t>Н</w:t>
      </w:r>
      <w:r>
        <w:rPr>
          <w:b/>
          <w:position w:val="-1"/>
          <w:sz w:val="13"/>
        </w:rPr>
        <w:t>о</w:t>
      </w:r>
      <w:r>
        <w:rPr>
          <w:sz w:val="20"/>
        </w:rPr>
        <w:t>), образовавшегося в результате производства единицы продукции, на планируемое количество (объем) выпускаемой продукции (</w:t>
      </w:r>
      <w:r>
        <w:rPr>
          <w:b/>
          <w:sz w:val="20"/>
        </w:rPr>
        <w:t>q</w:t>
      </w:r>
      <w:r>
        <w:rPr>
          <w:b/>
          <w:position w:val="-1"/>
          <w:sz w:val="13"/>
        </w:rPr>
        <w:t>i</w:t>
      </w:r>
      <w:r>
        <w:rPr>
          <w:sz w:val="20"/>
        </w:rPr>
        <w:t>).</w:t>
      </w:r>
    </w:p>
    <w:p>
      <w:pPr>
        <w:sectPr>
          <w:headerReference w:type="default" r:id="rId27"/>
          <w:type w:val="nextPage"/>
          <w:pgSz w:orient="landscape" w:w="16838" w:h="11906"/>
          <w:pgMar w:left="1020" w:right="1200" w:header="733" w:top="920" w:footer="0" w:bottom="280" w:gutter="0"/>
          <w:pgNumType w:start="3" w:fmt="decimal"/>
          <w:formProt w:val="false"/>
          <w:textDirection w:val="lrTb"/>
          <w:docGrid w:type="default" w:linePitch="240" w:charSpace="4294965247"/>
        </w:sectPr>
        <w:pStyle w:val="Normal"/>
        <w:spacing w:before="116" w:after="0"/>
        <w:ind w:left="833" w:right="92" w:hanging="0"/>
        <w:jc w:val="left"/>
        <w:rPr>
          <w:sz w:val="20"/>
        </w:rPr>
      </w:pPr>
      <w:r>
        <w:rPr>
          <w:b/>
          <w:sz w:val="20"/>
        </w:rPr>
        <w:t xml:space="preserve">В графах 18, 19 </w:t>
      </w:r>
      <w:r>
        <w:rPr>
          <w:sz w:val="20"/>
        </w:rPr>
        <w:t>указать единицу измерения объема образования отхода и его код из «Общероссийского классификатора единиц измерений» (ОКЕИ).</w:t>
      </w:r>
    </w:p>
    <w:p>
      <w:pPr>
        <w:pStyle w:val="Style15"/>
        <w:rPr>
          <w:sz w:val="20"/>
        </w:rPr>
      </w:pPr>
      <w:r>
        <w:rPr>
          <w:sz w:val="20"/>
        </w:rPr>
      </w:r>
    </w:p>
    <w:p>
      <w:pPr>
        <w:pStyle w:val="Style15"/>
        <w:spacing w:before="8" w:after="0"/>
        <w:rPr>
          <w:sz w:val="15"/>
        </w:rPr>
      </w:pPr>
      <w:r>
        <w:rPr>
          <w:sz w:val="15"/>
        </w:rPr>
      </w:r>
    </w:p>
    <w:p>
      <w:pPr>
        <w:pStyle w:val="Normal"/>
        <w:spacing w:before="72" w:after="0"/>
        <w:ind w:left="1071" w:right="658" w:hanging="0"/>
        <w:jc w:val="center"/>
        <w:rPr>
          <w:sz w:val="22"/>
        </w:rPr>
      </w:pPr>
      <w:r>
        <w:rPr>
          <w:sz w:val="22"/>
        </w:rPr>
        <w:t xml:space="preserve">ОБРАЗЕЦ </w:t>
      </w:r>
      <w:bookmarkStart w:id="19" w:name="Вид отхода1"/>
      <w:bookmarkEnd w:id="19"/>
      <w:r>
        <w:rPr>
          <w:sz w:val="22"/>
        </w:rPr>
        <w:t>1.3</w:t>
      </w:r>
    </w:p>
    <w:p>
      <w:pPr>
        <w:pStyle w:val="Style15"/>
        <w:spacing w:before="10" w:after="0"/>
        <w:rPr>
          <w:sz w:val="20"/>
        </w:rPr>
      </w:pPr>
      <w:r>
        <w:rPr>
          <w:sz w:val="20"/>
        </w:rPr>
      </w:r>
    </w:p>
    <w:p>
      <w:pPr>
        <w:pStyle w:val="Normal"/>
        <w:spacing w:before="0" w:after="0"/>
        <w:ind w:left="2505" w:right="1052" w:hanging="0"/>
        <w:jc w:val="left"/>
        <w:rPr>
          <w:b/>
          <w:b/>
          <w:sz w:val="24"/>
        </w:rPr>
      </w:pPr>
      <w:r>
        <w:rPr>
          <w:b/>
          <w:sz w:val="24"/>
        </w:rPr>
        <w:t xml:space="preserve">Расчет группового норматива образования отходов и </w:t>
      </w:r>
      <w:bookmarkStart w:id="20" w:name="Расчет группового норматива образования "/>
      <w:bookmarkEnd w:id="20"/>
      <w:r>
        <w:rPr>
          <w:b/>
          <w:sz w:val="24"/>
        </w:rPr>
        <w:t>суммарного объема образования отходов</w:t>
      </w:r>
    </w:p>
    <w:p>
      <w:pPr>
        <w:pStyle w:val="Style15"/>
        <w:spacing w:before="3" w:after="0"/>
        <w:rPr>
          <w:b/>
          <w:b/>
          <w:sz w:val="5"/>
        </w:rPr>
      </w:pPr>
      <w:r>
        <w:rPr>
          <w:b/>
          <w:sz w:val="5"/>
        </w:rPr>
      </w:r>
    </w:p>
    <w:tbl>
      <w:tblPr>
        <w:tblW w:w="15595"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985"/>
        <w:gridCol w:w="1275"/>
        <w:gridCol w:w="2"/>
        <w:gridCol w:w="1918"/>
        <w:gridCol w:w="2191"/>
        <w:gridCol w:w="2410"/>
        <w:gridCol w:w="1"/>
        <w:gridCol w:w="1918"/>
        <w:gridCol w:w="2"/>
        <w:gridCol w:w="2001"/>
        <w:gridCol w:w="1890"/>
      </w:tblGrid>
      <w:tr>
        <w:trPr>
          <w:trHeight w:val="540" w:hRule="exact"/>
        </w:trPr>
        <w:tc>
          <w:tcPr>
            <w:tcW w:w="32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 w:after="0"/>
              <w:rPr>
                <w:b/>
                <w:b/>
                <w:sz w:val="20"/>
              </w:rPr>
            </w:pPr>
            <w:r>
              <w:rPr>
                <w:b/>
                <w:sz w:val="20"/>
              </w:rPr>
            </w:r>
          </w:p>
          <w:p>
            <w:pPr>
              <w:pStyle w:val="TableParagraph"/>
              <w:ind w:left="1071" w:right="1092" w:hanging="0"/>
              <w:jc w:val="center"/>
              <w:rPr>
                <w:b/>
                <w:b/>
                <w:i/>
                <w:i/>
                <w:sz w:val="20"/>
              </w:rPr>
            </w:pPr>
            <w:r>
              <w:rPr>
                <w:b/>
                <w:i/>
                <w:sz w:val="20"/>
              </w:rPr>
              <w:t>Вид отхода</w:t>
            </w:r>
          </w:p>
        </w:tc>
        <w:tc>
          <w:tcPr>
            <w:tcW w:w="652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2969" w:right="647" w:hanging="2324"/>
              <w:rPr>
                <w:b/>
                <w:b/>
                <w:sz w:val="20"/>
              </w:rPr>
            </w:pPr>
            <w:r>
              <w:rPr>
                <w:b/>
                <w:sz w:val="20"/>
              </w:rPr>
              <w:t xml:space="preserve">Групповой норматив образования отходов производства, </w:t>
            </w:r>
            <w:r>
              <w:rPr>
                <w:b/>
                <w:position w:val="3"/>
                <w:sz w:val="20"/>
              </w:rPr>
              <w:t>(Н</w:t>
            </w:r>
            <w:r>
              <w:rPr>
                <w:b/>
                <w:sz w:val="13"/>
              </w:rPr>
              <w:t>о гр.</w:t>
            </w:r>
            <w:r>
              <w:rPr>
                <w:b/>
                <w:position w:val="3"/>
                <w:sz w:val="20"/>
              </w:rPr>
              <w:t>)</w:t>
            </w:r>
          </w:p>
        </w:tc>
        <w:tc>
          <w:tcPr>
            <w:tcW w:w="581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908" w:right="0" w:hanging="0"/>
              <w:rPr>
                <w:b/>
                <w:b/>
                <w:sz w:val="20"/>
              </w:rPr>
            </w:pPr>
            <w:r>
              <w:rPr>
                <w:b/>
                <w:sz w:val="20"/>
              </w:rPr>
              <w:t>Общий объем образования отходов, (</w:t>
            </w:r>
            <w:r>
              <w:rPr>
                <w:rFonts w:ascii="Symbol" w:hAnsi="Symbol"/>
                <w:b/>
                <w:sz w:val="20"/>
              </w:rPr>
              <w:t></w:t>
            </w:r>
            <w:r>
              <w:rPr>
                <w:b/>
                <w:sz w:val="20"/>
              </w:rPr>
              <w:t>Н</w:t>
            </w:r>
            <w:r>
              <w:rPr>
                <w:b/>
                <w:position w:val="-1"/>
                <w:sz w:val="13"/>
              </w:rPr>
              <w:t>о</w:t>
            </w:r>
            <w:r>
              <w:rPr>
                <w:b/>
                <w:sz w:val="20"/>
              </w:rPr>
              <w:t>·q</w:t>
            </w:r>
            <w:r>
              <w:rPr>
                <w:b/>
                <w:position w:val="-1"/>
                <w:sz w:val="13"/>
              </w:rPr>
              <w:t>i</w:t>
            </w:r>
            <w:r>
              <w:rPr>
                <w:b/>
                <w:sz w:val="20"/>
              </w:rPr>
              <w:t>)</w:t>
            </w:r>
          </w:p>
        </w:tc>
      </w:tr>
      <w:tr>
        <w:trPr>
          <w:trHeight w:val="240" w:hRule="exact"/>
        </w:trPr>
        <w:tc>
          <w:tcPr>
            <w:tcW w:w="19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307" w:right="0" w:hanging="0"/>
              <w:rPr>
                <w:b/>
                <w:b/>
                <w:sz w:val="20"/>
              </w:rPr>
            </w:pPr>
            <w:r>
              <w:rPr>
                <w:b/>
                <w:sz w:val="20"/>
              </w:rPr>
              <w:t>Наименование</w:t>
            </w:r>
          </w:p>
        </w:tc>
        <w:tc>
          <w:tcPr>
            <w:tcW w:w="12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313" w:right="315" w:firstLine="2"/>
              <w:rPr>
                <w:b/>
                <w:b/>
                <w:sz w:val="20"/>
              </w:rPr>
            </w:pPr>
            <w:r>
              <w:rPr>
                <w:b/>
                <w:sz w:val="20"/>
              </w:rPr>
              <w:t>Код по ФККО</w:t>
            </w:r>
          </w:p>
        </w:tc>
        <w:tc>
          <w:tcPr>
            <w:tcW w:w="192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497" w:right="0" w:hanging="0"/>
              <w:rPr>
                <w:b/>
                <w:b/>
                <w:sz w:val="20"/>
              </w:rPr>
            </w:pPr>
            <w:r>
              <w:rPr>
                <w:b/>
                <w:sz w:val="20"/>
              </w:rPr>
              <w:t>Величина</w:t>
            </w:r>
          </w:p>
        </w:tc>
        <w:tc>
          <w:tcPr>
            <w:tcW w:w="460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382" w:right="0" w:hanging="0"/>
              <w:rPr>
                <w:b/>
                <w:b/>
                <w:sz w:val="20"/>
              </w:rPr>
            </w:pPr>
            <w:r>
              <w:rPr>
                <w:b/>
                <w:sz w:val="20"/>
              </w:rPr>
              <w:t>Единица измерения</w:t>
            </w:r>
          </w:p>
        </w:tc>
        <w:tc>
          <w:tcPr>
            <w:tcW w:w="192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408" w:right="0" w:hanging="0"/>
              <w:rPr>
                <w:b/>
                <w:b/>
                <w:sz w:val="20"/>
              </w:rPr>
            </w:pPr>
            <w:r>
              <w:rPr>
                <w:b/>
                <w:sz w:val="20"/>
              </w:rPr>
              <w:t>Количество</w:t>
            </w:r>
          </w:p>
        </w:tc>
        <w:tc>
          <w:tcPr>
            <w:tcW w:w="38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026" w:right="0" w:hanging="0"/>
              <w:rPr>
                <w:b/>
                <w:b/>
                <w:sz w:val="20"/>
              </w:rPr>
            </w:pPr>
            <w:r>
              <w:rPr>
                <w:b/>
                <w:sz w:val="20"/>
              </w:rPr>
              <w:t>Единица измерения</w:t>
            </w:r>
          </w:p>
        </w:tc>
      </w:tr>
      <w:tr>
        <w:trPr>
          <w:trHeight w:val="240" w:hRule="exact"/>
        </w:trPr>
        <w:tc>
          <w:tcPr>
            <w:tcW w:w="19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92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391" w:right="412" w:hanging="0"/>
              <w:jc w:val="center"/>
              <w:rPr>
                <w:b/>
                <w:b/>
                <w:sz w:val="20"/>
              </w:rPr>
            </w:pPr>
            <w:r>
              <w:rPr>
                <w:b/>
                <w:sz w:val="20"/>
              </w:rPr>
              <w:t>Наименование</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997" w:right="1016" w:hanging="0"/>
              <w:jc w:val="center"/>
              <w:rPr>
                <w:b/>
                <w:b/>
                <w:sz w:val="20"/>
              </w:rPr>
            </w:pPr>
            <w:r>
              <w:rPr>
                <w:b/>
                <w:sz w:val="20"/>
              </w:rPr>
              <w:t>Код</w:t>
            </w:r>
          </w:p>
        </w:tc>
        <w:tc>
          <w:tcPr>
            <w:tcW w:w="191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0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297" w:right="316" w:hanging="0"/>
              <w:jc w:val="center"/>
              <w:rPr>
                <w:b/>
                <w:b/>
                <w:sz w:val="20"/>
              </w:rPr>
            </w:pPr>
            <w:r>
              <w:rPr>
                <w:b/>
                <w:sz w:val="20"/>
              </w:rPr>
              <w:t>Наименование</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737" w:right="757" w:hanging="0"/>
              <w:jc w:val="center"/>
              <w:rPr>
                <w:b/>
                <w:b/>
                <w:sz w:val="20"/>
              </w:rPr>
            </w:pPr>
            <w:r>
              <w:rPr>
                <w:b/>
                <w:sz w:val="20"/>
              </w:rPr>
              <w:t>Код</w:t>
            </w:r>
          </w:p>
        </w:tc>
      </w:tr>
      <w:tr>
        <w:trPr>
          <w:trHeight w:val="241" w:hRule="exact"/>
        </w:trPr>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1</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2</w:t>
            </w:r>
          </w:p>
        </w:tc>
        <w:tc>
          <w:tcPr>
            <w:tcW w:w="19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3</w:t>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0" w:hanging="0"/>
              <w:jc w:val="center"/>
              <w:rPr>
                <w:b/>
                <w:b/>
                <w:sz w:val="20"/>
              </w:rPr>
            </w:pPr>
            <w:r>
              <w:rPr>
                <w:b/>
                <w:w w:val="100"/>
                <w:sz w:val="20"/>
              </w:rPr>
              <w:t>5</w:t>
            </w:r>
          </w:p>
        </w:tc>
        <w:tc>
          <w:tcPr>
            <w:tcW w:w="19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6</w:t>
            </w:r>
          </w:p>
        </w:tc>
        <w:tc>
          <w:tcPr>
            <w:tcW w:w="20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7</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8</w:t>
            </w:r>
          </w:p>
        </w:tc>
      </w:tr>
    </w:tbl>
    <w:p>
      <w:pPr>
        <w:pStyle w:val="Style15"/>
        <w:spacing w:before="7" w:after="0"/>
        <w:rPr>
          <w:b/>
          <w:b/>
          <w:sz w:val="23"/>
        </w:rPr>
      </w:pPr>
      <w:r>
        <w:rPr>
          <w:b/>
          <w:sz w:val="23"/>
        </w:rPr>
      </w:r>
    </w:p>
    <w:p>
      <w:pPr>
        <w:pStyle w:val="Normal"/>
        <w:spacing w:before="75" w:after="0"/>
        <w:ind w:left="394" w:right="939" w:firstLine="719"/>
        <w:jc w:val="left"/>
        <w:rPr>
          <w:sz w:val="20"/>
        </w:rPr>
      </w:pPr>
      <w:r>
        <w:rPr>
          <w:sz w:val="20"/>
        </w:rPr>
        <w:t>При заполнении таблицы 1.3 возможны варианты, когда один и тот же вид отхода может образоваться при производстве различной продукции. В таких случаях необходимо рассчитать общий (суммарный) объем образования отходов:</w:t>
      </w:r>
    </w:p>
    <w:p>
      <w:pPr>
        <w:pStyle w:val="Normal"/>
        <w:spacing w:before="122" w:after="0"/>
        <w:ind w:left="0" w:right="20" w:hanging="0"/>
        <w:jc w:val="center"/>
        <w:rPr>
          <w:b/>
          <w:b/>
          <w:sz w:val="20"/>
        </w:rPr>
      </w:pPr>
      <w:r>
        <w:rPr>
          <w:b/>
          <w:w w:val="100"/>
          <w:sz w:val="20"/>
        </w:rPr>
        <w:t>m</w:t>
      </w:r>
    </w:p>
    <w:p>
      <w:pPr>
        <w:pStyle w:val="Normal"/>
        <w:spacing w:before="117" w:after="0"/>
        <w:ind w:left="1071" w:right="837" w:hanging="0"/>
        <w:jc w:val="center"/>
        <w:rPr>
          <w:sz w:val="20"/>
        </w:rPr>
      </w:pPr>
      <w:r>
        <w:rPr>
          <w:b/>
          <w:sz w:val="20"/>
        </w:rPr>
        <w:t xml:space="preserve">∑   </w:t>
      </w:r>
      <w:r>
        <w:rPr>
          <w:b/>
          <w:sz w:val="20"/>
        </w:rPr>
        <w:t>N</w:t>
      </w:r>
      <w:r>
        <w:rPr>
          <w:b/>
          <w:position w:val="-1"/>
          <w:sz w:val="13"/>
        </w:rPr>
        <w:t xml:space="preserve">i   </w:t>
      </w:r>
      <w:r>
        <w:rPr>
          <w:b/>
          <w:sz w:val="20"/>
        </w:rPr>
        <w:t>• q</w:t>
      </w:r>
      <w:r>
        <w:rPr>
          <w:b/>
          <w:position w:val="-1"/>
          <w:sz w:val="13"/>
        </w:rPr>
        <w:t xml:space="preserve">i  </w:t>
      </w:r>
      <w:r>
        <w:rPr>
          <w:sz w:val="20"/>
        </w:rPr>
        <w:t>,</w:t>
      </w:r>
    </w:p>
    <w:p>
      <w:pPr>
        <w:pStyle w:val="Normal"/>
        <w:spacing w:before="108" w:after="0"/>
        <w:ind w:left="1113" w:right="1052" w:firstLine="6700"/>
        <w:jc w:val="left"/>
        <w:rPr>
          <w:b/>
          <w:b/>
          <w:sz w:val="20"/>
        </w:rPr>
      </w:pPr>
      <w:r>
        <w:rPr>
          <w:b/>
          <w:sz w:val="20"/>
        </w:rPr>
        <w:t>i=1</w:t>
      </w:r>
    </w:p>
    <w:p>
      <w:pPr>
        <w:pStyle w:val="Style15"/>
        <w:rPr>
          <w:b/>
          <w:b/>
          <w:sz w:val="20"/>
        </w:rPr>
      </w:pPr>
      <w:r>
        <w:rPr>
          <w:b/>
          <w:sz w:val="20"/>
        </w:rPr>
      </w:r>
    </w:p>
    <w:p>
      <w:pPr>
        <w:pStyle w:val="Style15"/>
        <w:rPr>
          <w:b/>
          <w:b/>
          <w:sz w:val="20"/>
        </w:rPr>
      </w:pPr>
      <w:r>
        <w:rPr>
          <w:b/>
          <w:sz w:val="20"/>
        </w:rPr>
      </w:r>
    </w:p>
    <w:p>
      <w:pPr>
        <w:pStyle w:val="Style15"/>
        <w:rPr>
          <w:b/>
          <w:b/>
          <w:sz w:val="20"/>
        </w:rPr>
      </w:pPr>
      <w:r>
        <w:rPr>
          <w:b/>
          <w:sz w:val="20"/>
        </w:rPr>
      </w:r>
    </w:p>
    <w:p>
      <w:pPr>
        <w:pStyle w:val="Normal"/>
        <w:spacing w:before="127" w:after="0"/>
        <w:ind w:left="1113" w:right="1052" w:hanging="0"/>
        <w:jc w:val="left"/>
        <w:rPr>
          <w:sz w:val="20"/>
        </w:rPr>
      </w:pPr>
      <w:r>
        <w:rPr>
          <w:sz w:val="20"/>
        </w:rPr>
        <w:t>а также групповой норматив образования отходов (</w:t>
      </w:r>
      <w:r>
        <w:rPr>
          <w:b/>
          <w:sz w:val="20"/>
        </w:rPr>
        <w:t>Н</w:t>
      </w:r>
      <w:r>
        <w:rPr>
          <w:b/>
          <w:position w:val="-1"/>
          <w:sz w:val="13"/>
        </w:rPr>
        <w:t>о гр</w:t>
      </w:r>
      <w:r>
        <w:rPr>
          <w:position w:val="-1"/>
          <w:sz w:val="13"/>
        </w:rPr>
        <w:t>.</w:t>
      </w:r>
      <w:r>
        <w:rPr>
          <w:sz w:val="20"/>
        </w:rPr>
        <w:t>) по следующей формуле:</w:t>
      </w:r>
    </w:p>
    <w:p>
      <w:pPr>
        <w:pStyle w:val="Normal"/>
        <w:tabs>
          <w:tab w:val="left" w:pos="1516" w:leader="none"/>
        </w:tabs>
        <w:spacing w:before="108" w:after="0"/>
        <w:ind w:left="0" w:right="405" w:hanging="0"/>
        <w:jc w:val="center"/>
        <w:rPr>
          <w:b/>
          <w:b/>
          <w:sz w:val="20"/>
        </w:rPr>
      </w:pPr>
      <w:r>
        <w:rPr>
          <w:b/>
          <w:sz w:val="20"/>
        </w:rPr>
        <w:t>m</w:t>
        <w:tab/>
        <w:t>m</w:t>
      </w:r>
    </w:p>
    <w:p>
      <w:pPr>
        <w:pStyle w:val="Normal"/>
        <w:tabs>
          <w:tab w:val="left" w:pos="8384" w:leader="none"/>
        </w:tabs>
        <w:spacing w:lineRule="auto" w:line="348" w:before="119" w:after="0"/>
        <w:ind w:left="6914" w:right="6526" w:hanging="153"/>
        <w:jc w:val="left"/>
        <w:rPr>
          <w:b/>
          <w:b/>
          <w:sz w:val="20"/>
        </w:rPr>
      </w:pPr>
      <w:r>
        <w:rPr>
          <w:b/>
          <w:sz w:val="20"/>
        </w:rPr>
        <w:t xml:space="preserve">∑  </w:t>
      </w:r>
      <w:r>
        <w:rPr>
          <w:b/>
          <w:sz w:val="20"/>
        </w:rPr>
        <w:t>N</w:t>
      </w:r>
      <w:r>
        <w:rPr>
          <w:b/>
          <w:position w:val="-1"/>
          <w:sz w:val="13"/>
        </w:rPr>
        <w:t xml:space="preserve">i  </w:t>
      </w:r>
      <w:r>
        <w:rPr>
          <w:b/>
          <w:sz w:val="20"/>
        </w:rPr>
        <w:t>• q</w:t>
      </w:r>
      <w:r>
        <w:rPr>
          <w:b/>
          <w:position w:val="-1"/>
          <w:sz w:val="13"/>
        </w:rPr>
        <w:t xml:space="preserve">i  </w:t>
      </w:r>
      <w:r>
        <w:rPr>
          <w:b/>
          <w:sz w:val="20"/>
        </w:rPr>
        <w:t>-   ∑   (P</w:t>
      </w:r>
      <w:r>
        <w:rPr>
          <w:b/>
          <w:position w:val="-1"/>
          <w:sz w:val="13"/>
        </w:rPr>
        <w:t xml:space="preserve">i </w:t>
      </w:r>
      <w:r>
        <w:rPr>
          <w:b/>
          <w:sz w:val="20"/>
        </w:rPr>
        <w:t>+ H</w:t>
      </w:r>
      <w:r>
        <w:rPr>
          <w:b/>
          <w:position w:val="-1"/>
          <w:sz w:val="13"/>
        </w:rPr>
        <w:t xml:space="preserve">ni </w:t>
      </w:r>
      <w:r>
        <w:rPr>
          <w:b/>
          <w:sz w:val="20"/>
        </w:rPr>
        <w:t>) q</w:t>
      </w:r>
      <w:r>
        <w:rPr>
          <w:b/>
          <w:position w:val="-1"/>
          <w:sz w:val="13"/>
        </w:rPr>
        <w:t xml:space="preserve">i </w:t>
      </w:r>
      <w:r>
        <w:rPr>
          <w:b/>
          <w:sz w:val="20"/>
        </w:rPr>
        <w:t>i=1</w:t>
        <w:tab/>
        <w:t>i=1</w:t>
      </w:r>
    </w:p>
    <w:p>
      <w:pPr>
        <w:pStyle w:val="Normal"/>
        <w:spacing w:before="16" w:after="0"/>
        <w:ind w:left="1071" w:right="838" w:hanging="0"/>
        <w:jc w:val="center"/>
        <w:rPr>
          <w:sz w:val="20"/>
        </w:rPr>
      </w:pPr>
      <w:r>
        <w:rPr>
          <w:b/>
          <w:sz w:val="20"/>
        </w:rPr>
        <w:t>H</w:t>
      </w:r>
      <w:r>
        <w:rPr>
          <w:b/>
          <w:position w:val="-1"/>
          <w:sz w:val="13"/>
        </w:rPr>
        <w:t xml:space="preserve">o гр. </w:t>
      </w:r>
      <w:r>
        <w:rPr>
          <w:b/>
          <w:sz w:val="20"/>
        </w:rPr>
        <w:t xml:space="preserve">= ----------------------------------------- </w:t>
      </w:r>
      <w:r>
        <w:rPr>
          <w:sz w:val="20"/>
        </w:rPr>
        <w:t>,</w:t>
      </w:r>
    </w:p>
    <w:p>
      <w:pPr>
        <w:pStyle w:val="Normal"/>
        <w:spacing w:before="106" w:after="0"/>
        <w:ind w:left="677" w:right="0" w:hanging="0"/>
        <w:jc w:val="center"/>
        <w:rPr>
          <w:b/>
          <w:b/>
          <w:sz w:val="20"/>
        </w:rPr>
      </w:pPr>
      <w:r>
        <w:rPr>
          <w:b/>
          <w:w w:val="100"/>
          <w:sz w:val="20"/>
        </w:rPr>
        <w:t>m</w:t>
      </w:r>
    </w:p>
    <w:p>
      <w:pPr>
        <w:pStyle w:val="Normal"/>
        <w:spacing w:lineRule="auto" w:line="348" w:before="120" w:after="0"/>
        <w:ind w:left="7864" w:right="7576" w:hanging="0"/>
        <w:jc w:val="center"/>
        <w:rPr>
          <w:b/>
          <w:b/>
          <w:sz w:val="20"/>
        </w:rPr>
      </w:pPr>
      <w:r>
        <w:rPr>
          <w:b/>
          <w:sz w:val="20"/>
        </w:rPr>
        <w:t xml:space="preserve">∑ </w:t>
      </w:r>
      <w:r>
        <w:rPr>
          <w:b/>
          <w:sz w:val="20"/>
        </w:rPr>
        <w:t>q</w:t>
      </w:r>
      <w:r>
        <w:rPr>
          <w:b/>
          <w:position w:val="-1"/>
          <w:sz w:val="13"/>
        </w:rPr>
        <w:t>i</w:t>
      </w:r>
      <w:r>
        <w:rPr>
          <w:b/>
          <w:w w:val="99"/>
          <w:position w:val="-1"/>
          <w:sz w:val="13"/>
        </w:rPr>
        <w:t xml:space="preserve"> </w:t>
      </w:r>
      <w:r>
        <w:rPr>
          <w:b/>
          <w:sz w:val="20"/>
        </w:rPr>
        <w:t>i=1</w:t>
      </w:r>
    </w:p>
    <w:p>
      <w:pPr>
        <w:pStyle w:val="Style15"/>
        <w:rPr>
          <w:b/>
          <w:b/>
          <w:sz w:val="20"/>
        </w:rPr>
      </w:pPr>
      <w:r>
        <w:rPr>
          <w:b/>
          <w:sz w:val="20"/>
        </w:rPr>
      </w:r>
    </w:p>
    <w:p>
      <w:pPr>
        <w:pStyle w:val="Style15"/>
        <w:rPr>
          <w:b/>
          <w:b/>
          <w:sz w:val="20"/>
        </w:rPr>
      </w:pPr>
      <w:r>
        <w:rPr>
          <w:b/>
          <w:sz w:val="20"/>
        </w:rPr>
      </w:r>
    </w:p>
    <w:p>
      <w:pPr>
        <w:pStyle w:val="Style15"/>
        <w:spacing w:before="4" w:after="0"/>
        <w:rPr>
          <w:b/>
          <w:b/>
          <w:sz w:val="22"/>
        </w:rPr>
      </w:pPr>
      <w:r>
        <w:rPr>
          <w:b/>
          <w:sz w:val="22"/>
        </w:rPr>
      </w:r>
    </w:p>
    <w:p>
      <w:pPr>
        <w:sectPr>
          <w:headerReference w:type="default" r:id="rId28"/>
          <w:type w:val="nextPage"/>
          <w:pgSz w:orient="landscape" w:w="16838" w:h="11906"/>
          <w:pgMar w:left="740" w:right="280" w:header="733" w:top="920" w:footer="0" w:bottom="280" w:gutter="0"/>
          <w:pgNumType w:fmt="decimal"/>
          <w:formProt w:val="false"/>
          <w:textDirection w:val="lrTb"/>
          <w:docGrid w:type="default" w:linePitch="240" w:charSpace="4294965247"/>
        </w:sectPr>
        <w:pStyle w:val="Normal"/>
        <w:tabs>
          <w:tab w:val="left" w:pos="4613" w:leader="none"/>
        </w:tabs>
        <w:spacing w:before="1" w:after="0"/>
        <w:ind w:left="1113" w:right="1052" w:hanging="0"/>
        <w:jc w:val="left"/>
        <w:rPr>
          <w:sz w:val="20"/>
        </w:rPr>
      </w:pPr>
      <w:r>
        <w:rPr>
          <w:sz w:val="20"/>
        </w:rPr>
        <w:t xml:space="preserve">где  </w:t>
      </w:r>
      <w:r>
        <w:rPr>
          <w:b/>
          <w:sz w:val="20"/>
        </w:rPr>
        <w:t>q</w:t>
      </w:r>
      <w:r>
        <w:rPr>
          <w:b/>
          <w:position w:val="-1"/>
          <w:sz w:val="13"/>
        </w:rPr>
        <w:t xml:space="preserve">i </w:t>
      </w:r>
      <w:r>
        <w:rPr>
          <w:sz w:val="20"/>
        </w:rPr>
        <w:t>-  объем</w:t>
      </w:r>
      <w:r>
        <w:rPr>
          <w:spacing w:val="7"/>
          <w:sz w:val="20"/>
        </w:rPr>
        <w:t xml:space="preserve"> </w:t>
      </w:r>
      <w:r>
        <w:rPr>
          <w:sz w:val="20"/>
        </w:rPr>
        <w:t>выпуска</w:t>
      </w:r>
      <w:r>
        <w:rPr>
          <w:spacing w:val="0"/>
          <w:sz w:val="20"/>
        </w:rPr>
        <w:t xml:space="preserve"> </w:t>
      </w:r>
      <w:r>
        <w:rPr>
          <w:sz w:val="20"/>
        </w:rPr>
        <w:t>продукции;</w:t>
        <w:tab/>
      </w:r>
      <w:r>
        <w:rPr>
          <w:b/>
          <w:sz w:val="20"/>
        </w:rPr>
        <w:t xml:space="preserve">i </w:t>
      </w:r>
      <w:r>
        <w:rPr>
          <w:sz w:val="20"/>
        </w:rPr>
        <w:t>– индекс вида производимой продукции (i = 1,</w:t>
      </w:r>
      <w:r>
        <w:rPr>
          <w:spacing w:val="0"/>
          <w:sz w:val="20"/>
        </w:rPr>
        <w:t xml:space="preserve"> </w:t>
      </w:r>
      <w:r>
        <w:rPr>
          <w:sz w:val="20"/>
        </w:rPr>
        <w:t>2….m).</w:t>
      </w:r>
    </w:p>
    <w:p>
      <w:pPr>
        <w:pStyle w:val="Style15"/>
        <w:rPr>
          <w:sz w:val="20"/>
        </w:rPr>
      </w:pPr>
      <w:r>
        <w:rPr>
          <w:sz w:val="20"/>
        </w:rPr>
      </w:r>
    </w:p>
    <w:p>
      <w:pPr>
        <w:pStyle w:val="Style15"/>
        <w:spacing w:before="10" w:after="0"/>
        <w:rPr>
          <w:sz w:val="15"/>
        </w:rPr>
      </w:pPr>
      <w:r>
        <w:rPr>
          <w:sz w:val="15"/>
        </w:rPr>
      </w:r>
    </w:p>
    <w:p>
      <w:pPr>
        <w:pStyle w:val="Normal"/>
        <w:spacing w:before="69" w:after="0"/>
        <w:ind w:left="994" w:right="800" w:hanging="0"/>
        <w:jc w:val="center"/>
        <w:rPr>
          <w:sz w:val="24"/>
        </w:rPr>
      </w:pPr>
      <w:bookmarkStart w:id="21" w:name="Код3"/>
      <w:bookmarkStart w:id="22" w:name="Наименование1"/>
      <w:bookmarkStart w:id="23" w:name="Код2"/>
      <w:bookmarkStart w:id="24" w:name="Величина"/>
      <w:bookmarkStart w:id="25" w:name="Норматив образования отходов"/>
      <w:bookmarkStart w:id="26" w:name="Норма расхода первичного сырья, материал1"/>
      <w:bookmarkEnd w:id="21"/>
      <w:bookmarkEnd w:id="22"/>
      <w:bookmarkEnd w:id="23"/>
      <w:bookmarkEnd w:id="24"/>
      <w:bookmarkEnd w:id="25"/>
      <w:bookmarkEnd w:id="26"/>
      <w:r>
        <w:rPr>
          <w:sz w:val="24"/>
        </w:rPr>
        <w:t>ОБРАЗЕЦ 1.4</w:t>
      </w:r>
    </w:p>
    <w:p>
      <w:pPr>
        <w:pStyle w:val="Style15"/>
        <w:spacing w:before="10" w:after="0"/>
        <w:rPr>
          <w:sz w:val="20"/>
        </w:rPr>
      </w:pPr>
      <w:r>
        <w:rPr>
          <w:sz w:val="20"/>
        </w:rPr>
      </w:r>
    </w:p>
    <w:p>
      <w:pPr>
        <w:pStyle w:val="Normal"/>
        <w:spacing w:before="0" w:after="0"/>
        <w:ind w:left="995" w:right="800" w:hanging="0"/>
        <w:jc w:val="center"/>
        <w:rPr>
          <w:sz w:val="24"/>
        </w:rPr>
      </w:pPr>
      <w:r>
        <w:rPr>
          <w:sz w:val="24"/>
        </w:rPr>
        <w:t xml:space="preserve">РАСЧЕТ НОРМАТИВОВ ОБРАЗОВАНИЯ ОТХОДОВ, ОПРЕДЕЛЯЕМЫХ </w:t>
      </w:r>
      <w:bookmarkStart w:id="27" w:name="РАСЧЕТ НОРМАТИВОВ ОБРАЗОВАНИЯ ОТХОДОВ, О"/>
      <w:bookmarkEnd w:id="27"/>
      <w:r>
        <w:rPr>
          <w:sz w:val="24"/>
        </w:rPr>
        <w:t>ОТНОС</w:t>
      </w:r>
      <w:bookmarkStart w:id="28" w:name="ОБРАЗЕЦ 1.4"/>
      <w:bookmarkEnd w:id="28"/>
      <w:r>
        <w:rPr>
          <w:sz w:val="24"/>
        </w:rPr>
        <w:t>ИТЕЛЬНО ЕДИНИЦЫ ИСПОЛЬЗУЕМОГО СЫРЬЯ,</w:t>
      </w:r>
    </w:p>
    <w:p>
      <w:pPr>
        <w:pStyle w:val="Normal"/>
        <w:spacing w:before="0" w:after="0"/>
        <w:ind w:left="5986" w:right="2192" w:hanging="0"/>
        <w:jc w:val="left"/>
        <w:rPr>
          <w:sz w:val="24"/>
        </w:rPr>
      </w:pPr>
      <w:r>
        <w:rPr>
          <w:sz w:val="24"/>
        </w:rPr>
        <w:t>РАСЧЕТНО-АНАЛИТИЧЕСКИМ МЕТОДОМ</w:t>
      </w:r>
    </w:p>
    <w:p>
      <w:pPr>
        <w:pStyle w:val="Style15"/>
        <w:spacing w:before="5" w:after="0"/>
        <w:rPr>
          <w:sz w:val="25"/>
        </w:rPr>
      </w:pPr>
      <w:r>
        <w:rPr>
          <w:sz w:val="25"/>
        </w:rPr>
      </w:r>
    </w:p>
    <w:tbl>
      <w:tblPr>
        <w:tblW w:w="14996" w:type="dxa"/>
        <w:jc w:val="left"/>
        <w:tblInd w:w="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667"/>
        <w:gridCol w:w="852"/>
        <w:gridCol w:w="1559"/>
        <w:gridCol w:w="710"/>
        <w:gridCol w:w="1559"/>
        <w:gridCol w:w="849"/>
        <w:gridCol w:w="2"/>
        <w:gridCol w:w="1559"/>
        <w:gridCol w:w="850"/>
        <w:gridCol w:w="2190"/>
        <w:gridCol w:w="2095"/>
        <w:gridCol w:w="1102"/>
      </w:tblGrid>
      <w:tr>
        <w:trPr>
          <w:trHeight w:val="617" w:hRule="exact"/>
        </w:trPr>
        <w:tc>
          <w:tcPr>
            <w:tcW w:w="25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742" w:right="346" w:hanging="0"/>
              <w:rPr>
                <w:b/>
                <w:b/>
                <w:sz w:val="20"/>
              </w:rPr>
            </w:pPr>
            <w:r>
              <w:rPr>
                <w:b/>
                <w:sz w:val="20"/>
              </w:rPr>
              <w:t>Вид отхода</w:t>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484" w:right="0" w:hanging="0"/>
              <w:rPr>
                <w:b/>
                <w:b/>
                <w:sz w:val="20"/>
              </w:rPr>
            </w:pPr>
            <w:r>
              <w:rPr>
                <w:b/>
                <w:sz w:val="20"/>
              </w:rPr>
              <w:t>Производство</w:t>
            </w:r>
          </w:p>
        </w:tc>
        <w:tc>
          <w:tcPr>
            <w:tcW w:w="24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833" w:right="396" w:hanging="442"/>
              <w:rPr>
                <w:b/>
                <w:b/>
                <w:sz w:val="20"/>
              </w:rPr>
            </w:pPr>
            <w:r>
              <w:rPr>
                <w:b/>
                <w:sz w:val="20"/>
              </w:rPr>
              <w:t>Технологический процесс</w:t>
            </w:r>
          </w:p>
        </w:tc>
        <w:tc>
          <w:tcPr>
            <w:tcW w:w="779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3065" w:right="3086" w:hanging="0"/>
              <w:jc w:val="center"/>
              <w:rPr>
                <w:b/>
                <w:b/>
                <w:sz w:val="20"/>
              </w:rPr>
            </w:pPr>
            <w:r>
              <w:rPr>
                <w:b/>
                <w:sz w:val="20"/>
              </w:rPr>
              <w:t>Первичное сырье</w:t>
            </w:r>
          </w:p>
        </w:tc>
      </w:tr>
      <w:tr>
        <w:trPr>
          <w:trHeight w:val="361" w:hRule="exact"/>
        </w:trPr>
        <w:tc>
          <w:tcPr>
            <w:tcW w:w="166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281" w:right="0" w:hanging="0"/>
              <w:rPr>
                <w:b/>
                <w:b/>
                <w:sz w:val="16"/>
              </w:rPr>
            </w:pPr>
            <w:r>
              <w:rPr>
                <w:b/>
                <w:sz w:val="16"/>
              </w:rPr>
              <w:t>Наименование</w:t>
            </w:r>
          </w:p>
        </w:tc>
        <w:tc>
          <w:tcPr>
            <w:tcW w:w="8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163" w:right="165" w:firstLine="2"/>
              <w:rPr>
                <w:b/>
                <w:b/>
                <w:sz w:val="16"/>
              </w:rPr>
            </w:pPr>
            <w:r>
              <w:rPr>
                <w:b/>
                <w:sz w:val="16"/>
              </w:rPr>
              <w:t>Код по ФККО</w:t>
            </w:r>
          </w:p>
        </w:tc>
        <w:tc>
          <w:tcPr>
            <w:tcW w:w="15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228" w:right="0" w:hanging="0"/>
              <w:rPr>
                <w:b/>
                <w:b/>
                <w:sz w:val="16"/>
              </w:rPr>
            </w:pPr>
            <w:r>
              <w:rPr>
                <w:b/>
                <w:sz w:val="16"/>
              </w:rPr>
              <w:t>Наименование</w:t>
            </w:r>
          </w:p>
        </w:tc>
        <w:tc>
          <w:tcPr>
            <w:tcW w:w="7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200" w:right="0" w:hanging="0"/>
              <w:rPr>
                <w:b/>
                <w:b/>
                <w:sz w:val="16"/>
              </w:rPr>
            </w:pPr>
            <w:r>
              <w:rPr>
                <w:b/>
                <w:sz w:val="16"/>
              </w:rPr>
              <w:t>Код</w:t>
            </w:r>
          </w:p>
        </w:tc>
        <w:tc>
          <w:tcPr>
            <w:tcW w:w="15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228" w:right="0" w:hanging="0"/>
              <w:rPr>
                <w:b/>
                <w:b/>
                <w:sz w:val="16"/>
              </w:rPr>
            </w:pPr>
            <w:r>
              <w:rPr>
                <w:b/>
                <w:sz w:val="16"/>
              </w:rPr>
              <w:t>Наименование</w:t>
            </w:r>
          </w:p>
        </w:tc>
        <w:tc>
          <w:tcPr>
            <w:tcW w:w="85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271" w:right="0" w:hanging="0"/>
              <w:rPr>
                <w:b/>
                <w:b/>
                <w:sz w:val="16"/>
              </w:rPr>
            </w:pPr>
            <w:r>
              <w:rPr>
                <w:b/>
                <w:sz w:val="16"/>
              </w:rPr>
              <w:t>Код</w:t>
            </w:r>
          </w:p>
        </w:tc>
        <w:tc>
          <w:tcPr>
            <w:tcW w:w="15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227" w:right="0" w:hanging="0"/>
              <w:rPr>
                <w:b/>
                <w:b/>
                <w:sz w:val="16"/>
              </w:rPr>
            </w:pPr>
            <w:r>
              <w:rPr>
                <w:b/>
                <w:sz w:val="16"/>
              </w:rPr>
              <w:t>Наименование</w:t>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6"/>
              </w:rPr>
            </w:pPr>
            <w:r>
              <w:rPr>
                <w:sz w:val="16"/>
              </w:rPr>
            </w:r>
          </w:p>
          <w:p>
            <w:pPr>
              <w:pStyle w:val="TableParagraph"/>
              <w:ind w:left="120" w:right="124" w:firstLine="150"/>
              <w:rPr>
                <w:b/>
                <w:b/>
                <w:sz w:val="16"/>
              </w:rPr>
            </w:pPr>
            <w:r>
              <w:rPr>
                <w:b/>
                <w:sz w:val="16"/>
              </w:rPr>
              <w:t>Код по ОКП</w:t>
            </w:r>
          </w:p>
        </w:tc>
        <w:tc>
          <w:tcPr>
            <w:tcW w:w="53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90"/>
              <w:ind w:left="304" w:right="0" w:hanging="0"/>
              <w:rPr>
                <w:b/>
                <w:b/>
                <w:sz w:val="16"/>
              </w:rPr>
            </w:pPr>
            <w:r>
              <w:rPr>
                <w:b/>
                <w:sz w:val="16"/>
              </w:rPr>
              <w:t>Объем сырья, при переработке которого образуются отходы, (Q</w:t>
            </w:r>
            <w:r>
              <w:rPr>
                <w:b/>
                <w:position w:val="0"/>
                <w:sz w:val="10"/>
              </w:rPr>
              <w:t>с</w:t>
            </w:r>
            <w:r>
              <w:rPr>
                <w:b/>
                <w:sz w:val="16"/>
              </w:rPr>
              <w:t>)</w:t>
            </w:r>
          </w:p>
        </w:tc>
      </w:tr>
      <w:tr>
        <w:trPr>
          <w:trHeight w:val="348" w:hRule="exact"/>
        </w:trPr>
        <w:tc>
          <w:tcPr>
            <w:tcW w:w="166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5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720" w:right="0" w:hanging="0"/>
              <w:rPr>
                <w:b/>
                <w:b/>
                <w:sz w:val="16"/>
              </w:rPr>
            </w:pPr>
            <w:r>
              <w:rPr>
                <w:b/>
                <w:sz w:val="16"/>
              </w:rPr>
              <w:t>Величина</w:t>
            </w:r>
          </w:p>
        </w:tc>
        <w:tc>
          <w:tcPr>
            <w:tcW w:w="31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860" w:right="0" w:hanging="0"/>
              <w:rPr>
                <w:b/>
                <w:b/>
                <w:sz w:val="16"/>
              </w:rPr>
            </w:pPr>
            <w:r>
              <w:rPr>
                <w:b/>
                <w:sz w:val="16"/>
              </w:rPr>
              <w:t>Единица измерения</w:t>
            </w:r>
          </w:p>
        </w:tc>
      </w:tr>
      <w:tr>
        <w:trPr>
          <w:trHeight w:val="347" w:hRule="exact"/>
        </w:trPr>
        <w:tc>
          <w:tcPr>
            <w:tcW w:w="166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5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476" w:right="496" w:hanging="0"/>
              <w:jc w:val="center"/>
              <w:rPr>
                <w:b/>
                <w:b/>
                <w:sz w:val="16"/>
              </w:rPr>
            </w:pPr>
            <w:r>
              <w:rPr>
                <w:b/>
                <w:sz w:val="16"/>
              </w:rPr>
              <w:t>Наименование</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377" w:right="398" w:hanging="0"/>
              <w:jc w:val="center"/>
              <w:rPr>
                <w:b/>
                <w:b/>
                <w:sz w:val="16"/>
              </w:rPr>
            </w:pPr>
            <w:r>
              <w:rPr>
                <w:b/>
                <w:sz w:val="16"/>
              </w:rPr>
              <w:t>Код</w:t>
            </w:r>
          </w:p>
        </w:tc>
      </w:tr>
      <w:tr>
        <w:trPr>
          <w:trHeight w:val="194" w:hRule="exact"/>
        </w:trPr>
        <w:tc>
          <w:tcPr>
            <w:tcW w:w="1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1" w:hanging="0"/>
              <w:jc w:val="center"/>
              <w:rPr>
                <w:b/>
                <w:b/>
                <w:sz w:val="16"/>
              </w:rPr>
            </w:pPr>
            <w:r>
              <w:rPr>
                <w:b/>
                <w:w w:val="99"/>
                <w:sz w:val="16"/>
              </w:rPr>
              <w:t>1</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1" w:hanging="0"/>
              <w:jc w:val="center"/>
              <w:rPr>
                <w:b/>
                <w:b/>
                <w:sz w:val="16"/>
              </w:rPr>
            </w:pPr>
            <w:r>
              <w:rPr>
                <w:b/>
                <w:w w:val="99"/>
                <w:sz w:val="16"/>
              </w:rPr>
              <w:t>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0" w:hanging="0"/>
              <w:jc w:val="center"/>
              <w:rPr>
                <w:b/>
                <w:b/>
                <w:sz w:val="16"/>
              </w:rPr>
            </w:pPr>
            <w:r>
              <w:rPr>
                <w:b/>
                <w:w w:val="99"/>
                <w:sz w:val="16"/>
              </w:rPr>
              <w:t>3</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0" w:hanging="0"/>
              <w:jc w:val="center"/>
              <w:rPr>
                <w:b/>
                <w:b/>
                <w:sz w:val="16"/>
              </w:rPr>
            </w:pPr>
            <w:r>
              <w:rPr>
                <w:b/>
                <w:w w:val="99"/>
                <w:sz w:val="16"/>
              </w:rPr>
              <w:t>4</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0" w:hanging="0"/>
              <w:jc w:val="center"/>
              <w:rPr>
                <w:b/>
                <w:b/>
                <w:sz w:val="16"/>
              </w:rPr>
            </w:pPr>
            <w:r>
              <w:rPr>
                <w:b/>
                <w:w w:val="99"/>
                <w:sz w:val="16"/>
              </w:rPr>
              <w:t>5</w:t>
            </w:r>
          </w:p>
        </w:tc>
        <w:tc>
          <w:tcPr>
            <w:tcW w:w="8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1" w:hanging="0"/>
              <w:jc w:val="center"/>
              <w:rPr>
                <w:b/>
                <w:b/>
                <w:sz w:val="16"/>
              </w:rPr>
            </w:pPr>
            <w:r>
              <w:rPr>
                <w:b/>
                <w:w w:val="99"/>
                <w:sz w:val="16"/>
              </w:rPr>
              <w:t>6</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1" w:hanging="0"/>
              <w:jc w:val="center"/>
              <w:rPr>
                <w:b/>
                <w:b/>
                <w:sz w:val="16"/>
              </w:rPr>
            </w:pPr>
            <w:r>
              <w:rPr>
                <w:b/>
                <w:w w:val="99"/>
                <w:sz w:val="16"/>
              </w:rPr>
              <w:t>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0" w:hanging="0"/>
              <w:jc w:val="center"/>
              <w:rPr>
                <w:b/>
                <w:b/>
                <w:sz w:val="16"/>
              </w:rPr>
            </w:pPr>
            <w:r>
              <w:rPr>
                <w:b/>
                <w:w w:val="99"/>
                <w:sz w:val="16"/>
              </w:rPr>
              <w:t>8</w:t>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0" w:right="20" w:hanging="0"/>
              <w:jc w:val="center"/>
              <w:rPr>
                <w:b/>
                <w:b/>
                <w:sz w:val="16"/>
              </w:rPr>
            </w:pPr>
            <w:r>
              <w:rPr>
                <w:b/>
                <w:w w:val="99"/>
                <w:sz w:val="16"/>
              </w:rPr>
              <w:t>9</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476" w:right="496" w:hanging="0"/>
              <w:jc w:val="center"/>
              <w:rPr>
                <w:b/>
                <w:b/>
                <w:sz w:val="16"/>
              </w:rPr>
            </w:pPr>
            <w:r>
              <w:rPr>
                <w:b/>
                <w:sz w:val="16"/>
              </w:rPr>
              <w:t>10</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377" w:right="397" w:hanging="0"/>
              <w:jc w:val="center"/>
              <w:rPr>
                <w:b/>
                <w:b/>
                <w:sz w:val="16"/>
              </w:rPr>
            </w:pPr>
            <w:r>
              <w:rPr>
                <w:b/>
                <w:sz w:val="16"/>
              </w:rPr>
              <w:t>11</w:t>
            </w:r>
          </w:p>
        </w:tc>
      </w:tr>
    </w:tbl>
    <w:p>
      <w:pPr>
        <w:pStyle w:val="Style15"/>
        <w:spacing w:before="3" w:after="0"/>
        <w:rPr>
          <w:sz w:val="13"/>
        </w:rPr>
      </w:pPr>
      <w:r>
        <w:rPr>
          <w:sz w:val="13"/>
        </w:rPr>
      </w:r>
    </w:p>
    <w:p>
      <w:pPr>
        <w:pStyle w:val="Normal"/>
        <w:spacing w:before="75" w:after="0"/>
        <w:ind w:left="833" w:right="2192" w:hanging="0"/>
        <w:jc w:val="left"/>
        <w:rPr>
          <w:sz w:val="20"/>
        </w:rPr>
      </w:pPr>
      <w:r>
        <w:rPr>
          <w:sz w:val="20"/>
        </w:rPr>
        <w:t>ОБРАЗЕЦ 1.4 (продолжение)</w:t>
      </w:r>
    </w:p>
    <w:p>
      <w:pPr>
        <w:pStyle w:val="Style15"/>
        <w:spacing w:before="2" w:after="0"/>
        <w:rPr>
          <w:sz w:val="20"/>
        </w:rPr>
      </w:pPr>
      <w:r>
        <w:rPr>
          <w:sz w:val="20"/>
        </w:rPr>
      </w:r>
    </w:p>
    <w:tbl>
      <w:tblPr>
        <w:tblW w:w="15779"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702"/>
        <w:gridCol w:w="964"/>
        <w:gridCol w:w="1128"/>
        <w:gridCol w:w="1457"/>
        <w:gridCol w:w="1616"/>
        <w:gridCol w:w="1500"/>
        <w:gridCol w:w="1696"/>
        <w:gridCol w:w="4"/>
        <w:gridCol w:w="2122"/>
        <w:gridCol w:w="2269"/>
        <w:gridCol w:w="1319"/>
      </w:tblGrid>
      <w:tr>
        <w:trPr>
          <w:trHeight w:val="540" w:hRule="exact"/>
        </w:trPr>
        <w:tc>
          <w:tcPr>
            <w:tcW w:w="1006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20"/>
              </w:rPr>
            </w:pPr>
            <w:r>
              <w:rPr>
                <w:sz w:val="20"/>
              </w:rPr>
            </w:r>
          </w:p>
          <w:p>
            <w:pPr>
              <w:pStyle w:val="TableParagraph"/>
              <w:ind w:left="103" w:right="0" w:hanging="0"/>
              <w:rPr>
                <w:sz w:val="20"/>
              </w:rPr>
            </w:pPr>
            <w:r>
              <w:rPr>
                <w:sz w:val="20"/>
              </w:rPr>
              <w:t>Норма расхода первичного сырья, материалов на единицу сырья</w:t>
            </w:r>
          </w:p>
        </w:tc>
        <w:tc>
          <w:tcPr>
            <w:tcW w:w="57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 w:after="0"/>
              <w:rPr>
                <w:sz w:val="20"/>
              </w:rPr>
            </w:pPr>
            <w:r>
              <w:rPr>
                <w:sz w:val="20"/>
              </w:rPr>
            </w:r>
          </w:p>
          <w:p>
            <w:pPr>
              <w:pStyle w:val="TableParagraph"/>
              <w:ind w:left="103" w:right="0" w:hanging="0"/>
              <w:rPr>
                <w:b/>
                <w:b/>
                <w:i/>
                <w:i/>
                <w:sz w:val="20"/>
              </w:rPr>
            </w:pPr>
            <w:r>
              <w:rPr>
                <w:b/>
                <w:i/>
                <w:sz w:val="20"/>
              </w:rPr>
              <w:t>Норматив образования отходов</w:t>
            </w:r>
          </w:p>
        </w:tc>
      </w:tr>
      <w:tr>
        <w:trPr>
          <w:trHeight w:val="468" w:hRule="exact"/>
        </w:trPr>
        <w:tc>
          <w:tcPr>
            <w:tcW w:w="26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595" w:right="0" w:hanging="0"/>
              <w:rPr>
                <w:b/>
                <w:b/>
                <w:sz w:val="16"/>
              </w:rPr>
            </w:pPr>
            <w:r>
              <w:rPr>
                <w:b/>
                <w:sz w:val="16"/>
              </w:rPr>
              <w:t>Единица измерения</w:t>
            </w:r>
          </w:p>
        </w:tc>
        <w:tc>
          <w:tcPr>
            <w:tcW w:w="112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17" w:right="138" w:hanging="1"/>
              <w:jc w:val="center"/>
              <w:rPr>
                <w:b/>
                <w:b/>
                <w:sz w:val="16"/>
              </w:rPr>
            </w:pPr>
            <w:r>
              <w:rPr>
                <w:b/>
                <w:sz w:val="16"/>
              </w:rPr>
              <w:t>Величина нормы расхода, (N)</w:t>
            </w:r>
          </w:p>
        </w:tc>
        <w:tc>
          <w:tcPr>
            <w:tcW w:w="14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42" w:right="163" w:firstLine="1"/>
              <w:jc w:val="center"/>
              <w:rPr>
                <w:b/>
                <w:b/>
                <w:sz w:val="16"/>
              </w:rPr>
            </w:pPr>
            <w:r>
              <w:rPr>
                <w:b/>
                <w:sz w:val="16"/>
              </w:rPr>
              <w:t>Чистый расход сырья, материалов, (Р)</w:t>
            </w:r>
          </w:p>
        </w:tc>
        <w:tc>
          <w:tcPr>
            <w:tcW w:w="16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480"/>
              <w:ind w:left="253" w:right="274" w:hanging="0"/>
              <w:jc w:val="center"/>
              <w:rPr>
                <w:b/>
                <w:b/>
                <w:sz w:val="16"/>
              </w:rPr>
            </w:pPr>
            <w:r>
              <w:rPr>
                <w:b/>
                <w:w w:val="95"/>
                <w:sz w:val="16"/>
              </w:rPr>
              <w:t xml:space="preserve">Безвозвратные </w:t>
            </w:r>
            <w:r>
              <w:rPr>
                <w:b/>
                <w:sz w:val="16"/>
              </w:rPr>
              <w:t>потери,</w:t>
            </w:r>
          </w:p>
          <w:p>
            <w:pPr>
              <w:pStyle w:val="TableParagraph"/>
              <w:spacing w:before="127" w:after="0"/>
              <w:ind w:left="253" w:right="273" w:hanging="0"/>
              <w:jc w:val="center"/>
              <w:rPr>
                <w:b/>
                <w:b/>
                <w:sz w:val="16"/>
              </w:rPr>
            </w:pPr>
            <w:r>
              <w:rPr>
                <w:b/>
                <w:sz w:val="16"/>
              </w:rPr>
              <w:t>(H</w:t>
            </w:r>
            <w:r>
              <w:rPr>
                <w:b/>
                <w:position w:val="0"/>
                <w:sz w:val="10"/>
              </w:rPr>
              <w:t>n</w:t>
            </w:r>
            <w:r>
              <w:rPr>
                <w:b/>
                <w:sz w:val="16"/>
              </w:rPr>
              <w:t>)</w:t>
            </w:r>
          </w:p>
        </w:tc>
        <w:tc>
          <w:tcPr>
            <w:tcW w:w="15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237" w:right="259" w:hanging="0"/>
              <w:jc w:val="center"/>
              <w:rPr>
                <w:b/>
                <w:b/>
                <w:sz w:val="16"/>
              </w:rPr>
            </w:pPr>
            <w:r>
              <w:rPr>
                <w:b/>
                <w:w w:val="95"/>
                <w:sz w:val="16"/>
              </w:rPr>
              <w:t xml:space="preserve">Коэффициент </w:t>
            </w:r>
            <w:r>
              <w:rPr>
                <w:b/>
                <w:sz w:val="16"/>
              </w:rPr>
              <w:t>потерь,</w:t>
            </w:r>
          </w:p>
          <w:p>
            <w:pPr>
              <w:pStyle w:val="TableParagraph"/>
              <w:spacing w:lineRule="exact" w:line="191"/>
              <w:ind w:left="237" w:right="258" w:hanging="0"/>
              <w:jc w:val="center"/>
              <w:rPr>
                <w:b/>
                <w:b/>
                <w:sz w:val="16"/>
              </w:rPr>
            </w:pPr>
            <w:r>
              <w:rPr>
                <w:b/>
                <w:sz w:val="16"/>
              </w:rPr>
              <w:t>(К</w:t>
            </w:r>
            <w:r>
              <w:rPr>
                <w:b/>
                <w:position w:val="0"/>
                <w:sz w:val="10"/>
              </w:rPr>
              <w:t>n</w:t>
            </w:r>
            <w:r>
              <w:rPr>
                <w:b/>
                <w:sz w:val="16"/>
              </w:rPr>
              <w:t>)</w:t>
            </w:r>
          </w:p>
        </w:tc>
        <w:tc>
          <w:tcPr>
            <w:tcW w:w="16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41" w:right="160" w:hanging="2"/>
              <w:jc w:val="center"/>
              <w:rPr>
                <w:b/>
                <w:b/>
                <w:sz w:val="16"/>
              </w:rPr>
            </w:pPr>
            <w:r>
              <w:rPr>
                <w:b/>
                <w:sz w:val="16"/>
              </w:rPr>
              <w:t>Коэффициент использования первичного сырья, материалов,</w:t>
            </w:r>
          </w:p>
          <w:p>
            <w:pPr>
              <w:pStyle w:val="TableParagraph"/>
              <w:spacing w:before="121" w:after="0"/>
              <w:ind w:left="622" w:right="642" w:hanging="0"/>
              <w:jc w:val="center"/>
              <w:rPr>
                <w:b/>
                <w:b/>
                <w:sz w:val="16"/>
              </w:rPr>
            </w:pPr>
            <w:r>
              <w:rPr>
                <w:b/>
                <w:sz w:val="16"/>
              </w:rPr>
              <w:t>(К</w:t>
            </w:r>
            <w:r>
              <w:rPr>
                <w:b/>
                <w:position w:val="0"/>
                <w:sz w:val="10"/>
              </w:rPr>
              <w:t>исп</w:t>
            </w:r>
            <w:r>
              <w:rPr>
                <w:b/>
                <w:sz w:val="16"/>
              </w:rPr>
              <w:t>)</w:t>
            </w:r>
          </w:p>
        </w:tc>
        <w:tc>
          <w:tcPr>
            <w:tcW w:w="571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90"/>
              <w:ind w:left="1336" w:right="0" w:hanging="0"/>
              <w:rPr>
                <w:b/>
                <w:b/>
                <w:sz w:val="16"/>
              </w:rPr>
            </w:pPr>
            <w:r>
              <w:rPr>
                <w:b/>
                <w:sz w:val="16"/>
              </w:rPr>
              <w:t>В натуральных единицах измерения, (Н</w:t>
            </w:r>
            <w:r>
              <w:rPr>
                <w:b/>
                <w:position w:val="0"/>
                <w:sz w:val="10"/>
              </w:rPr>
              <w:t>о</w:t>
            </w:r>
            <w:r>
              <w:rPr>
                <w:b/>
                <w:sz w:val="16"/>
              </w:rPr>
              <w:t>)</w:t>
            </w:r>
          </w:p>
        </w:tc>
      </w:tr>
      <w:tr>
        <w:trPr>
          <w:trHeight w:val="461" w:hRule="exact"/>
        </w:trPr>
        <w:tc>
          <w:tcPr>
            <w:tcW w:w="17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298" w:right="0" w:hanging="0"/>
              <w:rPr>
                <w:b/>
                <w:b/>
                <w:sz w:val="16"/>
              </w:rPr>
            </w:pPr>
            <w:r>
              <w:rPr>
                <w:b/>
                <w:sz w:val="16"/>
              </w:rPr>
              <w:t>Наименование</w:t>
            </w:r>
          </w:p>
        </w:tc>
        <w:tc>
          <w:tcPr>
            <w:tcW w:w="9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308" w:right="328" w:hanging="0"/>
              <w:jc w:val="center"/>
              <w:rPr>
                <w:b/>
                <w:b/>
                <w:sz w:val="16"/>
              </w:rPr>
            </w:pPr>
            <w:r>
              <w:rPr>
                <w:b/>
                <w:sz w:val="16"/>
              </w:rPr>
              <w:t>Код</w:t>
            </w:r>
          </w:p>
        </w:tc>
        <w:tc>
          <w:tcPr>
            <w:tcW w:w="11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4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6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6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12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 w:after="0"/>
              <w:rPr>
                <w:sz w:val="20"/>
              </w:rPr>
            </w:pPr>
            <w:r>
              <w:rPr>
                <w:sz w:val="20"/>
              </w:rPr>
            </w:r>
          </w:p>
          <w:p>
            <w:pPr>
              <w:pStyle w:val="TableParagraph"/>
              <w:ind w:left="103" w:right="0" w:hanging="0"/>
              <w:rPr>
                <w:b/>
                <w:b/>
                <w:i/>
                <w:i/>
                <w:sz w:val="16"/>
              </w:rPr>
            </w:pPr>
            <w:r>
              <w:rPr>
                <w:b/>
                <w:i/>
                <w:sz w:val="16"/>
              </w:rPr>
              <w:t>Величина</w:t>
            </w:r>
          </w:p>
        </w:tc>
        <w:tc>
          <w:tcPr>
            <w:tcW w:w="35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1054" w:right="0" w:hanging="0"/>
              <w:rPr>
                <w:b/>
                <w:b/>
                <w:sz w:val="16"/>
              </w:rPr>
            </w:pPr>
            <w:r>
              <w:rPr>
                <w:b/>
                <w:sz w:val="16"/>
              </w:rPr>
              <w:t>Единица измерения</w:t>
            </w:r>
          </w:p>
        </w:tc>
      </w:tr>
      <w:tr>
        <w:trPr>
          <w:trHeight w:val="493" w:hRule="exact"/>
        </w:trPr>
        <w:tc>
          <w:tcPr>
            <w:tcW w:w="17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9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4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6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6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563" w:right="583" w:hanging="0"/>
              <w:jc w:val="center"/>
              <w:rPr>
                <w:b/>
                <w:b/>
                <w:sz w:val="16"/>
              </w:rPr>
            </w:pPr>
            <w:r>
              <w:rPr>
                <w:b/>
                <w:sz w:val="16"/>
              </w:rPr>
              <w:t>Наименование</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5" w:after="0"/>
              <w:rPr>
                <w:sz w:val="20"/>
              </w:rPr>
            </w:pPr>
            <w:r>
              <w:rPr>
                <w:sz w:val="20"/>
              </w:rPr>
            </w:r>
          </w:p>
          <w:p>
            <w:pPr>
              <w:pStyle w:val="TableParagraph"/>
              <w:ind w:left="103" w:right="0" w:hanging="0"/>
              <w:rPr>
                <w:sz w:val="16"/>
              </w:rPr>
            </w:pPr>
            <w:r>
              <w:rPr>
                <w:sz w:val="16"/>
              </w:rPr>
              <w:t>Код</w:t>
            </w:r>
          </w:p>
        </w:tc>
      </w:tr>
      <w:tr>
        <w:trPr>
          <w:trHeight w:val="194" w:hRule="exact"/>
        </w:trPr>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736" w:right="756" w:hanging="0"/>
              <w:jc w:val="center"/>
              <w:rPr>
                <w:b/>
                <w:b/>
                <w:sz w:val="16"/>
              </w:rPr>
            </w:pPr>
            <w:r>
              <w:rPr>
                <w:b/>
                <w:sz w:val="16"/>
              </w:rPr>
              <w:t>12</w:t>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308" w:right="328" w:hanging="0"/>
              <w:jc w:val="center"/>
              <w:rPr>
                <w:b/>
                <w:b/>
                <w:sz w:val="16"/>
              </w:rPr>
            </w:pPr>
            <w:r>
              <w:rPr>
                <w:b/>
                <w:sz w:val="16"/>
              </w:rPr>
              <w:t>13</w:t>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449" w:right="469" w:hanging="0"/>
              <w:jc w:val="center"/>
              <w:rPr>
                <w:b/>
                <w:b/>
                <w:sz w:val="16"/>
              </w:rPr>
            </w:pPr>
            <w:r>
              <w:rPr>
                <w:b/>
                <w:sz w:val="16"/>
              </w:rPr>
              <w:t>14</w:t>
            </w:r>
          </w:p>
        </w:tc>
        <w:tc>
          <w:tcPr>
            <w:tcW w:w="1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614" w:right="633" w:hanging="0"/>
              <w:jc w:val="center"/>
              <w:rPr>
                <w:b/>
                <w:b/>
                <w:sz w:val="16"/>
              </w:rPr>
            </w:pPr>
            <w:r>
              <w:rPr>
                <w:b/>
                <w:sz w:val="16"/>
              </w:rPr>
              <w:t>15</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253" w:right="273" w:hanging="0"/>
              <w:jc w:val="center"/>
              <w:rPr>
                <w:b/>
                <w:b/>
                <w:sz w:val="16"/>
              </w:rPr>
            </w:pPr>
            <w:r>
              <w:rPr>
                <w:b/>
                <w:sz w:val="16"/>
              </w:rPr>
              <w:t>16</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237" w:right="257" w:hanging="0"/>
              <w:jc w:val="center"/>
              <w:rPr>
                <w:b/>
                <w:b/>
                <w:sz w:val="16"/>
              </w:rPr>
            </w:pPr>
            <w:r>
              <w:rPr>
                <w:b/>
                <w:sz w:val="16"/>
              </w:rPr>
              <w:t>17</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622" w:right="641" w:hanging="0"/>
              <w:jc w:val="center"/>
              <w:rPr>
                <w:b/>
                <w:b/>
                <w:sz w:val="16"/>
              </w:rPr>
            </w:pPr>
            <w:r>
              <w:rPr>
                <w:b/>
                <w:sz w:val="16"/>
              </w:rPr>
              <w:t>18</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947" w:right="969" w:hanging="0"/>
              <w:jc w:val="center"/>
              <w:rPr>
                <w:b/>
                <w:b/>
                <w:sz w:val="16"/>
              </w:rPr>
            </w:pPr>
            <w:r>
              <w:rPr>
                <w:b/>
                <w:sz w:val="16"/>
              </w:rPr>
              <w:t>19</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563" w:right="582" w:hanging="0"/>
              <w:jc w:val="center"/>
              <w:rPr>
                <w:b/>
                <w:b/>
                <w:sz w:val="16"/>
              </w:rPr>
            </w:pPr>
            <w:r>
              <w:rPr>
                <w:b/>
                <w:sz w:val="16"/>
              </w:rPr>
              <w:t>20</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3"/>
              <w:ind w:left="544" w:right="563" w:hanging="0"/>
              <w:jc w:val="center"/>
              <w:rPr>
                <w:b/>
                <w:b/>
                <w:sz w:val="16"/>
              </w:rPr>
            </w:pPr>
            <w:r>
              <w:rPr>
                <w:b/>
                <w:sz w:val="16"/>
              </w:rPr>
              <w:t>21</w:t>
            </w:r>
          </w:p>
        </w:tc>
      </w:tr>
    </w:tbl>
    <w:p>
      <w:pPr>
        <w:pStyle w:val="Style15"/>
        <w:spacing w:before="3" w:after="0"/>
        <w:rPr>
          <w:sz w:val="13"/>
        </w:rPr>
      </w:pPr>
      <w:r>
        <w:rPr>
          <w:sz w:val="13"/>
        </w:rPr>
      </w:r>
    </w:p>
    <w:p>
      <w:pPr>
        <w:pStyle w:val="Normal"/>
        <w:spacing w:before="75" w:after="0"/>
        <w:ind w:left="833" w:right="2192" w:hanging="0"/>
        <w:jc w:val="left"/>
        <w:rPr>
          <w:sz w:val="20"/>
        </w:rPr>
      </w:pPr>
      <w:r>
        <w:rPr>
          <w:sz w:val="20"/>
        </w:rPr>
        <w:t>Таблица 1.4 (продолжение)</w:t>
      </w:r>
    </w:p>
    <w:p>
      <w:pPr>
        <w:pStyle w:val="Style15"/>
        <w:spacing w:before="2" w:after="0"/>
        <w:rPr>
          <w:sz w:val="20"/>
        </w:rPr>
      </w:pPr>
      <w:r>
        <w:rPr>
          <w:sz w:val="20"/>
        </w:rPr>
      </w:r>
    </w:p>
    <w:tbl>
      <w:tblPr>
        <w:tblW w:w="10450" w:type="dxa"/>
        <w:jc w:val="left"/>
        <w:tblInd w:w="1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429"/>
        <w:gridCol w:w="1759"/>
        <w:gridCol w:w="1870"/>
        <w:gridCol w:w="1"/>
        <w:gridCol w:w="1540"/>
        <w:gridCol w:w="1"/>
        <w:gridCol w:w="1649"/>
        <w:gridCol w:w="2200"/>
      </w:tblGrid>
      <w:tr>
        <w:trPr>
          <w:trHeight w:val="360" w:hRule="exact"/>
        </w:trPr>
        <w:tc>
          <w:tcPr>
            <w:tcW w:w="50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62"/>
              <w:ind w:left="103" w:right="0" w:hanging="0"/>
              <w:rPr>
                <w:b/>
                <w:b/>
                <w:sz w:val="20"/>
              </w:rPr>
            </w:pPr>
            <w:r>
              <w:rPr>
                <w:b/>
                <w:sz w:val="20"/>
              </w:rPr>
              <w:t>Норматив образования отходов, (Н</w:t>
            </w:r>
            <w:r>
              <w:rPr>
                <w:b/>
                <w:position w:val="9"/>
                <w:sz w:val="13"/>
              </w:rPr>
              <w:t xml:space="preserve">′ </w:t>
            </w:r>
            <w:r>
              <w:rPr>
                <w:b/>
                <w:sz w:val="20"/>
              </w:rPr>
              <w:t>)</w:t>
            </w:r>
          </w:p>
          <w:p>
            <w:pPr>
              <w:pStyle w:val="TableParagraph"/>
              <w:spacing w:lineRule="exact" w:line="82"/>
              <w:ind w:left="3333" w:right="0" w:hanging="0"/>
              <w:rPr>
                <w:b/>
                <w:b/>
                <w:sz w:val="13"/>
              </w:rPr>
            </w:pPr>
            <w:r>
              <w:rPr>
                <w:b/>
                <w:w w:val="99"/>
                <w:sz w:val="13"/>
              </w:rPr>
              <w:t>о</w:t>
            </w:r>
          </w:p>
        </w:tc>
        <w:tc>
          <w:tcPr>
            <w:tcW w:w="539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4"/>
              <w:ind w:left="103" w:right="0" w:hanging="0"/>
              <w:rPr>
                <w:b/>
                <w:b/>
                <w:sz w:val="20"/>
              </w:rPr>
            </w:pPr>
            <w:r>
              <w:rPr>
                <w:b/>
                <w:sz w:val="20"/>
              </w:rPr>
              <w:t>Количество (объем) образования отхода, (V</w:t>
            </w:r>
            <w:r>
              <w:rPr>
                <w:b/>
                <w:position w:val="-1"/>
                <w:sz w:val="13"/>
              </w:rPr>
              <w:t>о</w:t>
            </w:r>
            <w:r>
              <w:rPr>
                <w:b/>
                <w:sz w:val="20"/>
              </w:rPr>
              <w:t>)</w:t>
            </w:r>
          </w:p>
        </w:tc>
      </w:tr>
      <w:tr>
        <w:trPr>
          <w:trHeight w:val="360" w:hRule="exact"/>
        </w:trPr>
        <w:tc>
          <w:tcPr>
            <w:tcW w:w="142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03" w:right="0" w:hanging="0"/>
              <w:rPr>
                <w:b/>
                <w:b/>
                <w:sz w:val="20"/>
              </w:rPr>
            </w:pPr>
            <w:r>
              <w:rPr>
                <w:b/>
                <w:sz w:val="20"/>
              </w:rPr>
              <w:t>Величина</w:t>
            </w:r>
          </w:p>
        </w:tc>
        <w:tc>
          <w:tcPr>
            <w:tcW w:w="36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03" w:right="0" w:hanging="0"/>
              <w:rPr>
                <w:b/>
                <w:b/>
                <w:sz w:val="20"/>
              </w:rPr>
            </w:pPr>
            <w:r>
              <w:rPr>
                <w:b/>
                <w:sz w:val="20"/>
              </w:rPr>
              <w:t>Единица измерения</w:t>
            </w:r>
          </w:p>
        </w:tc>
        <w:tc>
          <w:tcPr>
            <w:tcW w:w="154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03" w:right="0" w:hanging="0"/>
              <w:rPr>
                <w:b/>
                <w:b/>
                <w:sz w:val="20"/>
              </w:rPr>
            </w:pPr>
            <w:r>
              <w:rPr>
                <w:b/>
                <w:sz w:val="20"/>
              </w:rPr>
              <w:t>Величина</w:t>
            </w:r>
          </w:p>
        </w:tc>
        <w:tc>
          <w:tcPr>
            <w:tcW w:w="38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02" w:right="0" w:hanging="0"/>
              <w:rPr>
                <w:b/>
                <w:b/>
                <w:sz w:val="20"/>
              </w:rPr>
            </w:pPr>
            <w:r>
              <w:rPr>
                <w:b/>
                <w:sz w:val="20"/>
              </w:rPr>
              <w:t>Единица измерения</w:t>
            </w:r>
          </w:p>
        </w:tc>
      </w:tr>
      <w:tr>
        <w:trPr>
          <w:trHeight w:val="540" w:hRule="exact"/>
        </w:trPr>
        <w:tc>
          <w:tcPr>
            <w:tcW w:w="142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 w:after="0"/>
              <w:rPr>
                <w:sz w:val="20"/>
              </w:rPr>
            </w:pPr>
            <w:r>
              <w:rPr>
                <w:sz w:val="20"/>
              </w:rPr>
            </w:r>
          </w:p>
          <w:p>
            <w:pPr>
              <w:pStyle w:val="TableParagraph"/>
              <w:ind w:left="103" w:right="0" w:hanging="0"/>
              <w:rPr>
                <w:b/>
                <w:b/>
                <w:i/>
                <w:i/>
                <w:sz w:val="20"/>
              </w:rPr>
            </w:pPr>
            <w:r>
              <w:rPr>
                <w:b/>
                <w:i/>
                <w:sz w:val="20"/>
              </w:rPr>
              <w:t>Наименование</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 w:after="0"/>
              <w:rPr>
                <w:sz w:val="20"/>
              </w:rPr>
            </w:pPr>
            <w:r>
              <w:rPr>
                <w:sz w:val="20"/>
              </w:rPr>
            </w:r>
          </w:p>
          <w:p>
            <w:pPr>
              <w:pStyle w:val="TableParagraph"/>
              <w:ind w:left="103" w:right="0" w:hanging="0"/>
              <w:rPr>
                <w:b/>
                <w:b/>
                <w:i/>
                <w:i/>
                <w:sz w:val="20"/>
              </w:rPr>
            </w:pPr>
            <w:r>
              <w:rPr>
                <w:b/>
                <w:i/>
                <w:sz w:val="20"/>
              </w:rPr>
              <w:t>Код</w:t>
            </w:r>
          </w:p>
        </w:tc>
        <w:tc>
          <w:tcPr>
            <w:tcW w:w="154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6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21" w:right="140" w:hanging="0"/>
              <w:jc w:val="center"/>
              <w:rPr>
                <w:b/>
                <w:b/>
                <w:sz w:val="20"/>
              </w:rPr>
            </w:pPr>
            <w:r>
              <w:rPr>
                <w:b/>
                <w:sz w:val="20"/>
              </w:rPr>
              <w:t>Наименование</w:t>
            </w:r>
          </w:p>
        </w:tc>
        <w:tc>
          <w:tcPr>
            <w:tcW w:w="2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892" w:right="910" w:hanging="0"/>
              <w:jc w:val="center"/>
              <w:rPr>
                <w:b/>
                <w:b/>
                <w:sz w:val="20"/>
              </w:rPr>
            </w:pPr>
            <w:r>
              <w:rPr>
                <w:b/>
                <w:sz w:val="20"/>
              </w:rPr>
              <w:t>Код</w:t>
            </w:r>
          </w:p>
        </w:tc>
      </w:tr>
      <w:tr>
        <w:trPr>
          <w:trHeight w:val="241" w:hRule="exact"/>
        </w:trPr>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579" w:right="601" w:hanging="0"/>
              <w:jc w:val="center"/>
              <w:rPr>
                <w:b/>
                <w:b/>
                <w:sz w:val="20"/>
              </w:rPr>
            </w:pPr>
            <w:r>
              <w:rPr>
                <w:b/>
                <w:sz w:val="20"/>
              </w:rPr>
              <w:t>22</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745" w:right="764" w:hanging="0"/>
              <w:jc w:val="center"/>
              <w:rPr>
                <w:b/>
                <w:b/>
                <w:sz w:val="20"/>
              </w:rPr>
            </w:pPr>
            <w:r>
              <w:rPr>
                <w:b/>
                <w:sz w:val="20"/>
              </w:rPr>
              <w:t>23</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800" w:right="820" w:hanging="0"/>
              <w:jc w:val="center"/>
              <w:rPr>
                <w:b/>
                <w:b/>
                <w:sz w:val="20"/>
              </w:rPr>
            </w:pPr>
            <w:r>
              <w:rPr>
                <w:b/>
                <w:sz w:val="20"/>
              </w:rPr>
              <w:t>24</w:t>
            </w:r>
          </w:p>
        </w:tc>
        <w:tc>
          <w:tcPr>
            <w:tcW w:w="15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635" w:right="655" w:hanging="0"/>
              <w:jc w:val="center"/>
              <w:rPr>
                <w:b/>
                <w:b/>
                <w:sz w:val="20"/>
              </w:rPr>
            </w:pPr>
            <w:r>
              <w:rPr>
                <w:b/>
                <w:sz w:val="20"/>
              </w:rPr>
              <w:t>25</w:t>
            </w:r>
          </w:p>
        </w:tc>
        <w:tc>
          <w:tcPr>
            <w:tcW w:w="16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20" w:right="140" w:hanging="0"/>
              <w:jc w:val="center"/>
              <w:rPr>
                <w:b/>
                <w:b/>
                <w:sz w:val="20"/>
              </w:rPr>
            </w:pPr>
            <w:r>
              <w:rPr>
                <w:b/>
                <w:sz w:val="20"/>
              </w:rPr>
              <w:t>26</w:t>
            </w:r>
          </w:p>
        </w:tc>
        <w:tc>
          <w:tcPr>
            <w:tcW w:w="2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890" w:right="910" w:hanging="0"/>
              <w:jc w:val="center"/>
              <w:rPr>
                <w:b/>
                <w:b/>
                <w:sz w:val="20"/>
              </w:rPr>
            </w:pPr>
            <w:r>
              <w:rPr>
                <w:b/>
                <w:sz w:val="20"/>
              </w:rPr>
              <w:t>27</w:t>
            </w:r>
          </w:p>
        </w:tc>
      </w:tr>
    </w:tbl>
    <w:p>
      <w:pPr>
        <w:pStyle w:val="Style15"/>
        <w:spacing w:before="7" w:after="0"/>
        <w:rPr>
          <w:sz w:val="19"/>
        </w:rPr>
      </w:pPr>
      <w:r>
        <w:rPr>
          <w:sz w:val="19"/>
        </w:rPr>
      </w:r>
    </w:p>
    <w:p>
      <w:pPr>
        <w:pStyle w:val="Normal"/>
        <w:spacing w:before="75" w:after="0"/>
        <w:ind w:left="834" w:right="2192" w:firstLine="708"/>
        <w:jc w:val="left"/>
        <w:rPr>
          <w:sz w:val="20"/>
        </w:rPr>
      </w:pPr>
      <w:r>
        <w:rPr>
          <w:b/>
          <w:sz w:val="20"/>
        </w:rPr>
        <w:t xml:space="preserve">В графах 1, 2 </w:t>
      </w:r>
      <w:r>
        <w:rPr>
          <w:sz w:val="20"/>
        </w:rPr>
        <w:t>указать наименование и код отхода, который образуется в результате использования сырья, материалов, согласно Федеральному классификационному каталогу отходов (ФККО).</w:t>
      </w:r>
    </w:p>
    <w:p>
      <w:pPr>
        <w:sectPr>
          <w:headerReference w:type="default" r:id="rId29"/>
          <w:type w:val="nextPage"/>
          <w:pgSz w:orient="landscape" w:w="16838" w:h="11906"/>
          <w:pgMar w:left="300" w:right="520" w:header="733" w:top="920" w:footer="0" w:bottom="280" w:gutter="0"/>
          <w:pgNumType w:fmt="decimal"/>
          <w:formProt w:val="false"/>
          <w:textDirection w:val="lrTb"/>
          <w:docGrid w:type="default" w:linePitch="240" w:charSpace="4294965247"/>
        </w:sectPr>
        <w:pStyle w:val="Normal"/>
        <w:spacing w:before="119" w:after="0"/>
        <w:ind w:left="1543" w:right="2192" w:hanging="0"/>
        <w:jc w:val="left"/>
        <w:rPr>
          <w:sz w:val="20"/>
        </w:rPr>
      </w:pPr>
      <w:r>
        <w:rPr>
          <w:b/>
          <w:sz w:val="20"/>
        </w:rPr>
        <w:t xml:space="preserve">В графе 3 </w:t>
      </w:r>
      <w:r>
        <w:rPr>
          <w:sz w:val="20"/>
        </w:rPr>
        <w:t>указать наименование производства, на котором образуются отходы.</w:t>
      </w:r>
    </w:p>
    <w:p>
      <w:pPr>
        <w:pStyle w:val="Style15"/>
        <w:rPr>
          <w:sz w:val="20"/>
        </w:rPr>
      </w:pPr>
      <w:r>
        <w:rPr>
          <w:sz w:val="20"/>
        </w:rPr>
      </w:r>
    </w:p>
    <w:p>
      <w:pPr>
        <w:pStyle w:val="Style15"/>
        <w:spacing w:before="10" w:after="0"/>
        <w:rPr>
          <w:sz w:val="21"/>
        </w:rPr>
      </w:pPr>
      <w:r>
        <w:rPr>
          <w:sz w:val="21"/>
        </w:rPr>
      </w:r>
    </w:p>
    <w:p>
      <w:pPr>
        <w:pStyle w:val="Normal"/>
        <w:spacing w:before="0" w:after="0"/>
        <w:ind w:left="823" w:right="616" w:hanging="0"/>
        <w:jc w:val="left"/>
        <w:rPr>
          <w:sz w:val="20"/>
        </w:rPr>
      </w:pPr>
      <w:r>
        <w:rPr>
          <w:b/>
          <w:sz w:val="20"/>
        </w:rPr>
        <w:t xml:space="preserve">В графах 4, 6 </w:t>
      </w:r>
      <w:r>
        <w:rPr>
          <w:sz w:val="20"/>
        </w:rPr>
        <w:t>указать коды для машинной обработки (при наличии)</w:t>
      </w:r>
    </w:p>
    <w:p>
      <w:pPr>
        <w:pStyle w:val="Normal"/>
        <w:spacing w:before="59" w:after="0"/>
        <w:ind w:left="823" w:right="616" w:hanging="0"/>
        <w:jc w:val="left"/>
        <w:rPr>
          <w:sz w:val="20"/>
        </w:rPr>
      </w:pPr>
      <w:r>
        <w:rPr>
          <w:b/>
          <w:sz w:val="20"/>
        </w:rPr>
        <w:t xml:space="preserve">В графе 5 </w:t>
      </w:r>
      <w:r>
        <w:rPr>
          <w:sz w:val="20"/>
        </w:rPr>
        <w:t>указать наименование технологического процесса, в котором образуются отходы</w:t>
      </w:r>
    </w:p>
    <w:p>
      <w:pPr>
        <w:pStyle w:val="Normal"/>
        <w:spacing w:before="120" w:after="0"/>
        <w:ind w:left="116" w:right="616" w:firstLine="708"/>
        <w:jc w:val="left"/>
        <w:rPr>
          <w:sz w:val="20"/>
        </w:rPr>
      </w:pPr>
      <w:r>
        <w:rPr>
          <w:b/>
          <w:sz w:val="20"/>
        </w:rPr>
        <w:t xml:space="preserve">В графах 7, 8 </w:t>
      </w:r>
      <w:r>
        <w:rPr>
          <w:sz w:val="20"/>
        </w:rPr>
        <w:t>указать наименование и код сырья, материала, используемых для производства данной продукции, по «Общероссийскому классификатору продукции» (ОКП).</w:t>
      </w:r>
    </w:p>
    <w:p>
      <w:pPr>
        <w:pStyle w:val="Normal"/>
        <w:spacing w:before="119" w:after="0"/>
        <w:ind w:left="825" w:right="616" w:hanging="0"/>
        <w:jc w:val="left"/>
        <w:rPr>
          <w:sz w:val="20"/>
        </w:rPr>
      </w:pPr>
      <w:r>
        <w:rPr>
          <w:b/>
          <w:sz w:val="20"/>
        </w:rPr>
        <w:t xml:space="preserve">В графе 9 </w:t>
      </w:r>
      <w:r>
        <w:rPr>
          <w:sz w:val="20"/>
        </w:rPr>
        <w:t>указать количество (объем) используемого материала (</w:t>
      </w:r>
      <w:r>
        <w:rPr>
          <w:b/>
          <w:sz w:val="20"/>
        </w:rPr>
        <w:t>Q</w:t>
      </w:r>
      <w:r>
        <w:rPr>
          <w:b/>
          <w:position w:val="-1"/>
          <w:sz w:val="13"/>
        </w:rPr>
        <w:t>c</w:t>
      </w:r>
      <w:r>
        <w:rPr>
          <w:sz w:val="20"/>
        </w:rPr>
        <w:t>).</w:t>
      </w:r>
    </w:p>
    <w:p>
      <w:pPr>
        <w:pStyle w:val="Normal"/>
        <w:spacing w:before="105" w:after="0"/>
        <w:ind w:left="114" w:right="172" w:firstLine="708"/>
        <w:jc w:val="left"/>
        <w:rPr>
          <w:sz w:val="20"/>
        </w:rPr>
      </w:pPr>
      <w:r>
        <w:rPr>
          <w:b/>
          <w:sz w:val="20"/>
        </w:rPr>
        <w:t xml:space="preserve">В графах 10, 11 </w:t>
      </w:r>
      <w:r>
        <w:rPr>
          <w:sz w:val="20"/>
        </w:rPr>
        <w:t>указать наименование и код единицы измерения используемого сырья, материала по «Общероссийскому классификатору единиц измерений» (ОКЕИ).</w:t>
      </w:r>
    </w:p>
    <w:p>
      <w:pPr>
        <w:pStyle w:val="Normal"/>
        <w:spacing w:lineRule="exact" w:line="230" w:before="122" w:after="0"/>
        <w:ind w:left="114" w:right="178" w:firstLine="709"/>
        <w:jc w:val="left"/>
        <w:rPr>
          <w:sz w:val="20"/>
        </w:rPr>
      </w:pPr>
      <w:r>
        <w:rPr>
          <w:b/>
          <w:sz w:val="20"/>
        </w:rPr>
        <w:t xml:space="preserve">В графах 12, 13 </w:t>
      </w:r>
      <w:r>
        <w:rPr>
          <w:sz w:val="20"/>
        </w:rPr>
        <w:t>указать наименование и код единицы измерения нормы расхода первичного сырья (материалов) (</w:t>
      </w:r>
      <w:r>
        <w:rPr>
          <w:b/>
          <w:sz w:val="20"/>
        </w:rPr>
        <w:t>N</w:t>
      </w:r>
      <w:r>
        <w:rPr>
          <w:sz w:val="20"/>
        </w:rPr>
        <w:t>), чистого расхода сырья и материалов (</w:t>
      </w:r>
      <w:r>
        <w:rPr>
          <w:b/>
          <w:sz w:val="20"/>
        </w:rPr>
        <w:t>Р</w:t>
      </w:r>
      <w:r>
        <w:rPr>
          <w:sz w:val="20"/>
        </w:rPr>
        <w:t>), безвозвратных потерь (</w:t>
      </w:r>
      <w:r>
        <w:rPr>
          <w:b/>
          <w:sz w:val="20"/>
        </w:rPr>
        <w:t>Н</w:t>
      </w:r>
      <w:r>
        <w:rPr>
          <w:b/>
          <w:position w:val="-1"/>
          <w:sz w:val="13"/>
        </w:rPr>
        <w:t>n</w:t>
      </w:r>
      <w:r>
        <w:rPr>
          <w:sz w:val="20"/>
        </w:rPr>
        <w:t>), норматива образования отхода производства (</w:t>
      </w:r>
      <w:r>
        <w:rPr>
          <w:b/>
          <w:sz w:val="20"/>
        </w:rPr>
        <w:t>Н</w:t>
      </w:r>
      <w:r>
        <w:rPr>
          <w:b/>
          <w:position w:val="-1"/>
          <w:sz w:val="13"/>
        </w:rPr>
        <w:t>о</w:t>
      </w:r>
      <w:r>
        <w:rPr>
          <w:sz w:val="20"/>
        </w:rPr>
        <w:t>) на единицу производимой продукции из «Общероссийского классификатора единиц измерений» (ОКЕИ).</w:t>
      </w:r>
    </w:p>
    <w:p>
      <w:pPr>
        <w:pStyle w:val="Normal"/>
        <w:spacing w:before="116" w:after="0"/>
        <w:ind w:left="823" w:right="616" w:hanging="0"/>
        <w:jc w:val="left"/>
        <w:rPr>
          <w:sz w:val="20"/>
        </w:rPr>
      </w:pPr>
      <w:r>
        <w:rPr>
          <w:b/>
          <w:sz w:val="20"/>
        </w:rPr>
        <w:t xml:space="preserve">В графе 14 </w:t>
      </w:r>
      <w:r>
        <w:rPr>
          <w:sz w:val="20"/>
        </w:rPr>
        <w:t>указать величину нормы расхода первичного сырья, материала на единицу используемого сырья (</w:t>
      </w:r>
      <w:r>
        <w:rPr>
          <w:b/>
          <w:sz w:val="20"/>
        </w:rPr>
        <w:t>N</w:t>
      </w:r>
      <w:r>
        <w:rPr>
          <w:sz w:val="20"/>
        </w:rPr>
        <w:t>).</w:t>
      </w:r>
    </w:p>
    <w:p>
      <w:pPr>
        <w:pStyle w:val="Normal"/>
        <w:spacing w:before="120" w:after="0"/>
        <w:ind w:left="824" w:right="616" w:hanging="0"/>
        <w:jc w:val="left"/>
        <w:rPr>
          <w:sz w:val="20"/>
        </w:rPr>
      </w:pPr>
      <w:r>
        <w:rPr>
          <w:b/>
          <w:sz w:val="20"/>
        </w:rPr>
        <w:t xml:space="preserve">В графе 15 </w:t>
      </w:r>
      <w:r>
        <w:rPr>
          <w:sz w:val="20"/>
        </w:rPr>
        <w:t>указать чистый расход сырья и материалов на единицу продукции (</w:t>
      </w:r>
      <w:r>
        <w:rPr>
          <w:b/>
          <w:sz w:val="20"/>
        </w:rPr>
        <w:t>Р</w:t>
      </w:r>
      <w:r>
        <w:rPr>
          <w:sz w:val="20"/>
        </w:rPr>
        <w:t>).</w:t>
      </w:r>
    </w:p>
    <w:p>
      <w:pPr>
        <w:pStyle w:val="Normal"/>
        <w:spacing w:before="119" w:after="0"/>
        <w:ind w:left="825" w:right="616" w:hanging="0"/>
        <w:jc w:val="left"/>
        <w:rPr>
          <w:sz w:val="20"/>
        </w:rPr>
      </w:pPr>
      <w:r>
        <w:rPr>
          <w:b/>
          <w:sz w:val="20"/>
        </w:rPr>
        <w:t xml:space="preserve">В графе 16 </w:t>
      </w:r>
      <w:r>
        <w:rPr>
          <w:sz w:val="20"/>
        </w:rPr>
        <w:t>указать безвозвратные потери сырья и материалов на единицу продукции (</w:t>
      </w:r>
      <w:r>
        <w:rPr>
          <w:b/>
          <w:sz w:val="20"/>
        </w:rPr>
        <w:t>Н</w:t>
      </w:r>
      <w:r>
        <w:rPr>
          <w:b/>
          <w:position w:val="-1"/>
          <w:sz w:val="13"/>
        </w:rPr>
        <w:t>n</w:t>
      </w:r>
      <w:r>
        <w:rPr>
          <w:sz w:val="20"/>
        </w:rPr>
        <w:t>).</w:t>
      </w:r>
    </w:p>
    <w:p>
      <w:pPr>
        <w:pStyle w:val="Normal"/>
        <w:spacing w:before="105" w:after="0"/>
        <w:ind w:left="113" w:right="98" w:firstLine="709"/>
        <w:jc w:val="both"/>
        <w:rPr>
          <w:sz w:val="20"/>
        </w:rPr>
      </w:pPr>
      <w:r>
        <w:rPr>
          <w:b/>
          <w:sz w:val="20"/>
        </w:rPr>
        <w:t xml:space="preserve">Графы 14, 15, 16 </w:t>
      </w:r>
      <w:r>
        <w:rPr>
          <w:sz w:val="20"/>
        </w:rPr>
        <w:t>заполняются технологическими службами на основании данных технологических карт, сводных ведомостей норм расхода сырья, материалов на единицу продукции. В химической, микробиологической, пищевой промышленности в качестве первичных документов используются технологические регламенты производства продукции.</w:t>
      </w:r>
    </w:p>
    <w:p>
      <w:pPr>
        <w:pStyle w:val="Normal"/>
        <w:spacing w:before="120" w:after="0"/>
        <w:ind w:left="824" w:right="616" w:hanging="0"/>
        <w:jc w:val="left"/>
        <w:rPr>
          <w:sz w:val="20"/>
        </w:rPr>
      </w:pPr>
      <w:r>
        <w:rPr>
          <w:b/>
          <w:sz w:val="20"/>
        </w:rPr>
        <w:t xml:space="preserve">В графе 17 </w:t>
      </w:r>
      <w:r>
        <w:rPr>
          <w:sz w:val="20"/>
        </w:rPr>
        <w:t>указать коэффициент неизбежных потерь (</w:t>
      </w:r>
      <w:r>
        <w:rPr>
          <w:b/>
          <w:sz w:val="20"/>
        </w:rPr>
        <w:t>К</w:t>
      </w:r>
      <w:r>
        <w:rPr>
          <w:b/>
          <w:position w:val="-1"/>
          <w:sz w:val="13"/>
        </w:rPr>
        <w:t>n</w:t>
      </w:r>
      <w:r>
        <w:rPr>
          <w:sz w:val="20"/>
        </w:rPr>
        <w:t>), который рассчитывается по формуле:</w:t>
      </w:r>
    </w:p>
    <w:p>
      <w:pPr>
        <w:pStyle w:val="Style15"/>
        <w:rPr>
          <w:sz w:val="22"/>
        </w:rPr>
      </w:pPr>
      <w:r>
        <w:rPr>
          <w:sz w:val="22"/>
        </w:rPr>
      </w:r>
    </w:p>
    <w:p>
      <w:pPr>
        <w:pStyle w:val="Style15"/>
        <w:spacing w:before="8" w:after="0"/>
        <w:rPr>
          <w:sz w:val="17"/>
        </w:rPr>
      </w:pPr>
      <w:r>
        <w:rPr>
          <w:sz w:val="17"/>
        </w:rPr>
      </w:r>
    </w:p>
    <w:p>
      <w:pPr>
        <w:pStyle w:val="Normal"/>
        <w:spacing w:before="0" w:after="0"/>
        <w:ind w:left="7136" w:right="6251" w:hanging="0"/>
        <w:jc w:val="center"/>
        <w:rPr>
          <w:b/>
          <w:b/>
          <w:sz w:val="20"/>
        </w:rPr>
      </w:pPr>
      <w:r>
        <w:rPr>
          <w:b/>
          <w:sz w:val="20"/>
        </w:rPr>
        <w:t>К</w:t>
      </w:r>
      <w:r>
        <w:rPr>
          <w:b/>
          <w:position w:val="-1"/>
          <w:sz w:val="13"/>
        </w:rPr>
        <w:t xml:space="preserve">n   </w:t>
      </w:r>
      <w:r>
        <w:rPr>
          <w:b/>
          <w:sz w:val="20"/>
        </w:rPr>
        <w:t>=  Н</w:t>
      </w:r>
      <w:r>
        <w:rPr>
          <w:b/>
          <w:position w:val="-1"/>
          <w:sz w:val="13"/>
        </w:rPr>
        <w:t xml:space="preserve">n  </w:t>
      </w:r>
      <w:r>
        <w:rPr>
          <w:b/>
          <w:sz w:val="20"/>
        </w:rPr>
        <w:t>/ N ,</w:t>
      </w:r>
    </w:p>
    <w:p>
      <w:pPr>
        <w:pStyle w:val="Normal"/>
        <w:spacing w:before="103" w:after="0"/>
        <w:ind w:left="823" w:right="616" w:hanging="0"/>
        <w:jc w:val="left"/>
        <w:rPr>
          <w:sz w:val="20"/>
        </w:rPr>
      </w:pPr>
      <w:r>
        <w:rPr>
          <w:sz w:val="20"/>
        </w:rPr>
        <w:t xml:space="preserve">где   </w:t>
      </w:r>
      <w:r>
        <w:rPr>
          <w:b/>
          <w:sz w:val="20"/>
        </w:rPr>
        <w:t>Н</w:t>
      </w:r>
      <w:r>
        <w:rPr>
          <w:b/>
          <w:position w:val="-1"/>
          <w:sz w:val="13"/>
        </w:rPr>
        <w:t xml:space="preserve">n </w:t>
      </w:r>
      <w:r>
        <w:rPr>
          <w:sz w:val="20"/>
        </w:rPr>
        <w:t>– неизбежные безвозвратные потери сырья и материалов в процессе производства;</w:t>
      </w:r>
    </w:p>
    <w:p>
      <w:pPr>
        <w:pStyle w:val="Normal"/>
        <w:spacing w:before="105" w:after="0"/>
        <w:ind w:left="1273" w:right="616" w:hanging="0"/>
        <w:jc w:val="left"/>
        <w:rPr>
          <w:sz w:val="20"/>
        </w:rPr>
      </w:pPr>
      <w:r>
        <w:rPr>
          <w:b/>
          <w:sz w:val="20"/>
        </w:rPr>
        <w:t xml:space="preserve">N </w:t>
      </w:r>
      <w:r>
        <w:rPr>
          <w:sz w:val="20"/>
        </w:rPr>
        <w:t>– норма расхода сырья, материалов.</w:t>
      </w:r>
    </w:p>
    <w:p>
      <w:pPr>
        <w:pStyle w:val="Style15"/>
        <w:rPr>
          <w:sz w:val="20"/>
        </w:rPr>
      </w:pPr>
      <w:r>
        <w:rPr>
          <w:sz w:val="20"/>
        </w:rPr>
      </w:r>
    </w:p>
    <w:p>
      <w:pPr>
        <w:pStyle w:val="Style15"/>
        <w:spacing w:before="9" w:after="0"/>
        <w:rPr>
          <w:sz w:val="20"/>
        </w:rPr>
      </w:pPr>
      <w:r>
        <w:rPr>
          <w:sz w:val="20"/>
        </w:rPr>
      </w:r>
    </w:p>
    <w:p>
      <w:pPr>
        <w:pStyle w:val="Normal"/>
        <w:spacing w:before="0" w:after="0"/>
        <w:ind w:left="823" w:right="616" w:hanging="0"/>
        <w:jc w:val="left"/>
        <w:rPr>
          <w:b/>
          <w:b/>
          <w:sz w:val="20"/>
        </w:rPr>
      </w:pPr>
      <w:r>
        <w:rPr>
          <w:b/>
          <w:sz w:val="20"/>
        </w:rPr>
        <w:t xml:space="preserve">В графе 18 </w:t>
      </w:r>
      <w:r>
        <w:rPr>
          <w:sz w:val="20"/>
        </w:rPr>
        <w:t>указать коэффициент использования сырья (</w:t>
      </w:r>
      <w:r>
        <w:rPr>
          <w:b/>
          <w:sz w:val="20"/>
        </w:rPr>
        <w:t>К</w:t>
      </w:r>
      <w:r>
        <w:rPr>
          <w:b/>
          <w:position w:val="-1"/>
          <w:sz w:val="13"/>
        </w:rPr>
        <w:t>исп</w:t>
      </w:r>
      <w:r>
        <w:rPr>
          <w:b/>
          <w:sz w:val="20"/>
        </w:rPr>
        <w:t>):</w:t>
      </w:r>
    </w:p>
    <w:p>
      <w:pPr>
        <w:pStyle w:val="Style15"/>
        <w:rPr>
          <w:b/>
          <w:b/>
          <w:sz w:val="22"/>
        </w:rPr>
      </w:pPr>
      <w:r>
        <w:rPr>
          <w:b/>
          <w:sz w:val="22"/>
        </w:rPr>
      </w:r>
    </w:p>
    <w:p>
      <w:pPr>
        <w:pStyle w:val="Style15"/>
        <w:spacing w:before="8" w:after="0"/>
        <w:rPr>
          <w:b/>
          <w:b/>
          <w:sz w:val="17"/>
        </w:rPr>
      </w:pPr>
      <w:r>
        <w:rPr>
          <w:b/>
          <w:sz w:val="17"/>
        </w:rPr>
      </w:r>
    </w:p>
    <w:p>
      <w:pPr>
        <w:pStyle w:val="Normal"/>
        <w:spacing w:lineRule="auto" w:line="362" w:before="0" w:after="0"/>
        <w:ind w:left="7242" w:right="6264" w:firstLine="639"/>
        <w:jc w:val="left"/>
        <w:rPr>
          <w:sz w:val="20"/>
        </w:rPr>
      </w:pPr>
      <w:r>
        <w:rPr>
          <w:b/>
          <w:sz w:val="20"/>
        </w:rPr>
        <w:t>Р К</w:t>
      </w:r>
      <w:r>
        <w:rPr>
          <w:b/>
          <w:position w:val="-1"/>
          <w:sz w:val="13"/>
        </w:rPr>
        <w:t xml:space="preserve">исп  </w:t>
      </w:r>
      <w:r>
        <w:rPr>
          <w:b/>
          <w:sz w:val="20"/>
        </w:rPr>
        <w:t xml:space="preserve">= ----- </w:t>
      </w:r>
      <w:r>
        <w:rPr>
          <w:sz w:val="20"/>
        </w:rPr>
        <w:t>,</w:t>
      </w:r>
    </w:p>
    <w:p>
      <w:pPr>
        <w:pStyle w:val="Normal"/>
        <w:spacing w:lineRule="exact" w:line="217" w:before="0" w:after="0"/>
        <w:ind w:left="1283" w:right="0" w:hanging="0"/>
        <w:jc w:val="center"/>
        <w:rPr>
          <w:b/>
          <w:b/>
          <w:sz w:val="20"/>
        </w:rPr>
      </w:pPr>
      <w:r>
        <w:rPr>
          <w:b/>
          <w:w w:val="100"/>
          <w:sz w:val="20"/>
        </w:rPr>
        <w:t>N</w:t>
      </w:r>
    </w:p>
    <w:p>
      <w:pPr>
        <w:pStyle w:val="Style15"/>
        <w:rPr>
          <w:b/>
          <w:b/>
          <w:sz w:val="20"/>
        </w:rPr>
      </w:pPr>
      <w:r>
        <w:rPr>
          <w:b/>
          <w:sz w:val="20"/>
        </w:rPr>
      </w:r>
    </w:p>
    <w:p>
      <w:pPr>
        <w:pStyle w:val="Style15"/>
        <w:spacing w:before="7" w:after="0"/>
        <w:rPr>
          <w:b/>
          <w:b/>
          <w:sz w:val="20"/>
        </w:rPr>
      </w:pPr>
      <w:r>
        <w:rPr>
          <w:b/>
          <w:sz w:val="20"/>
        </w:rPr>
      </w:r>
    </w:p>
    <w:p>
      <w:pPr>
        <w:pStyle w:val="Normal"/>
        <w:spacing w:before="0" w:after="0"/>
        <w:ind w:left="823" w:right="616" w:hanging="0"/>
        <w:jc w:val="left"/>
        <w:rPr>
          <w:sz w:val="20"/>
        </w:rPr>
      </w:pPr>
      <w:r>
        <w:rPr>
          <w:sz w:val="20"/>
        </w:rPr>
        <w:t xml:space="preserve">где   </w:t>
      </w:r>
      <w:r>
        <w:rPr>
          <w:b/>
          <w:sz w:val="20"/>
        </w:rPr>
        <w:t xml:space="preserve">Р </w:t>
      </w:r>
      <w:r>
        <w:rPr>
          <w:sz w:val="20"/>
        </w:rPr>
        <w:t>– чистый расход сырья, материалов;</w:t>
      </w:r>
    </w:p>
    <w:p>
      <w:pPr>
        <w:sectPr>
          <w:headerReference w:type="default" r:id="rId30"/>
          <w:type w:val="nextPage"/>
          <w:pgSz w:orient="landscape" w:w="16838" w:h="11906"/>
          <w:pgMar w:left="1020" w:right="1220" w:header="733" w:top="920" w:footer="0" w:bottom="280" w:gutter="0"/>
          <w:pgNumType w:fmt="decimal"/>
          <w:formProt w:val="false"/>
          <w:textDirection w:val="lrTb"/>
          <w:docGrid w:type="default" w:linePitch="240" w:charSpace="4294965247"/>
        </w:sectPr>
        <w:pStyle w:val="Normal"/>
        <w:spacing w:before="120" w:after="0"/>
        <w:ind w:left="1273" w:right="616" w:hanging="0"/>
        <w:jc w:val="left"/>
        <w:rPr>
          <w:sz w:val="20"/>
        </w:rPr>
      </w:pPr>
      <w:r>
        <w:rPr>
          <w:b/>
          <w:sz w:val="20"/>
        </w:rPr>
        <w:t xml:space="preserve">N </w:t>
      </w:r>
      <w:r>
        <w:rPr>
          <w:sz w:val="20"/>
        </w:rPr>
        <w:t>– норма расхода сырья, материалов.</w:t>
      </w:r>
    </w:p>
    <w:p>
      <w:pPr>
        <w:pStyle w:val="Style15"/>
        <w:rPr>
          <w:sz w:val="20"/>
        </w:rPr>
      </w:pPr>
      <w:r>
        <w:rPr>
          <w:sz w:val="20"/>
        </w:rPr>
      </w:r>
    </w:p>
    <w:p>
      <w:pPr>
        <w:pStyle w:val="Style15"/>
        <w:rPr>
          <w:sz w:val="20"/>
        </w:rPr>
      </w:pPr>
      <w:r>
        <w:rPr>
          <w:sz w:val="20"/>
        </w:rPr>
      </w:r>
    </w:p>
    <w:p>
      <w:pPr>
        <w:pStyle w:val="Style15"/>
        <w:spacing w:before="9" w:after="0"/>
        <w:rPr>
          <w:sz w:val="25"/>
        </w:rPr>
      </w:pPr>
      <w:r>
        <w:rPr>
          <w:sz w:val="25"/>
        </w:rPr>
      </w:r>
    </w:p>
    <w:p>
      <w:pPr>
        <w:pStyle w:val="Normal"/>
        <w:spacing w:before="75" w:after="0"/>
        <w:ind w:left="823" w:right="93" w:hanging="0"/>
        <w:jc w:val="left"/>
        <w:rPr>
          <w:sz w:val="20"/>
        </w:rPr>
      </w:pPr>
      <w:r>
        <w:rPr>
          <w:b/>
          <w:sz w:val="20"/>
        </w:rPr>
        <w:t xml:space="preserve">В графе 19 </w:t>
      </w:r>
      <w:r>
        <w:rPr>
          <w:sz w:val="20"/>
        </w:rPr>
        <w:t>указать норматив образования отхода (</w:t>
      </w:r>
      <w:r>
        <w:rPr>
          <w:b/>
          <w:sz w:val="20"/>
        </w:rPr>
        <w:t>Н</w:t>
      </w:r>
      <w:r>
        <w:rPr>
          <w:b/>
          <w:position w:val="-1"/>
          <w:sz w:val="13"/>
        </w:rPr>
        <w:t>о</w:t>
      </w:r>
      <w:r>
        <w:rPr>
          <w:sz w:val="20"/>
        </w:rPr>
        <w:t>), который рассчитывается по формуле:</w:t>
      </w:r>
    </w:p>
    <w:p>
      <w:pPr>
        <w:pStyle w:val="Style15"/>
        <w:rPr>
          <w:sz w:val="20"/>
        </w:rPr>
      </w:pPr>
      <w:r>
        <w:rPr>
          <w:sz w:val="20"/>
        </w:rPr>
      </w:r>
    </w:p>
    <w:p>
      <w:pPr>
        <w:pStyle w:val="Style15"/>
        <w:spacing w:before="7" w:after="0"/>
        <w:rPr>
          <w:sz w:val="19"/>
        </w:rPr>
      </w:pPr>
      <w:r>
        <w:rPr>
          <w:sz w:val="19"/>
        </w:rPr>
      </w:r>
    </w:p>
    <w:p>
      <w:pPr>
        <w:pStyle w:val="Normal"/>
        <w:spacing w:before="0" w:after="0"/>
        <w:ind w:left="6883" w:right="6159" w:hanging="0"/>
        <w:jc w:val="center"/>
        <w:rPr>
          <w:sz w:val="20"/>
        </w:rPr>
      </w:pPr>
      <w:r>
        <w:rPr>
          <w:b/>
          <w:sz w:val="20"/>
        </w:rPr>
        <w:t>Н</w:t>
      </w:r>
      <w:r>
        <w:rPr>
          <w:b/>
          <w:position w:val="-1"/>
          <w:sz w:val="13"/>
        </w:rPr>
        <w:t xml:space="preserve">о   </w:t>
      </w:r>
      <w:r>
        <w:rPr>
          <w:b/>
          <w:sz w:val="20"/>
        </w:rPr>
        <w:t>=  N (1-K</w:t>
      </w:r>
      <w:r>
        <w:rPr>
          <w:b/>
          <w:position w:val="-1"/>
          <w:sz w:val="13"/>
        </w:rPr>
        <w:t>n</w:t>
      </w:r>
      <w:r>
        <w:rPr>
          <w:b/>
          <w:sz w:val="20"/>
        </w:rPr>
        <w:t xml:space="preserve">) – P </w:t>
      </w:r>
      <w:r>
        <w:rPr>
          <w:sz w:val="20"/>
        </w:rPr>
        <w:t>,</w:t>
      </w:r>
    </w:p>
    <w:p>
      <w:pPr>
        <w:pStyle w:val="Normal"/>
        <w:tabs>
          <w:tab w:val="left" w:pos="472" w:leader="none"/>
        </w:tabs>
        <w:spacing w:before="104" w:after="0"/>
        <w:ind w:left="0" w:right="7451" w:hanging="0"/>
        <w:jc w:val="center"/>
        <w:rPr>
          <w:sz w:val="20"/>
        </w:rPr>
      </w:pPr>
      <w:r>
        <w:rPr>
          <w:sz w:val="20"/>
        </w:rPr>
        <w:t>где</w:t>
        <w:tab/>
      </w:r>
      <w:r>
        <w:rPr>
          <w:b/>
          <w:sz w:val="20"/>
        </w:rPr>
        <w:t>N</w:t>
      </w:r>
      <w:r>
        <w:rPr>
          <w:sz w:val="20"/>
        </w:rPr>
        <w:t>- норма расхода сырья, материалов на единицу</w:t>
      </w:r>
      <w:r>
        <w:rPr>
          <w:spacing w:val="0"/>
          <w:sz w:val="20"/>
        </w:rPr>
        <w:t xml:space="preserve"> </w:t>
      </w:r>
      <w:r>
        <w:rPr>
          <w:sz w:val="20"/>
        </w:rPr>
        <w:t>продукции;</w:t>
      </w:r>
    </w:p>
    <w:p>
      <w:pPr>
        <w:pStyle w:val="Normal"/>
        <w:spacing w:before="120" w:after="0"/>
        <w:ind w:left="1323" w:right="93" w:hanging="0"/>
        <w:jc w:val="left"/>
        <w:rPr>
          <w:sz w:val="20"/>
        </w:rPr>
      </w:pPr>
      <w:r>
        <w:rPr>
          <w:b/>
          <w:sz w:val="20"/>
        </w:rPr>
        <w:t xml:space="preserve">Р </w:t>
      </w:r>
      <w:r>
        <w:rPr>
          <w:sz w:val="20"/>
        </w:rPr>
        <w:t>– чистый (полезный) расход сырья, материалов;</w:t>
      </w:r>
    </w:p>
    <w:p>
      <w:pPr>
        <w:pStyle w:val="Normal"/>
        <w:spacing w:before="120" w:after="0"/>
        <w:ind w:left="1324" w:right="93" w:hanging="0"/>
        <w:jc w:val="left"/>
        <w:rPr>
          <w:sz w:val="20"/>
        </w:rPr>
      </w:pPr>
      <w:r>
        <w:rPr>
          <w:b/>
          <w:sz w:val="20"/>
        </w:rPr>
        <w:t>К</w:t>
      </w:r>
      <w:r>
        <w:rPr>
          <w:b/>
          <w:position w:val="-1"/>
          <w:sz w:val="13"/>
        </w:rPr>
        <w:t xml:space="preserve">n </w:t>
      </w:r>
      <w:r>
        <w:rPr>
          <w:sz w:val="20"/>
        </w:rPr>
        <w:t>– коэффициент неизбежных безвозвратных потерь.</w:t>
      </w:r>
    </w:p>
    <w:p>
      <w:pPr>
        <w:pStyle w:val="Normal"/>
        <w:spacing w:lineRule="exact" w:line="230" w:before="107" w:after="0"/>
        <w:ind w:left="114" w:right="93" w:firstLine="709"/>
        <w:jc w:val="left"/>
        <w:rPr>
          <w:sz w:val="20"/>
        </w:rPr>
      </w:pPr>
      <w:r>
        <w:rPr>
          <w:b/>
          <w:sz w:val="20"/>
        </w:rPr>
        <w:t xml:space="preserve">В графах 20, 21 </w:t>
      </w:r>
      <w:r>
        <w:rPr>
          <w:sz w:val="20"/>
        </w:rPr>
        <w:t>указать наименование и код единицы измерения норматива образования отхода (</w:t>
      </w:r>
      <w:r>
        <w:rPr>
          <w:b/>
          <w:sz w:val="20"/>
        </w:rPr>
        <w:t>Н</w:t>
      </w:r>
      <w:r>
        <w:rPr>
          <w:b/>
          <w:position w:val="-1"/>
          <w:sz w:val="13"/>
        </w:rPr>
        <w:t>о</w:t>
      </w:r>
      <w:r>
        <w:rPr>
          <w:sz w:val="20"/>
        </w:rPr>
        <w:t>) по «Общероссийскому классификатору единиц измерений» (ОКЕИ).</w:t>
      </w:r>
    </w:p>
    <w:p>
      <w:pPr>
        <w:pStyle w:val="Normal"/>
        <w:spacing w:before="93" w:after="0"/>
        <w:ind w:left="823" w:right="93" w:hanging="0"/>
        <w:jc w:val="left"/>
        <w:rPr>
          <w:sz w:val="20"/>
        </w:rPr>
      </w:pPr>
      <w:r>
        <w:rPr>
          <w:b/>
          <w:sz w:val="20"/>
        </w:rPr>
        <w:t>В</w:t>
      </w:r>
      <w:r>
        <w:rPr>
          <w:b/>
          <w:sz w:val="20"/>
        </w:rPr>
        <w:t xml:space="preserve"> графе 22 </w:t>
      </w:r>
      <w:r>
        <w:rPr>
          <w:sz w:val="20"/>
        </w:rPr>
        <w:t>указать величину норматива образования отхода в процентах (</w:t>
      </w:r>
      <w:r>
        <w:rPr>
          <w:b/>
          <w:sz w:val="20"/>
        </w:rPr>
        <w:t>Н</w:t>
      </w:r>
      <w:r>
        <w:rPr>
          <w:b/>
          <w:position w:val="9"/>
          <w:sz w:val="13"/>
        </w:rPr>
        <w:t xml:space="preserve">′ </w:t>
      </w:r>
      <w:r>
        <w:rPr>
          <w:sz w:val="20"/>
        </w:rPr>
        <w:t>)</w:t>
      </w:r>
      <w:r>
        <mc:AlternateContent>
          <mc:Choice Requires="wps">
            <w:drawing>
              <wp:anchor behindDoc="0" distT="0" distB="0" distL="114300" distR="114300" simplePos="0" locked="0" layoutInCell="1" allowOverlap="1" relativeHeight="2">
                <wp:simplePos x="0" y="0"/>
                <wp:positionH relativeFrom="page">
                  <wp:posOffset>5346065</wp:posOffset>
                </wp:positionH>
                <wp:positionV relativeFrom="paragraph">
                  <wp:posOffset>146050</wp:posOffset>
                </wp:positionV>
                <wp:extent cx="41275" cy="82550"/>
                <wp:effectExtent l="0" t="0" r="0" b="0"/>
                <wp:wrapNone/>
                <wp:docPr id="10" name=""/>
                <a:graphic xmlns:a="http://schemas.openxmlformats.org/drawingml/2006/main">
                  <a:graphicData uri="http://schemas.microsoft.com/office/word/2010/wordprocessingShape">
                    <wps:wsp>
                      <wps:cNvSpPr txBox="1"/>
                      <wps:spPr>
                        <a:xfrm>
                          <a:off x="0" y="0"/>
                          <a:ext cx="41275" cy="82550"/>
                        </a:xfrm>
                        <a:prstGeom prst="rect"/>
                      </wps:spPr>
                      <wps:txbx>
                        <w:txbxContent>
                          <w:p>
                            <w:pPr>
                              <w:pStyle w:val="Style20"/>
                              <w:spacing w:lineRule="exact" w:line="130" w:before="0" w:after="0"/>
                              <w:ind w:left="0" w:right="0" w:hanging="0"/>
                              <w:jc w:val="left"/>
                              <w:rPr/>
                            </w:pPr>
                            <w:r>
                              <w:rPr>
                                <w:b/>
                                <w:w w:val="99"/>
                                <w:sz w:val="13"/>
                              </w:rPr>
                              <w:t>о</w:t>
                            </w:r>
                          </w:p>
                        </w:txbxContent>
                      </wps:txbx>
                      <wps:bodyPr anchor="t" lIns="0" tIns="0" rIns="0" bIns="0">
                        <a:noAutofit/>
                      </wps:bodyPr>
                    </wps:wsp>
                  </a:graphicData>
                </a:graphic>
              </wp:anchor>
            </w:drawing>
          </mc:Choice>
          <mc:Fallback>
            <w:pict>
              <v:rect stroked="f" strokeweight="0pt" style="position:absolute;rotation:0;width:3.25pt;height:6.5pt;mso-wrap-distance-left:9pt;mso-wrap-distance-right:9pt;mso-wrap-distance-top:0pt;mso-wrap-distance-bottom:0pt;margin-top:11.5pt;mso-position-vertical-relative:text;margin-left:420.95pt;mso-position-horizontal-relative:page">
                <v:textbox inset="0in,0in,0in,0in">
                  <w:txbxContent>
                    <w:p>
                      <w:pPr>
                        <w:pStyle w:val="Style20"/>
                        <w:spacing w:lineRule="exact" w:line="130" w:before="0" w:after="0"/>
                        <w:ind w:left="0" w:right="0" w:hanging="0"/>
                        <w:jc w:val="left"/>
                        <w:rPr/>
                      </w:pPr>
                      <w:r>
                        <w:rPr>
                          <w:b/>
                          <w:w w:val="99"/>
                          <w:sz w:val="13"/>
                        </w:rPr>
                        <w:t>о</w:t>
                      </w:r>
                    </w:p>
                  </w:txbxContent>
                </v:textbox>
              </v:rect>
            </w:pict>
          </mc:Fallback>
        </mc:AlternateContent>
      </w:r>
    </w:p>
    <w:p>
      <w:pPr>
        <w:pStyle w:val="Style15"/>
        <w:rPr>
          <w:sz w:val="20"/>
        </w:rPr>
      </w:pPr>
      <w:r>
        <w:rPr>
          <w:sz w:val="20"/>
        </w:rPr>
      </w:r>
    </w:p>
    <w:p>
      <w:pPr>
        <w:pStyle w:val="Style15"/>
        <w:rPr>
          <w:sz w:val="21"/>
        </w:rPr>
      </w:pPr>
      <w:r>
        <w:rPr>
          <w:sz w:val="21"/>
        </w:rPr>
      </w:r>
    </w:p>
    <w:p>
      <w:pPr>
        <w:pStyle w:val="Normal"/>
        <w:spacing w:before="0" w:after="0"/>
        <w:ind w:left="6883" w:right="5968" w:hanging="0"/>
        <w:jc w:val="center"/>
        <w:rPr>
          <w:b/>
          <w:b/>
          <w:sz w:val="13"/>
        </w:rPr>
      </w:pPr>
      <w:r>
        <w:rPr>
          <w:b/>
          <w:position w:val="-1"/>
          <w:sz w:val="13"/>
        </w:rPr>
        <w:t>о</w:t>
      </w:r>
      <w:r>
        <w:rPr>
          <w:b/>
          <w:position w:val="-1"/>
          <w:sz w:val="13"/>
        </w:rPr>
        <w:t xml:space="preserve"> </w:t>
      </w:r>
      <w:r>
        <w:rPr>
          <w:b/>
          <w:sz w:val="20"/>
        </w:rPr>
        <w:t>= 1 – К</w:t>
      </w:r>
      <w:r>
        <w:rPr>
          <w:b/>
          <w:position w:val="-1"/>
          <w:sz w:val="13"/>
        </w:rPr>
        <w:t xml:space="preserve">исп </w:t>
      </w:r>
      <w:r>
        <w:rPr>
          <w:b/>
          <w:sz w:val="20"/>
        </w:rPr>
        <w:t>– К</w:t>
      </w:r>
      <w:r>
        <w:rPr>
          <w:b/>
          <w:position w:val="-1"/>
          <w:sz w:val="13"/>
        </w:rPr>
        <w:t>n</w:t>
      </w:r>
      <w:r>
        <mc:AlternateContent>
          <mc:Choice Requires="wps">
            <w:drawing>
              <wp:anchor behindDoc="0" distT="0" distB="0" distL="114300" distR="114300" simplePos="0" locked="0" layoutInCell="1" allowOverlap="1" relativeHeight="3">
                <wp:simplePos x="0" y="0"/>
                <wp:positionH relativeFrom="page">
                  <wp:posOffset>5074285</wp:posOffset>
                </wp:positionH>
                <wp:positionV relativeFrom="paragraph">
                  <wp:posOffset>-4445</wp:posOffset>
                </wp:positionV>
                <wp:extent cx="122555" cy="148590"/>
                <wp:effectExtent l="0" t="0" r="0" b="0"/>
                <wp:wrapNone/>
                <wp:docPr id="11" name=""/>
                <a:graphic xmlns:a="http://schemas.openxmlformats.org/drawingml/2006/main">
                  <a:graphicData uri="http://schemas.microsoft.com/office/word/2010/wordprocessingShape">
                    <wps:wsp>
                      <wps:cNvSpPr txBox="1"/>
                      <wps:spPr>
                        <a:xfrm>
                          <a:off x="0" y="0"/>
                          <a:ext cx="122555" cy="148590"/>
                        </a:xfrm>
                        <a:prstGeom prst="rect"/>
                      </wps:spPr>
                      <wps:txbx>
                        <w:txbxContent>
                          <w:p>
                            <w:pPr>
                              <w:pStyle w:val="Style20"/>
                              <w:spacing w:lineRule="exact" w:line="233" w:before="0" w:after="0"/>
                              <w:ind w:left="0" w:right="0" w:hanging="0"/>
                              <w:jc w:val="left"/>
                              <w:rPr/>
                            </w:pPr>
                            <w:r>
                              <w:rPr>
                                <w:b/>
                                <w:position w:val="-7"/>
                                <w:sz w:val="20"/>
                              </w:rPr>
                              <w:t>Н</w:t>
                            </w:r>
                            <w:r>
                              <w:rPr>
                                <w:b/>
                                <w:sz w:val="13"/>
                              </w:rPr>
                              <w:t>′</w:t>
                            </w:r>
                          </w:p>
                        </w:txbxContent>
                      </wps:txbx>
                      <wps:bodyPr anchor="t" lIns="0" tIns="0" rIns="0" bIns="0">
                        <a:noAutofit/>
                      </wps:bodyPr>
                    </wps:wsp>
                  </a:graphicData>
                </a:graphic>
              </wp:anchor>
            </w:drawing>
          </mc:Choice>
          <mc:Fallback>
            <w:pict>
              <v:rect stroked="f" strokeweight="0pt" style="position:absolute;rotation:0;width:9.65pt;height:11.7pt;mso-wrap-distance-left:9pt;mso-wrap-distance-right:9pt;mso-wrap-distance-top:0pt;mso-wrap-distance-bottom:0pt;margin-top:-0.35pt;mso-position-vertical-relative:text;margin-left:399.55pt;mso-position-horizontal-relative:page">
                <v:textbox inset="0in,0in,0in,0in">
                  <w:txbxContent>
                    <w:p>
                      <w:pPr>
                        <w:pStyle w:val="Style20"/>
                        <w:spacing w:lineRule="exact" w:line="233" w:before="0" w:after="0"/>
                        <w:ind w:left="0" w:right="0" w:hanging="0"/>
                        <w:jc w:val="left"/>
                        <w:rPr/>
                      </w:pPr>
                      <w:r>
                        <w:rPr>
                          <w:b/>
                          <w:position w:val="-7"/>
                          <w:sz w:val="20"/>
                        </w:rPr>
                        <w:t>Н</w:t>
                      </w:r>
                      <w:r>
                        <w:rPr>
                          <w:b/>
                          <w:sz w:val="13"/>
                        </w:rPr>
                        <w:t>′</w:t>
                      </w:r>
                    </w:p>
                  </w:txbxContent>
                </v:textbox>
              </v:rect>
            </w:pict>
          </mc:Fallback>
        </mc:AlternateContent>
      </w:r>
    </w:p>
    <w:p>
      <w:pPr>
        <w:pStyle w:val="Normal"/>
        <w:tabs>
          <w:tab w:val="left" w:pos="1296" w:leader="none"/>
        </w:tabs>
        <w:spacing w:before="102" w:after="0"/>
        <w:ind w:left="823" w:right="93" w:hanging="0"/>
        <w:jc w:val="left"/>
        <w:rPr>
          <w:sz w:val="20"/>
        </w:rPr>
      </w:pPr>
      <w:r>
        <w:rPr>
          <w:sz w:val="20"/>
        </w:rPr>
        <w:t>где</w:t>
        <w:tab/>
      </w:r>
      <w:r>
        <w:rPr>
          <w:b/>
          <w:sz w:val="20"/>
        </w:rPr>
        <w:t>К</w:t>
      </w:r>
      <w:r>
        <w:rPr>
          <w:b/>
          <w:position w:val="-1"/>
          <w:sz w:val="13"/>
        </w:rPr>
        <w:t xml:space="preserve">исп </w:t>
      </w:r>
      <w:r>
        <w:rPr>
          <w:sz w:val="20"/>
        </w:rPr>
        <w:t>– коэффициент использования сырья,</w:t>
      </w:r>
      <w:r>
        <w:rPr>
          <w:spacing w:val="0"/>
          <w:sz w:val="20"/>
        </w:rPr>
        <w:t xml:space="preserve"> </w:t>
      </w:r>
      <w:r>
        <w:rPr>
          <w:sz w:val="20"/>
        </w:rPr>
        <w:t>материалов;</w:t>
      </w:r>
    </w:p>
    <w:p>
      <w:pPr>
        <w:pStyle w:val="Normal"/>
        <w:spacing w:before="105" w:after="0"/>
        <w:ind w:left="1323" w:right="93" w:hanging="0"/>
        <w:jc w:val="left"/>
        <w:rPr>
          <w:sz w:val="20"/>
        </w:rPr>
      </w:pPr>
      <w:r>
        <w:rPr>
          <w:b/>
          <w:sz w:val="20"/>
        </w:rPr>
        <w:t>К</w:t>
      </w:r>
      <w:r>
        <w:rPr>
          <w:b/>
          <w:position w:val="-1"/>
          <w:sz w:val="13"/>
        </w:rPr>
        <w:t>n</w:t>
      </w:r>
      <w:r>
        <w:rPr>
          <w:sz w:val="20"/>
        </w:rPr>
        <w:t>- коэффициент неизбежных безвозвратных потерь.</w:t>
      </w:r>
    </w:p>
    <w:p>
      <w:pPr>
        <w:pStyle w:val="Style15"/>
        <w:rPr>
          <w:sz w:val="20"/>
        </w:rPr>
      </w:pPr>
      <w:r>
        <w:rPr>
          <w:sz w:val="20"/>
        </w:rPr>
      </w:r>
    </w:p>
    <w:p>
      <w:pPr>
        <w:pStyle w:val="Style15"/>
        <w:spacing w:before="6" w:after="0"/>
        <w:rPr>
          <w:sz w:val="19"/>
        </w:rPr>
      </w:pPr>
      <w:r>
        <w:rPr>
          <w:sz w:val="19"/>
        </w:rPr>
      </w:r>
    </w:p>
    <w:p>
      <w:pPr>
        <w:pStyle w:val="Normal"/>
        <w:spacing w:before="0" w:after="0"/>
        <w:ind w:left="823" w:right="0" w:hanging="0"/>
        <w:jc w:val="left"/>
        <w:rPr>
          <w:sz w:val="20"/>
        </w:rPr>
      </w:pPr>
      <w:r>
        <w:rPr>
          <w:b/>
          <w:sz w:val="20"/>
        </w:rPr>
        <w:t xml:space="preserve">В графах 23, 24 </w:t>
      </w:r>
      <w:r>
        <w:rPr>
          <w:sz w:val="20"/>
        </w:rPr>
        <w:t>указать наименование и код единицы измерения объема образования отхода из «Общероссийского классификатора единиц измерений» (ОКЕИ).</w:t>
      </w:r>
    </w:p>
    <w:p>
      <w:pPr>
        <w:pStyle w:val="Normal"/>
        <w:spacing w:lineRule="exact" w:line="230" w:before="123" w:after="0"/>
        <w:ind w:left="114" w:right="275" w:firstLine="710"/>
        <w:jc w:val="left"/>
        <w:rPr>
          <w:sz w:val="20"/>
        </w:rPr>
      </w:pPr>
      <w:r>
        <w:rPr>
          <w:b/>
          <w:sz w:val="20"/>
        </w:rPr>
        <w:t xml:space="preserve">В графе 25 </w:t>
      </w:r>
      <w:r>
        <w:rPr>
          <w:sz w:val="20"/>
        </w:rPr>
        <w:t>указать количество (объем) образования отхода (</w:t>
      </w:r>
      <w:r>
        <w:rPr>
          <w:b/>
          <w:sz w:val="20"/>
        </w:rPr>
        <w:t>V</w:t>
      </w:r>
      <w:r>
        <w:rPr>
          <w:b/>
          <w:position w:val="-1"/>
          <w:sz w:val="13"/>
        </w:rPr>
        <w:t>о</w:t>
      </w:r>
      <w:r>
        <w:rPr>
          <w:sz w:val="20"/>
        </w:rPr>
        <w:t>), который рассчитывается как произведение норматива образования отхода, образовавшегося в результате использования сырья (</w:t>
      </w:r>
      <w:r>
        <w:rPr>
          <w:b/>
          <w:sz w:val="20"/>
        </w:rPr>
        <w:t>Н</w:t>
      </w:r>
      <w:r>
        <w:rPr>
          <w:b/>
          <w:position w:val="-1"/>
          <w:sz w:val="13"/>
        </w:rPr>
        <w:t>о</w:t>
      </w:r>
      <w:r>
        <w:rPr>
          <w:sz w:val="20"/>
        </w:rPr>
        <w:t>), на объем (количество) используемого сырья, материалов (</w:t>
      </w:r>
      <w:r>
        <w:rPr>
          <w:b/>
          <w:sz w:val="20"/>
        </w:rPr>
        <w:t>Q</w:t>
      </w:r>
      <w:r>
        <w:rPr>
          <w:b/>
          <w:position w:val="-1"/>
          <w:sz w:val="13"/>
        </w:rPr>
        <w:t>с</w:t>
      </w:r>
      <w:r>
        <w:rPr>
          <w:sz w:val="20"/>
        </w:rPr>
        <w:t>)</w:t>
      </w:r>
    </w:p>
    <w:p>
      <w:pPr>
        <w:pStyle w:val="Style15"/>
        <w:rPr>
          <w:sz w:val="22"/>
        </w:rPr>
      </w:pPr>
      <w:r>
        <w:rPr>
          <w:sz w:val="22"/>
        </w:rPr>
      </w:r>
    </w:p>
    <w:p>
      <w:pPr>
        <w:pStyle w:val="Style15"/>
        <w:spacing w:before="7" w:after="0"/>
        <w:rPr>
          <w:sz w:val="18"/>
        </w:rPr>
      </w:pPr>
      <w:r>
        <w:rPr>
          <w:sz w:val="18"/>
        </w:rPr>
      </w:r>
    </w:p>
    <w:p>
      <w:pPr>
        <w:pStyle w:val="Normal"/>
        <w:spacing w:before="0" w:after="0"/>
        <w:ind w:left="6883" w:right="6159" w:hanging="0"/>
        <w:jc w:val="center"/>
        <w:rPr>
          <w:sz w:val="20"/>
        </w:rPr>
      </w:pPr>
      <w:r>
        <w:rPr>
          <w:b/>
          <w:sz w:val="20"/>
        </w:rPr>
        <w:t>V</w:t>
      </w:r>
      <w:r>
        <w:rPr>
          <w:b/>
          <w:position w:val="-1"/>
          <w:sz w:val="13"/>
        </w:rPr>
        <w:t xml:space="preserve">о  </w:t>
      </w:r>
      <w:r>
        <w:rPr>
          <w:b/>
          <w:sz w:val="20"/>
        </w:rPr>
        <w:t>= Q</w:t>
      </w:r>
      <w:r>
        <w:rPr>
          <w:b/>
          <w:position w:val="-1"/>
          <w:sz w:val="13"/>
        </w:rPr>
        <w:t xml:space="preserve">c   </w:t>
      </w:r>
      <w:r>
        <w:rPr>
          <w:b/>
          <w:sz w:val="20"/>
        </w:rPr>
        <w:t>• H</w:t>
      </w:r>
      <w:r>
        <w:rPr>
          <w:b/>
          <w:position w:val="-1"/>
          <w:sz w:val="13"/>
        </w:rPr>
        <w:t xml:space="preserve">о </w:t>
      </w:r>
      <w:r>
        <w:rPr>
          <w:sz w:val="20"/>
        </w:rPr>
        <w:t>,</w:t>
      </w:r>
    </w:p>
    <w:p>
      <w:pPr>
        <w:pStyle w:val="Style15"/>
        <w:rPr>
          <w:sz w:val="22"/>
        </w:rPr>
      </w:pPr>
      <w:r>
        <w:rPr>
          <w:sz w:val="22"/>
        </w:rPr>
      </w:r>
    </w:p>
    <w:p>
      <w:pPr>
        <w:pStyle w:val="Style15"/>
        <w:spacing w:before="6" w:after="0"/>
        <w:rPr>
          <w:sz w:val="17"/>
        </w:rPr>
      </w:pPr>
      <w:r>
        <w:rPr>
          <w:sz w:val="17"/>
        </w:rPr>
      </w:r>
    </w:p>
    <w:p>
      <w:pPr>
        <w:pStyle w:val="Normal"/>
        <w:tabs>
          <w:tab w:val="left" w:pos="1295" w:leader="none"/>
        </w:tabs>
        <w:spacing w:before="0" w:after="0"/>
        <w:ind w:left="823" w:right="93" w:hanging="0"/>
        <w:jc w:val="left"/>
        <w:rPr>
          <w:sz w:val="20"/>
        </w:rPr>
      </w:pPr>
      <w:r>
        <w:rPr>
          <w:sz w:val="20"/>
        </w:rPr>
        <w:t>где</w:t>
        <w:tab/>
      </w:r>
      <w:r>
        <w:rPr>
          <w:b/>
          <w:sz w:val="20"/>
        </w:rPr>
        <w:t>Q</w:t>
      </w:r>
      <w:r>
        <w:rPr>
          <w:b/>
          <w:position w:val="-1"/>
          <w:sz w:val="13"/>
        </w:rPr>
        <w:t xml:space="preserve">с </w:t>
      </w:r>
      <w:r>
        <w:rPr>
          <w:sz w:val="20"/>
        </w:rPr>
        <w:t>– объем используемого сырья,</w:t>
      </w:r>
      <w:r>
        <w:rPr>
          <w:spacing w:val="0"/>
          <w:sz w:val="20"/>
        </w:rPr>
        <w:t xml:space="preserve"> </w:t>
      </w:r>
      <w:r>
        <w:rPr>
          <w:sz w:val="20"/>
        </w:rPr>
        <w:t>материалов;</w:t>
      </w:r>
    </w:p>
    <w:p>
      <w:pPr>
        <w:pStyle w:val="Normal"/>
        <w:spacing w:before="105" w:after="0"/>
        <w:ind w:left="1323" w:right="93" w:hanging="0"/>
        <w:jc w:val="left"/>
        <w:rPr>
          <w:sz w:val="20"/>
        </w:rPr>
      </w:pPr>
      <w:r>
        <w:rPr>
          <w:b/>
          <w:sz w:val="20"/>
        </w:rPr>
        <w:t>Н</w:t>
      </w:r>
      <w:r>
        <w:rPr>
          <w:b/>
          <w:position w:val="-1"/>
          <w:sz w:val="13"/>
        </w:rPr>
        <w:t xml:space="preserve">о </w:t>
      </w:r>
      <w:r>
        <w:rPr>
          <w:sz w:val="20"/>
        </w:rPr>
        <w:t>– норматив образования отхода.</w:t>
      </w:r>
    </w:p>
    <w:p>
      <w:pPr>
        <w:sectPr>
          <w:headerReference w:type="default" r:id="rId31"/>
          <w:type w:val="nextPage"/>
          <w:pgSz w:orient="landscape" w:w="16838" w:h="11906"/>
          <w:pgMar w:left="1020" w:right="1060" w:header="733" w:top="920" w:footer="0" w:bottom="280" w:gutter="0"/>
          <w:pgNumType w:fmt="decimal"/>
          <w:formProt w:val="false"/>
          <w:textDirection w:val="lrTb"/>
          <w:docGrid w:type="default" w:linePitch="240" w:charSpace="4294965247"/>
        </w:sectPr>
        <w:pStyle w:val="Normal"/>
        <w:spacing w:before="105" w:after="0"/>
        <w:ind w:left="114" w:right="791" w:firstLine="708"/>
        <w:jc w:val="left"/>
        <w:rPr>
          <w:sz w:val="20"/>
        </w:rPr>
      </w:pPr>
      <w:r>
        <w:rPr>
          <w:b/>
          <w:sz w:val="20"/>
        </w:rPr>
        <w:t xml:space="preserve">В графах 26, 27 </w:t>
      </w:r>
      <w:r>
        <w:rPr>
          <w:sz w:val="20"/>
        </w:rPr>
        <w:t>указать наименование и код единицы измерения количества (объема) образования отхода из «Общероссийского классификатора единиц измерений» (ОКЕИ).</w:t>
      </w:r>
    </w:p>
    <w:p>
      <w:pPr>
        <w:pStyle w:val="Style15"/>
        <w:rPr>
          <w:sz w:val="20"/>
        </w:rPr>
      </w:pPr>
      <w:r>
        <w:rPr>
          <w:sz w:val="20"/>
        </w:rPr>
      </w:r>
    </w:p>
    <w:p>
      <w:pPr>
        <w:pStyle w:val="Style15"/>
        <w:spacing w:before="1" w:after="0"/>
        <w:rPr>
          <w:sz w:val="16"/>
        </w:rPr>
      </w:pPr>
      <w:r>
        <w:rPr>
          <w:sz w:val="16"/>
        </w:rPr>
      </w:r>
    </w:p>
    <w:p>
      <w:pPr>
        <w:pStyle w:val="Normal"/>
        <w:spacing w:lineRule="exact" w:line="299" w:before="67" w:after="0"/>
        <w:ind w:left="2028" w:right="1633" w:hanging="0"/>
        <w:jc w:val="center"/>
        <w:rPr>
          <w:sz w:val="26"/>
        </w:rPr>
      </w:pPr>
      <w:r>
        <w:rPr>
          <w:sz w:val="26"/>
        </w:rPr>
        <w:t>ОБРАЗЕЦ 1.5</w:t>
      </w:r>
    </w:p>
    <w:p>
      <w:pPr>
        <w:pStyle w:val="Normal"/>
        <w:spacing w:before="0" w:after="3"/>
        <w:ind w:left="2028" w:right="1633" w:hanging="0"/>
        <w:jc w:val="center"/>
        <w:rPr>
          <w:sz w:val="26"/>
        </w:rPr>
      </w:pPr>
      <w:r>
        <w:rPr>
          <w:sz w:val="26"/>
        </w:rPr>
        <w:t>ИСХОДНЫЕ ДАННЫЕ И РЕЗУЛЬТАТЫ РАСЧЕТА НОРМАТИВА ОБРАЗОВАНИЯ ОТХОДОВ СТАТИСТИЧЕСКИМ МЕТОДОМ</w:t>
      </w:r>
    </w:p>
    <w:tbl>
      <w:tblPr>
        <w:tblW w:w="9823" w:type="dxa"/>
        <w:jc w:val="left"/>
        <w:tblInd w:w="1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330"/>
        <w:gridCol w:w="1044"/>
        <w:gridCol w:w="866"/>
        <w:gridCol w:w="866"/>
        <w:gridCol w:w="865"/>
        <w:gridCol w:w="1"/>
        <w:gridCol w:w="1327"/>
        <w:gridCol w:w="1"/>
        <w:gridCol w:w="1044"/>
        <w:gridCol w:w="1"/>
        <w:gridCol w:w="818"/>
        <w:gridCol w:w="821"/>
        <w:gridCol w:w="838"/>
      </w:tblGrid>
      <w:tr>
        <w:trPr>
          <w:trHeight w:val="217" w:hRule="exact"/>
        </w:trPr>
        <w:tc>
          <w:tcPr>
            <w:tcW w:w="497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749" w:right="1773" w:hanging="0"/>
              <w:jc w:val="center"/>
              <w:rPr>
                <w:sz w:val="18"/>
              </w:rPr>
            </w:pPr>
            <w:r>
              <w:rPr>
                <w:sz w:val="18"/>
              </w:rPr>
              <w:t>Сырье,</w:t>
            </w:r>
            <w:r>
              <w:rPr>
                <w:spacing w:val="0"/>
                <w:sz w:val="18"/>
              </w:rPr>
              <w:t xml:space="preserve"> </w:t>
            </w:r>
            <w:r>
              <w:rPr>
                <w:sz w:val="18"/>
              </w:rPr>
              <w:t>материалы</w:t>
            </w:r>
          </w:p>
        </w:tc>
        <w:tc>
          <w:tcPr>
            <w:tcW w:w="485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963" w:right="1984" w:hanging="0"/>
              <w:jc w:val="center"/>
              <w:rPr>
                <w:sz w:val="18"/>
              </w:rPr>
            </w:pPr>
            <w:r>
              <w:rPr>
                <w:sz w:val="18"/>
              </w:rPr>
              <w:t>Продукция</w:t>
            </w:r>
          </w:p>
        </w:tc>
      </w:tr>
      <w:tr>
        <w:trPr>
          <w:trHeight w:val="424" w:hRule="exact"/>
        </w:trPr>
        <w:tc>
          <w:tcPr>
            <w:tcW w:w="13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наименование</w:t>
            </w:r>
          </w:p>
        </w:tc>
        <w:tc>
          <w:tcPr>
            <w:tcW w:w="364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479" w:right="127" w:hanging="357"/>
              <w:rPr>
                <w:sz w:val="18"/>
              </w:rPr>
            </w:pPr>
            <w:r>
              <w:rPr>
                <w:sz w:val="18"/>
              </w:rPr>
              <w:t>количество (объем) сырья, при переработке которого образуются отходы, (Ос)</w:t>
            </w:r>
          </w:p>
        </w:tc>
        <w:tc>
          <w:tcPr>
            <w:tcW w:w="132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наименование</w:t>
            </w:r>
          </w:p>
        </w:tc>
        <w:tc>
          <w:tcPr>
            <w:tcW w:w="352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531" w:right="321" w:hanging="1214"/>
              <w:rPr>
                <w:sz w:val="18"/>
              </w:rPr>
            </w:pPr>
            <w:r>
              <w:rPr>
                <w:sz w:val="18"/>
              </w:rPr>
              <w:t>количество выпускаемой продукции, (Оnp)</w:t>
            </w:r>
          </w:p>
        </w:tc>
      </w:tr>
      <w:tr>
        <w:trPr>
          <w:trHeight w:val="217" w:hRule="exact"/>
        </w:trPr>
        <w:tc>
          <w:tcPr>
            <w:tcW w:w="13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4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104" w:firstLine="295"/>
              <w:rPr>
                <w:sz w:val="18"/>
              </w:rPr>
            </w:pPr>
            <w:r>
              <w:rPr>
                <w:sz w:val="18"/>
              </w:rPr>
              <w:t>ед. измерения</w:t>
            </w:r>
          </w:p>
        </w:tc>
        <w:tc>
          <w:tcPr>
            <w:tcW w:w="259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37" w:right="160" w:hanging="0"/>
              <w:jc w:val="center"/>
              <w:rPr>
                <w:sz w:val="18"/>
              </w:rPr>
            </w:pPr>
            <w:r>
              <w:rPr>
                <w:sz w:val="18"/>
              </w:rPr>
              <w:t>величина</w:t>
            </w:r>
          </w:p>
        </w:tc>
        <w:tc>
          <w:tcPr>
            <w:tcW w:w="132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4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106" w:firstLine="295"/>
              <w:rPr>
                <w:sz w:val="18"/>
              </w:rPr>
            </w:pPr>
            <w:r>
              <w:rPr>
                <w:sz w:val="18"/>
              </w:rPr>
              <w:t>ед. измерения</w:t>
            </w:r>
          </w:p>
        </w:tc>
        <w:tc>
          <w:tcPr>
            <w:tcW w:w="247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847" w:right="868" w:hanging="0"/>
              <w:jc w:val="center"/>
              <w:rPr>
                <w:sz w:val="18"/>
              </w:rPr>
            </w:pPr>
            <w:r>
              <w:rPr>
                <w:sz w:val="18"/>
              </w:rPr>
              <w:t>величина</w:t>
            </w:r>
          </w:p>
        </w:tc>
      </w:tr>
      <w:tr>
        <w:trPr>
          <w:trHeight w:val="217" w:hRule="exact"/>
        </w:trPr>
        <w:tc>
          <w:tcPr>
            <w:tcW w:w="13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4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35" w:right="157" w:hanging="0"/>
              <w:jc w:val="center"/>
              <w:rPr>
                <w:sz w:val="18"/>
              </w:rPr>
            </w:pPr>
            <w:r>
              <w:rPr>
                <w:sz w:val="18"/>
              </w:rPr>
              <w:t>200_ г.</w:t>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34" w:right="157" w:hanging="0"/>
              <w:jc w:val="center"/>
              <w:rPr>
                <w:sz w:val="18"/>
              </w:rPr>
            </w:pPr>
            <w:r>
              <w:rPr>
                <w:sz w:val="18"/>
              </w:rPr>
              <w:t>200_ г.</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34" w:right="156" w:hanging="0"/>
              <w:jc w:val="center"/>
              <w:rPr>
                <w:sz w:val="18"/>
              </w:rPr>
            </w:pPr>
            <w:r>
              <w:rPr>
                <w:sz w:val="18"/>
              </w:rPr>
              <w:t>200_ г.</w:t>
            </w:r>
          </w:p>
        </w:tc>
        <w:tc>
          <w:tcPr>
            <w:tcW w:w="132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4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12" w:right="132" w:hanging="0"/>
              <w:jc w:val="center"/>
              <w:rPr>
                <w:sz w:val="18"/>
              </w:rPr>
            </w:pPr>
            <w:r>
              <w:rPr>
                <w:sz w:val="18"/>
              </w:rPr>
              <w:t>200_ г.</w:t>
            </w:r>
          </w:p>
        </w:tc>
        <w:tc>
          <w:tcPr>
            <w:tcW w:w="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12" w:right="134" w:hanging="0"/>
              <w:jc w:val="center"/>
              <w:rPr>
                <w:sz w:val="18"/>
              </w:rPr>
            </w:pPr>
            <w:r>
              <w:rPr>
                <w:sz w:val="18"/>
              </w:rPr>
              <w:t>200_ г.</w:t>
            </w:r>
          </w:p>
        </w:tc>
        <w:tc>
          <w:tcPr>
            <w:tcW w:w="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22" w:right="144" w:hanging="0"/>
              <w:jc w:val="center"/>
              <w:rPr>
                <w:sz w:val="18"/>
              </w:rPr>
            </w:pPr>
            <w:r>
              <w:rPr>
                <w:sz w:val="18"/>
              </w:rPr>
              <w:t>200_ г.</w:t>
            </w:r>
          </w:p>
        </w:tc>
      </w:tr>
      <w:tr>
        <w:trPr>
          <w:trHeight w:val="217" w:hRule="exact"/>
        </w:trPr>
        <w:tc>
          <w:tcPr>
            <w:tcW w:w="1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1</w:t>
            </w:r>
          </w:p>
        </w:tc>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18" w:hanging="0"/>
              <w:jc w:val="center"/>
              <w:rPr>
                <w:sz w:val="18"/>
              </w:rPr>
            </w:pPr>
            <w:r>
              <w:rPr>
                <w:sz w:val="18"/>
              </w:rPr>
              <w:t>2</w:t>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3</w:t>
            </w:r>
          </w:p>
        </w:tc>
        <w:tc>
          <w:tcPr>
            <w:tcW w:w="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4</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19" w:hanging="0"/>
              <w:jc w:val="center"/>
              <w:rPr>
                <w:sz w:val="18"/>
              </w:rPr>
            </w:pPr>
            <w:r>
              <w:rPr>
                <w:sz w:val="18"/>
              </w:rPr>
              <w:t>5</w:t>
            </w:r>
          </w:p>
        </w:tc>
        <w:tc>
          <w:tcPr>
            <w:tcW w:w="13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19" w:hanging="0"/>
              <w:jc w:val="center"/>
              <w:rPr>
                <w:sz w:val="18"/>
              </w:rPr>
            </w:pPr>
            <w:r>
              <w:rPr>
                <w:sz w:val="18"/>
              </w:rPr>
              <w:t>6</w:t>
            </w:r>
          </w:p>
        </w:tc>
        <w:tc>
          <w:tcPr>
            <w:tcW w:w="10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19" w:hanging="0"/>
              <w:jc w:val="center"/>
              <w:rPr>
                <w:sz w:val="18"/>
              </w:rPr>
            </w:pPr>
            <w:r>
              <w:rPr>
                <w:sz w:val="18"/>
              </w:rPr>
              <w:t>7</w:t>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8</w:t>
            </w:r>
          </w:p>
        </w:tc>
        <w:tc>
          <w:tcPr>
            <w:tcW w:w="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3" w:hanging="0"/>
              <w:jc w:val="center"/>
              <w:rPr>
                <w:sz w:val="18"/>
              </w:rPr>
            </w:pPr>
            <w:r>
              <w:rPr>
                <w:sz w:val="18"/>
              </w:rPr>
              <w:t>9</w:t>
            </w:r>
          </w:p>
        </w:tc>
        <w:tc>
          <w:tcPr>
            <w:tcW w:w="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22" w:right="142" w:hanging="0"/>
              <w:jc w:val="center"/>
              <w:rPr>
                <w:sz w:val="18"/>
              </w:rPr>
            </w:pPr>
            <w:r>
              <w:rPr>
                <w:sz w:val="18"/>
              </w:rPr>
              <w:t>10</w:t>
            </w:r>
          </w:p>
        </w:tc>
      </w:tr>
    </w:tbl>
    <w:p>
      <w:pPr>
        <w:pStyle w:val="Style15"/>
        <w:spacing w:before="1" w:after="0"/>
        <w:rPr>
          <w:sz w:val="20"/>
        </w:rPr>
      </w:pPr>
      <w:r>
        <w:rPr>
          <w:sz w:val="20"/>
        </w:rPr>
      </w:r>
    </w:p>
    <w:p>
      <w:pPr>
        <w:pStyle w:val="Style15"/>
        <w:spacing w:before="64" w:after="3"/>
        <w:ind w:left="5209" w:right="0" w:hanging="0"/>
        <w:rPr/>
      </w:pPr>
      <w:r>
        <w:rPr/>
        <w:t>Продолжение таблицы ОБРАЗЦА 1.5.</w:t>
      </w:r>
    </w:p>
    <w:tbl>
      <w:tblPr>
        <w:tblW w:w="9830" w:type="dxa"/>
        <w:jc w:val="left"/>
        <w:tblInd w:w="1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188"/>
        <w:gridCol w:w="1080"/>
        <w:gridCol w:w="901"/>
        <w:gridCol w:w="900"/>
        <w:gridCol w:w="901"/>
        <w:gridCol w:w="1079"/>
        <w:gridCol w:w="1"/>
        <w:gridCol w:w="900"/>
        <w:gridCol w:w="901"/>
        <w:gridCol w:w="900"/>
        <w:gridCol w:w="1078"/>
      </w:tblGrid>
      <w:tr>
        <w:trPr>
          <w:trHeight w:val="670" w:hRule="exact"/>
        </w:trPr>
        <w:tc>
          <w:tcPr>
            <w:tcW w:w="22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60" w:after="0"/>
              <w:ind w:left="823" w:right="0" w:hanging="0"/>
              <w:rPr>
                <w:sz w:val="18"/>
              </w:rPr>
            </w:pPr>
            <w:r>
              <w:rPr>
                <w:sz w:val="18"/>
              </w:rPr>
              <w:t>Вид отхода</w:t>
            </w:r>
          </w:p>
        </w:tc>
        <w:tc>
          <w:tcPr>
            <w:tcW w:w="37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57" w:after="0"/>
              <w:ind w:left="399" w:right="138" w:hanging="0"/>
              <w:jc w:val="center"/>
              <w:rPr>
                <w:sz w:val="18"/>
              </w:rPr>
            </w:pPr>
            <w:r>
              <w:rPr>
                <w:sz w:val="18"/>
              </w:rPr>
              <w:t>Количество (объем) образования отходов</w:t>
            </w:r>
          </w:p>
          <w:p>
            <w:pPr>
              <w:pStyle w:val="TableParagraph"/>
              <w:ind w:left="398" w:right="138" w:hanging="0"/>
              <w:jc w:val="center"/>
              <w:rPr>
                <w:sz w:val="18"/>
              </w:rPr>
            </w:pPr>
            <w:r>
              <w:rPr>
                <w:sz w:val="18"/>
              </w:rPr>
              <w:t>(Vо)</w:t>
            </w:r>
          </w:p>
        </w:tc>
        <w:tc>
          <w:tcPr>
            <w:tcW w:w="3780" w:type="dxa"/>
            <w:gridSpan w:val="5"/>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2" w:after="0"/>
              <w:rPr>
                <w:sz w:val="19"/>
              </w:rPr>
            </w:pPr>
            <w:r>
              <w:rPr>
                <w:sz w:val="19"/>
              </w:rPr>
            </w:r>
          </w:p>
          <w:p>
            <w:pPr>
              <w:pStyle w:val="TableParagraph"/>
              <w:ind w:left="1345" w:right="0" w:hanging="653"/>
              <w:rPr>
                <w:sz w:val="18"/>
              </w:rPr>
            </w:pPr>
            <w:r>
              <w:rPr>
                <w:sz w:val="18"/>
              </w:rPr>
              <w:t>Удельное количество образования отходов по годам</w:t>
            </w:r>
          </w:p>
        </w:tc>
      </w:tr>
      <w:tr>
        <w:trPr>
          <w:trHeight w:val="337" w:hRule="exact"/>
        </w:trPr>
        <w:tc>
          <w:tcPr>
            <w:tcW w:w="1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120" w:after="0"/>
              <w:ind w:left="500" w:right="112" w:hanging="107"/>
              <w:rPr>
                <w:sz w:val="18"/>
              </w:rPr>
            </w:pPr>
            <w:r>
              <w:rPr>
                <w:sz w:val="18"/>
              </w:rPr>
              <w:t>наимено вание</w:t>
            </w:r>
          </w:p>
        </w:tc>
        <w:tc>
          <w:tcPr>
            <w:tcW w:w="10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120" w:after="0"/>
              <w:ind w:left="408" w:right="130" w:firstLine="6"/>
              <w:rPr>
                <w:sz w:val="18"/>
              </w:rPr>
            </w:pPr>
            <w:r>
              <w:rPr>
                <w:sz w:val="18"/>
              </w:rPr>
              <w:t>код по ФККО</w:t>
            </w:r>
          </w:p>
        </w:tc>
        <w:tc>
          <w:tcPr>
            <w:tcW w:w="2702"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58" w:after="0"/>
              <w:ind w:left="1118" w:right="0" w:hanging="0"/>
              <w:rPr>
                <w:sz w:val="18"/>
              </w:rPr>
            </w:pPr>
            <w:r>
              <w:rPr>
                <w:sz w:val="18"/>
              </w:rPr>
              <w:t>величина</w:t>
            </w:r>
          </w:p>
        </w:tc>
        <w:tc>
          <w:tcPr>
            <w:tcW w:w="108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5" w:after="0"/>
              <w:rPr>
                <w:sz w:val="19"/>
              </w:rPr>
            </w:pPr>
            <w:r>
              <w:rPr>
                <w:sz w:val="19"/>
              </w:rPr>
            </w:r>
          </w:p>
          <w:p>
            <w:pPr>
              <w:pStyle w:val="TableParagraph"/>
              <w:spacing w:before="1" w:after="0"/>
              <w:ind w:left="399" w:right="138" w:hanging="0"/>
              <w:jc w:val="center"/>
              <w:rPr>
                <w:sz w:val="18"/>
              </w:rPr>
            </w:pPr>
            <w:r>
              <w:rPr>
                <w:sz w:val="18"/>
              </w:rPr>
              <w:t>ед. измере</w:t>
            </w:r>
            <w:r>
              <w:rPr>
                <w:w w:val="99"/>
                <w:sz w:val="18"/>
              </w:rPr>
              <w:t xml:space="preserve"> </w:t>
            </w:r>
            <w:r>
              <w:rPr>
                <w:sz w:val="18"/>
              </w:rPr>
              <w:t>ния</w:t>
            </w:r>
          </w:p>
        </w:tc>
        <w:tc>
          <w:tcPr>
            <w:tcW w:w="3779"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337" w:hRule="exact"/>
        </w:trPr>
        <w:tc>
          <w:tcPr>
            <w:tcW w:w="1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702"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7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101" w:right="0" w:hanging="0"/>
              <w:rPr>
                <w:sz w:val="18"/>
              </w:rPr>
            </w:pPr>
            <w:r>
              <w:rPr>
                <w:sz w:val="18"/>
              </w:rPr>
              <w:t>Величина</w:t>
            </w:r>
          </w:p>
        </w:tc>
        <w:tc>
          <w:tcPr>
            <w:tcW w:w="107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55" w:after="0"/>
              <w:ind w:left="399" w:right="138" w:firstLine="1"/>
              <w:jc w:val="center"/>
              <w:rPr>
                <w:sz w:val="18"/>
              </w:rPr>
            </w:pPr>
            <w:r>
              <w:rPr>
                <w:sz w:val="18"/>
              </w:rPr>
              <w:t>Ед. измере</w:t>
            </w:r>
            <w:r>
              <w:rPr>
                <w:w w:val="99"/>
                <w:sz w:val="18"/>
              </w:rPr>
              <w:t xml:space="preserve"> </w:t>
            </w:r>
            <w:r>
              <w:rPr>
                <w:sz w:val="18"/>
              </w:rPr>
              <w:t>ния</w:t>
            </w:r>
          </w:p>
        </w:tc>
      </w:tr>
      <w:tr>
        <w:trPr>
          <w:trHeight w:val="544" w:hRule="exact"/>
        </w:trPr>
        <w:tc>
          <w:tcPr>
            <w:tcW w:w="1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325" w:right="64" w:hanging="0"/>
              <w:jc w:val="center"/>
              <w:rPr>
                <w:sz w:val="18"/>
              </w:rPr>
            </w:pPr>
            <w:r>
              <w:rPr>
                <w:sz w:val="18"/>
              </w:rPr>
              <w:t>200_</w:t>
            </w:r>
          </w:p>
          <w:p>
            <w:pPr>
              <w:pStyle w:val="TableParagraph"/>
              <w:spacing w:lineRule="exact" w:line="207"/>
              <w:ind w:left="325" w:right="65" w:hanging="0"/>
              <w:jc w:val="center"/>
              <w:rPr>
                <w:sz w:val="18"/>
              </w:rPr>
            </w:pPr>
            <w:r>
              <w:rPr>
                <w:sz w:val="18"/>
              </w:rPr>
              <w:t>г.</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325" w:right="64" w:hanging="0"/>
              <w:jc w:val="center"/>
              <w:rPr>
                <w:sz w:val="18"/>
              </w:rPr>
            </w:pPr>
            <w:r>
              <w:rPr>
                <w:sz w:val="18"/>
              </w:rPr>
              <w:t>200_</w:t>
            </w:r>
          </w:p>
          <w:p>
            <w:pPr>
              <w:pStyle w:val="TableParagraph"/>
              <w:spacing w:lineRule="exact" w:line="207"/>
              <w:ind w:left="325" w:right="65" w:hanging="0"/>
              <w:jc w:val="center"/>
              <w:rPr>
                <w:sz w:val="18"/>
              </w:rPr>
            </w:pPr>
            <w:r>
              <w:rPr>
                <w:sz w:val="18"/>
              </w:rPr>
              <w:t>г.</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325" w:right="64" w:hanging="0"/>
              <w:jc w:val="center"/>
              <w:rPr>
                <w:sz w:val="18"/>
              </w:rPr>
            </w:pPr>
            <w:r>
              <w:rPr>
                <w:sz w:val="18"/>
              </w:rPr>
              <w:t>200_</w:t>
            </w:r>
          </w:p>
          <w:p>
            <w:pPr>
              <w:pStyle w:val="TableParagraph"/>
              <w:spacing w:lineRule="exact" w:line="207"/>
              <w:ind w:left="325" w:right="65" w:hanging="0"/>
              <w:jc w:val="center"/>
              <w:rPr>
                <w:sz w:val="18"/>
              </w:rPr>
            </w:pPr>
            <w:r>
              <w:rPr>
                <w:sz w:val="18"/>
              </w:rPr>
              <w:t>г.</w:t>
            </w:r>
          </w:p>
        </w:tc>
        <w:tc>
          <w:tcPr>
            <w:tcW w:w="1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325" w:right="65" w:hanging="0"/>
              <w:jc w:val="center"/>
              <w:rPr>
                <w:sz w:val="18"/>
              </w:rPr>
            </w:pPr>
            <w:r>
              <w:rPr>
                <w:sz w:val="18"/>
              </w:rPr>
              <w:t>200_</w:t>
            </w:r>
          </w:p>
          <w:p>
            <w:pPr>
              <w:pStyle w:val="TableParagraph"/>
              <w:spacing w:lineRule="exact" w:line="207"/>
              <w:ind w:left="325" w:right="65" w:hanging="0"/>
              <w:jc w:val="center"/>
              <w:rPr>
                <w:sz w:val="18"/>
              </w:rPr>
            </w:pPr>
            <w:r>
              <w:rPr>
                <w:sz w:val="18"/>
              </w:rPr>
              <w:t>г.</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325" w:right="65" w:hanging="0"/>
              <w:jc w:val="center"/>
              <w:rPr>
                <w:sz w:val="18"/>
              </w:rPr>
            </w:pPr>
            <w:r>
              <w:rPr>
                <w:sz w:val="18"/>
              </w:rPr>
              <w:t>200_</w:t>
            </w:r>
          </w:p>
          <w:p>
            <w:pPr>
              <w:pStyle w:val="TableParagraph"/>
              <w:spacing w:lineRule="exact" w:line="207"/>
              <w:ind w:left="325" w:right="65" w:hanging="0"/>
              <w:jc w:val="center"/>
              <w:rPr>
                <w:sz w:val="18"/>
              </w:rPr>
            </w:pPr>
            <w:r>
              <w:rPr>
                <w:sz w:val="18"/>
              </w:rPr>
              <w:t>г.</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325" w:right="65" w:hanging="0"/>
              <w:jc w:val="center"/>
              <w:rPr>
                <w:sz w:val="18"/>
              </w:rPr>
            </w:pPr>
            <w:r>
              <w:rPr>
                <w:sz w:val="18"/>
              </w:rPr>
              <w:t>200_</w:t>
            </w:r>
          </w:p>
          <w:p>
            <w:pPr>
              <w:pStyle w:val="TableParagraph"/>
              <w:spacing w:lineRule="exact" w:line="207"/>
              <w:ind w:left="325" w:right="65" w:hanging="0"/>
              <w:jc w:val="center"/>
              <w:rPr>
                <w:sz w:val="18"/>
              </w:rPr>
            </w:pPr>
            <w:r>
              <w:rPr>
                <w:sz w:val="18"/>
              </w:rPr>
              <w:t>г.</w:t>
            </w:r>
          </w:p>
        </w:tc>
        <w:tc>
          <w:tcPr>
            <w:tcW w:w="10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337" w:hRule="exact"/>
        </w:trPr>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629" w:right="112" w:hanging="0"/>
              <w:rPr>
                <w:sz w:val="18"/>
              </w:rPr>
            </w:pPr>
            <w:r>
              <w:rPr>
                <w:sz w:val="18"/>
              </w:rPr>
              <w:t>11</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575" w:right="130" w:hanging="0"/>
              <w:rPr>
                <w:sz w:val="18"/>
              </w:rPr>
            </w:pPr>
            <w:r>
              <w:rPr>
                <w:sz w:val="18"/>
              </w:rPr>
              <w:t>12</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485" w:right="159" w:hanging="0"/>
              <w:rPr>
                <w:sz w:val="18"/>
              </w:rPr>
            </w:pPr>
            <w:r>
              <w:rPr>
                <w:sz w:val="18"/>
              </w:rPr>
              <w:t>13</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485" w:right="159" w:hanging="0"/>
              <w:rPr>
                <w:sz w:val="18"/>
              </w:rPr>
            </w:pPr>
            <w:r>
              <w:rPr>
                <w:sz w:val="18"/>
              </w:rPr>
              <w:t>14</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485" w:right="159" w:hanging="0"/>
              <w:rPr>
                <w:sz w:val="18"/>
              </w:rPr>
            </w:pPr>
            <w:r>
              <w:rPr>
                <w:sz w:val="18"/>
              </w:rPr>
              <w:t>15</w:t>
            </w:r>
          </w:p>
        </w:tc>
        <w:tc>
          <w:tcPr>
            <w:tcW w:w="10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575" w:right="130" w:hanging="0"/>
              <w:rPr>
                <w:sz w:val="18"/>
              </w:rPr>
            </w:pPr>
            <w:r>
              <w:rPr>
                <w:sz w:val="18"/>
              </w:rPr>
              <w:t>16</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485" w:right="159" w:hanging="0"/>
              <w:rPr>
                <w:sz w:val="18"/>
              </w:rPr>
            </w:pPr>
            <w:r>
              <w:rPr>
                <w:sz w:val="18"/>
              </w:rPr>
              <w:t>17</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485" w:right="159" w:hanging="0"/>
              <w:rPr>
                <w:sz w:val="18"/>
              </w:rPr>
            </w:pPr>
            <w:r>
              <w:rPr>
                <w:sz w:val="18"/>
              </w:rPr>
              <w:t>18</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485" w:right="159" w:hanging="0"/>
              <w:rPr>
                <w:sz w:val="18"/>
              </w:rPr>
            </w:pPr>
            <w:r>
              <w:rPr>
                <w:sz w:val="18"/>
              </w:rPr>
              <w:t>19</w:t>
            </w:r>
          </w:p>
        </w:tc>
        <w:tc>
          <w:tcPr>
            <w:tcW w:w="10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575" w:right="130" w:hanging="0"/>
              <w:rPr>
                <w:sz w:val="18"/>
              </w:rPr>
            </w:pPr>
            <w:r>
              <w:rPr>
                <w:sz w:val="18"/>
              </w:rPr>
              <w:t>20</w:t>
            </w:r>
          </w:p>
        </w:tc>
      </w:tr>
    </w:tbl>
    <w:p>
      <w:pPr>
        <w:pStyle w:val="Style15"/>
        <w:spacing w:before="7" w:after="0"/>
        <w:rPr>
          <w:sz w:val="21"/>
        </w:rPr>
      </w:pPr>
      <w:r>
        <w:rPr>
          <w:sz w:val="21"/>
        </w:rPr>
      </w:r>
    </w:p>
    <w:p>
      <w:pPr>
        <w:pStyle w:val="Normal"/>
        <w:spacing w:before="70" w:after="0"/>
        <w:ind w:left="4916" w:right="0" w:hanging="0"/>
        <w:jc w:val="left"/>
        <w:rPr>
          <w:sz w:val="24"/>
        </w:rPr>
      </w:pPr>
      <w:r>
        <w:rPr>
          <w:sz w:val="24"/>
        </w:rPr>
        <w:t>УКАЗАНИЯ ПО ЗАПОЛНЕНИЮ ТАБЛИЦЫ 1.5.</w:t>
      </w:r>
    </w:p>
    <w:p>
      <w:pPr>
        <w:pStyle w:val="Normal"/>
        <w:spacing w:before="0" w:after="0"/>
        <w:ind w:left="213" w:right="0" w:hanging="0"/>
        <w:jc w:val="left"/>
        <w:rPr>
          <w:sz w:val="24"/>
        </w:rPr>
      </w:pPr>
      <w:r>
        <w:rPr>
          <w:b/>
          <w:sz w:val="24"/>
        </w:rPr>
        <w:t xml:space="preserve">В графе 1 </w:t>
      </w:r>
      <w:r>
        <w:rPr>
          <w:sz w:val="24"/>
        </w:rPr>
        <w:t>указывают наименование сырья или материалов, при переработке которых образуются  отходы;</w:t>
      </w:r>
    </w:p>
    <w:p>
      <w:pPr>
        <w:pStyle w:val="Normal"/>
        <w:spacing w:before="0" w:after="0"/>
        <w:ind w:left="213" w:right="0" w:hanging="0"/>
        <w:jc w:val="left"/>
        <w:rPr>
          <w:sz w:val="24"/>
        </w:rPr>
      </w:pPr>
      <w:r>
        <w:rPr>
          <w:b/>
          <w:sz w:val="24"/>
        </w:rPr>
        <w:t xml:space="preserve">в графе 2  </w:t>
      </w:r>
      <w:r>
        <w:rPr>
          <w:sz w:val="24"/>
        </w:rPr>
        <w:t>указывают наименование единицы измерения объема сырья и материалов при производстве продукции;</w:t>
      </w:r>
    </w:p>
    <w:p>
      <w:pPr>
        <w:pStyle w:val="Normal"/>
        <w:spacing w:before="0" w:after="0"/>
        <w:ind w:left="213" w:right="0" w:hanging="0"/>
        <w:jc w:val="left"/>
        <w:rPr>
          <w:sz w:val="24"/>
        </w:rPr>
      </w:pPr>
      <w:r>
        <w:rPr>
          <w:b/>
          <w:sz w:val="24"/>
        </w:rPr>
        <w:t xml:space="preserve">в графах 3, 4, 5 </w:t>
      </w:r>
      <w:r>
        <w:rPr>
          <w:sz w:val="24"/>
        </w:rPr>
        <w:t>указывают количество использованного сырья и материалов при производстве продукции по годам за рассматриваемый период;</w:t>
      </w:r>
    </w:p>
    <w:p>
      <w:pPr>
        <w:pStyle w:val="Normal"/>
        <w:spacing w:before="0" w:after="0"/>
        <w:ind w:left="213" w:right="0" w:hanging="0"/>
        <w:jc w:val="left"/>
        <w:rPr>
          <w:sz w:val="24"/>
        </w:rPr>
      </w:pPr>
      <w:r>
        <w:rPr>
          <w:b/>
          <w:sz w:val="24"/>
        </w:rPr>
        <w:t xml:space="preserve">в графе 6 </w:t>
      </w:r>
      <w:r>
        <w:rPr>
          <w:sz w:val="24"/>
        </w:rPr>
        <w:t>указывают наименование продукции, при производстве которой образуются отходы;</w:t>
      </w:r>
    </w:p>
    <w:p>
      <w:pPr>
        <w:pStyle w:val="Normal"/>
        <w:spacing w:before="0" w:after="0"/>
        <w:ind w:left="213" w:right="0" w:hanging="0"/>
        <w:jc w:val="left"/>
        <w:rPr>
          <w:sz w:val="24"/>
        </w:rPr>
      </w:pPr>
      <w:r>
        <w:rPr>
          <w:b/>
          <w:sz w:val="24"/>
        </w:rPr>
        <w:t xml:space="preserve">в графе 7  </w:t>
      </w:r>
      <w:r>
        <w:rPr>
          <w:sz w:val="24"/>
        </w:rPr>
        <w:t>указывают наименование единицы измерения продукции;</w:t>
      </w:r>
    </w:p>
    <w:p>
      <w:pPr>
        <w:pStyle w:val="Normal"/>
        <w:spacing w:before="0" w:after="0"/>
        <w:ind w:left="213" w:right="0" w:hanging="0"/>
        <w:jc w:val="left"/>
        <w:rPr>
          <w:sz w:val="24"/>
        </w:rPr>
      </w:pPr>
      <w:r>
        <w:rPr>
          <w:b/>
          <w:sz w:val="24"/>
        </w:rPr>
        <w:t xml:space="preserve">в графах 8-10 </w:t>
      </w:r>
      <w:r>
        <w:rPr>
          <w:sz w:val="24"/>
        </w:rPr>
        <w:t>указывают количество продукции, при производстве которой образуются отходы, по годам за рассматриваемый период;</w:t>
      </w:r>
    </w:p>
    <w:p>
      <w:pPr>
        <w:pStyle w:val="Normal"/>
        <w:spacing w:before="0" w:after="0"/>
        <w:ind w:left="213" w:right="0" w:hanging="0"/>
        <w:jc w:val="left"/>
        <w:rPr>
          <w:sz w:val="24"/>
        </w:rPr>
      </w:pPr>
      <w:r>
        <w:rPr>
          <w:b/>
          <w:sz w:val="24"/>
        </w:rPr>
        <w:t xml:space="preserve">в графах 11, 12 </w:t>
      </w:r>
      <w:r>
        <w:rPr>
          <w:sz w:val="24"/>
        </w:rPr>
        <w:t>указывают наименование и код по ФККО отхода, который образовался в результате переработки сырья или производстве продукции;</w:t>
      </w:r>
    </w:p>
    <w:p>
      <w:pPr>
        <w:pStyle w:val="Normal"/>
        <w:spacing w:before="0" w:after="0"/>
        <w:ind w:left="213" w:right="0" w:hanging="0"/>
        <w:jc w:val="left"/>
        <w:rPr>
          <w:sz w:val="24"/>
        </w:rPr>
      </w:pPr>
      <w:r>
        <w:rPr>
          <w:b/>
          <w:sz w:val="24"/>
        </w:rPr>
        <w:t xml:space="preserve">в графах 13-15 </w:t>
      </w:r>
      <w:r>
        <w:rPr>
          <w:sz w:val="24"/>
        </w:rPr>
        <w:t>- указывают количество (объем) образования отхода по годам за рассматриваемый период;</w:t>
      </w:r>
    </w:p>
    <w:p>
      <w:pPr>
        <w:pStyle w:val="Normal"/>
        <w:spacing w:before="0" w:after="0"/>
        <w:ind w:left="213" w:right="0" w:hanging="0"/>
        <w:jc w:val="left"/>
        <w:rPr>
          <w:sz w:val="24"/>
        </w:rPr>
      </w:pPr>
      <w:r>
        <w:rPr>
          <w:b/>
          <w:sz w:val="24"/>
        </w:rPr>
        <w:t xml:space="preserve">в графах 16  </w:t>
      </w:r>
      <w:r>
        <w:rPr>
          <w:sz w:val="24"/>
        </w:rPr>
        <w:t>указывают наименование единицы измерения количества образовавшегося отхода;</w:t>
      </w:r>
    </w:p>
    <w:p>
      <w:pPr>
        <w:pStyle w:val="Normal"/>
        <w:spacing w:before="0" w:after="0"/>
        <w:ind w:left="213" w:right="0" w:hanging="0"/>
        <w:jc w:val="left"/>
        <w:rPr>
          <w:sz w:val="24"/>
        </w:rPr>
      </w:pPr>
      <w:r>
        <w:rPr>
          <w:b/>
          <w:sz w:val="24"/>
        </w:rPr>
        <w:t xml:space="preserve">в графах 17-19 </w:t>
      </w:r>
      <w:r>
        <w:rPr>
          <w:sz w:val="24"/>
        </w:rPr>
        <w:t>- указывают величину удельного количества образования отхода относительно единицы продукции по годам за рассматриваемый период;</w:t>
      </w:r>
    </w:p>
    <w:p>
      <w:pPr>
        <w:sectPr>
          <w:headerReference w:type="default" r:id="rId32"/>
          <w:type w:val="nextPage"/>
          <w:pgSz w:orient="landscape" w:w="16838" w:h="11906"/>
          <w:pgMar w:left="920" w:right="1340" w:header="733" w:top="920" w:footer="0" w:bottom="280" w:gutter="0"/>
          <w:pgNumType w:fmt="decimal"/>
          <w:formProt w:val="false"/>
          <w:textDirection w:val="lrTb"/>
          <w:docGrid w:type="default" w:linePitch="240" w:charSpace="4294965247"/>
        </w:sectPr>
        <w:pStyle w:val="Normal"/>
        <w:spacing w:before="0" w:after="0"/>
        <w:ind w:left="213" w:right="0" w:hanging="0"/>
        <w:jc w:val="left"/>
        <w:rPr>
          <w:sz w:val="24"/>
        </w:rPr>
      </w:pPr>
      <w:r>
        <w:rPr>
          <w:b/>
          <w:sz w:val="24"/>
        </w:rPr>
        <w:t xml:space="preserve">в графе 20  </w:t>
      </w:r>
      <w:r>
        <w:rPr>
          <w:sz w:val="24"/>
        </w:rPr>
        <w:t>указывают наименование единицы измерения удельного количества образования отхода</w:t>
      </w:r>
    </w:p>
    <w:p>
      <w:pPr>
        <w:pStyle w:val="Normal"/>
        <w:spacing w:before="51" w:after="0"/>
        <w:ind w:left="1771" w:right="2250" w:hanging="0"/>
        <w:jc w:val="center"/>
        <w:rPr>
          <w:rFonts w:ascii="Arial" w:hAnsi="Arial"/>
          <w:sz w:val="16"/>
        </w:rPr>
      </w:pPr>
      <w:r>
        <w:rPr>
          <w:rFonts w:ascii="Arial" w:hAnsi="Arial"/>
          <w:sz w:val="16"/>
        </w:rPr>
        <w:t>Из электронной библиотеки WASTE.RU</w:t>
      </w:r>
    </w:p>
    <w:p>
      <w:pPr>
        <w:pStyle w:val="Style15"/>
        <w:spacing w:before="11" w:after="0"/>
        <w:rPr>
          <w:rFonts w:ascii="Arial" w:hAnsi="Arial"/>
          <w:sz w:val="12"/>
        </w:rPr>
      </w:pPr>
      <w:r>
        <w:rPr>
          <w:rFonts w:ascii="Arial" w:hAnsi="Arial"/>
          <w:sz w:val="12"/>
        </w:rPr>
      </w:r>
    </w:p>
    <w:p>
      <w:pPr>
        <w:sectPr>
          <w:headerReference w:type="default" r:id="rId33"/>
          <w:type w:val="nextPage"/>
          <w:pgSz w:w="11906" w:h="16838"/>
          <w:pgMar w:left="760" w:right="280" w:header="0" w:top="680" w:footer="0" w:bottom="280" w:gutter="0"/>
          <w:pgNumType w:fmt="decimal"/>
          <w:formProt w:val="false"/>
          <w:textDirection w:val="lrTb"/>
          <w:docGrid w:type="default" w:linePitch="240" w:charSpace="4294965247"/>
        </w:sectPr>
      </w:pPr>
    </w:p>
    <w:p>
      <w:pPr>
        <w:pStyle w:val="Style15"/>
        <w:rPr>
          <w:rFonts w:ascii="Arial" w:hAnsi="Arial"/>
          <w:sz w:val="22"/>
        </w:rPr>
      </w:pPr>
      <w:r>
        <w:rPr>
          <w:rFonts w:ascii="Arial" w:hAnsi="Arial"/>
          <w:sz w:val="22"/>
        </w:rPr>
      </w:r>
    </w:p>
    <w:p>
      <w:pPr>
        <w:pStyle w:val="Style15"/>
        <w:rPr>
          <w:rFonts w:ascii="Arial" w:hAnsi="Arial"/>
          <w:sz w:val="22"/>
        </w:rPr>
      </w:pPr>
      <w:r>
        <w:rPr>
          <w:rFonts w:ascii="Arial" w:hAnsi="Arial"/>
          <w:sz w:val="22"/>
        </w:rPr>
      </w:r>
    </w:p>
    <w:p>
      <w:pPr>
        <w:pStyle w:val="Style15"/>
        <w:rPr>
          <w:rFonts w:ascii="Arial" w:hAnsi="Arial"/>
          <w:sz w:val="22"/>
        </w:rPr>
      </w:pPr>
      <w:r>
        <w:rPr>
          <w:rFonts w:ascii="Arial" w:hAnsi="Arial"/>
          <w:sz w:val="22"/>
        </w:rPr>
      </w:r>
    </w:p>
    <w:p>
      <w:pPr>
        <w:pStyle w:val="Style15"/>
        <w:rPr>
          <w:rFonts w:ascii="Arial" w:hAnsi="Arial"/>
          <w:sz w:val="22"/>
        </w:rPr>
      </w:pPr>
      <w:r>
        <w:rPr>
          <w:rFonts w:ascii="Arial" w:hAnsi="Arial"/>
          <w:sz w:val="22"/>
        </w:rPr>
      </w:r>
    </w:p>
    <w:p>
      <w:pPr>
        <w:pStyle w:val="Style15"/>
        <w:rPr>
          <w:rFonts w:ascii="Arial" w:hAnsi="Arial"/>
          <w:sz w:val="22"/>
        </w:rPr>
      </w:pPr>
      <w:r>
        <w:rPr>
          <w:rFonts w:ascii="Arial" w:hAnsi="Arial"/>
          <w:sz w:val="22"/>
        </w:rPr>
      </w:r>
    </w:p>
    <w:p>
      <w:pPr>
        <w:pStyle w:val="Style15"/>
        <w:rPr>
          <w:rFonts w:ascii="Arial" w:hAnsi="Arial"/>
          <w:sz w:val="22"/>
        </w:rPr>
      </w:pPr>
      <w:r>
        <w:rPr>
          <w:rFonts w:ascii="Arial" w:hAnsi="Arial"/>
          <w:sz w:val="22"/>
        </w:rPr>
      </w:r>
    </w:p>
    <w:p>
      <w:pPr>
        <w:pStyle w:val="Style15"/>
        <w:spacing w:before="10" w:after="0"/>
        <w:rPr>
          <w:rFonts w:ascii="Arial" w:hAnsi="Arial"/>
          <w:sz w:val="29"/>
        </w:rPr>
      </w:pPr>
      <w:r>
        <w:rPr>
          <w:rFonts w:ascii="Arial" w:hAnsi="Arial"/>
          <w:sz w:val="29"/>
        </w:rPr>
      </w:r>
    </w:p>
    <w:p>
      <w:pPr>
        <w:pStyle w:val="Normal"/>
        <w:spacing w:before="0" w:after="0"/>
        <w:ind w:left="0" w:right="0" w:hanging="0"/>
        <w:jc w:val="right"/>
        <w:rPr>
          <w:sz w:val="22"/>
        </w:rPr>
      </w:pPr>
      <w:r>
        <w:rPr>
          <w:sz w:val="22"/>
        </w:rPr>
        <w:t>ОБРАЗЦЫ</w:t>
      </w:r>
    </w:p>
    <w:p>
      <w:pPr>
        <w:pStyle w:val="Normal"/>
        <w:spacing w:before="69" w:after="0"/>
        <w:ind w:left="2126" w:right="0" w:hanging="0"/>
        <w:jc w:val="left"/>
        <w:rPr>
          <w:b/>
          <w:b/>
          <w:sz w:val="24"/>
        </w:rPr>
      </w:pPr>
      <w:r>
        <w:br w:type="column"/>
      </w:r>
      <w:r>
        <w:rPr>
          <w:b/>
          <w:sz w:val="24"/>
        </w:rPr>
        <w:t>Приложение 2</w:t>
      </w:r>
    </w:p>
    <w:p>
      <w:pPr>
        <w:pStyle w:val="Normal"/>
        <w:spacing w:before="135" w:after="0"/>
        <w:ind w:left="443" w:right="1116" w:hanging="0"/>
        <w:jc w:val="left"/>
        <w:rPr>
          <w:sz w:val="24"/>
        </w:rPr>
      </w:pPr>
      <w:r>
        <w:rPr>
          <w:sz w:val="24"/>
        </w:rPr>
        <w:t>к Методическим указаниям по разработке</w:t>
      </w:r>
    </w:p>
    <w:p>
      <w:pPr>
        <w:pStyle w:val="Normal"/>
        <w:spacing w:before="0" w:after="0"/>
        <w:ind w:left="443" w:right="1486" w:hanging="0"/>
        <w:jc w:val="left"/>
        <w:rPr>
          <w:sz w:val="24"/>
        </w:rPr>
      </w:pPr>
      <w:r>
        <w:rPr>
          <w:sz w:val="24"/>
        </w:rPr>
        <w:t>проектов нормативов образования отходов и лимитов на их размещение</w:t>
      </w:r>
    </w:p>
    <w:p>
      <w:pPr>
        <w:sectPr>
          <w:type w:val="continuous"/>
          <w:pgSz w:w="11906" w:h="16838"/>
          <w:pgMar w:left="760" w:right="280" w:header="0" w:top="680" w:footer="0" w:bottom="280" w:gutter="0"/>
          <w:cols w:num="2" w:equalWidth="false" w:sep="false">
            <w:col w:w="6113" w:space="40"/>
            <w:col w:w="4712"/>
          </w:cols>
          <w:formProt w:val="false"/>
          <w:textDirection w:val="lrTb"/>
          <w:docGrid w:type="default" w:linePitch="240" w:charSpace="4294965247"/>
        </w:sectPr>
      </w:pPr>
    </w:p>
    <w:p>
      <w:pPr>
        <w:pStyle w:val="Normal"/>
        <w:spacing w:before="0" w:after="0"/>
        <w:ind w:left="3530" w:right="1388" w:hanging="1788"/>
        <w:jc w:val="left"/>
        <w:rPr>
          <w:sz w:val="22"/>
        </w:rPr>
      </w:pPr>
      <w:r>
        <w:rPr>
          <w:sz w:val="22"/>
        </w:rPr>
        <w:t>ДЛЯ ОФОРМЛЕНИЯ ПРОЕКТА НОРМАТИВОВ ОБРАЗОВАНИЯ ОТХОДОВ И ЛИМИТОВ НА ИХ РАЗМЕЩЕНИЕ</w:t>
      </w:r>
    </w:p>
    <w:p>
      <w:pPr>
        <w:pStyle w:val="Style15"/>
        <w:spacing w:before="10" w:after="0"/>
        <w:rPr>
          <w:sz w:val="27"/>
        </w:rPr>
      </w:pPr>
      <w:r>
        <w:rPr>
          <w:sz w:val="27"/>
        </w:rPr>
      </w:r>
    </w:p>
    <w:p>
      <w:pPr>
        <w:pStyle w:val="Normal"/>
        <w:spacing w:before="0" w:after="0"/>
        <w:ind w:left="1883" w:right="1542" w:hanging="0"/>
        <w:jc w:val="center"/>
        <w:rPr>
          <w:sz w:val="24"/>
        </w:rPr>
      </w:pPr>
      <w:r>
        <w:rPr>
          <w:sz w:val="24"/>
        </w:rPr>
        <w:t>ОБРАЗЕЦ 2.1</w:t>
      </w:r>
    </w:p>
    <w:p>
      <w:pPr>
        <w:pStyle w:val="Normal"/>
        <w:spacing w:before="0" w:after="0"/>
        <w:ind w:left="1883" w:right="1544" w:hanging="0"/>
        <w:jc w:val="center"/>
        <w:rPr>
          <w:sz w:val="24"/>
        </w:rPr>
      </w:pPr>
      <w:r>
        <w:rPr>
          <w:sz w:val="24"/>
        </w:rPr>
        <w:t>ТИТУЛЬНЫЙ ЛИСТ</w:t>
      </w:r>
    </w:p>
    <w:p>
      <w:pPr>
        <w:pStyle w:val="Style15"/>
        <w:rPr>
          <w:sz w:val="26"/>
        </w:rPr>
      </w:pPr>
      <w:r>
        <w:rPr>
          <w:sz w:val="26"/>
        </w:rPr>
      </w:r>
    </w:p>
    <w:p>
      <w:pPr>
        <w:pStyle w:val="Normal"/>
        <w:tabs>
          <w:tab w:val="left" w:pos="2084" w:leader="none"/>
        </w:tabs>
        <w:spacing w:before="0" w:after="0"/>
        <w:ind w:left="0" w:right="1040" w:hanging="0"/>
        <w:jc w:val="right"/>
        <w:rPr>
          <w:sz w:val="26"/>
        </w:rPr>
      </w:pPr>
      <w:r>
        <mc:AlternateContent>
          <mc:Choice Requires="wpg">
            <w:drawing>
              <wp:anchor behindDoc="1" distT="0" distB="0" distL="114300" distR="114300" simplePos="0" locked="0" layoutInCell="1" allowOverlap="1" relativeHeight="18">
                <wp:simplePos x="0" y="0"/>
                <wp:positionH relativeFrom="page">
                  <wp:posOffset>557530</wp:posOffset>
                </wp:positionH>
                <wp:positionV relativeFrom="paragraph">
                  <wp:posOffset>-78105</wp:posOffset>
                </wp:positionV>
                <wp:extent cx="6744335" cy="7239000"/>
                <wp:effectExtent l="0" t="0" r="0" b="0"/>
                <wp:wrapNone/>
                <wp:docPr id="12" name=""/>
                <a:graphic xmlns:a="http://schemas.openxmlformats.org/drawingml/2006/main">
                  <a:graphicData uri="http://schemas.microsoft.com/office/word/2010/wordprocessingGroup">
                    <wpg:wgp>
                      <wpg:cNvGrpSpPr/>
                      <wpg:grpSpPr>
                        <a:xfrm>
                          <a:off x="0" y="0"/>
                          <a:ext cx="6743880" cy="7238520"/>
                        </a:xfrm>
                      </wpg:grpSpPr>
                      <wps:wsp>
                        <wps:cNvSpPr/>
                        <wps:nvSpPr>
                          <wps:cNvPr id="0" name="Rectangle 1"/>
                          <wps:cNvSpPr/>
                        </wps:nvSpPr>
                        <wps:spPr>
                          <a:xfrm>
                            <a:off x="0" y="0"/>
                            <a:ext cx="6743880" cy="7238520"/>
                          </a:xfrm>
                          <a:prstGeom prst="rect">
                            <a:avLst/>
                          </a:prstGeom>
                          <a:noFill/>
                          <a:ln w="9360">
                            <a:solidFill>
                              <a:srgbClr val="000000"/>
                            </a:solidFill>
                            <a:round/>
                          </a:ln>
                        </wps:spPr>
                        <wps:bodyPr/>
                      </wps:wsp>
                    </wpg:wgp>
                  </a:graphicData>
                </a:graphic>
              </wp:anchor>
            </w:drawing>
          </mc:Choice>
          <mc:Fallback>
            <w:pict>
              <v:group id="shape_0" style="position:absolute;margin-left:43.9pt;margin-top:-6.15pt;width:531pt;height:569.95pt" coordorigin="878,-123" coordsize="10620,11399">
                <v:rect id="shape_0" stroked="t" style="position:absolute;left:878;top:-123;width:10619;height:11398;mso-position-horizontal-relative:page">
                  <w10:wrap type="none"/>
                  <v:fill o:detectmouseclick="t" on="false"/>
                  <v:stroke color="black" weight="9360" joinstyle="round" endcap="flat"/>
                </v:rect>
                <v:shape id="shape_0" stroked="t" style="position:absolute;left:1459;top:5744;width:9097;height:873;mso-position-horizontal-relative:page">
                  <v:stroke color="black" weight="6840" joinstyle="round" endcap="flat"/>
                  <v:fill o:detectmouseclick="t" on="false"/>
                </v:shape>
              </v:group>
            </w:pict>
          </mc:Fallback>
        </mc:AlternateContent>
      </w:r>
      <w:r>
        <w:rPr>
          <w:sz w:val="26"/>
        </w:rPr>
        <w:t>К</w:t>
      </w:r>
      <w:r>
        <w:rPr>
          <w:sz w:val="26"/>
        </w:rPr>
        <w:t>од</w:t>
      </w:r>
      <w:r>
        <w:rPr>
          <w:spacing w:val="0"/>
          <w:sz w:val="26"/>
        </w:rPr>
        <w:t xml:space="preserve"> </w:t>
      </w:r>
      <w:r>
        <w:rPr>
          <w:sz w:val="26"/>
        </w:rPr>
        <w:t xml:space="preserve">ОКПО </w:t>
      </w:r>
      <w:r>
        <w:rPr>
          <w:w w:val="100"/>
          <w:sz w:val="26"/>
          <w:u w:val="single"/>
        </w:rPr>
        <w:t xml:space="preserve"> </w:t>
      </w:r>
      <w:r>
        <w:rPr>
          <w:sz w:val="26"/>
          <w:u w:val="single"/>
        </w:rPr>
        <w:tab/>
      </w:r>
    </w:p>
    <w:p>
      <w:pPr>
        <w:pStyle w:val="Style15"/>
        <w:rPr>
          <w:sz w:val="20"/>
        </w:rPr>
      </w:pPr>
      <w:r>
        <w:rPr>
          <w:sz w:val="20"/>
        </w:rPr>
      </w:r>
    </w:p>
    <w:p>
      <w:pPr>
        <w:pStyle w:val="Style15"/>
        <w:spacing w:before="1" w:after="0"/>
        <w:rPr>
          <w:sz w:val="26"/>
        </w:rPr>
      </w:pPr>
      <w:r>
        <w:rPr>
          <w:sz w:val="26"/>
        </w:rPr>
      </w:r>
    </w:p>
    <w:p>
      <w:pPr>
        <w:pStyle w:val="Normal"/>
        <w:spacing w:before="67" w:after="0"/>
        <w:ind w:left="5613" w:right="1320" w:hanging="1"/>
        <w:jc w:val="left"/>
        <w:rPr>
          <w:sz w:val="26"/>
        </w:rPr>
      </w:pPr>
      <w:r>
        <w:rPr>
          <w:sz w:val="26"/>
        </w:rPr>
        <w:t>Руководитель организации или индивидуальный предприниматель</w:t>
      </w:r>
    </w:p>
    <w:p>
      <w:pPr>
        <w:pStyle w:val="Style15"/>
        <w:spacing w:before="6" w:after="0"/>
        <w:rPr>
          <w:sz w:val="22"/>
        </w:rPr>
      </w:pPr>
      <w:r>
        <w:rPr>
          <w:sz w:val="22"/>
        </w:rPr>
      </w:r>
    </w:p>
    <w:p>
      <w:pPr>
        <w:pStyle w:val="Style15"/>
        <w:tabs>
          <w:tab w:val="left" w:pos="6558" w:leader="none"/>
          <w:tab w:val="left" w:pos="9016" w:leader="none"/>
        </w:tabs>
        <w:spacing w:lineRule="exact" w:line="322" w:before="63" w:after="0"/>
        <w:ind w:left="4738" w:right="1388" w:hanging="0"/>
        <w:rPr/>
      </w:pPr>
      <w:r>
        <w:rPr>
          <w:w w:val="99"/>
          <w:u w:val="single"/>
        </w:rPr>
        <w:t xml:space="preserve"> </w:t>
      </w:r>
      <w:r>
        <w:rPr>
          <w:u w:val="single"/>
        </w:rPr>
        <w:tab/>
      </w:r>
      <w:r>
        <w:rPr/>
        <w:t>/</w:t>
      </w:r>
      <w:r>
        <w:rPr>
          <w:u w:val="single"/>
        </w:rPr>
        <w:t xml:space="preserve"> </w:t>
        <w:tab/>
      </w:r>
      <w:r>
        <w:rPr/>
        <w:t>/</w:t>
      </w:r>
    </w:p>
    <w:p>
      <w:pPr>
        <w:pStyle w:val="Normal"/>
        <w:tabs>
          <w:tab w:val="left" w:pos="7111" w:leader="none"/>
        </w:tabs>
        <w:spacing w:before="0" w:after="0"/>
        <w:ind w:left="5567" w:right="0" w:hanging="0"/>
        <w:jc w:val="left"/>
        <w:rPr>
          <w:sz w:val="24"/>
        </w:rPr>
      </w:pPr>
      <w:r>
        <w:rPr>
          <w:sz w:val="24"/>
        </w:rPr>
        <w:t>(подпись)</w:t>
        <w:tab/>
        <w:t>(расшифровка</w:t>
      </w:r>
      <w:r>
        <w:rPr>
          <w:spacing w:val="0"/>
          <w:sz w:val="24"/>
        </w:rPr>
        <w:t xml:space="preserve"> </w:t>
      </w:r>
      <w:r>
        <w:rPr>
          <w:sz w:val="24"/>
        </w:rPr>
        <w:t>подписи)</w:t>
      </w:r>
    </w:p>
    <w:p>
      <w:pPr>
        <w:pStyle w:val="Style15"/>
        <w:rPr/>
      </w:pPr>
      <w:r>
        <w:rPr/>
      </w:r>
    </w:p>
    <w:p>
      <w:pPr>
        <w:pStyle w:val="Normal"/>
        <w:tabs>
          <w:tab w:val="left" w:pos="7035" w:leader="none"/>
          <w:tab w:val="left" w:pos="8596" w:leader="none"/>
        </w:tabs>
        <w:spacing w:before="0" w:after="0"/>
        <w:ind w:left="6385" w:right="1388" w:hanging="0"/>
        <w:jc w:val="left"/>
        <w:rPr>
          <w:sz w:val="26"/>
        </w:rPr>
      </w:pPr>
      <w:r>
        <w:rPr>
          <w:sz w:val="26"/>
        </w:rPr>
        <w:t>«</w:t>
      </w:r>
      <w:r>
        <w:rPr>
          <w:sz w:val="26"/>
          <w:u w:val="single"/>
        </w:rPr>
        <w:t xml:space="preserve"> </w:t>
        <w:tab/>
      </w:r>
      <w:r>
        <w:rPr>
          <w:sz w:val="26"/>
        </w:rPr>
        <w:t>»</w:t>
      </w:r>
      <w:r>
        <w:rPr>
          <w:sz w:val="26"/>
          <w:u w:val="single"/>
        </w:rPr>
        <w:tab/>
      </w:r>
      <w:r>
        <w:rPr>
          <w:sz w:val="26"/>
        </w:rPr>
        <w:t xml:space="preserve">20   </w:t>
      </w:r>
      <w:r>
        <w:rPr>
          <w:spacing w:val="63"/>
          <w:sz w:val="26"/>
        </w:rPr>
        <w:t xml:space="preserve"> </w:t>
      </w:r>
      <w:r>
        <w:rPr>
          <w:sz w:val="26"/>
        </w:rPr>
        <w:t>г.</w:t>
      </w:r>
    </w:p>
    <w:p>
      <w:pPr>
        <w:pStyle w:val="Style15"/>
        <w:rPr>
          <w:sz w:val="26"/>
        </w:rPr>
      </w:pPr>
      <w:r>
        <w:rPr>
          <w:sz w:val="26"/>
        </w:rPr>
      </w:r>
    </w:p>
    <w:p>
      <w:pPr>
        <w:pStyle w:val="Normal"/>
        <w:spacing w:before="0" w:after="0"/>
        <w:ind w:left="7738" w:right="1388" w:hanging="0"/>
        <w:jc w:val="left"/>
        <w:rPr>
          <w:sz w:val="26"/>
        </w:rPr>
      </w:pPr>
      <w:r>
        <w:rPr>
          <w:sz w:val="26"/>
        </w:rPr>
        <w:t>М.П.</w:t>
      </w:r>
    </w:p>
    <w:p>
      <w:pPr>
        <w:pStyle w:val="Style15"/>
        <w:rPr>
          <w:sz w:val="26"/>
        </w:rPr>
      </w:pPr>
      <w:r>
        <w:rPr>
          <w:sz w:val="26"/>
        </w:rPr>
      </w:r>
    </w:p>
    <w:p>
      <w:pPr>
        <w:pStyle w:val="Style15"/>
        <w:spacing w:before="10" w:after="0"/>
        <w:rPr>
          <w:sz w:val="25"/>
        </w:rPr>
      </w:pPr>
      <w:r>
        <w:rPr>
          <w:sz w:val="25"/>
        </w:rPr>
      </w:r>
    </w:p>
    <w:p>
      <w:pPr>
        <w:pStyle w:val="Normal"/>
        <w:spacing w:lineRule="exact" w:line="299" w:before="0" w:after="0"/>
        <w:ind w:left="1883" w:right="2250" w:hanging="0"/>
        <w:jc w:val="center"/>
        <w:rPr>
          <w:sz w:val="26"/>
        </w:rPr>
      </w:pPr>
      <w:r>
        <w:rPr>
          <w:sz w:val="26"/>
        </w:rPr>
        <w:t>ПРОЕКТ</w:t>
      </w:r>
    </w:p>
    <w:p>
      <w:pPr>
        <w:pStyle w:val="Normal"/>
        <w:spacing w:before="0" w:after="0"/>
        <w:ind w:left="1883" w:right="2250" w:hanging="0"/>
        <w:jc w:val="center"/>
        <w:rPr>
          <w:sz w:val="26"/>
        </w:rPr>
      </w:pPr>
      <w:r>
        <w:rPr>
          <w:sz w:val="26"/>
        </w:rPr>
        <w:t>НОРМАТИВОВ ОБРАЗОВАНИЯ ОТХОДОВ И ЛИМИТОВ НА ИХ РАЗМЕЩЕНИЕ (ПНООЛР)</w:t>
      </w:r>
    </w:p>
    <w:p>
      <w:pPr>
        <w:pStyle w:val="Style15"/>
        <w:rPr>
          <w:sz w:val="20"/>
        </w:rPr>
      </w:pPr>
      <w:r>
        <w:rPr>
          <w:sz w:val="20"/>
        </w:rPr>
      </w:r>
    </w:p>
    <w:p>
      <w:pPr>
        <w:pStyle w:val="Style15"/>
        <w:spacing w:before="6" w:after="0"/>
        <w:rPr>
          <w:sz w:val="27"/>
        </w:rPr>
      </w:pPr>
      <w:r>
        <w:rPr>
          <w:sz w:val="27"/>
        </w:rPr>
      </w:r>
    </w:p>
    <w:p>
      <w:pPr>
        <w:pStyle w:val="Normal"/>
        <w:spacing w:before="75" w:after="0"/>
        <w:ind w:left="1692" w:right="1388" w:hanging="0"/>
        <w:jc w:val="left"/>
        <w:rPr>
          <w:sz w:val="20"/>
        </w:rPr>
      </w:pPr>
      <w:r>
        <w:rPr>
          <w:sz w:val="20"/>
        </w:rPr>
        <w:t>(Наименование юридического лица или ф.и.о. индивидуального предпринимателя)</w:t>
      </w:r>
    </w:p>
    <w:p>
      <w:pPr>
        <w:pStyle w:val="Style15"/>
        <w:rPr>
          <w:sz w:val="20"/>
        </w:rPr>
      </w:pPr>
      <w:r>
        <w:rPr>
          <w:sz w:val="20"/>
        </w:rPr>
      </w:r>
    </w:p>
    <w:p>
      <w:pPr>
        <w:pStyle w:val="Style15"/>
        <w:spacing w:before="5" w:after="0"/>
        <w:rPr>
          <w:sz w:val="29"/>
        </w:rPr>
      </w:pPr>
      <w:r>
        <w:rPr>
          <w:sz w:val="29"/>
        </w:rPr>
      </w:r>
    </w:p>
    <w:p>
      <w:pPr>
        <w:pStyle w:val="Normal"/>
        <w:spacing w:before="75" w:after="0"/>
        <w:ind w:left="1883" w:right="2249" w:hanging="0"/>
        <w:jc w:val="center"/>
        <w:rPr>
          <w:sz w:val="20"/>
        </w:rPr>
      </w:pPr>
      <w:r>
        <w:rPr>
          <w:sz w:val="20"/>
        </w:rPr>
        <w:t>(Наименование территориально обособленного подразделения (филиала))</w:t>
      </w:r>
    </w:p>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4"/>
        </w:rPr>
      </w:pPr>
      <w:r>
        <w:rPr>
          <w:sz w:val="24"/>
        </w:rPr>
      </w:r>
    </w:p>
    <w:p>
      <w:pPr>
        <w:pStyle w:val="Normal"/>
        <w:spacing w:before="1" w:after="0"/>
        <w:ind w:left="1883" w:right="2248" w:hanging="0"/>
        <w:jc w:val="center"/>
        <w:rPr>
          <w:sz w:val="26"/>
        </w:rPr>
      </w:pPr>
      <w:r>
        <w:rPr>
          <w:sz w:val="26"/>
        </w:rPr>
        <w:t>место расположения (город, поселок)</w:t>
      </w:r>
    </w:p>
    <w:p>
      <w:pPr>
        <w:pStyle w:val="Style15"/>
        <w:spacing w:before="10" w:after="0"/>
        <w:rPr>
          <w:sz w:val="27"/>
        </w:rPr>
      </w:pPr>
      <w:r>
        <w:rPr>
          <w:sz w:val="27"/>
        </w:rPr>
      </w:r>
    </w:p>
    <w:p>
      <w:pPr>
        <w:pStyle w:val="Normal"/>
        <w:spacing w:before="0" w:after="0"/>
        <w:ind w:left="1883" w:right="2249" w:hanging="0"/>
        <w:jc w:val="center"/>
        <w:rPr>
          <w:sz w:val="24"/>
        </w:rPr>
      </w:pPr>
      <w:r>
        <w:rPr>
          <w:sz w:val="24"/>
        </w:rPr>
        <w:t>год</w:t>
      </w:r>
    </w:p>
    <w:p>
      <w:pPr>
        <w:pStyle w:val="Style15"/>
        <w:spacing w:before="4" w:after="0"/>
        <w:rPr>
          <w:sz w:val="11"/>
        </w:rPr>
      </w:pPr>
      <w:r>
        <w:rPr>
          <w:sz w:val="11"/>
        </w:rPr>
      </w:r>
    </w:p>
    <w:p>
      <w:pPr>
        <w:pStyle w:val="Normal"/>
        <w:spacing w:lineRule="exact" w:line="299" w:before="67" w:after="0"/>
        <w:ind w:left="1390" w:right="708" w:hanging="0"/>
        <w:jc w:val="center"/>
        <w:rPr>
          <w:sz w:val="26"/>
        </w:rPr>
      </w:pPr>
      <w:r>
        <w:rPr>
          <w:sz w:val="26"/>
        </w:rPr>
        <w:t>ОБРАЗЕЦ 2.2</w:t>
      </w:r>
    </w:p>
    <w:p>
      <w:pPr>
        <w:pStyle w:val="Normal"/>
        <w:spacing w:before="0" w:after="0"/>
        <w:ind w:left="816" w:right="832" w:firstLine="1028"/>
        <w:jc w:val="left"/>
        <w:rPr>
          <w:sz w:val="26"/>
        </w:rPr>
      </w:pPr>
      <w:r>
        <w:rPr>
          <w:sz w:val="26"/>
        </w:rPr>
        <w:t>ХАРАКТЕРИСТИКА ДЕЯТЕЛЬНОСТИ ПО ПРОИЗВОДСТВУ ПРОДУКЦИИ, СОПРОВОЖДАЮЩЕЙСЯ  ОБРАЗОВАНИЕМ ОТХОДОВ</w:t>
      </w:r>
    </w:p>
    <w:p>
      <w:pPr>
        <w:pStyle w:val="Style15"/>
        <w:spacing w:before="3" w:after="0"/>
        <w:rPr/>
      </w:pPr>
      <w:r>
        <w:rPr/>
      </w:r>
    </w:p>
    <w:tbl>
      <w:tblPr>
        <w:tblW w:w="9819"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540"/>
        <w:gridCol w:w="1799"/>
        <w:gridCol w:w="1261"/>
        <w:gridCol w:w="1441"/>
        <w:gridCol w:w="2340"/>
        <w:gridCol w:w="2437"/>
      </w:tblGrid>
      <w:tr>
        <w:trPr>
          <w:trHeight w:val="700" w:hRule="exact"/>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12" w:after="0"/>
              <w:ind w:left="119" w:right="121" w:firstLine="38"/>
              <w:rPr>
                <w:sz w:val="20"/>
              </w:rPr>
            </w:pPr>
            <w:r>
              <w:rPr>
                <w:sz w:val="20"/>
              </w:rPr>
              <w:t xml:space="preserve">№ </w:t>
            </w:r>
            <w:r>
              <w:rPr>
                <w:sz w:val="20"/>
              </w:rPr>
              <w:t>п/п</w:t>
            </w:r>
          </w:p>
        </w:tc>
        <w:tc>
          <w:tcPr>
            <w:tcW w:w="17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12" w:after="0"/>
              <w:ind w:left="498" w:right="263" w:hanging="240"/>
              <w:rPr>
                <w:sz w:val="20"/>
              </w:rPr>
            </w:pPr>
            <w:r>
              <w:rPr>
                <w:sz w:val="20"/>
              </w:rPr>
              <w:t>Наименование процесса</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12" w:after="0"/>
              <w:ind w:left="152" w:right="156" w:firstLine="162"/>
              <w:rPr>
                <w:sz w:val="20"/>
              </w:rPr>
            </w:pPr>
            <w:r>
              <w:rPr>
                <w:sz w:val="20"/>
              </w:rPr>
              <w:t>Сырье, материалы</w:t>
            </w:r>
          </w:p>
        </w:tc>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19"/>
              </w:rPr>
            </w:pPr>
            <w:r>
              <w:rPr>
                <w:sz w:val="19"/>
              </w:rPr>
            </w:r>
          </w:p>
          <w:p>
            <w:pPr>
              <w:pStyle w:val="TableParagraph"/>
              <w:ind w:left="108" w:right="129" w:hanging="0"/>
              <w:jc w:val="center"/>
              <w:rPr>
                <w:sz w:val="20"/>
              </w:rPr>
            </w:pPr>
            <w:r>
              <w:rPr>
                <w:sz w:val="20"/>
              </w:rPr>
              <w:t>Продукция</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29" w:right="149" w:hanging="2"/>
              <w:jc w:val="center"/>
              <w:rPr>
                <w:sz w:val="20"/>
              </w:rPr>
            </w:pPr>
            <w:r>
              <w:rPr>
                <w:sz w:val="20"/>
              </w:rPr>
              <w:t>Вещества, материалы, изделия, переходящие в состояние «отход»</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12" w:after="0"/>
              <w:ind w:left="102" w:right="307" w:hanging="0"/>
              <w:rPr>
                <w:sz w:val="20"/>
              </w:rPr>
            </w:pPr>
            <w:r>
              <w:rPr>
                <w:sz w:val="20"/>
              </w:rPr>
              <w:t>Операции по удалению отхода</w:t>
            </w:r>
          </w:p>
        </w:tc>
      </w:tr>
      <w:tr>
        <w:trPr>
          <w:trHeight w:val="240" w:hRule="exact"/>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1</w:t>
            </w:r>
          </w:p>
        </w:tc>
        <w:tc>
          <w:tcPr>
            <w:tcW w:w="17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2</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3</w:t>
            </w:r>
          </w:p>
        </w:tc>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4</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5</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2" w:hanging="0"/>
              <w:jc w:val="center"/>
              <w:rPr>
                <w:sz w:val="20"/>
              </w:rPr>
            </w:pPr>
            <w:r>
              <w:rPr>
                <w:w w:val="100"/>
                <w:sz w:val="20"/>
              </w:rPr>
              <w:t>6</w:t>
            </w:r>
          </w:p>
        </w:tc>
      </w:tr>
    </w:tbl>
    <w:p>
      <w:pPr>
        <w:pStyle w:val="Style15"/>
        <w:rPr>
          <w:sz w:val="20"/>
        </w:rPr>
      </w:pPr>
      <w:r>
        <w:rPr>
          <w:sz w:val="20"/>
        </w:rPr>
      </w:r>
    </w:p>
    <w:p>
      <w:pPr>
        <w:pStyle w:val="Style15"/>
        <w:rPr>
          <w:sz w:val="20"/>
        </w:rPr>
      </w:pPr>
      <w:r>
        <w:rPr>
          <w:sz w:val="20"/>
        </w:rPr>
      </w:r>
    </w:p>
    <w:p>
      <w:pPr>
        <w:pStyle w:val="Style15"/>
        <w:spacing w:before="10" w:after="0"/>
        <w:rPr>
          <w:sz w:val="27"/>
        </w:rPr>
      </w:pPr>
      <w:r>
        <w:rPr>
          <w:sz w:val="27"/>
        </w:rPr>
      </w:r>
    </w:p>
    <w:p>
      <w:pPr>
        <w:pStyle w:val="Normal"/>
        <w:spacing w:before="67" w:after="0"/>
        <w:ind w:left="682" w:right="708" w:hanging="0"/>
        <w:jc w:val="center"/>
        <w:rPr>
          <w:sz w:val="26"/>
        </w:rPr>
      </w:pPr>
      <w:r>
        <w:rPr>
          <w:sz w:val="26"/>
        </w:rPr>
        <w:t>ОБРАЗЕЦ 2.3</w:t>
      </w:r>
    </w:p>
    <w:p>
      <w:pPr>
        <w:pStyle w:val="Normal"/>
        <w:spacing w:before="1" w:after="0"/>
        <w:ind w:left="508" w:right="538" w:firstLine="69"/>
        <w:jc w:val="center"/>
        <w:rPr>
          <w:sz w:val="26"/>
        </w:rPr>
      </w:pPr>
      <w:r>
        <w:rPr>
          <w:sz w:val="26"/>
        </w:rPr>
        <w:t>ХАРАКТЕРИСТИКА ДЕЯТЕЛЬНОСТИ ПО ОБСЛУЖИВАНИЮ И ОБЕСПЕЧЕНИЮ ПРОИЗВОДСТВА ПРОДУКЦИИ, СОПРОВОЖДАЮЩЕЙСЯ ОБРАЗОВАНИЕМ ОТХОДОВ</w:t>
      </w:r>
    </w:p>
    <w:p>
      <w:pPr>
        <w:pStyle w:val="Style15"/>
        <w:spacing w:before="2" w:after="0"/>
        <w:rPr/>
      </w:pPr>
      <w:r>
        <w:rPr/>
      </w:r>
    </w:p>
    <w:tbl>
      <w:tblPr>
        <w:tblW w:w="9540" w:type="dxa"/>
        <w:jc w:val="left"/>
        <w:tblInd w:w="2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539"/>
        <w:gridCol w:w="1801"/>
        <w:gridCol w:w="2160"/>
        <w:gridCol w:w="2519"/>
        <w:gridCol w:w="2521"/>
      </w:tblGrid>
      <w:tr>
        <w:trPr>
          <w:trHeight w:val="631" w:hRule="exac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33" w:right="134" w:firstLine="34"/>
              <w:rPr>
                <w:sz w:val="18"/>
              </w:rPr>
            </w:pPr>
            <w:r>
              <w:rPr>
                <w:sz w:val="18"/>
              </w:rPr>
              <w:t xml:space="preserve">№ </w:t>
            </w:r>
            <w:r>
              <w:rPr>
                <w:sz w:val="18"/>
              </w:rPr>
              <w:t>п/п</w:t>
            </w:r>
          </w:p>
        </w:tc>
        <w:tc>
          <w:tcPr>
            <w:tcW w:w="1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17"/>
              </w:rPr>
            </w:pPr>
            <w:r>
              <w:rPr>
                <w:sz w:val="17"/>
              </w:rPr>
            </w:r>
          </w:p>
          <w:p>
            <w:pPr>
              <w:pStyle w:val="TableParagraph"/>
              <w:ind w:left="175" w:right="196" w:hanging="0"/>
              <w:jc w:val="center"/>
              <w:rPr>
                <w:sz w:val="18"/>
              </w:rPr>
            </w:pPr>
            <w:r>
              <w:rPr>
                <w:sz w:val="18"/>
              </w:rPr>
              <w:t>Вид деятельности</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435" w:right="402" w:hanging="36"/>
              <w:rPr>
                <w:sz w:val="18"/>
              </w:rPr>
            </w:pPr>
            <w:r>
              <w:rPr>
                <w:sz w:val="18"/>
              </w:rPr>
              <w:t>Осуществляемые работы и услуги</w:t>
            </w:r>
          </w:p>
        </w:tc>
        <w:tc>
          <w:tcPr>
            <w:tcW w:w="2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322" w:right="341" w:hanging="1"/>
              <w:jc w:val="center"/>
              <w:rPr>
                <w:sz w:val="18"/>
              </w:rPr>
            </w:pPr>
            <w:r>
              <w:rPr>
                <w:sz w:val="18"/>
              </w:rPr>
              <w:t>Вещества, материалы, изделия, переходящие в состояние «отход»</w:t>
            </w:r>
          </w:p>
        </w:tc>
        <w:tc>
          <w:tcPr>
            <w:tcW w:w="2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984" w:right="346" w:hanging="640"/>
              <w:rPr>
                <w:sz w:val="18"/>
              </w:rPr>
            </w:pPr>
            <w:r>
              <w:rPr>
                <w:sz w:val="18"/>
              </w:rPr>
              <w:t>Операции по удалению отхода</w:t>
            </w:r>
          </w:p>
        </w:tc>
      </w:tr>
      <w:tr>
        <w:trPr>
          <w:trHeight w:val="217" w:hRule="exac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1</w:t>
            </w:r>
          </w:p>
        </w:tc>
        <w:tc>
          <w:tcPr>
            <w:tcW w:w="1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2</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3</w:t>
            </w:r>
          </w:p>
        </w:tc>
        <w:tc>
          <w:tcPr>
            <w:tcW w:w="2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4</w:t>
            </w:r>
          </w:p>
        </w:tc>
        <w:tc>
          <w:tcPr>
            <w:tcW w:w="2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5</w:t>
            </w:r>
          </w:p>
        </w:tc>
      </w:tr>
    </w:tbl>
    <w:p>
      <w:pPr>
        <w:pStyle w:val="Style15"/>
        <w:rPr>
          <w:sz w:val="20"/>
        </w:rPr>
      </w:pPr>
      <w:r>
        <w:rPr>
          <w:sz w:val="20"/>
        </w:rPr>
      </w:r>
    </w:p>
    <w:p>
      <w:pPr>
        <w:pStyle w:val="Style15"/>
        <w:spacing w:before="11" w:after="0"/>
        <w:rPr>
          <w:sz w:val="27"/>
        </w:rPr>
      </w:pPr>
      <w:r>
        <w:rPr>
          <w:sz w:val="27"/>
        </w:rPr>
      </w:r>
    </w:p>
    <w:p>
      <w:pPr>
        <w:pStyle w:val="Normal"/>
        <w:spacing w:lineRule="exact" w:line="299" w:before="67" w:after="0"/>
        <w:ind w:left="682" w:right="708" w:hanging="0"/>
        <w:jc w:val="center"/>
        <w:rPr>
          <w:sz w:val="26"/>
        </w:rPr>
      </w:pPr>
      <w:r>
        <w:rPr>
          <w:sz w:val="26"/>
        </w:rPr>
        <w:t>ОБРАЗЕЦ 2.4</w:t>
      </w:r>
    </w:p>
    <w:p>
      <w:pPr>
        <w:pStyle w:val="Normal"/>
        <w:spacing w:before="0" w:after="0"/>
        <w:ind w:left="426" w:right="455" w:firstLine="66"/>
        <w:jc w:val="center"/>
        <w:rPr>
          <w:sz w:val="26"/>
        </w:rPr>
      </w:pPr>
      <w:r>
        <w:rPr>
          <w:sz w:val="26"/>
        </w:rPr>
        <w:t>ХАРАКТЕРИСТИКА ДЕЯТЕЛЬНОСТИ ОБЪЕКТОВ СОЦИАЛЬНОЙ ИНФРАСТРУКТУРЫ, СОПРОВОЖДАЮЩЕЙСЯ ОБРАЗОВАНИЕМ ОТХОДОВ</w:t>
      </w:r>
    </w:p>
    <w:p>
      <w:pPr>
        <w:pStyle w:val="Style15"/>
        <w:spacing w:before="2" w:after="0"/>
        <w:rPr/>
      </w:pPr>
      <w:r>
        <w:rPr/>
      </w:r>
    </w:p>
    <w:tbl>
      <w:tblPr>
        <w:tblW w:w="9361" w:type="dxa"/>
        <w:jc w:val="left"/>
        <w:tblInd w:w="2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540"/>
        <w:gridCol w:w="1800"/>
        <w:gridCol w:w="2160"/>
        <w:gridCol w:w="2341"/>
        <w:gridCol w:w="2520"/>
      </w:tblGrid>
      <w:tr>
        <w:trPr>
          <w:trHeight w:val="631" w:hRule="exact"/>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33" w:right="134" w:firstLine="34"/>
              <w:rPr>
                <w:sz w:val="18"/>
              </w:rPr>
            </w:pPr>
            <w:r>
              <w:rPr>
                <w:sz w:val="18"/>
              </w:rPr>
              <w:t xml:space="preserve">№ </w:t>
            </w:r>
            <w:r>
              <w:rPr>
                <w:sz w:val="18"/>
              </w:rPr>
              <w:t>п/п</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17"/>
              </w:rPr>
            </w:pPr>
            <w:r>
              <w:rPr>
                <w:sz w:val="17"/>
              </w:rPr>
            </w:r>
          </w:p>
          <w:p>
            <w:pPr>
              <w:pStyle w:val="TableParagraph"/>
              <w:ind w:left="175" w:right="196" w:hanging="0"/>
              <w:jc w:val="center"/>
              <w:rPr>
                <w:sz w:val="18"/>
              </w:rPr>
            </w:pPr>
            <w:r>
              <w:rPr>
                <w:sz w:val="18"/>
              </w:rPr>
              <w:t>Вид деятельности</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435" w:right="402" w:hanging="36"/>
              <w:rPr>
                <w:sz w:val="18"/>
              </w:rPr>
            </w:pPr>
            <w:r>
              <w:rPr>
                <w:sz w:val="18"/>
              </w:rPr>
              <w:t>Осуществляемые работы и услуги</w:t>
            </w:r>
          </w:p>
        </w:tc>
        <w:tc>
          <w:tcPr>
            <w:tcW w:w="2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232" w:right="251" w:hanging="1"/>
              <w:jc w:val="center"/>
              <w:rPr>
                <w:sz w:val="18"/>
              </w:rPr>
            </w:pPr>
            <w:r>
              <w:rPr>
                <w:sz w:val="18"/>
              </w:rPr>
              <w:t>Вещества, материалы, изделия, переходящие в состояние «отход»</w:t>
            </w:r>
          </w:p>
        </w:tc>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984" w:right="346" w:hanging="640"/>
              <w:rPr>
                <w:sz w:val="18"/>
              </w:rPr>
            </w:pPr>
            <w:r>
              <w:rPr>
                <w:sz w:val="18"/>
              </w:rPr>
              <w:t>Операции по удалению отхода</w:t>
            </w:r>
          </w:p>
        </w:tc>
      </w:tr>
      <w:tr>
        <w:trPr>
          <w:trHeight w:val="217" w:hRule="exact"/>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1</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2</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3</w:t>
            </w:r>
          </w:p>
        </w:tc>
        <w:tc>
          <w:tcPr>
            <w:tcW w:w="2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4</w:t>
            </w:r>
          </w:p>
        </w:tc>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5</w:t>
            </w:r>
          </w:p>
        </w:tc>
      </w:tr>
    </w:tbl>
    <w:p>
      <w:pPr>
        <w:pStyle w:val="Style15"/>
        <w:rPr>
          <w:sz w:val="20"/>
        </w:rPr>
      </w:pPr>
      <w:r>
        <w:rPr>
          <w:sz w:val="20"/>
        </w:rPr>
      </w:r>
    </w:p>
    <w:p>
      <w:pPr>
        <w:pStyle w:val="Style15"/>
        <w:rPr>
          <w:sz w:val="20"/>
        </w:rPr>
      </w:pPr>
      <w:r>
        <w:rPr>
          <w:sz w:val="20"/>
        </w:rPr>
      </w:r>
    </w:p>
    <w:p>
      <w:pPr>
        <w:pStyle w:val="Style15"/>
        <w:rPr>
          <w:sz w:val="18"/>
        </w:rPr>
      </w:pPr>
      <w:r>
        <w:rPr>
          <w:sz w:val="18"/>
        </w:rPr>
      </w:r>
    </w:p>
    <w:p>
      <w:pPr>
        <w:pStyle w:val="Normal"/>
        <w:spacing w:lineRule="exact" w:line="299" w:before="67" w:after="0"/>
        <w:ind w:left="682" w:right="708" w:hanging="0"/>
        <w:jc w:val="center"/>
        <w:rPr>
          <w:sz w:val="26"/>
        </w:rPr>
      </w:pPr>
      <w:r>
        <w:rPr>
          <w:sz w:val="26"/>
        </w:rPr>
        <w:t>ОБРАЗЕЦ 2.5</w:t>
      </w:r>
    </w:p>
    <w:p>
      <w:pPr>
        <w:pStyle w:val="Normal"/>
        <w:spacing w:before="0" w:after="0"/>
        <w:ind w:left="679" w:right="708" w:hanging="0"/>
        <w:jc w:val="center"/>
        <w:rPr>
          <w:sz w:val="26"/>
        </w:rPr>
      </w:pPr>
      <w:r>
        <w:rPr>
          <w:sz w:val="26"/>
        </w:rPr>
        <w:t>ПЕРЕЧЕНЬ ОТХОДОВ, ДЛЯ КОТОРЫХ УСТАНАВЛИВАЕТСЯ ГОДОВОЙ НОРМАТИВ ОБРАЗОВАНИЯ</w:t>
      </w:r>
    </w:p>
    <w:p>
      <w:pPr>
        <w:pStyle w:val="Style15"/>
        <w:spacing w:before="2" w:after="0"/>
        <w:rPr/>
      </w:pPr>
      <w:r>
        <w:rPr/>
      </w:r>
    </w:p>
    <w:tbl>
      <w:tblPr>
        <w:tblW w:w="9070" w:type="dxa"/>
        <w:jc w:val="left"/>
        <w:tblInd w:w="4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2765"/>
        <w:gridCol w:w="2765"/>
        <w:gridCol w:w="2266"/>
        <w:gridCol w:w="1273"/>
      </w:tblGrid>
      <w:tr>
        <w:trPr>
          <w:trHeight w:val="590" w:hRule="exact"/>
        </w:trPr>
        <w:tc>
          <w:tcPr>
            <w:tcW w:w="2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405" w:right="333" w:hanging="77"/>
              <w:rPr>
                <w:sz w:val="20"/>
              </w:rPr>
            </w:pPr>
            <w:r>
              <w:rPr>
                <w:sz w:val="20"/>
              </w:rPr>
              <w:t>Отходообразующий вид деятельности, процесс</w:t>
            </w:r>
          </w:p>
        </w:tc>
        <w:tc>
          <w:tcPr>
            <w:tcW w:w="2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2" w:after="0"/>
              <w:ind w:left="304" w:right="324" w:hanging="0"/>
              <w:jc w:val="center"/>
              <w:rPr>
                <w:sz w:val="18"/>
              </w:rPr>
            </w:pPr>
            <w:r>
              <w:rPr>
                <w:sz w:val="18"/>
              </w:rPr>
              <w:t>Наименование вида отхода</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2" w:after="0"/>
              <w:ind w:left="269" w:right="291" w:hanging="0"/>
              <w:jc w:val="center"/>
              <w:rPr>
                <w:sz w:val="18"/>
              </w:rPr>
            </w:pPr>
            <w:r>
              <w:rPr>
                <w:sz w:val="18"/>
              </w:rPr>
              <w:t>Код отхода по ФККО</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8" w:after="0"/>
              <w:ind w:left="226" w:right="231" w:firstLine="169"/>
              <w:rPr>
                <w:sz w:val="18"/>
              </w:rPr>
            </w:pPr>
            <w:r>
              <w:rPr>
                <w:sz w:val="18"/>
              </w:rPr>
              <w:t>Класс опасности</w:t>
            </w:r>
          </w:p>
        </w:tc>
      </w:tr>
      <w:tr>
        <w:trPr>
          <w:trHeight w:val="217" w:hRule="exact"/>
        </w:trPr>
        <w:tc>
          <w:tcPr>
            <w:tcW w:w="2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1</w:t>
            </w:r>
          </w:p>
        </w:tc>
        <w:tc>
          <w:tcPr>
            <w:tcW w:w="2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2</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3</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1" w:hanging="0"/>
              <w:jc w:val="center"/>
              <w:rPr>
                <w:sz w:val="18"/>
              </w:rPr>
            </w:pPr>
            <w:r>
              <w:rPr>
                <w:sz w:val="18"/>
              </w:rPr>
              <w:t>4</w:t>
            </w:r>
          </w:p>
        </w:tc>
      </w:tr>
    </w:tbl>
    <w:p>
      <w:pPr>
        <w:pStyle w:val="Style15"/>
        <w:spacing w:before="3" w:after="0"/>
        <w:rPr>
          <w:sz w:val="21"/>
        </w:rPr>
      </w:pPr>
      <w:r>
        <w:rPr>
          <w:sz w:val="21"/>
        </w:rPr>
      </w:r>
    </w:p>
    <w:p>
      <w:pPr>
        <w:pStyle w:val="Normal"/>
        <w:spacing w:lineRule="exact" w:line="230" w:before="75" w:after="0"/>
        <w:ind w:left="2927" w:right="832" w:hanging="0"/>
        <w:jc w:val="left"/>
        <w:rPr>
          <w:sz w:val="20"/>
        </w:rPr>
      </w:pPr>
      <w:r>
        <w:rPr>
          <w:sz w:val="20"/>
        </w:rPr>
        <w:t>УКАЗАНИЯ ПО ЗАПОЛНЕНИЮ ОБРАЗЦА 2.5</w:t>
      </w:r>
    </w:p>
    <w:p>
      <w:pPr>
        <w:pStyle w:val="Normal"/>
        <w:spacing w:lineRule="exact" w:line="230" w:before="0" w:after="0"/>
        <w:ind w:left="418" w:right="832" w:hanging="0"/>
        <w:jc w:val="left"/>
        <w:rPr>
          <w:sz w:val="20"/>
        </w:rPr>
      </w:pPr>
      <w:r>
        <w:rPr>
          <w:b/>
          <w:sz w:val="20"/>
        </w:rPr>
        <w:t xml:space="preserve">В графе 1 </w:t>
      </w:r>
      <w:r>
        <w:rPr>
          <w:sz w:val="20"/>
        </w:rPr>
        <w:t>указывают отходообразующий вид деятельности, процесс.</w:t>
      </w:r>
    </w:p>
    <w:p>
      <w:pPr>
        <w:sectPr>
          <w:type w:val="continuous"/>
          <w:pgSz w:w="11906" w:h="16838"/>
          <w:pgMar w:left="760" w:right="280" w:header="0" w:top="680" w:footer="0" w:bottom="280" w:gutter="0"/>
          <w:formProt w:val="false"/>
          <w:textDirection w:val="lrTb"/>
          <w:docGrid w:type="default" w:linePitch="240" w:charSpace="4294965247"/>
        </w:sectPr>
        <w:pStyle w:val="Normal"/>
        <w:spacing w:before="0" w:after="0"/>
        <w:ind w:left="419" w:right="582" w:hanging="1"/>
        <w:jc w:val="left"/>
        <w:rPr>
          <w:sz w:val="20"/>
        </w:rPr>
      </w:pPr>
      <w:r>
        <w:rPr>
          <w:b/>
          <w:sz w:val="20"/>
        </w:rPr>
        <w:t xml:space="preserve">В графах 2-4 </w:t>
      </w:r>
      <w:r>
        <w:rPr>
          <w:sz w:val="20"/>
        </w:rPr>
        <w:t>указывают код отхода по ФККО и соответствующие коду наименование вида отхода, класс опасности;</w:t>
      </w:r>
    </w:p>
    <w:p>
      <w:pPr>
        <w:pStyle w:val="Style15"/>
        <w:spacing w:before="4" w:after="0"/>
        <w:rPr>
          <w:sz w:val="11"/>
        </w:rPr>
      </w:pPr>
      <w:r>
        <w:rPr>
          <w:sz w:val="11"/>
        </w:rPr>
      </w:r>
    </w:p>
    <w:p>
      <w:pPr>
        <w:pStyle w:val="Normal"/>
        <w:spacing w:lineRule="exact" w:line="299" w:before="67" w:after="0"/>
        <w:ind w:left="1834" w:right="2140" w:hanging="0"/>
        <w:jc w:val="center"/>
        <w:rPr>
          <w:sz w:val="26"/>
        </w:rPr>
      </w:pPr>
      <w:r>
        <w:rPr>
          <w:sz w:val="26"/>
        </w:rPr>
        <w:t>ОБРАЗЕЦ 2.6</w:t>
      </w:r>
    </w:p>
    <w:p>
      <w:pPr>
        <w:pStyle w:val="Normal"/>
        <w:spacing w:before="0" w:after="0"/>
        <w:ind w:left="1834" w:right="2141" w:hanging="0"/>
        <w:jc w:val="center"/>
        <w:rPr>
          <w:sz w:val="26"/>
        </w:rPr>
      </w:pPr>
      <w:r>
        <w:rPr>
          <w:sz w:val="26"/>
        </w:rPr>
        <w:t>СОСТАВ И ФИЗИКО-ХИМИЧЕСКИЕ СВОЙСТВА ОТХОДОВ</w:t>
      </w:r>
    </w:p>
    <w:p>
      <w:pPr>
        <w:pStyle w:val="Style15"/>
        <w:spacing w:before="3" w:after="0"/>
        <w:rPr/>
      </w:pPr>
      <w:r>
        <w:rPr/>
      </w:r>
    </w:p>
    <w:tbl>
      <w:tblPr>
        <w:tblW w:w="1092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647"/>
        <w:gridCol w:w="1261"/>
        <w:gridCol w:w="1261"/>
        <w:gridCol w:w="1261"/>
        <w:gridCol w:w="1080"/>
        <w:gridCol w:w="900"/>
        <w:gridCol w:w="1620"/>
        <w:gridCol w:w="1440"/>
        <w:gridCol w:w="1453"/>
      </w:tblGrid>
      <w:tr>
        <w:trPr>
          <w:trHeight w:val="504" w:hRule="exact"/>
        </w:trPr>
        <w:tc>
          <w:tcPr>
            <w:tcW w:w="6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spacing w:before="9" w:after="0"/>
              <w:rPr>
                <w:sz w:val="22"/>
              </w:rPr>
            </w:pPr>
            <w:r>
              <w:rPr>
                <w:sz w:val="22"/>
              </w:rPr>
            </w:r>
          </w:p>
          <w:p>
            <w:pPr>
              <w:pStyle w:val="TableParagraph"/>
              <w:ind w:left="173" w:right="175" w:firstLine="38"/>
              <w:rPr>
                <w:sz w:val="20"/>
              </w:rPr>
            </w:pPr>
            <w:r>
              <w:rPr>
                <w:sz w:val="20"/>
              </w:rPr>
              <w:t xml:space="preserve">№ </w:t>
            </w:r>
            <w:r>
              <w:rPr>
                <w:sz w:val="20"/>
              </w:rPr>
              <w:t>п/п</w:t>
            </w:r>
          </w:p>
        </w:tc>
        <w:tc>
          <w:tcPr>
            <w:tcW w:w="12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spacing w:before="147" w:after="0"/>
              <w:ind w:left="141" w:right="160" w:hanging="0"/>
              <w:jc w:val="center"/>
              <w:rPr>
                <w:sz w:val="20"/>
              </w:rPr>
            </w:pPr>
            <w:r>
              <w:rPr>
                <w:sz w:val="20"/>
              </w:rPr>
              <w:t>Наименова ние вида отхода</w:t>
            </w:r>
          </w:p>
        </w:tc>
        <w:tc>
          <w:tcPr>
            <w:tcW w:w="12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rPr>
                <w:sz w:val="20"/>
              </w:rPr>
            </w:pPr>
            <w:r>
              <w:rPr>
                <w:sz w:val="20"/>
              </w:rPr>
            </w:r>
          </w:p>
          <w:p>
            <w:pPr>
              <w:pStyle w:val="TableParagraph"/>
              <w:rPr>
                <w:sz w:val="20"/>
              </w:rPr>
            </w:pPr>
            <w:r>
              <w:rPr>
                <w:sz w:val="20"/>
              </w:rPr>
            </w:r>
          </w:p>
          <w:p>
            <w:pPr>
              <w:pStyle w:val="TableParagraph"/>
              <w:spacing w:lineRule="auto" w:line="247" w:before="116" w:after="0"/>
              <w:ind w:left="505" w:right="325" w:hanging="77"/>
              <w:rPr>
                <w:sz w:val="20"/>
              </w:rPr>
            </w:pPr>
            <w:r>
              <w:rPr>
                <w:w w:val="100"/>
                <w:sz w:val="20"/>
              </w:rPr>
              <w:t>От</w:t>
            </w:r>
            <w:r>
              <w:rPr>
                <w:spacing w:val="0"/>
                <w:w w:val="100"/>
                <w:sz w:val="20"/>
              </w:rPr>
              <w:t>х</w:t>
            </w:r>
            <w:r>
              <w:rPr>
                <w:w w:val="100"/>
                <w:sz w:val="20"/>
              </w:rPr>
              <w:t>о</w:t>
            </w:r>
            <w:r>
              <w:rPr>
                <w:spacing w:val="0"/>
                <w:w w:val="100"/>
                <w:sz w:val="20"/>
              </w:rPr>
              <w:t>до</w:t>
            </w:r>
            <w:r>
              <w:rPr>
                <w:w w:val="100"/>
                <w:sz w:val="20"/>
              </w:rPr>
              <w:t>о</w:t>
            </w:r>
            <w:r>
              <w:rPr>
                <w:spacing w:val="0"/>
                <w:w w:val="100"/>
                <w:sz w:val="20"/>
              </w:rPr>
              <w:t>б</w:t>
            </w:r>
            <w:r>
              <w:rPr>
                <w:w w:val="100"/>
                <w:sz w:val="20"/>
              </w:rPr>
              <w:t>раз</w:t>
            </w:r>
            <w:r>
              <w:rPr>
                <w:spacing w:val="0"/>
                <w:w w:val="100"/>
                <w:sz w:val="20"/>
              </w:rPr>
              <w:t>у</w:t>
            </w:r>
            <w:r>
              <w:rPr>
                <w:w w:val="100"/>
                <w:sz w:val="20"/>
              </w:rPr>
              <w:t>ющ</w:t>
            </w:r>
            <w:r>
              <w:rPr>
                <w:spacing w:val="0"/>
                <w:w w:val="100"/>
                <w:sz w:val="20"/>
              </w:rPr>
              <w:t>и</w:t>
            </w:r>
            <w:r>
              <w:rPr>
                <w:w w:val="100"/>
                <w:sz w:val="20"/>
              </w:rPr>
              <w:t>й</w:t>
            </w:r>
            <w:r>
              <w:rPr>
                <w:spacing w:val="1"/>
                <w:sz w:val="20"/>
              </w:rPr>
              <w:t xml:space="preserve"> </w:t>
            </w:r>
            <w:r>
              <w:rPr>
                <w:spacing w:val="0"/>
                <w:w w:val="100"/>
                <w:sz w:val="20"/>
              </w:rPr>
              <w:t>вид деятельност</w:t>
            </w:r>
            <w:r>
              <w:rPr>
                <w:w w:val="100"/>
                <w:sz w:val="20"/>
              </w:rPr>
              <w:t>и,</w:t>
            </w:r>
            <w:r>
              <w:rPr>
                <w:spacing w:val="0"/>
                <w:sz w:val="20"/>
              </w:rPr>
              <w:t xml:space="preserve"> </w:t>
            </w:r>
            <w:r>
              <w:rPr>
                <w:spacing w:val="0"/>
                <w:w w:val="100"/>
                <w:sz w:val="20"/>
              </w:rPr>
              <w:t>п</w:t>
            </w:r>
            <w:r>
              <w:rPr>
                <w:w w:val="100"/>
                <w:sz w:val="20"/>
              </w:rPr>
              <w:t>ро</w:t>
            </w:r>
            <w:r>
              <w:rPr>
                <w:spacing w:val="0"/>
                <w:w w:val="100"/>
                <w:sz w:val="20"/>
              </w:rPr>
              <w:t>ц</w:t>
            </w:r>
            <w:r>
              <w:rPr>
                <w:w w:val="100"/>
                <w:sz w:val="20"/>
              </w:rPr>
              <w:t>есс</w:t>
            </w:r>
          </w:p>
        </w:tc>
        <w:tc>
          <w:tcPr>
            <w:tcW w:w="12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spacing w:before="9" w:after="0"/>
              <w:rPr>
                <w:sz w:val="22"/>
              </w:rPr>
            </w:pPr>
            <w:r>
              <w:rPr>
                <w:sz w:val="22"/>
              </w:rPr>
            </w:r>
          </w:p>
          <w:p>
            <w:pPr>
              <w:pStyle w:val="TableParagraph"/>
              <w:ind w:left="328" w:right="156" w:hanging="37"/>
              <w:rPr>
                <w:sz w:val="20"/>
              </w:rPr>
            </w:pPr>
            <w:r>
              <w:rPr>
                <w:sz w:val="20"/>
              </w:rPr>
              <w:t>Код по ФККО</w:t>
            </w:r>
          </w:p>
        </w:tc>
        <w:tc>
          <w:tcPr>
            <w:tcW w:w="10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 w:after="0"/>
              <w:rPr>
                <w:sz w:val="26"/>
              </w:rPr>
            </w:pPr>
            <w:r>
              <w:rPr>
                <w:sz w:val="26"/>
              </w:rPr>
            </w:r>
          </w:p>
          <w:p>
            <w:pPr>
              <w:pStyle w:val="TableParagraph"/>
              <w:spacing w:lineRule="auto" w:line="247"/>
              <w:ind w:left="450" w:right="356" w:firstLine="303"/>
              <w:rPr>
                <w:sz w:val="20"/>
              </w:rPr>
            </w:pPr>
            <w:r>
              <w:rPr>
                <w:spacing w:val="0"/>
                <w:w w:val="100"/>
                <w:sz w:val="20"/>
              </w:rPr>
              <w:t>Клас</w:t>
            </w:r>
            <w:r>
              <w:rPr>
                <w:w w:val="100"/>
                <w:sz w:val="20"/>
              </w:rPr>
              <w:t>с</w:t>
            </w:r>
            <w:r>
              <w:rPr>
                <w:sz w:val="20"/>
              </w:rPr>
              <w:t xml:space="preserve"> </w:t>
            </w:r>
            <w:r>
              <w:rPr>
                <w:spacing w:val="0"/>
                <w:w w:val="100"/>
                <w:sz w:val="20"/>
              </w:rPr>
              <w:t>опасности дл</w:t>
            </w:r>
            <w:r>
              <w:rPr>
                <w:w w:val="100"/>
                <w:sz w:val="20"/>
              </w:rPr>
              <w:t>я</w:t>
            </w:r>
            <w:r>
              <w:rPr>
                <w:spacing w:val="1"/>
                <w:sz w:val="20"/>
              </w:rPr>
              <w:t xml:space="preserve"> </w:t>
            </w:r>
            <w:r>
              <w:rPr>
                <w:w w:val="100"/>
                <w:sz w:val="20"/>
              </w:rPr>
              <w:t>о</w:t>
            </w:r>
            <w:r>
              <w:rPr>
                <w:spacing w:val="0"/>
                <w:w w:val="100"/>
                <w:sz w:val="20"/>
              </w:rPr>
              <w:t>кр</w:t>
            </w:r>
            <w:r>
              <w:rPr>
                <w:w w:val="100"/>
                <w:sz w:val="20"/>
              </w:rPr>
              <w:t>у</w:t>
            </w:r>
            <w:r>
              <w:rPr>
                <w:spacing w:val="0"/>
                <w:w w:val="100"/>
                <w:sz w:val="20"/>
              </w:rPr>
              <w:t>жаю</w:t>
            </w:r>
            <w:r>
              <w:rPr>
                <w:w w:val="100"/>
                <w:sz w:val="20"/>
              </w:rPr>
              <w:t>щей</w:t>
            </w:r>
            <w:r>
              <w:rPr>
                <w:sz w:val="20"/>
              </w:rPr>
              <w:t xml:space="preserve"> </w:t>
            </w:r>
            <w:r>
              <w:rPr>
                <w:spacing w:val="0"/>
                <w:w w:val="100"/>
                <w:sz w:val="20"/>
              </w:rPr>
              <w:t>с</w:t>
            </w:r>
            <w:r>
              <w:rPr>
                <w:w w:val="100"/>
                <w:sz w:val="20"/>
              </w:rPr>
              <w:t>р</w:t>
            </w:r>
            <w:r>
              <w:rPr>
                <w:spacing w:val="0"/>
                <w:w w:val="100"/>
                <w:sz w:val="20"/>
              </w:rPr>
              <w:t>е</w:t>
            </w:r>
            <w:r>
              <w:rPr>
                <w:w w:val="100"/>
                <w:sz w:val="20"/>
              </w:rPr>
              <w:t>ды</w:t>
            </w:r>
          </w:p>
        </w:tc>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6" w:after="0"/>
              <w:rPr>
                <w:sz w:val="28"/>
              </w:rPr>
            </w:pPr>
            <w:r>
              <w:rPr>
                <w:sz w:val="28"/>
              </w:rPr>
            </w:r>
          </w:p>
          <w:p>
            <w:pPr>
              <w:pStyle w:val="TableParagraph"/>
              <w:ind w:left="686" w:right="325" w:hanging="0"/>
              <w:rPr>
                <w:sz w:val="20"/>
              </w:rPr>
            </w:pPr>
            <w:r>
              <w:rPr>
                <w:spacing w:val="0"/>
                <w:w w:val="100"/>
                <w:sz w:val="20"/>
              </w:rPr>
              <w:t>Опасны</w:t>
            </w:r>
            <w:r>
              <w:rPr>
                <w:w w:val="100"/>
                <w:sz w:val="20"/>
              </w:rPr>
              <w:t>е</w:t>
            </w:r>
            <w:r>
              <w:rPr>
                <w:spacing w:val="1"/>
                <w:sz w:val="20"/>
              </w:rPr>
              <w:t xml:space="preserve"> </w:t>
            </w:r>
            <w:r>
              <w:rPr>
                <w:w w:val="100"/>
                <w:sz w:val="20"/>
              </w:rPr>
              <w:t>сво</w:t>
            </w:r>
            <w:r>
              <w:rPr>
                <w:spacing w:val="0"/>
                <w:w w:val="100"/>
                <w:sz w:val="20"/>
              </w:rPr>
              <w:t>й</w:t>
            </w:r>
            <w:r>
              <w:rPr>
                <w:w w:val="100"/>
                <w:sz w:val="20"/>
              </w:rPr>
              <w:t>ства</w:t>
            </w:r>
          </w:p>
        </w:tc>
        <w:tc>
          <w:tcPr>
            <w:tcW w:w="451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9" w:after="0"/>
              <w:ind w:left="663" w:right="0" w:hanging="0"/>
              <w:rPr>
                <w:sz w:val="20"/>
              </w:rPr>
            </w:pPr>
            <w:r>
              <w:rPr>
                <w:sz w:val="20"/>
              </w:rPr>
              <w:t>Физико-химические свойства отхода</w:t>
            </w:r>
          </w:p>
        </w:tc>
      </w:tr>
      <w:tr>
        <w:trPr>
          <w:trHeight w:val="2346" w:hRule="exact"/>
        </w:trPr>
        <w:tc>
          <w:tcPr>
            <w:tcW w:w="6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12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1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rPr>
                <w:sz w:val="20"/>
              </w:rPr>
            </w:pPr>
            <w:r>
              <w:rPr>
                <w:sz w:val="20"/>
              </w:rPr>
            </w:r>
          </w:p>
          <w:p>
            <w:pPr>
              <w:pStyle w:val="TableParagraph"/>
              <w:rPr>
                <w:sz w:val="20"/>
              </w:rPr>
            </w:pPr>
            <w:r>
              <w:rPr>
                <w:sz w:val="20"/>
              </w:rPr>
            </w:r>
          </w:p>
          <w:p>
            <w:pPr>
              <w:pStyle w:val="TableParagraph"/>
              <w:spacing w:before="9" w:after="0"/>
              <w:rPr>
                <w:sz w:val="19"/>
              </w:rPr>
            </w:pPr>
            <w:r>
              <w:rPr>
                <w:sz w:val="19"/>
              </w:rPr>
            </w:r>
          </w:p>
          <w:p>
            <w:pPr>
              <w:pStyle w:val="TableParagraph"/>
              <w:ind w:left="273" w:right="0" w:hanging="0"/>
              <w:rPr>
                <w:sz w:val="20"/>
              </w:rPr>
            </w:pPr>
            <w:r>
              <w:rPr>
                <w:w w:val="100"/>
                <w:sz w:val="20"/>
              </w:rPr>
              <w:t>А</w:t>
            </w:r>
            <w:r>
              <w:rPr>
                <w:spacing w:val="0"/>
                <w:w w:val="100"/>
                <w:sz w:val="20"/>
              </w:rPr>
              <w:t>г</w:t>
            </w:r>
            <w:r>
              <w:rPr>
                <w:w w:val="100"/>
                <w:sz w:val="20"/>
              </w:rPr>
              <w:t>р</w:t>
            </w:r>
            <w:r>
              <w:rPr>
                <w:spacing w:val="0"/>
                <w:w w:val="100"/>
                <w:sz w:val="20"/>
              </w:rPr>
              <w:t>е</w:t>
            </w:r>
            <w:r>
              <w:rPr>
                <w:w w:val="100"/>
                <w:sz w:val="20"/>
              </w:rPr>
              <w:t>гат</w:t>
            </w:r>
            <w:r>
              <w:rPr>
                <w:spacing w:val="0"/>
                <w:w w:val="100"/>
                <w:sz w:val="20"/>
              </w:rPr>
              <w:t>н</w:t>
            </w:r>
            <w:r>
              <w:rPr>
                <w:w w:val="100"/>
                <w:sz w:val="20"/>
              </w:rPr>
              <w:t>ое</w:t>
            </w:r>
            <w:r>
              <w:rPr>
                <w:spacing w:val="0"/>
                <w:sz w:val="20"/>
              </w:rPr>
              <w:t xml:space="preserve"> </w:t>
            </w:r>
            <w:r>
              <w:rPr>
                <w:spacing w:val="0"/>
                <w:w w:val="100"/>
                <w:sz w:val="20"/>
              </w:rPr>
              <w:t>состояние</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rPr>
                <w:sz w:val="20"/>
              </w:rPr>
            </w:pPr>
            <w:r>
              <w:rPr>
                <w:sz w:val="20"/>
              </w:rPr>
            </w:r>
          </w:p>
          <w:p>
            <w:pPr>
              <w:pStyle w:val="TableParagraph"/>
              <w:spacing w:before="8" w:after="0"/>
              <w:rPr>
                <w:sz w:val="21"/>
              </w:rPr>
            </w:pPr>
            <w:r>
              <w:rPr>
                <w:sz w:val="21"/>
              </w:rPr>
            </w:r>
          </w:p>
          <w:p>
            <w:pPr>
              <w:pStyle w:val="TableParagraph"/>
              <w:spacing w:lineRule="auto" w:line="247" w:before="1" w:after="0"/>
              <w:ind w:left="656" w:right="489" w:hanging="68"/>
              <w:rPr>
                <w:sz w:val="20"/>
              </w:rPr>
            </w:pPr>
            <w:r>
              <w:rPr>
                <w:spacing w:val="0"/>
                <w:w w:val="100"/>
                <w:sz w:val="20"/>
              </w:rPr>
              <w:t>Наимен</w:t>
            </w:r>
            <w:r>
              <w:rPr>
                <w:w w:val="100"/>
                <w:sz w:val="20"/>
              </w:rPr>
              <w:t>ов</w:t>
            </w:r>
            <w:r>
              <w:rPr>
                <w:spacing w:val="0"/>
                <w:w w:val="100"/>
                <w:sz w:val="20"/>
              </w:rPr>
              <w:t xml:space="preserve">ание </w:t>
            </w:r>
            <w:r>
              <w:rPr>
                <w:w w:val="100"/>
                <w:sz w:val="20"/>
              </w:rPr>
              <w:t>ком</w:t>
            </w:r>
            <w:r>
              <w:rPr>
                <w:spacing w:val="0"/>
                <w:w w:val="100"/>
                <w:sz w:val="20"/>
              </w:rPr>
              <w:t>п</w:t>
            </w:r>
            <w:r>
              <w:rPr>
                <w:w w:val="100"/>
                <w:sz w:val="20"/>
              </w:rPr>
              <w:t>онентов</w:t>
            </w:r>
          </w:p>
        </w:tc>
        <w:tc>
          <w:tcPr>
            <w:tcW w:w="1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rPr>
                <w:sz w:val="20"/>
              </w:rPr>
            </w:pPr>
            <w:r>
              <w:rPr>
                <w:sz w:val="20"/>
              </w:rPr>
            </w:r>
          </w:p>
          <w:p>
            <w:pPr>
              <w:pStyle w:val="TableParagraph"/>
              <w:spacing w:before="4" w:after="0"/>
              <w:rPr>
                <w:sz w:val="22"/>
              </w:rPr>
            </w:pPr>
            <w:r>
              <w:rPr>
                <w:sz w:val="22"/>
              </w:rPr>
            </w:r>
          </w:p>
          <w:p>
            <w:pPr>
              <w:pStyle w:val="TableParagraph"/>
              <w:spacing w:lineRule="auto" w:line="247"/>
              <w:ind w:left="523" w:right="412" w:firstLine="163"/>
              <w:rPr>
                <w:sz w:val="20"/>
              </w:rPr>
            </w:pPr>
            <w:r>
              <w:rPr>
                <w:spacing w:val="0"/>
                <w:w w:val="100"/>
                <w:sz w:val="20"/>
              </w:rPr>
              <w:t>С</w:t>
            </w:r>
            <w:r>
              <w:rPr>
                <w:w w:val="100"/>
                <w:sz w:val="20"/>
              </w:rPr>
              <w:t>о</w:t>
            </w:r>
            <w:r>
              <w:rPr>
                <w:spacing w:val="0"/>
                <w:w w:val="100"/>
                <w:sz w:val="20"/>
              </w:rPr>
              <w:t>де</w:t>
            </w:r>
            <w:r>
              <w:rPr>
                <w:w w:val="100"/>
                <w:sz w:val="20"/>
              </w:rPr>
              <w:t>р</w:t>
            </w:r>
            <w:r>
              <w:rPr>
                <w:spacing w:val="0"/>
                <w:w w:val="100"/>
                <w:sz w:val="20"/>
              </w:rPr>
              <w:t xml:space="preserve">жание </w:t>
            </w:r>
            <w:r>
              <w:rPr>
                <w:w w:val="100"/>
                <w:sz w:val="20"/>
              </w:rPr>
              <w:t>ком</w:t>
            </w:r>
            <w:r>
              <w:rPr>
                <w:spacing w:val="0"/>
                <w:w w:val="100"/>
                <w:sz w:val="20"/>
              </w:rPr>
              <w:t>п</w:t>
            </w:r>
            <w:r>
              <w:rPr>
                <w:w w:val="100"/>
                <w:sz w:val="20"/>
              </w:rPr>
              <w:t>онентов,</w:t>
            </w:r>
            <w:r>
              <w:rPr>
                <w:spacing w:val="0"/>
                <w:sz w:val="20"/>
              </w:rPr>
              <w:t xml:space="preserve"> </w:t>
            </w:r>
            <w:r>
              <w:rPr>
                <w:w w:val="100"/>
                <w:sz w:val="20"/>
              </w:rPr>
              <w:t>%</w:t>
            </w:r>
          </w:p>
        </w:tc>
      </w:tr>
      <w:tr>
        <w:trPr>
          <w:trHeight w:val="240" w:hRule="exac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1</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2</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3</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4</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5</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6</w:t>
            </w:r>
          </w:p>
        </w:tc>
        <w:tc>
          <w:tcPr>
            <w:tcW w:w="1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7</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8</w:t>
            </w:r>
          </w:p>
        </w:tc>
        <w:tc>
          <w:tcPr>
            <w:tcW w:w="1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1" w:hanging="0"/>
              <w:jc w:val="center"/>
              <w:rPr>
                <w:sz w:val="20"/>
              </w:rPr>
            </w:pPr>
            <w:r>
              <w:rPr>
                <w:w w:val="100"/>
                <w:sz w:val="20"/>
              </w:rPr>
              <w:t>8</w:t>
            </w:r>
          </w:p>
        </w:tc>
      </w:tr>
    </w:tbl>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spacing w:before="11" w:after="0"/>
        <w:rPr>
          <w:sz w:val="25"/>
        </w:rPr>
      </w:pPr>
      <w:r>
        <w:rPr>
          <w:sz w:val="25"/>
        </w:rPr>
      </w:r>
    </w:p>
    <w:p>
      <w:pPr>
        <w:pStyle w:val="Normal"/>
        <w:spacing w:lineRule="exact" w:line="299" w:before="67" w:after="0"/>
        <w:ind w:left="1274" w:right="2141" w:hanging="0"/>
        <w:jc w:val="center"/>
        <w:rPr>
          <w:sz w:val="26"/>
        </w:rPr>
      </w:pPr>
      <w:r>
        <w:rPr>
          <w:sz w:val="26"/>
        </w:rPr>
        <w:t>ОБРАЗЕЦ 2.7</w:t>
      </w:r>
    </w:p>
    <w:p>
      <w:pPr>
        <w:pStyle w:val="Normal"/>
        <w:spacing w:before="0" w:after="0"/>
        <w:ind w:left="1521" w:right="0" w:hanging="0"/>
        <w:jc w:val="left"/>
        <w:rPr>
          <w:sz w:val="26"/>
        </w:rPr>
      </w:pPr>
      <w:r>
        <w:rPr>
          <w:sz w:val="26"/>
        </w:rPr>
        <w:t>ХАРАКТЕРИСТИКА ОЧИСТНЫХ СООРУЖЕНИЙ СТОЧНЫХ ВОД</w:t>
      </w:r>
    </w:p>
    <w:p>
      <w:pPr>
        <w:pStyle w:val="Style15"/>
        <w:spacing w:before="2" w:after="0"/>
        <w:rPr/>
      </w:pPr>
      <w:r>
        <w:rPr/>
      </w:r>
    </w:p>
    <w:tbl>
      <w:tblPr>
        <w:tblW w:w="9277" w:type="dxa"/>
        <w:jc w:val="left"/>
        <w:tblInd w:w="64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0" w:type="dxa"/>
          <w:bottom w:w="0" w:type="dxa"/>
          <w:right w:w="0" w:type="dxa"/>
        </w:tblCellMar>
        <w:tblLook w:val="01e0"/>
      </w:tblPr>
      <w:tblGrid>
        <w:gridCol w:w="906"/>
        <w:gridCol w:w="1810"/>
        <w:gridCol w:w="1276"/>
        <w:gridCol w:w="358"/>
        <w:gridCol w:w="1182"/>
        <w:gridCol w:w="1084"/>
        <w:gridCol w:w="121"/>
        <w:gridCol w:w="1308"/>
        <w:gridCol w:w="1"/>
        <w:gridCol w:w="1230"/>
      </w:tblGrid>
      <w:tr>
        <w:trPr>
          <w:trHeight w:val="340" w:hRule="exact"/>
        </w:trPr>
        <w:tc>
          <w:tcPr>
            <w:tcW w:w="927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42" w:after="0"/>
              <w:ind w:left="98" w:right="0" w:hanging="0"/>
              <w:rPr>
                <w:sz w:val="20"/>
              </w:rPr>
            </w:pPr>
            <w:r>
              <w:rPr>
                <w:sz w:val="20"/>
              </w:rPr>
              <w:t>Наименование очистного сооружения, установки</w:t>
            </w:r>
          </w:p>
        </w:tc>
      </w:tr>
      <w:tr>
        <w:trPr>
          <w:trHeight w:val="251" w:hRule="exact"/>
        </w:trPr>
        <w:tc>
          <w:tcPr>
            <w:tcW w:w="927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8"/>
              <w:ind w:left="98" w:right="0" w:hanging="0"/>
              <w:rPr>
                <w:sz w:val="20"/>
              </w:rPr>
            </w:pPr>
            <w:r>
              <w:rPr>
                <w:sz w:val="20"/>
              </w:rPr>
              <w:t>Метод очистки</w:t>
            </w:r>
          </w:p>
        </w:tc>
      </w:tr>
      <w:tr>
        <w:trPr>
          <w:trHeight w:val="250" w:hRule="exact"/>
        </w:trPr>
        <w:tc>
          <w:tcPr>
            <w:tcW w:w="927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8"/>
              <w:ind w:left="98" w:right="0" w:hanging="0"/>
              <w:rPr>
                <w:sz w:val="20"/>
              </w:rPr>
            </w:pPr>
            <w:r>
              <w:rPr>
                <w:sz w:val="20"/>
              </w:rPr>
              <w:t>Перечень и состав загрязняющих веществ, поступающих на очистку</w:t>
            </w:r>
          </w:p>
        </w:tc>
      </w:tr>
      <w:tr>
        <w:trPr>
          <w:trHeight w:val="1120" w:hRule="exact"/>
        </w:trPr>
        <w:tc>
          <w:tcPr>
            <w:tcW w:w="9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rPr>
                <w:sz w:val="20"/>
              </w:rPr>
            </w:pPr>
            <w:r>
              <w:rPr>
                <w:sz w:val="20"/>
              </w:rPr>
            </w:r>
          </w:p>
          <w:p>
            <w:pPr>
              <w:pStyle w:val="TableParagraph"/>
              <w:spacing w:before="4" w:after="0"/>
              <w:rPr>
                <w:sz w:val="17"/>
              </w:rPr>
            </w:pPr>
            <w:r>
              <w:rPr>
                <w:sz w:val="17"/>
              </w:rPr>
            </w:r>
          </w:p>
          <w:p>
            <w:pPr>
              <w:pStyle w:val="TableParagraph"/>
              <w:ind w:left="158" w:right="177" w:hanging="0"/>
              <w:jc w:val="center"/>
              <w:rPr>
                <w:sz w:val="20"/>
              </w:rPr>
            </w:pPr>
            <w:r>
              <w:rPr>
                <w:sz w:val="20"/>
              </w:rPr>
              <w:t xml:space="preserve">№ </w:t>
            </w:r>
            <w:r>
              <w:rPr>
                <w:sz w:val="20"/>
              </w:rPr>
              <w:t>п/п</w:t>
            </w:r>
          </w:p>
        </w:tc>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10" w:after="0"/>
              <w:rPr>
                <w:sz w:val="18"/>
              </w:rPr>
            </w:pPr>
            <w:r>
              <w:rPr>
                <w:sz w:val="18"/>
              </w:rPr>
            </w:r>
          </w:p>
          <w:p>
            <w:pPr>
              <w:pStyle w:val="TableParagraph"/>
              <w:spacing w:lineRule="auto" w:line="228" w:before="1" w:after="0"/>
              <w:ind w:left="267" w:right="281" w:hanging="9"/>
              <w:jc w:val="both"/>
              <w:rPr>
                <w:sz w:val="20"/>
              </w:rPr>
            </w:pPr>
            <w:r>
              <w:rPr>
                <w:sz w:val="20"/>
              </w:rPr>
              <w:t>Наименование загрязняющих веществ (ЗВ)</w:t>
            </w:r>
          </w:p>
        </w:tc>
        <w:tc>
          <w:tcPr>
            <w:tcW w:w="1276"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auto" w:line="228"/>
              <w:ind w:left="104" w:right="123" w:hanging="0"/>
              <w:jc w:val="center"/>
              <w:rPr>
                <w:sz w:val="20"/>
              </w:rPr>
            </w:pPr>
            <w:r>
              <w:rPr>
                <w:sz w:val="20"/>
              </w:rPr>
              <w:t>Концентрац ия ЗВ, поступающ их на очистку</w:t>
            </w:r>
          </w:p>
        </w:tc>
        <w:tc>
          <w:tcPr>
            <w:tcW w:w="1540"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before="8" w:after="0"/>
              <w:rPr>
                <w:sz w:val="28"/>
              </w:rPr>
            </w:pPr>
            <w:r>
              <w:rPr>
                <w:sz w:val="28"/>
              </w:rPr>
            </w:r>
          </w:p>
          <w:p>
            <w:pPr>
              <w:pStyle w:val="TableParagraph"/>
              <w:spacing w:lineRule="exact" w:line="220"/>
              <w:ind w:left="146" w:right="150" w:firstLine="259"/>
              <w:rPr>
                <w:sz w:val="20"/>
              </w:rPr>
            </w:pPr>
            <w:r>
              <w:rPr>
                <w:sz w:val="20"/>
              </w:rPr>
              <w:t>Ед. изм. концентрации</w:t>
            </w:r>
          </w:p>
        </w:tc>
        <w:tc>
          <w:tcPr>
            <w:tcW w:w="1084"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before="2" w:after="0"/>
              <w:rPr>
                <w:sz w:val="19"/>
              </w:rPr>
            </w:pPr>
            <w:r>
              <w:rPr>
                <w:sz w:val="19"/>
              </w:rPr>
            </w:r>
          </w:p>
          <w:p>
            <w:pPr>
              <w:pStyle w:val="TableParagraph"/>
              <w:spacing w:lineRule="exact" w:line="220" w:before="1" w:after="0"/>
              <w:ind w:left="151" w:right="172" w:hanging="1"/>
              <w:jc w:val="center"/>
              <w:rPr>
                <w:sz w:val="20"/>
              </w:rPr>
            </w:pPr>
            <w:r>
              <w:rPr>
                <w:sz w:val="20"/>
              </w:rPr>
              <w:t>Степень очистки,</w:t>
            </w:r>
          </w:p>
          <w:p>
            <w:pPr>
              <w:pStyle w:val="TableParagraph"/>
              <w:spacing w:lineRule="exact" w:line="220"/>
              <w:ind w:left="0" w:right="21" w:hanging="0"/>
              <w:jc w:val="center"/>
              <w:rPr>
                <w:sz w:val="20"/>
              </w:rPr>
            </w:pPr>
            <w:r>
              <w:rPr>
                <w:w w:val="100"/>
                <w:sz w:val="20"/>
              </w:rPr>
              <w:t>%</w:t>
            </w:r>
          </w:p>
        </w:tc>
        <w:tc>
          <w:tcPr>
            <w:tcW w:w="1429"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before="8" w:after="0"/>
              <w:rPr>
                <w:sz w:val="28"/>
              </w:rPr>
            </w:pPr>
            <w:r>
              <w:rPr>
                <w:sz w:val="28"/>
              </w:rPr>
            </w:r>
          </w:p>
          <w:p>
            <w:pPr>
              <w:pStyle w:val="TableParagraph"/>
              <w:spacing w:lineRule="exact" w:line="220"/>
              <w:ind w:left="449" w:right="202" w:hanging="217"/>
              <w:rPr>
                <w:sz w:val="20"/>
              </w:rPr>
            </w:pPr>
            <w:r>
              <w:rPr>
                <w:sz w:val="20"/>
              </w:rPr>
              <w:t>Мощность, м</w:t>
            </w:r>
            <w:r>
              <w:rPr>
                <w:position w:val="9"/>
                <w:sz w:val="13"/>
              </w:rPr>
              <w:t>3</w:t>
            </w:r>
            <w:r>
              <w:rPr>
                <w:sz w:val="20"/>
              </w:rPr>
              <w:t>/час</w:t>
            </w:r>
          </w:p>
        </w:tc>
        <w:tc>
          <w:tcPr>
            <w:tcW w:w="1231"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before="10" w:after="0"/>
              <w:rPr>
                <w:sz w:val="18"/>
              </w:rPr>
            </w:pPr>
            <w:r>
              <w:rPr>
                <w:sz w:val="18"/>
              </w:rPr>
            </w:r>
          </w:p>
          <w:p>
            <w:pPr>
              <w:pStyle w:val="TableParagraph"/>
              <w:spacing w:lineRule="auto" w:line="228" w:before="1" w:after="0"/>
              <w:ind w:left="167" w:right="150" w:hanging="1"/>
              <w:jc w:val="center"/>
              <w:rPr>
                <w:sz w:val="20"/>
              </w:rPr>
            </w:pPr>
            <w:r>
              <w:rPr>
                <w:sz w:val="20"/>
              </w:rPr>
              <w:t>Время работы, часы в год</w:t>
            </w:r>
          </w:p>
        </w:tc>
      </w:tr>
      <w:tr>
        <w:trPr>
          <w:trHeight w:val="240" w:hRule="exact"/>
        </w:trPr>
        <w:tc>
          <w:tcPr>
            <w:tcW w:w="9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276"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540"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084"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29"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231"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0" w:hRule="exact"/>
        </w:trPr>
        <w:tc>
          <w:tcPr>
            <w:tcW w:w="9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276"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540"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084"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29"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231"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0" w:hRule="exact"/>
        </w:trPr>
        <w:tc>
          <w:tcPr>
            <w:tcW w:w="9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276"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540"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084"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429"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231"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r>
      <w:tr>
        <w:trPr>
          <w:trHeight w:val="265" w:hRule="exact"/>
        </w:trPr>
        <w:tc>
          <w:tcPr>
            <w:tcW w:w="927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3" w:after="0"/>
              <w:ind w:left="98" w:right="0" w:hanging="0"/>
              <w:rPr>
                <w:sz w:val="20"/>
              </w:rPr>
            </w:pPr>
            <w:r>
              <w:rPr>
                <w:sz w:val="20"/>
              </w:rPr>
              <w:t>Перечень образующихся отходов</w:t>
            </w:r>
          </w:p>
        </w:tc>
      </w:tr>
      <w:tr>
        <w:trPr>
          <w:trHeight w:val="1116" w:hRule="exact"/>
        </w:trPr>
        <w:tc>
          <w:tcPr>
            <w:tcW w:w="9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rPr>
                <w:sz w:val="20"/>
              </w:rPr>
            </w:pPr>
            <w:r>
              <w:rPr>
                <w:sz w:val="20"/>
              </w:rPr>
            </w:r>
          </w:p>
          <w:p>
            <w:pPr>
              <w:pStyle w:val="TableParagraph"/>
              <w:spacing w:before="4" w:after="0"/>
              <w:rPr>
                <w:sz w:val="17"/>
              </w:rPr>
            </w:pPr>
            <w:r>
              <w:rPr>
                <w:sz w:val="17"/>
              </w:rPr>
            </w:r>
          </w:p>
          <w:p>
            <w:pPr>
              <w:pStyle w:val="TableParagraph"/>
              <w:ind w:left="158" w:right="177" w:hanging="0"/>
              <w:jc w:val="center"/>
              <w:rPr>
                <w:sz w:val="20"/>
              </w:rPr>
            </w:pPr>
            <w:r>
              <w:rPr>
                <w:sz w:val="20"/>
              </w:rPr>
              <w:t xml:space="preserve">№ </w:t>
            </w:r>
            <w:r>
              <w:rPr>
                <w:sz w:val="20"/>
              </w:rPr>
              <w:t>п/п</w:t>
            </w:r>
          </w:p>
        </w:tc>
        <w:tc>
          <w:tcPr>
            <w:tcW w:w="3444" w:type="dxa"/>
            <w:gridSpan w:val="3"/>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rPr>
                <w:sz w:val="20"/>
              </w:rPr>
            </w:pPr>
            <w:r>
              <w:rPr>
                <w:sz w:val="20"/>
              </w:rPr>
            </w:r>
          </w:p>
          <w:p>
            <w:pPr>
              <w:pStyle w:val="TableParagraph"/>
              <w:spacing w:before="7" w:after="0"/>
              <w:rPr>
                <w:sz w:val="17"/>
              </w:rPr>
            </w:pPr>
            <w:r>
              <w:rPr>
                <w:sz w:val="17"/>
              </w:rPr>
            </w:r>
          </w:p>
          <w:p>
            <w:pPr>
              <w:pStyle w:val="TableParagraph"/>
              <w:ind w:left="540" w:right="0" w:hanging="0"/>
              <w:rPr>
                <w:sz w:val="20"/>
              </w:rPr>
            </w:pPr>
            <w:r>
              <w:rPr>
                <w:sz w:val="20"/>
              </w:rPr>
              <w:t>Наименование вида отхода</w:t>
            </w:r>
          </w:p>
        </w:tc>
        <w:tc>
          <w:tcPr>
            <w:tcW w:w="2387" w:type="dxa"/>
            <w:gridSpan w:val="3"/>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rPr>
                <w:sz w:val="20"/>
              </w:rPr>
            </w:pPr>
            <w:r>
              <w:rPr>
                <w:sz w:val="20"/>
              </w:rPr>
            </w:r>
          </w:p>
          <w:p>
            <w:pPr>
              <w:pStyle w:val="TableParagraph"/>
              <w:spacing w:before="4" w:after="0"/>
              <w:rPr>
                <w:sz w:val="17"/>
              </w:rPr>
            </w:pPr>
            <w:r>
              <w:rPr>
                <w:sz w:val="17"/>
              </w:rPr>
            </w:r>
          </w:p>
          <w:p>
            <w:pPr>
              <w:pStyle w:val="TableParagraph"/>
              <w:ind w:left="251" w:right="0" w:hanging="0"/>
              <w:rPr>
                <w:sz w:val="20"/>
              </w:rPr>
            </w:pPr>
            <w:r>
              <w:rPr>
                <w:sz w:val="20"/>
              </w:rPr>
              <w:t>Код отхода по ФККО</w:t>
            </w:r>
          </w:p>
        </w:tc>
        <w:tc>
          <w:tcPr>
            <w:tcW w:w="1309"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before="8" w:after="0"/>
              <w:rPr>
                <w:sz w:val="28"/>
              </w:rPr>
            </w:pPr>
            <w:r>
              <w:rPr>
                <w:sz w:val="28"/>
              </w:rPr>
            </w:r>
          </w:p>
          <w:p>
            <w:pPr>
              <w:pStyle w:val="TableParagraph"/>
              <w:spacing w:lineRule="exact" w:line="220"/>
              <w:ind w:left="176" w:right="218" w:firstLine="188"/>
              <w:rPr>
                <w:sz w:val="20"/>
              </w:rPr>
            </w:pPr>
            <w:r>
              <w:rPr>
                <w:sz w:val="20"/>
              </w:rPr>
              <w:t>Класс опасности</w:t>
            </w:r>
          </w:p>
        </w:tc>
        <w:tc>
          <w:tcPr>
            <w:tcW w:w="1230"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auto" w:line="228"/>
              <w:ind w:left="91" w:right="150" w:hanging="1"/>
              <w:jc w:val="center"/>
              <w:rPr>
                <w:sz w:val="20"/>
              </w:rPr>
            </w:pPr>
            <w:r>
              <w:rPr>
                <w:sz w:val="20"/>
              </w:rPr>
              <w:t>Годовой норматив образовани я отхода, т/год</w:t>
            </w:r>
          </w:p>
        </w:tc>
      </w:tr>
      <w:tr>
        <w:trPr>
          <w:trHeight w:val="240" w:hRule="exact"/>
        </w:trPr>
        <w:tc>
          <w:tcPr>
            <w:tcW w:w="9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3444" w:type="dxa"/>
            <w:gridSpan w:val="3"/>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2387" w:type="dxa"/>
            <w:gridSpan w:val="3"/>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309"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230"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0" w:hRule="exact"/>
        </w:trPr>
        <w:tc>
          <w:tcPr>
            <w:tcW w:w="9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3444" w:type="dxa"/>
            <w:gridSpan w:val="3"/>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2387" w:type="dxa"/>
            <w:gridSpan w:val="3"/>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309"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230"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5" w:hRule="exact"/>
        </w:trPr>
        <w:tc>
          <w:tcPr>
            <w:tcW w:w="9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3444" w:type="dxa"/>
            <w:gridSpan w:val="3"/>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2387" w:type="dxa"/>
            <w:gridSpan w:val="3"/>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309"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230"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r>
    </w:tbl>
    <w:p>
      <w:pPr>
        <w:sectPr>
          <w:headerReference w:type="default" r:id="rId34"/>
          <w:type w:val="nextPage"/>
          <w:pgSz w:w="11906" w:h="16838"/>
          <w:pgMar w:left="580" w:right="160" w:header="733" w:top="920" w:footer="0" w:bottom="280" w:gutter="0"/>
          <w:pgNumType w:fmt="decimal"/>
          <w:formProt w:val="false"/>
          <w:textDirection w:val="lrTb"/>
          <w:docGrid w:type="default" w:linePitch="240" w:charSpace="4294965247"/>
        </w:sectPr>
      </w:pPr>
    </w:p>
    <w:p>
      <w:pPr>
        <w:pStyle w:val="Normal"/>
        <w:spacing w:before="5" w:after="0"/>
        <w:ind w:left="3559" w:right="1095" w:hanging="2499"/>
        <w:jc w:val="left"/>
        <w:rPr>
          <w:sz w:val="26"/>
        </w:rPr>
      </w:pPr>
      <w:r>
        <w:rPr>
          <w:sz w:val="26"/>
        </w:rPr>
        <w:t>ХАРАКТЕРИСТИКА УСТАНОВОК ИЛИ ОБОРУДОВАНИЯ ДЛЯ ВОДОПОДГОТОВКИ</w:t>
      </w:r>
    </w:p>
    <w:p>
      <w:pPr>
        <w:pStyle w:val="Style15"/>
        <w:spacing w:before="3" w:after="1"/>
        <w:rPr>
          <w:sz w:val="26"/>
        </w:rPr>
      </w:pPr>
      <w:r>
        <w:rPr>
          <w:sz w:val="26"/>
        </w:rPr>
      </w:r>
    </w:p>
    <w:tbl>
      <w:tblPr>
        <w:tblW w:w="9417"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0" w:type="dxa"/>
          <w:bottom w:w="0" w:type="dxa"/>
          <w:right w:w="0" w:type="dxa"/>
        </w:tblCellMar>
        <w:tblLook w:val="01e0"/>
      </w:tblPr>
      <w:tblGrid>
        <w:gridCol w:w="574"/>
        <w:gridCol w:w="1508"/>
        <w:gridCol w:w="1463"/>
        <w:gridCol w:w="1443"/>
        <w:gridCol w:w="1"/>
        <w:gridCol w:w="1491"/>
        <w:gridCol w:w="421"/>
        <w:gridCol w:w="1111"/>
        <w:gridCol w:w="1"/>
        <w:gridCol w:w="1403"/>
      </w:tblGrid>
      <w:tr>
        <w:trPr>
          <w:trHeight w:val="340" w:hRule="exact"/>
        </w:trPr>
        <w:tc>
          <w:tcPr>
            <w:tcW w:w="941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88" w:after="0"/>
              <w:ind w:left="98" w:right="0" w:hanging="0"/>
              <w:rPr>
                <w:sz w:val="20"/>
              </w:rPr>
            </w:pPr>
            <w:r>
              <w:rPr>
                <w:sz w:val="20"/>
              </w:rPr>
              <w:t>Наименование установки или оборудования для водоподготовки</w:t>
            </w:r>
          </w:p>
        </w:tc>
      </w:tr>
      <w:tr>
        <w:trPr>
          <w:trHeight w:val="250" w:hRule="exact"/>
        </w:trPr>
        <w:tc>
          <w:tcPr>
            <w:tcW w:w="941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8"/>
              <w:ind w:left="98" w:right="0" w:hanging="0"/>
              <w:rPr>
                <w:sz w:val="20"/>
              </w:rPr>
            </w:pPr>
            <w:r>
              <w:rPr>
                <w:sz w:val="20"/>
              </w:rPr>
              <w:t>Тип (марка)</w:t>
            </w:r>
          </w:p>
        </w:tc>
      </w:tr>
      <w:tr>
        <w:trPr>
          <w:trHeight w:val="251" w:hRule="exact"/>
        </w:trPr>
        <w:tc>
          <w:tcPr>
            <w:tcW w:w="941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8"/>
              <w:ind w:left="98" w:right="0" w:hanging="0"/>
              <w:rPr>
                <w:sz w:val="20"/>
              </w:rPr>
            </w:pPr>
            <w:r>
              <w:rPr>
                <w:sz w:val="20"/>
              </w:rPr>
              <w:t>Метод очистки</w:t>
            </w:r>
          </w:p>
        </w:tc>
      </w:tr>
      <w:tr>
        <w:trPr>
          <w:trHeight w:val="250" w:hRule="exact"/>
        </w:trPr>
        <w:tc>
          <w:tcPr>
            <w:tcW w:w="941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8"/>
              <w:ind w:left="98" w:right="0" w:hanging="0"/>
              <w:rPr>
                <w:sz w:val="20"/>
              </w:rPr>
            </w:pPr>
            <w:r>
              <w:rPr>
                <w:sz w:val="20"/>
              </w:rPr>
              <w:t>Перечень и состав веществ, подлежащих удалению</w:t>
            </w:r>
          </w:p>
        </w:tc>
      </w:tr>
      <w:tr>
        <w:trPr>
          <w:trHeight w:val="900" w:hRule="exact"/>
        </w:trPr>
        <w:tc>
          <w:tcPr>
            <w:tcW w:w="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2" w:after="0"/>
              <w:rPr>
                <w:sz w:val="19"/>
              </w:rPr>
            </w:pPr>
            <w:r>
              <w:rPr>
                <w:sz w:val="19"/>
              </w:rPr>
            </w:r>
          </w:p>
          <w:p>
            <w:pPr>
              <w:pStyle w:val="TableParagraph"/>
              <w:spacing w:lineRule="exact" w:line="220"/>
              <w:ind w:left="132" w:right="133" w:firstLine="64"/>
              <w:rPr>
                <w:sz w:val="20"/>
              </w:rPr>
            </w:pPr>
            <w:r>
              <w:rPr>
                <w:sz w:val="20"/>
              </w:rPr>
              <w:t xml:space="preserve">№ </w:t>
            </w:r>
            <w:r>
              <w:rPr>
                <w:sz w:val="20"/>
              </w:rPr>
              <w:t>п/п</w:t>
            </w:r>
          </w:p>
        </w:tc>
        <w:tc>
          <w:tcPr>
            <w:tcW w:w="15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auto" w:line="228"/>
              <w:ind w:left="108" w:right="131" w:hanging="0"/>
              <w:jc w:val="center"/>
              <w:rPr>
                <w:sz w:val="20"/>
              </w:rPr>
            </w:pPr>
            <w:r>
              <w:rPr>
                <w:sz w:val="20"/>
              </w:rPr>
              <w:t>Наименование вещества, подлежащего удалению</w:t>
            </w:r>
          </w:p>
        </w:tc>
        <w:tc>
          <w:tcPr>
            <w:tcW w:w="14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auto" w:line="228"/>
              <w:ind w:left="98" w:right="119" w:hanging="0"/>
              <w:jc w:val="center"/>
              <w:rPr>
                <w:sz w:val="20"/>
              </w:rPr>
            </w:pPr>
            <w:r>
              <w:rPr>
                <w:sz w:val="20"/>
              </w:rPr>
              <w:t>Концентрация вещества, подлежащего удалению</w:t>
            </w:r>
          </w:p>
        </w:tc>
        <w:tc>
          <w:tcPr>
            <w:tcW w:w="14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2" w:after="0"/>
              <w:rPr>
                <w:sz w:val="19"/>
              </w:rPr>
            </w:pPr>
            <w:r>
              <w:rPr>
                <w:sz w:val="19"/>
              </w:rPr>
            </w:r>
          </w:p>
          <w:p>
            <w:pPr>
              <w:pStyle w:val="TableParagraph"/>
              <w:spacing w:lineRule="exact" w:line="220" w:before="1" w:after="0"/>
              <w:ind w:left="98" w:right="100" w:firstLine="257"/>
              <w:rPr>
                <w:sz w:val="20"/>
              </w:rPr>
            </w:pPr>
            <w:r>
              <w:rPr>
                <w:sz w:val="20"/>
              </w:rPr>
              <w:t>Ед. изм. концентрации</w:t>
            </w:r>
          </w:p>
        </w:tc>
        <w:tc>
          <w:tcPr>
            <w:tcW w:w="1492"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before="2" w:after="0"/>
              <w:rPr>
                <w:sz w:val="19"/>
              </w:rPr>
            </w:pPr>
            <w:r>
              <w:rPr>
                <w:sz w:val="19"/>
              </w:rPr>
            </w:r>
          </w:p>
          <w:p>
            <w:pPr>
              <w:pStyle w:val="TableParagraph"/>
              <w:spacing w:lineRule="exact" w:line="220" w:before="1" w:after="0"/>
              <w:ind w:left="247" w:right="252" w:firstLine="126"/>
              <w:rPr>
                <w:sz w:val="20"/>
              </w:rPr>
            </w:pPr>
            <w:r>
              <w:rPr>
                <w:sz w:val="20"/>
              </w:rPr>
              <w:t>Степень очистки, %</w:t>
            </w:r>
          </w:p>
        </w:tc>
        <w:tc>
          <w:tcPr>
            <w:tcW w:w="1532"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before="2" w:after="0"/>
              <w:rPr>
                <w:sz w:val="19"/>
              </w:rPr>
            </w:pPr>
            <w:r>
              <w:rPr>
                <w:sz w:val="19"/>
              </w:rPr>
            </w:r>
          </w:p>
          <w:p>
            <w:pPr>
              <w:pStyle w:val="TableParagraph"/>
              <w:spacing w:lineRule="exact" w:line="220" w:before="1" w:after="0"/>
              <w:ind w:left="482" w:right="270" w:hanging="216"/>
              <w:rPr>
                <w:sz w:val="20"/>
              </w:rPr>
            </w:pPr>
            <w:r>
              <w:rPr>
                <w:sz w:val="20"/>
              </w:rPr>
              <w:t>Мощность, м</w:t>
            </w:r>
            <w:r>
              <w:rPr>
                <w:position w:val="9"/>
                <w:sz w:val="13"/>
              </w:rPr>
              <w:t>3</w:t>
            </w:r>
            <w:r>
              <w:rPr>
                <w:sz w:val="20"/>
              </w:rPr>
              <w:t>/час</w:t>
            </w:r>
          </w:p>
        </w:tc>
        <w:tc>
          <w:tcPr>
            <w:tcW w:w="1404"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auto" w:line="228" w:before="107" w:after="0"/>
              <w:ind w:left="117" w:right="138" w:firstLine="1"/>
              <w:jc w:val="center"/>
              <w:rPr>
                <w:sz w:val="20"/>
              </w:rPr>
            </w:pPr>
            <w:r>
              <w:rPr>
                <w:sz w:val="20"/>
              </w:rPr>
              <w:t>Время работы, часы в год</w:t>
            </w:r>
          </w:p>
        </w:tc>
      </w:tr>
      <w:tr>
        <w:trPr>
          <w:trHeight w:val="235" w:hRule="exact"/>
        </w:trPr>
        <w:tc>
          <w:tcPr>
            <w:tcW w:w="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508"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63"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43"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92"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532"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04"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0" w:hRule="exact"/>
        </w:trPr>
        <w:tc>
          <w:tcPr>
            <w:tcW w:w="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508"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63"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43"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92"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532"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04"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5" w:hRule="exact"/>
        </w:trPr>
        <w:tc>
          <w:tcPr>
            <w:tcW w:w="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508"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463"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443"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492"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532"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404"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r>
      <w:tr>
        <w:trPr>
          <w:trHeight w:val="265" w:hRule="exact"/>
        </w:trPr>
        <w:tc>
          <w:tcPr>
            <w:tcW w:w="941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16" w:after="0"/>
              <w:ind w:left="98" w:right="0" w:hanging="0"/>
              <w:rPr>
                <w:sz w:val="20"/>
              </w:rPr>
            </w:pPr>
            <w:r>
              <w:rPr>
                <w:sz w:val="20"/>
              </w:rPr>
              <w:t>Перечень образующихся отходов</w:t>
            </w:r>
          </w:p>
        </w:tc>
      </w:tr>
      <w:tr>
        <w:trPr>
          <w:trHeight w:val="895" w:hRule="exact"/>
        </w:trPr>
        <w:tc>
          <w:tcPr>
            <w:tcW w:w="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2" w:after="0"/>
              <w:rPr>
                <w:sz w:val="19"/>
              </w:rPr>
            </w:pPr>
            <w:r>
              <w:rPr>
                <w:sz w:val="19"/>
              </w:rPr>
            </w:r>
          </w:p>
          <w:p>
            <w:pPr>
              <w:pStyle w:val="TableParagraph"/>
              <w:spacing w:lineRule="exact" w:line="220"/>
              <w:ind w:left="131" w:right="134" w:firstLine="39"/>
              <w:rPr>
                <w:sz w:val="20"/>
              </w:rPr>
            </w:pPr>
            <w:r>
              <w:rPr>
                <w:sz w:val="20"/>
              </w:rPr>
              <w:t xml:space="preserve">№ </w:t>
            </w:r>
            <w:r>
              <w:rPr>
                <w:sz w:val="20"/>
              </w:rPr>
              <w:t>п/п</w:t>
            </w:r>
          </w:p>
        </w:tc>
        <w:tc>
          <w:tcPr>
            <w:tcW w:w="4415" w:type="dxa"/>
            <w:gridSpan w:val="4"/>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rPr>
                <w:sz w:val="28"/>
              </w:rPr>
            </w:pPr>
            <w:r>
              <w:rPr>
                <w:sz w:val="28"/>
              </w:rPr>
            </w:r>
          </w:p>
          <w:p>
            <w:pPr>
              <w:pStyle w:val="TableParagraph"/>
              <w:ind w:left="1027" w:right="0" w:hanging="0"/>
              <w:rPr>
                <w:sz w:val="20"/>
              </w:rPr>
            </w:pPr>
            <w:r>
              <w:rPr>
                <w:sz w:val="20"/>
              </w:rPr>
              <w:t>Наименование вида отхода</w:t>
            </w:r>
          </w:p>
        </w:tc>
        <w:tc>
          <w:tcPr>
            <w:tcW w:w="1912"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before="2" w:after="0"/>
              <w:rPr>
                <w:sz w:val="19"/>
              </w:rPr>
            </w:pPr>
            <w:r>
              <w:rPr>
                <w:sz w:val="19"/>
              </w:rPr>
            </w:r>
          </w:p>
          <w:p>
            <w:pPr>
              <w:pStyle w:val="TableParagraph"/>
              <w:spacing w:lineRule="exact" w:line="220"/>
              <w:ind w:left="650" w:right="329" w:hanging="326"/>
              <w:rPr>
                <w:sz w:val="20"/>
              </w:rPr>
            </w:pPr>
            <w:r>
              <w:rPr>
                <w:sz w:val="20"/>
              </w:rPr>
              <w:t>Код отхода по ФККО</w:t>
            </w:r>
          </w:p>
        </w:tc>
        <w:tc>
          <w:tcPr>
            <w:tcW w:w="1112"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before="2" w:after="0"/>
              <w:rPr>
                <w:sz w:val="19"/>
              </w:rPr>
            </w:pPr>
            <w:r>
              <w:rPr>
                <w:sz w:val="19"/>
              </w:rPr>
            </w:r>
          </w:p>
          <w:p>
            <w:pPr>
              <w:pStyle w:val="TableParagraph"/>
              <w:spacing w:lineRule="exact" w:line="220"/>
              <w:ind w:left="98" w:right="100" w:firstLine="187"/>
              <w:rPr>
                <w:sz w:val="20"/>
              </w:rPr>
            </w:pPr>
            <w:r>
              <w:rPr>
                <w:sz w:val="20"/>
              </w:rPr>
              <w:t>Класс опасности</w:t>
            </w:r>
          </w:p>
        </w:tc>
        <w:tc>
          <w:tcPr>
            <w:tcW w:w="1403"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auto" w:line="228"/>
              <w:ind w:left="126" w:right="148" w:hanging="0"/>
              <w:jc w:val="center"/>
              <w:rPr>
                <w:sz w:val="20"/>
              </w:rPr>
            </w:pPr>
            <w:r>
              <w:rPr>
                <w:sz w:val="20"/>
              </w:rPr>
              <w:t>Годовой норматив образования отхода, т/год</w:t>
            </w:r>
          </w:p>
        </w:tc>
      </w:tr>
      <w:tr>
        <w:trPr>
          <w:trHeight w:val="240" w:hRule="exact"/>
        </w:trPr>
        <w:tc>
          <w:tcPr>
            <w:tcW w:w="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4415" w:type="dxa"/>
            <w:gridSpan w:val="4"/>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912"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112"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03"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0" w:hRule="exact"/>
        </w:trPr>
        <w:tc>
          <w:tcPr>
            <w:tcW w:w="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4415" w:type="dxa"/>
            <w:gridSpan w:val="4"/>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912"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112"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03"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5" w:hRule="exact"/>
        </w:trPr>
        <w:tc>
          <w:tcPr>
            <w:tcW w:w="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4415" w:type="dxa"/>
            <w:gridSpan w:val="4"/>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912"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112"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403"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r>
    </w:tbl>
    <w:p>
      <w:pPr>
        <w:sectPr>
          <w:headerReference w:type="default" r:id="rId35"/>
          <w:type w:val="nextPage"/>
          <w:pgSz w:w="11906" w:h="16838"/>
          <w:pgMar w:left="1200" w:right="1040" w:header="733" w:top="1420" w:footer="0" w:bottom="280" w:gutter="0"/>
          <w:pgNumType w:fmt="decimal"/>
          <w:formProt w:val="false"/>
          <w:textDirection w:val="lrTb"/>
          <w:docGrid w:type="default" w:linePitch="240" w:charSpace="4294965247"/>
        </w:sectPr>
      </w:pPr>
    </w:p>
    <w:p>
      <w:pPr>
        <w:pStyle w:val="Normal"/>
        <w:spacing w:before="5" w:after="0"/>
        <w:ind w:left="2296" w:right="1587" w:hanging="1605"/>
        <w:jc w:val="left"/>
        <w:rPr>
          <w:sz w:val="26"/>
        </w:rPr>
      </w:pPr>
      <w:r>
        <w:rPr>
          <w:sz w:val="26"/>
        </w:rPr>
        <w:t>ХАРАКТЕРИСТИКА ПЫЛЕУЛАВЛИВАЮЩИХ И ГАЗООЧИСТНЫХ УСТАНОВОК (ПГУ) И ОБОРУДОВАНИЯ</w:t>
      </w:r>
    </w:p>
    <w:p>
      <w:pPr>
        <w:pStyle w:val="Style15"/>
        <w:spacing w:before="3" w:after="0"/>
        <w:rPr/>
      </w:pPr>
      <w:r>
        <w:rPr/>
      </w:r>
    </w:p>
    <w:tbl>
      <w:tblPr>
        <w:tblW w:w="9109" w:type="dxa"/>
        <w:jc w:val="left"/>
        <w:tblInd w:w="10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0" w:type="dxa"/>
          <w:bottom w:w="0" w:type="dxa"/>
          <w:right w:w="0" w:type="dxa"/>
        </w:tblCellMar>
        <w:tblLook w:val="01e0"/>
      </w:tblPr>
      <w:tblGrid>
        <w:gridCol w:w="647"/>
        <w:gridCol w:w="1743"/>
        <w:gridCol w:w="1678"/>
        <w:gridCol w:w="814"/>
        <w:gridCol w:w="164"/>
        <w:gridCol w:w="1301"/>
        <w:gridCol w:w="158"/>
        <w:gridCol w:w="1303"/>
        <w:gridCol w:w="167"/>
        <w:gridCol w:w="1133"/>
      </w:tblGrid>
      <w:tr>
        <w:trPr>
          <w:trHeight w:val="340" w:hRule="exact"/>
        </w:trPr>
        <w:tc>
          <w:tcPr>
            <w:tcW w:w="9108"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88" w:after="0"/>
              <w:ind w:left="98" w:right="0" w:hanging="0"/>
              <w:rPr>
                <w:sz w:val="20"/>
              </w:rPr>
            </w:pPr>
            <w:r>
              <w:rPr>
                <w:sz w:val="20"/>
              </w:rPr>
              <w:t>Наименование ПГУ, оборудования</w:t>
            </w:r>
          </w:p>
        </w:tc>
      </w:tr>
      <w:tr>
        <w:trPr>
          <w:trHeight w:val="340" w:hRule="exact"/>
        </w:trPr>
        <w:tc>
          <w:tcPr>
            <w:tcW w:w="9108"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before="88" w:after="0"/>
              <w:ind w:left="98" w:right="0" w:hanging="0"/>
              <w:rPr>
                <w:sz w:val="20"/>
              </w:rPr>
            </w:pPr>
            <w:r>
              <w:rPr>
                <w:sz w:val="20"/>
              </w:rPr>
              <w:t>Метод очистки</w:t>
            </w:r>
          </w:p>
        </w:tc>
      </w:tr>
      <w:tr>
        <w:trPr>
          <w:trHeight w:val="251" w:hRule="exact"/>
        </w:trPr>
        <w:tc>
          <w:tcPr>
            <w:tcW w:w="9108"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8"/>
              <w:ind w:left="98" w:right="0" w:hanging="0"/>
              <w:rPr>
                <w:sz w:val="20"/>
              </w:rPr>
            </w:pPr>
            <w:r>
              <w:rPr>
                <w:sz w:val="20"/>
              </w:rPr>
              <w:t>Перечень и состав улавливаемых загрязняющих веществ</w:t>
            </w:r>
          </w:p>
        </w:tc>
      </w:tr>
      <w:tr>
        <w:trPr>
          <w:trHeight w:val="900" w:hRule="exact"/>
        </w:trPr>
        <w:tc>
          <w:tcPr>
            <w:tcW w:w="6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0" w:before="1" w:after="0"/>
              <w:ind w:left="169" w:right="170" w:firstLine="38"/>
              <w:rPr>
                <w:sz w:val="20"/>
              </w:rPr>
            </w:pPr>
            <w:r>
              <w:rPr>
                <w:sz w:val="20"/>
              </w:rPr>
              <w:t xml:space="preserve">№ </w:t>
            </w:r>
            <w:r>
              <w:rPr>
                <w:sz w:val="20"/>
              </w:rPr>
              <w:t>п/п</w:t>
            </w:r>
          </w:p>
        </w:tc>
        <w:tc>
          <w:tcPr>
            <w:tcW w:w="17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0" w:before="1" w:after="0"/>
              <w:ind w:left="233" w:right="247" w:hanging="9"/>
              <w:jc w:val="both"/>
              <w:rPr>
                <w:sz w:val="20"/>
              </w:rPr>
            </w:pPr>
            <w:r>
              <w:rPr>
                <w:sz w:val="20"/>
              </w:rPr>
              <w:t>Наименование загрязняющих веществ (ЗВ)</w:t>
            </w:r>
          </w:p>
        </w:tc>
        <w:tc>
          <w:tcPr>
            <w:tcW w:w="1678"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exact" w:line="220" w:before="1" w:after="0"/>
              <w:ind w:left="99" w:right="120" w:hanging="0"/>
              <w:jc w:val="center"/>
              <w:rPr>
                <w:sz w:val="20"/>
              </w:rPr>
            </w:pPr>
            <w:r>
              <w:rPr>
                <w:sz w:val="20"/>
              </w:rPr>
              <w:t>Концентрация ЗВ,</w:t>
            </w:r>
          </w:p>
          <w:p>
            <w:pPr>
              <w:pStyle w:val="TableParagraph"/>
              <w:spacing w:lineRule="auto" w:line="228"/>
              <w:ind w:left="100" w:right="120" w:hanging="0"/>
              <w:jc w:val="center"/>
              <w:rPr>
                <w:sz w:val="20"/>
              </w:rPr>
            </w:pPr>
            <w:r>
              <w:rPr>
                <w:sz w:val="20"/>
              </w:rPr>
              <w:t>поступающих на очистку</w:t>
            </w:r>
          </w:p>
        </w:tc>
        <w:tc>
          <w:tcPr>
            <w:tcW w:w="978"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exact" w:line="220" w:before="2" w:after="0"/>
              <w:ind w:left="121" w:right="141" w:firstLine="3"/>
              <w:jc w:val="both"/>
              <w:rPr>
                <w:sz w:val="20"/>
              </w:rPr>
            </w:pPr>
            <w:r>
              <w:rPr>
                <w:sz w:val="20"/>
              </w:rPr>
              <w:t>Ед. изм. концент рации</w:t>
            </w:r>
          </w:p>
        </w:tc>
        <w:tc>
          <w:tcPr>
            <w:tcW w:w="1301"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exact" w:line="220" w:before="2" w:after="0"/>
              <w:ind w:left="152" w:right="155" w:firstLine="126"/>
              <w:rPr>
                <w:sz w:val="20"/>
              </w:rPr>
            </w:pPr>
            <w:r>
              <w:rPr>
                <w:sz w:val="20"/>
              </w:rPr>
              <w:t>Степень очистки, %</w:t>
            </w:r>
          </w:p>
        </w:tc>
        <w:tc>
          <w:tcPr>
            <w:tcW w:w="1461"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exact" w:line="220" w:before="2" w:after="0"/>
              <w:ind w:left="400" w:right="109" w:hanging="297"/>
              <w:rPr>
                <w:sz w:val="20"/>
              </w:rPr>
            </w:pPr>
            <w:r>
              <w:rPr>
                <w:sz w:val="20"/>
              </w:rPr>
              <w:t>Производител ьность, м</w:t>
            </w:r>
            <w:r>
              <w:rPr>
                <w:position w:val="9"/>
                <w:sz w:val="13"/>
              </w:rPr>
              <w:t>3</w:t>
            </w:r>
            <w:r>
              <w:rPr>
                <w:sz w:val="20"/>
              </w:rPr>
              <w:t>/час</w:t>
            </w:r>
          </w:p>
        </w:tc>
        <w:tc>
          <w:tcPr>
            <w:tcW w:w="1300"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exact" w:line="220" w:before="1" w:after="0"/>
              <w:ind w:left="183" w:right="204" w:hanging="1"/>
              <w:jc w:val="center"/>
              <w:rPr>
                <w:sz w:val="20"/>
              </w:rPr>
            </w:pPr>
            <w:r>
              <w:rPr>
                <w:sz w:val="20"/>
              </w:rPr>
              <w:t>Время работы, часы в год</w:t>
            </w:r>
          </w:p>
        </w:tc>
      </w:tr>
      <w:tr>
        <w:trPr>
          <w:trHeight w:val="235" w:hRule="exact"/>
        </w:trPr>
        <w:tc>
          <w:tcPr>
            <w:tcW w:w="6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743"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678"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978"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301"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61"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300"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0" w:hRule="exact"/>
        </w:trPr>
        <w:tc>
          <w:tcPr>
            <w:tcW w:w="6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743"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678"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978"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301"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61"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300"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5" w:hRule="exact"/>
        </w:trPr>
        <w:tc>
          <w:tcPr>
            <w:tcW w:w="6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743"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678"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978"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301"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461"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300"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r>
      <w:tr>
        <w:trPr>
          <w:trHeight w:val="271" w:hRule="exact"/>
        </w:trPr>
        <w:tc>
          <w:tcPr>
            <w:tcW w:w="9108"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1"/>
              <w:ind w:left="98" w:right="0" w:hanging="0"/>
              <w:rPr>
                <w:sz w:val="20"/>
              </w:rPr>
            </w:pPr>
            <w:r>
              <w:rPr>
                <w:sz w:val="20"/>
              </w:rPr>
              <w:t>Перечень образующихся отходов</w:t>
            </w:r>
          </w:p>
        </w:tc>
      </w:tr>
      <w:tr>
        <w:trPr>
          <w:trHeight w:val="1115" w:hRule="exact"/>
        </w:trPr>
        <w:tc>
          <w:tcPr>
            <w:tcW w:w="6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TableParagraph"/>
              <w:spacing w:lineRule="exact" w:line="220" w:before="1" w:after="0"/>
              <w:ind w:left="169" w:right="170" w:firstLine="38"/>
              <w:rPr>
                <w:sz w:val="20"/>
              </w:rPr>
            </w:pPr>
            <w:r>
              <w:rPr>
                <w:sz w:val="20"/>
              </w:rPr>
              <w:t xml:space="preserve">№ </w:t>
            </w:r>
            <w:r>
              <w:rPr>
                <w:sz w:val="20"/>
              </w:rPr>
              <w:t>п/п</w:t>
            </w:r>
          </w:p>
        </w:tc>
        <w:tc>
          <w:tcPr>
            <w:tcW w:w="4235" w:type="dxa"/>
            <w:gridSpan w:val="3"/>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exact" w:line="222" w:before="7" w:after="0"/>
              <w:ind w:left="1805" w:right="1254" w:hanging="556"/>
              <w:rPr>
                <w:sz w:val="20"/>
              </w:rPr>
            </w:pPr>
            <w:r>
              <w:rPr>
                <w:sz w:val="20"/>
              </w:rPr>
              <w:t>Наименование вида отхода</w:t>
            </w:r>
          </w:p>
        </w:tc>
        <w:tc>
          <w:tcPr>
            <w:tcW w:w="1623" w:type="dxa"/>
            <w:gridSpan w:val="3"/>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exact" w:line="220" w:before="1" w:after="0"/>
              <w:ind w:left="504" w:right="186" w:hanging="326"/>
              <w:rPr>
                <w:sz w:val="20"/>
              </w:rPr>
            </w:pPr>
            <w:r>
              <w:rPr>
                <w:sz w:val="20"/>
              </w:rPr>
              <w:t>Код отхода по ФККО</w:t>
            </w:r>
          </w:p>
        </w:tc>
        <w:tc>
          <w:tcPr>
            <w:tcW w:w="1470"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exact" w:line="220" w:before="1" w:after="0"/>
              <w:ind w:left="275" w:right="282" w:firstLine="188"/>
              <w:rPr>
                <w:sz w:val="20"/>
              </w:rPr>
            </w:pPr>
            <w:r>
              <w:rPr>
                <w:sz w:val="20"/>
              </w:rPr>
              <w:t>Класс опасности</w:t>
            </w:r>
          </w:p>
        </w:tc>
        <w:tc>
          <w:tcPr>
            <w:tcW w:w="1133"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TableParagraph"/>
              <w:spacing w:lineRule="auto" w:line="228"/>
              <w:ind w:left="106" w:right="126" w:hanging="0"/>
              <w:jc w:val="center"/>
              <w:rPr>
                <w:sz w:val="20"/>
              </w:rPr>
            </w:pPr>
            <w:r>
              <w:rPr>
                <w:sz w:val="20"/>
              </w:rPr>
              <w:t>Годовой норматив образован ия отхода, т/год</w:t>
            </w:r>
          </w:p>
        </w:tc>
      </w:tr>
      <w:tr>
        <w:trPr>
          <w:trHeight w:val="240" w:hRule="exact"/>
        </w:trPr>
        <w:tc>
          <w:tcPr>
            <w:tcW w:w="6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4235" w:type="dxa"/>
            <w:gridSpan w:val="3"/>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623" w:type="dxa"/>
            <w:gridSpan w:val="3"/>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70"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133"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0" w:hRule="exact"/>
        </w:trPr>
        <w:tc>
          <w:tcPr>
            <w:tcW w:w="6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4235" w:type="dxa"/>
            <w:gridSpan w:val="3"/>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623" w:type="dxa"/>
            <w:gridSpan w:val="3"/>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470" w:type="dxa"/>
            <w:gridSpan w:val="2"/>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c>
          <w:tcPr>
            <w:tcW w:w="1133"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0" w:type="dxa"/>
            </w:tcMar>
          </w:tcPr>
          <w:p>
            <w:pPr>
              <w:pStyle w:val="Normal"/>
              <w:rPr/>
            </w:pPr>
            <w:r>
              <w:rPr/>
            </w:r>
          </w:p>
        </w:tc>
      </w:tr>
      <w:tr>
        <w:trPr>
          <w:trHeight w:val="246" w:hRule="exact"/>
        </w:trPr>
        <w:tc>
          <w:tcPr>
            <w:tcW w:w="64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4235" w:type="dxa"/>
            <w:gridSpan w:val="3"/>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623" w:type="dxa"/>
            <w:gridSpan w:val="3"/>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470" w:type="dxa"/>
            <w:gridSpan w:val="2"/>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c>
          <w:tcPr>
            <w:tcW w:w="1133"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rPr/>
            </w:pPr>
            <w:r>
              <w:rPr/>
            </w:r>
          </w:p>
        </w:tc>
      </w:tr>
    </w:tbl>
    <w:p>
      <w:pPr>
        <w:pStyle w:val="Style15"/>
        <w:rPr>
          <w:sz w:val="20"/>
        </w:rPr>
      </w:pPr>
      <w:r>
        <w:rPr>
          <w:sz w:val="20"/>
        </w:rPr>
      </w:r>
    </w:p>
    <w:p>
      <w:pPr>
        <w:pStyle w:val="Style15"/>
        <w:rPr>
          <w:sz w:val="20"/>
        </w:rPr>
      </w:pPr>
      <w:r>
        <w:rPr>
          <w:sz w:val="20"/>
        </w:rPr>
      </w:r>
    </w:p>
    <w:p>
      <w:pPr>
        <w:pStyle w:val="Style15"/>
        <w:rPr>
          <w:sz w:val="20"/>
        </w:rPr>
      </w:pPr>
      <w:r>
        <w:rPr>
          <w:sz w:val="20"/>
        </w:rPr>
      </w:r>
    </w:p>
    <w:p>
      <w:pPr>
        <w:pStyle w:val="Style15"/>
        <w:rPr>
          <w:sz w:val="20"/>
        </w:rPr>
      </w:pPr>
      <w:r>
        <w:rPr>
          <w:sz w:val="20"/>
        </w:rPr>
      </w:r>
    </w:p>
    <w:p>
      <w:pPr>
        <w:pStyle w:val="Normal"/>
        <w:spacing w:lineRule="exact" w:line="299" w:before="227" w:after="0"/>
        <w:ind w:left="363" w:right="1269" w:hanging="0"/>
        <w:jc w:val="center"/>
        <w:rPr>
          <w:sz w:val="26"/>
        </w:rPr>
      </w:pPr>
      <w:r>
        <w:rPr>
          <w:sz w:val="26"/>
        </w:rPr>
        <w:t>ОБРАЗЕЦ 2.10</w:t>
      </w:r>
    </w:p>
    <w:p>
      <w:pPr>
        <w:pStyle w:val="Normal"/>
        <w:spacing w:before="0" w:after="0"/>
        <w:ind w:left="363" w:right="1270" w:hanging="0"/>
        <w:jc w:val="center"/>
        <w:rPr>
          <w:sz w:val="26"/>
        </w:rPr>
      </w:pPr>
      <w:r>
        <w:rPr>
          <w:sz w:val="26"/>
        </w:rPr>
        <w:t>ГОДОВЫЕ НОРМАТИВЫ ОБРАЗОВАНИЯ ОТХОДОВ ПРОИЗВОДСТВА И ПОТРЕБЛЕНИЯ</w:t>
      </w:r>
    </w:p>
    <w:p>
      <w:pPr>
        <w:pStyle w:val="Style15"/>
        <w:spacing w:before="3" w:after="0"/>
        <w:rPr/>
      </w:pPr>
      <w:r>
        <w:rPr/>
      </w:r>
    </w:p>
    <w:tbl>
      <w:tblPr>
        <w:tblW w:w="10081" w:type="dxa"/>
        <w:jc w:val="left"/>
        <w:tblInd w:w="11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val="01e0"/>
      </w:tblPr>
      <w:tblGrid>
        <w:gridCol w:w="359"/>
        <w:gridCol w:w="2881"/>
        <w:gridCol w:w="1620"/>
        <w:gridCol w:w="900"/>
        <w:gridCol w:w="2340"/>
        <w:gridCol w:w="1980"/>
      </w:tblGrid>
      <w:tr>
        <w:trPr>
          <w:trHeight w:val="1565"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ind w:left="108" w:right="86" w:hanging="43"/>
              <w:jc w:val="both"/>
              <w:rPr>
                <w:sz w:val="20"/>
              </w:rPr>
            </w:pPr>
            <w:r>
              <w:rPr>
                <w:sz w:val="20"/>
              </w:rPr>
              <w:t xml:space="preserve">№ </w:t>
            </w:r>
            <w:r>
              <w:rPr>
                <w:sz w:val="20"/>
              </w:rPr>
              <w:t>п п</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p>
            <w:pPr>
              <w:pStyle w:val="TableParagraph"/>
              <w:rPr>
                <w:sz w:val="20"/>
              </w:rPr>
            </w:pPr>
            <w:r>
              <w:rPr>
                <w:sz w:val="20"/>
              </w:rPr>
            </w:r>
          </w:p>
          <w:p>
            <w:pPr>
              <w:pStyle w:val="TableParagraph"/>
              <w:spacing w:before="5" w:after="0"/>
              <w:rPr>
                <w:sz w:val="16"/>
              </w:rPr>
            </w:pPr>
            <w:r>
              <w:rPr>
                <w:sz w:val="16"/>
              </w:rPr>
            </w:r>
          </w:p>
          <w:p>
            <w:pPr>
              <w:pStyle w:val="TableParagraph"/>
              <w:ind w:left="261" w:right="0" w:hanging="0"/>
              <w:rPr>
                <w:sz w:val="20"/>
              </w:rPr>
            </w:pPr>
            <w:r>
              <w:rPr>
                <w:sz w:val="20"/>
              </w:rPr>
              <w:t>Наименование вида отхода</w:t>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p>
            <w:pPr>
              <w:pStyle w:val="TableParagraph"/>
              <w:spacing w:before="6" w:after="0"/>
              <w:rPr>
                <w:sz w:val="26"/>
              </w:rPr>
            </w:pPr>
            <w:r>
              <w:rPr>
                <w:sz w:val="26"/>
              </w:rPr>
            </w:r>
          </w:p>
          <w:p>
            <w:pPr>
              <w:pStyle w:val="TableParagraph"/>
              <w:ind w:left="506" w:right="500" w:hanging="13"/>
              <w:rPr>
                <w:sz w:val="20"/>
              </w:rPr>
            </w:pPr>
            <w:r>
              <w:rPr>
                <w:sz w:val="20"/>
              </w:rPr>
              <w:t>Код по ФККО</w:t>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p>
            <w:pPr>
              <w:pStyle w:val="TableParagraph"/>
              <w:spacing w:before="6" w:after="0"/>
              <w:rPr>
                <w:sz w:val="16"/>
              </w:rPr>
            </w:pPr>
            <w:r>
              <w:rPr>
                <w:sz w:val="16"/>
              </w:rPr>
            </w:r>
          </w:p>
          <w:p>
            <w:pPr>
              <w:pStyle w:val="TableParagraph"/>
              <w:ind w:left="91" w:right="110" w:hanging="4"/>
              <w:jc w:val="center"/>
              <w:rPr>
                <w:sz w:val="20"/>
              </w:rPr>
            </w:pPr>
            <w:r>
              <w:rPr>
                <w:sz w:val="20"/>
              </w:rPr>
              <w:t>Класс опаснос ти</w:t>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p>
            <w:pPr>
              <w:pStyle w:val="TableParagraph"/>
              <w:spacing w:before="6" w:after="0"/>
              <w:rPr>
                <w:sz w:val="26"/>
              </w:rPr>
            </w:pPr>
            <w:r>
              <w:rPr>
                <w:sz w:val="26"/>
              </w:rPr>
            </w:r>
          </w:p>
          <w:p>
            <w:pPr>
              <w:pStyle w:val="TableParagraph"/>
              <w:ind w:left="140" w:right="118" w:hanging="27"/>
              <w:rPr>
                <w:sz w:val="20"/>
              </w:rPr>
            </w:pPr>
            <w:r>
              <w:rPr>
                <w:sz w:val="20"/>
              </w:rPr>
              <w:t>Отходообразующий вид деятельности, процесс*</w:t>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p>
            <w:pPr>
              <w:pStyle w:val="TableParagraph"/>
              <w:spacing w:before="6" w:after="0"/>
              <w:rPr>
                <w:sz w:val="16"/>
              </w:rPr>
            </w:pPr>
            <w:r>
              <w:rPr>
                <w:sz w:val="16"/>
              </w:rPr>
            </w:r>
          </w:p>
          <w:p>
            <w:pPr>
              <w:pStyle w:val="TableParagraph"/>
              <w:ind w:left="102" w:right="124" w:hanging="0"/>
              <w:jc w:val="center"/>
              <w:rPr>
                <w:sz w:val="20"/>
              </w:rPr>
            </w:pPr>
            <w:r>
              <w:rPr>
                <w:sz w:val="20"/>
              </w:rPr>
              <w:t>Годовой норматив образования отхода, т</w:t>
            </w:r>
          </w:p>
        </w:tc>
      </w:tr>
      <w:tr>
        <w:trPr>
          <w:trHeight w:val="254"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28"/>
              <w:ind w:left="110" w:right="0" w:hanging="0"/>
              <w:rPr>
                <w:sz w:val="20"/>
              </w:rPr>
            </w:pPr>
            <w:r>
              <w:rPr>
                <w:w w:val="100"/>
                <w:sz w:val="20"/>
              </w:rPr>
              <w:t>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3" w:after="0"/>
              <w:ind w:left="0" w:right="22" w:hanging="0"/>
              <w:jc w:val="center"/>
              <w:rPr>
                <w:sz w:val="20"/>
              </w:rPr>
            </w:pPr>
            <w:r>
              <w:rPr>
                <w:w w:val="100"/>
                <w:sz w:val="20"/>
              </w:rPr>
              <w:t>2</w:t>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3" w:after="0"/>
              <w:ind w:left="0" w:right="22" w:hanging="0"/>
              <w:jc w:val="center"/>
              <w:rPr>
                <w:sz w:val="20"/>
              </w:rPr>
            </w:pPr>
            <w:r>
              <w:rPr>
                <w:w w:val="100"/>
                <w:sz w:val="20"/>
              </w:rPr>
              <w:t>3</w:t>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3" w:after="0"/>
              <w:ind w:left="0" w:right="22" w:hanging="0"/>
              <w:jc w:val="center"/>
              <w:rPr>
                <w:sz w:val="20"/>
              </w:rPr>
            </w:pPr>
            <w:r>
              <w:rPr>
                <w:w w:val="100"/>
                <w:sz w:val="20"/>
              </w:rPr>
              <w:t>4</w:t>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3" w:after="0"/>
              <w:ind w:left="0" w:right="22" w:hanging="0"/>
              <w:jc w:val="center"/>
              <w:rPr>
                <w:sz w:val="20"/>
              </w:rPr>
            </w:pPr>
            <w:r>
              <w:rPr>
                <w:w w:val="100"/>
                <w:sz w:val="20"/>
              </w:rPr>
              <w:t>5</w:t>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before="3" w:after="0"/>
              <w:ind w:left="0" w:right="22" w:hanging="0"/>
              <w:jc w:val="center"/>
              <w:rPr>
                <w:sz w:val="20"/>
              </w:rPr>
            </w:pPr>
            <w:r>
              <w:rPr>
                <w:w w:val="100"/>
                <w:sz w:val="20"/>
              </w:rPr>
              <w:t>6</w:t>
            </w:r>
          </w:p>
        </w:tc>
      </w:tr>
      <w:tr>
        <w:trPr>
          <w:trHeight w:val="256"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475"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28"/>
              <w:ind w:left="62" w:right="0" w:hanging="0"/>
              <w:rPr>
                <w:sz w:val="20"/>
              </w:rPr>
            </w:pPr>
            <w:r>
              <w:rPr>
                <w:sz w:val="20"/>
              </w:rPr>
              <w:t>Итого</w:t>
            </w:r>
          </w:p>
          <w:p>
            <w:pPr>
              <w:pStyle w:val="TableParagraph"/>
              <w:spacing w:lineRule="exact" w:line="230"/>
              <w:ind w:left="62" w:right="0" w:hanging="0"/>
              <w:rPr>
                <w:sz w:val="20"/>
              </w:rPr>
            </w:pPr>
            <w:r>
              <w:rPr>
                <w:sz w:val="20"/>
              </w:rPr>
              <w:t>I класса опасности:</w:t>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254"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475"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28"/>
              <w:ind w:left="62" w:right="0" w:hanging="0"/>
              <w:rPr>
                <w:sz w:val="20"/>
              </w:rPr>
            </w:pPr>
            <w:r>
              <w:rPr>
                <w:sz w:val="20"/>
              </w:rPr>
              <w:t>Итого</w:t>
            </w:r>
          </w:p>
          <w:p>
            <w:pPr>
              <w:pStyle w:val="TableParagraph"/>
              <w:ind w:left="62" w:right="0" w:hanging="0"/>
              <w:rPr>
                <w:sz w:val="20"/>
              </w:rPr>
            </w:pPr>
            <w:r>
              <w:rPr>
                <w:sz w:val="20"/>
              </w:rPr>
              <w:t>II класса опасности:</w:t>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254"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475"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28"/>
              <w:ind w:left="62" w:right="0" w:hanging="0"/>
              <w:rPr>
                <w:sz w:val="20"/>
              </w:rPr>
            </w:pPr>
            <w:r>
              <w:rPr>
                <w:sz w:val="20"/>
              </w:rPr>
              <w:t>Итого</w:t>
            </w:r>
          </w:p>
          <w:p>
            <w:pPr>
              <w:pStyle w:val="TableParagraph"/>
              <w:ind w:left="62" w:right="0" w:hanging="0"/>
              <w:rPr>
                <w:sz w:val="20"/>
              </w:rPr>
            </w:pPr>
            <w:r>
              <w:rPr>
                <w:sz w:val="20"/>
              </w:rPr>
              <w:t>III класса опасности:</w:t>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256"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474"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28"/>
              <w:ind w:left="62" w:right="0" w:hanging="0"/>
              <w:rPr>
                <w:sz w:val="20"/>
              </w:rPr>
            </w:pPr>
            <w:r>
              <w:rPr>
                <w:sz w:val="20"/>
              </w:rPr>
              <w:t>Итого</w:t>
            </w:r>
          </w:p>
          <w:p>
            <w:pPr>
              <w:pStyle w:val="TableParagraph"/>
              <w:spacing w:lineRule="exact" w:line="230"/>
              <w:ind w:left="62" w:right="0" w:hanging="0"/>
              <w:rPr>
                <w:sz w:val="20"/>
              </w:rPr>
            </w:pPr>
            <w:r>
              <w:rPr>
                <w:sz w:val="20"/>
              </w:rPr>
              <w:t>IV класса опасности:</w:t>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256"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494"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28"/>
              <w:ind w:left="62" w:right="0" w:hanging="0"/>
              <w:rPr>
                <w:sz w:val="20"/>
              </w:rPr>
            </w:pPr>
            <w:r>
              <w:rPr>
                <w:sz w:val="20"/>
              </w:rPr>
              <w:t>Итого</w:t>
            </w:r>
          </w:p>
          <w:p>
            <w:pPr>
              <w:pStyle w:val="TableParagraph"/>
              <w:ind w:left="62" w:right="0" w:hanging="0"/>
              <w:rPr>
                <w:sz w:val="20"/>
              </w:rPr>
            </w:pPr>
            <w:r>
              <w:rPr>
                <w:sz w:val="20"/>
              </w:rPr>
              <w:t>V класса опасности:</w:t>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256"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r>
        <w:trPr>
          <w:trHeight w:val="254" w:hRule="exact"/>
        </w:trPr>
        <w:tc>
          <w:tcPr>
            <w:tcW w:w="3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28"/>
              <w:ind w:left="62" w:right="0" w:hanging="0"/>
              <w:rPr>
                <w:sz w:val="20"/>
              </w:rPr>
            </w:pPr>
            <w:r>
              <w:rPr>
                <w:sz w:val="20"/>
              </w:rPr>
              <w:t>Всего:</w:t>
            </w:r>
          </w:p>
        </w:tc>
        <w:tc>
          <w:tcPr>
            <w:tcW w:w="16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rPr/>
            </w:pPr>
            <w:r>
              <w:rPr/>
            </w:r>
          </w:p>
        </w:tc>
      </w:tr>
    </w:tbl>
    <w:p>
      <w:pPr>
        <w:sectPr>
          <w:headerReference w:type="default" r:id="rId36"/>
          <w:type w:val="nextPage"/>
          <w:pgSz w:w="11906" w:h="16838"/>
          <w:pgMar w:left="1300" w:right="280" w:header="733" w:top="1420" w:footer="0" w:bottom="280" w:gutter="0"/>
          <w:pgNumType w:start="3" w:fmt="decimal"/>
          <w:formProt w:val="false"/>
          <w:textDirection w:val="lrTb"/>
          <w:docGrid w:type="default" w:linePitch="240" w:charSpace="4294965247"/>
        </w:sectPr>
        <w:pStyle w:val="Normal"/>
        <w:spacing w:lineRule="exact" w:line="252" w:before="0" w:after="0"/>
        <w:ind w:left="827" w:right="1587" w:hanging="0"/>
        <w:jc w:val="left"/>
        <w:rPr>
          <w:sz w:val="22"/>
        </w:rPr>
      </w:pPr>
      <w:r>
        <w:rPr>
          <w:sz w:val="20"/>
        </w:rPr>
        <w:t>*</w:t>
      </w:r>
      <w:r>
        <w:rPr>
          <w:sz w:val="22"/>
        </w:rPr>
        <w:t>в соответствии с результатами инвентаризации источников образования отходов.</w:t>
      </w:r>
    </w:p>
    <w:p>
      <w:pPr>
        <w:pStyle w:val="Normal"/>
        <w:spacing w:before="5" w:after="0"/>
        <w:ind w:left="1963" w:right="298" w:hanging="0"/>
        <w:jc w:val="left"/>
        <w:rPr>
          <w:sz w:val="26"/>
        </w:rPr>
      </w:pPr>
      <w:r>
        <w:rPr>
          <w:sz w:val="26"/>
        </w:rPr>
        <w:t>СХЕМА ОПЕРАЦИОННОГО ДВИЖЕНИЯ ОТХОДОВ</w:t>
      </w:r>
    </w:p>
    <w:p>
      <w:pPr>
        <w:pStyle w:val="Style15"/>
        <w:spacing w:before="3" w:after="0"/>
        <w:rPr>
          <w:sz w:val="16"/>
        </w:rPr>
      </w:pPr>
      <w:r>
        <w:rPr>
          <w:sz w:val="16"/>
        </w:rPr>
      </w:r>
    </w:p>
    <w:tbl>
      <w:tblPr>
        <w:tblW w:w="10442"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539"/>
        <w:gridCol w:w="361"/>
        <w:gridCol w:w="360"/>
        <w:gridCol w:w="360"/>
        <w:gridCol w:w="900"/>
        <w:gridCol w:w="1080"/>
        <w:gridCol w:w="796"/>
        <w:gridCol w:w="491"/>
        <w:gridCol w:w="1"/>
        <w:gridCol w:w="796"/>
        <w:gridCol w:w="796"/>
        <w:gridCol w:w="2"/>
        <w:gridCol w:w="898"/>
        <w:gridCol w:w="720"/>
        <w:gridCol w:w="2"/>
        <w:gridCol w:w="899"/>
        <w:gridCol w:w="720"/>
        <w:gridCol w:w="721"/>
      </w:tblGrid>
      <w:tr>
        <w:trPr>
          <w:trHeight w:val="1372" w:hRule="exact"/>
        </w:trPr>
        <w:tc>
          <w:tcPr>
            <w:tcW w:w="53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11" w:after="0"/>
              <w:ind w:left="103" w:right="164" w:hanging="0"/>
              <w:rPr>
                <w:sz w:val="18"/>
              </w:rPr>
            </w:pPr>
            <w:r>
              <w:rPr>
                <w:sz w:val="18"/>
              </w:rPr>
              <w:t xml:space="preserve">№ </w:t>
            </w:r>
            <w:r>
              <w:rPr>
                <w:sz w:val="18"/>
              </w:rPr>
              <w:t>п/п</w:t>
            </w:r>
          </w:p>
        </w:tc>
        <w:tc>
          <w:tcPr>
            <w:tcW w:w="3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0" w:after="0"/>
              <w:ind w:left="900" w:right="0" w:hanging="0"/>
              <w:rPr>
                <w:sz w:val="18"/>
              </w:rPr>
            </w:pPr>
            <w:r>
              <w:rPr>
                <w:spacing w:val="0"/>
                <w:w w:val="99"/>
                <w:sz w:val="18"/>
              </w:rPr>
              <w:t>Ко</w:t>
            </w:r>
            <w:r>
              <w:rPr>
                <w:w w:val="99"/>
                <w:sz w:val="18"/>
              </w:rPr>
              <w:t>д</w:t>
            </w:r>
            <w:r>
              <w:rPr>
                <w:sz w:val="18"/>
              </w:rPr>
              <w:t xml:space="preserve"> </w:t>
            </w:r>
            <w:r>
              <w:rPr>
                <w:spacing w:val="1"/>
                <w:sz w:val="18"/>
              </w:rPr>
              <w:t xml:space="preserve"> </w:t>
            </w:r>
            <w:r>
              <w:rPr>
                <w:spacing w:val="0"/>
                <w:w w:val="99"/>
                <w:sz w:val="18"/>
              </w:rPr>
              <w:t>п</w:t>
            </w:r>
            <w:r>
              <w:rPr>
                <w:w w:val="99"/>
                <w:sz w:val="18"/>
              </w:rPr>
              <w:t>о</w:t>
            </w:r>
            <w:r>
              <w:rPr>
                <w:sz w:val="18"/>
              </w:rPr>
              <w:t xml:space="preserve"> </w:t>
            </w:r>
            <w:r>
              <w:rPr>
                <w:w w:val="99"/>
                <w:sz w:val="18"/>
              </w:rPr>
              <w:t>ФККО</w:t>
            </w:r>
          </w:p>
        </w:tc>
        <w:tc>
          <w:tcPr>
            <w:tcW w:w="3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0" w:after="0"/>
              <w:ind w:left="424" w:right="0" w:hanging="0"/>
              <w:rPr>
                <w:sz w:val="18"/>
              </w:rPr>
            </w:pPr>
            <w:r>
              <w:rPr>
                <w:w w:val="99"/>
                <w:sz w:val="18"/>
              </w:rPr>
              <w:t>Наименование</w:t>
            </w:r>
            <w:r>
              <w:rPr>
                <w:spacing w:val="1"/>
                <w:sz w:val="18"/>
              </w:rPr>
              <w:t xml:space="preserve"> </w:t>
            </w:r>
            <w:r>
              <w:rPr>
                <w:spacing w:val="0"/>
                <w:w w:val="99"/>
                <w:sz w:val="18"/>
              </w:rPr>
              <w:t>вид</w:t>
            </w:r>
            <w:r>
              <w:rPr>
                <w:w w:val="99"/>
                <w:sz w:val="18"/>
              </w:rPr>
              <w:t>а</w:t>
            </w:r>
            <w:r>
              <w:rPr>
                <w:spacing w:val="1"/>
                <w:sz w:val="18"/>
              </w:rPr>
              <w:t xml:space="preserve"> </w:t>
            </w:r>
            <w:r>
              <w:rPr>
                <w:w w:val="99"/>
                <w:sz w:val="18"/>
              </w:rPr>
              <w:t>отхода</w:t>
            </w:r>
          </w:p>
        </w:tc>
        <w:tc>
          <w:tcPr>
            <w:tcW w:w="3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0" w:after="0"/>
              <w:ind w:left="827" w:right="0" w:hanging="0"/>
              <w:rPr>
                <w:sz w:val="18"/>
              </w:rPr>
            </w:pPr>
            <w:r>
              <w:rPr>
                <w:w w:val="99"/>
                <w:sz w:val="18"/>
              </w:rPr>
              <w:t>Класс</w:t>
            </w:r>
            <w:r>
              <w:rPr>
                <w:sz w:val="18"/>
              </w:rPr>
              <w:t xml:space="preserve"> </w:t>
            </w:r>
            <w:r>
              <w:rPr>
                <w:w w:val="99"/>
                <w:sz w:val="18"/>
              </w:rPr>
              <w:t>опасн</w:t>
            </w:r>
            <w:r>
              <w:rPr>
                <w:spacing w:val="0"/>
                <w:w w:val="99"/>
                <w:sz w:val="18"/>
              </w:rPr>
              <w:t>о</w:t>
            </w:r>
            <w:r>
              <w:rPr>
                <w:w w:val="99"/>
                <w:sz w:val="18"/>
              </w:rPr>
              <w:t>с</w:t>
            </w:r>
            <w:r>
              <w:rPr>
                <w:spacing w:val="0"/>
                <w:w w:val="99"/>
                <w:sz w:val="18"/>
              </w:rPr>
              <w:t>т</w:t>
            </w:r>
            <w:r>
              <w:rPr>
                <w:w w:val="99"/>
                <w:sz w:val="18"/>
              </w:rPr>
              <w:t>и</w:t>
            </w:r>
          </w:p>
        </w:tc>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spacing w:before="7" w:after="0"/>
              <w:rPr>
                <w:sz w:val="18"/>
              </w:rPr>
            </w:pPr>
            <w:r>
              <w:rPr>
                <w:sz w:val="18"/>
              </w:rPr>
            </w:r>
          </w:p>
          <w:p>
            <w:pPr>
              <w:pStyle w:val="TableParagraph"/>
              <w:spacing w:before="1" w:after="0"/>
              <w:ind w:left="103" w:right="170" w:hanging="0"/>
              <w:rPr>
                <w:sz w:val="18"/>
              </w:rPr>
            </w:pPr>
            <w:r>
              <w:rPr>
                <w:sz w:val="18"/>
              </w:rPr>
              <w:t>Наличи е отходов на начало 20  года,</w:t>
            </w:r>
            <w:r>
              <w:rPr>
                <w:spacing w:val="0"/>
                <w:sz w:val="18"/>
              </w:rPr>
              <w:t xml:space="preserve"> </w:t>
            </w:r>
            <w:r>
              <w:rPr>
                <w:sz w:val="18"/>
              </w:rPr>
              <w:t>т</w:t>
            </w:r>
          </w:p>
        </w:tc>
        <w:tc>
          <w:tcPr>
            <w:tcW w:w="10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7" w:after="0"/>
              <w:rPr>
                <w:sz w:val="18"/>
              </w:rPr>
            </w:pPr>
            <w:r>
              <w:rPr>
                <w:sz w:val="18"/>
              </w:rPr>
            </w:r>
          </w:p>
          <w:p>
            <w:pPr>
              <w:pStyle w:val="TableParagraph"/>
              <w:ind w:left="103" w:right="158" w:hanging="0"/>
              <w:rPr>
                <w:sz w:val="18"/>
              </w:rPr>
            </w:pPr>
            <w:r>
              <w:rPr>
                <w:sz w:val="18"/>
              </w:rPr>
              <w:t>Годовой норматив образован ия отхода, т</w:t>
            </w:r>
          </w:p>
        </w:tc>
        <w:tc>
          <w:tcPr>
            <w:tcW w:w="12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2" w:right="189" w:hanging="0"/>
              <w:rPr>
                <w:sz w:val="18"/>
              </w:rPr>
            </w:pPr>
            <w:r>
              <w:rPr>
                <w:sz w:val="18"/>
              </w:rPr>
              <w:t>Получение отходов от сторонних организаций в течение года</w:t>
            </w:r>
          </w:p>
        </w:tc>
        <w:tc>
          <w:tcPr>
            <w:tcW w:w="15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2" w:right="152" w:hanging="0"/>
              <w:rPr>
                <w:sz w:val="18"/>
              </w:rPr>
            </w:pPr>
            <w:r>
              <w:rPr>
                <w:sz w:val="18"/>
              </w:rPr>
              <w:t>Использование и обезвреживание отходов на собственном предприятии в течение года</w:t>
            </w:r>
          </w:p>
        </w:tc>
        <w:tc>
          <w:tcPr>
            <w:tcW w:w="16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7"/>
              </w:rPr>
            </w:pPr>
            <w:r>
              <w:rPr>
                <w:sz w:val="17"/>
              </w:rPr>
            </w:r>
          </w:p>
          <w:p>
            <w:pPr>
              <w:pStyle w:val="TableParagraph"/>
              <w:ind w:left="102" w:right="106" w:hanging="0"/>
              <w:rPr>
                <w:sz w:val="18"/>
              </w:rPr>
            </w:pPr>
            <w:r>
              <w:rPr>
                <w:sz w:val="18"/>
              </w:rPr>
              <w:t>Передача отходов сторонним организациям в течение года</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6" w:after="0"/>
              <w:rPr>
                <w:sz w:val="17"/>
              </w:rPr>
            </w:pPr>
            <w:r>
              <w:rPr>
                <w:sz w:val="17"/>
              </w:rPr>
            </w:r>
          </w:p>
          <w:p>
            <w:pPr>
              <w:pStyle w:val="TableParagraph"/>
              <w:spacing w:before="1" w:after="0"/>
              <w:ind w:left="102" w:right="482" w:hanging="0"/>
              <w:rPr>
                <w:sz w:val="18"/>
              </w:rPr>
            </w:pPr>
            <w:r>
              <w:rPr>
                <w:sz w:val="18"/>
              </w:rPr>
              <w:t>Размещение отходов в течение года</w:t>
            </w:r>
          </w:p>
        </w:tc>
      </w:tr>
      <w:tr>
        <w:trPr>
          <w:trHeight w:val="1483" w:hRule="exact"/>
        </w:trPr>
        <w:tc>
          <w:tcPr>
            <w:tcW w:w="53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3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3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3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6" w:right="128" w:hanging="0"/>
              <w:jc w:val="center"/>
              <w:rPr>
                <w:sz w:val="18"/>
              </w:rPr>
            </w:pPr>
            <w:r>
              <w:rPr>
                <w:sz w:val="18"/>
              </w:rPr>
              <w:t>Коли- чество, т</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76" w:after="0"/>
              <w:ind w:left="290" w:right="117" w:hanging="0"/>
              <w:rPr>
                <w:sz w:val="18"/>
              </w:rPr>
            </w:pPr>
            <w:r>
              <w:rPr>
                <w:w w:val="99"/>
                <w:sz w:val="18"/>
              </w:rPr>
              <w:t>Цель</w:t>
            </w:r>
            <w:r>
              <w:rPr>
                <w:sz w:val="18"/>
              </w:rPr>
              <w:t xml:space="preserve"> </w:t>
            </w:r>
            <w:r>
              <w:rPr>
                <w:w w:val="99"/>
                <w:sz w:val="18"/>
              </w:rPr>
              <w:t>приема</w:t>
            </w:r>
          </w:p>
        </w:tc>
        <w:tc>
          <w:tcPr>
            <w:tcW w:w="7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6" w:right="129" w:hanging="0"/>
              <w:jc w:val="center"/>
              <w:rPr>
                <w:sz w:val="18"/>
              </w:rPr>
            </w:pPr>
            <w:r>
              <w:rPr>
                <w:sz w:val="18"/>
              </w:rPr>
              <w:t>Коли- чество, т</w:t>
            </w:r>
          </w:p>
        </w:tc>
        <w:tc>
          <w:tcPr>
            <w:tcW w:w="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122" w:after="0"/>
              <w:ind w:left="214" w:right="117" w:firstLine="66"/>
              <w:rPr>
                <w:sz w:val="18"/>
              </w:rPr>
            </w:pPr>
            <w:r>
              <w:rPr>
                <w:w w:val="99"/>
                <w:sz w:val="18"/>
              </w:rPr>
              <w:t xml:space="preserve">Направление </w:t>
            </w:r>
            <w:r>
              <w:rPr>
                <w:spacing w:val="0"/>
                <w:w w:val="99"/>
                <w:sz w:val="18"/>
              </w:rPr>
              <w:t>использования</w:t>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59" w:right="179" w:hanging="0"/>
              <w:jc w:val="center"/>
              <w:rPr>
                <w:sz w:val="18"/>
              </w:rPr>
            </w:pPr>
            <w:r>
              <w:rPr>
                <w:sz w:val="18"/>
              </w:rPr>
              <w:t>Коли- чество, т</w:t>
            </w:r>
          </w:p>
        </w:tc>
        <w:tc>
          <w:tcPr>
            <w:tcW w:w="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6" w:after="0"/>
              <w:rPr>
                <w:sz w:val="16"/>
              </w:rPr>
            </w:pPr>
            <w:r>
              <w:rPr>
                <w:sz w:val="16"/>
              </w:rPr>
            </w:r>
          </w:p>
          <w:p>
            <w:pPr>
              <w:pStyle w:val="TableParagraph"/>
              <w:ind w:left="302" w:right="0" w:hanging="0"/>
              <w:rPr>
                <w:sz w:val="18"/>
              </w:rPr>
            </w:pPr>
            <w:r>
              <w:rPr>
                <w:w w:val="99"/>
                <w:sz w:val="18"/>
              </w:rPr>
              <w:t>Цель</w:t>
            </w:r>
            <w:r>
              <w:rPr>
                <w:sz w:val="18"/>
              </w:rPr>
              <w:t xml:space="preserve"> </w:t>
            </w:r>
            <w:r>
              <w:rPr>
                <w:spacing w:val="0"/>
                <w:w w:val="99"/>
                <w:sz w:val="18"/>
              </w:rPr>
              <w:t>передачи</w:t>
            </w:r>
          </w:p>
        </w:tc>
        <w:tc>
          <w:tcPr>
            <w:tcW w:w="9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59" w:right="179" w:hanging="0"/>
              <w:jc w:val="center"/>
              <w:rPr>
                <w:sz w:val="18"/>
              </w:rPr>
            </w:pPr>
            <w:r>
              <w:rPr>
                <w:sz w:val="18"/>
              </w:rPr>
              <w:t>Коли- чество, т</w:t>
            </w:r>
          </w:p>
        </w:tc>
        <w:tc>
          <w:tcPr>
            <w:tcW w:w="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105" w:after="0"/>
              <w:ind w:left="377" w:right="97" w:hanging="2"/>
              <w:rPr>
                <w:sz w:val="18"/>
              </w:rPr>
            </w:pPr>
            <w:r>
              <w:rPr>
                <w:spacing w:val="0"/>
                <w:w w:val="99"/>
                <w:sz w:val="18"/>
              </w:rPr>
              <w:t>Операци</w:t>
            </w:r>
            <w:r>
              <w:rPr>
                <w:w w:val="99"/>
                <w:sz w:val="18"/>
              </w:rPr>
              <w:t>я</w:t>
            </w:r>
            <w:r>
              <w:rPr>
                <w:spacing w:val="1"/>
                <w:sz w:val="18"/>
              </w:rPr>
              <w:t xml:space="preserve"> </w:t>
            </w:r>
            <w:r>
              <w:rPr>
                <w:spacing w:val="0"/>
                <w:w w:val="99"/>
                <w:sz w:val="18"/>
              </w:rPr>
              <w:t xml:space="preserve">по </w:t>
            </w:r>
            <w:r>
              <w:rPr>
                <w:w w:val="99"/>
                <w:sz w:val="18"/>
              </w:rPr>
              <w:t>разме</w:t>
            </w:r>
            <w:r>
              <w:rPr>
                <w:spacing w:val="0"/>
                <w:w w:val="99"/>
                <w:sz w:val="18"/>
              </w:rPr>
              <w:t>щ</w:t>
            </w:r>
            <w:r>
              <w:rPr>
                <w:w w:val="99"/>
                <w:sz w:val="18"/>
              </w:rPr>
              <w:t>ению</w:t>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vAlign w:val="center"/>
          </w:tcPr>
          <w:p>
            <w:pPr>
              <w:pStyle w:val="TableParagraph"/>
              <w:spacing w:lineRule="exact" w:line="185"/>
              <w:ind w:left="402" w:right="140" w:hanging="0"/>
              <w:jc w:val="center"/>
              <w:rPr>
                <w:sz w:val="18"/>
              </w:rPr>
            </w:pPr>
            <w:r>
              <w:rPr>
                <w:spacing w:val="0"/>
                <w:w w:val="99"/>
                <w:sz w:val="18"/>
              </w:rPr>
              <w:t>Ин</w:t>
            </w:r>
            <w:r>
              <w:rPr>
                <w:w w:val="99"/>
                <w:sz w:val="18"/>
              </w:rPr>
              <w:t>в</w:t>
            </w:r>
            <w:r>
              <w:rPr>
                <w:sz w:val="18"/>
              </w:rPr>
              <w:t>.</w:t>
            </w:r>
            <w:r>
              <w:rPr>
                <w:spacing w:val="1"/>
                <w:sz w:val="18"/>
              </w:rPr>
              <w:t xml:space="preserve"> </w:t>
            </w:r>
            <w:r>
              <w:rPr>
                <w:w w:val="99"/>
                <w:sz w:val="18"/>
              </w:rPr>
              <w:t>номер</w:t>
            </w:r>
          </w:p>
          <w:p>
            <w:pPr>
              <w:pStyle w:val="TableParagraph"/>
              <w:spacing w:lineRule="auto" w:line="247" w:before="5" w:after="0"/>
              <w:ind w:left="403" w:right="140" w:hanging="0"/>
              <w:jc w:val="center"/>
              <w:rPr>
                <w:sz w:val="18"/>
              </w:rPr>
            </w:pPr>
            <w:r>
              <w:rPr>
                <w:w w:val="99"/>
                <w:sz w:val="18"/>
              </w:rPr>
              <w:t>объекта разме</w:t>
            </w:r>
            <w:r>
              <w:rPr>
                <w:spacing w:val="0"/>
                <w:w w:val="99"/>
                <w:sz w:val="18"/>
              </w:rPr>
              <w:t>щ</w:t>
            </w:r>
            <w:r>
              <w:rPr>
                <w:w w:val="99"/>
                <w:sz w:val="18"/>
              </w:rPr>
              <w:t>ения</w:t>
            </w:r>
          </w:p>
        </w:tc>
      </w:tr>
      <w:tr>
        <w:trPr>
          <w:trHeight w:val="361" w:hRule="exac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0" w:right="20" w:hanging="0"/>
              <w:jc w:val="center"/>
              <w:rPr>
                <w:sz w:val="18"/>
              </w:rPr>
            </w:pPr>
            <w:r>
              <w:rPr>
                <w:sz w:val="18"/>
              </w:rPr>
              <w:t>1</w:t>
            </w:r>
          </w:p>
        </w:tc>
        <w:tc>
          <w:tcPr>
            <w:tcW w:w="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0" w:right="20" w:hanging="0"/>
              <w:jc w:val="center"/>
              <w:rPr>
                <w:sz w:val="18"/>
              </w:rPr>
            </w:pPr>
            <w:r>
              <w:rPr>
                <w:sz w:val="18"/>
              </w:rPr>
              <w:t>2</w:t>
            </w:r>
          </w:p>
        </w:tc>
        <w:tc>
          <w:tcPr>
            <w:tcW w:w="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0" w:right="20" w:hanging="0"/>
              <w:jc w:val="center"/>
              <w:rPr>
                <w:sz w:val="18"/>
              </w:rPr>
            </w:pPr>
            <w:r>
              <w:rPr>
                <w:sz w:val="18"/>
              </w:rPr>
              <w:t>3</w:t>
            </w:r>
          </w:p>
        </w:tc>
        <w:tc>
          <w:tcPr>
            <w:tcW w:w="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0" w:right="20" w:hanging="0"/>
              <w:jc w:val="center"/>
              <w:rPr>
                <w:sz w:val="18"/>
              </w:rPr>
            </w:pPr>
            <w:r>
              <w:rPr>
                <w:sz w:val="18"/>
              </w:rPr>
              <w:t>4</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0" w:right="20" w:hanging="0"/>
              <w:jc w:val="center"/>
              <w:rPr>
                <w:sz w:val="18"/>
              </w:rPr>
            </w:pPr>
            <w:r>
              <w:rPr>
                <w:sz w:val="18"/>
              </w:rPr>
              <w:t>5</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0" w:right="20" w:hanging="0"/>
              <w:jc w:val="center"/>
              <w:rPr>
                <w:sz w:val="18"/>
              </w:rPr>
            </w:pPr>
            <w:r>
              <w:rPr>
                <w:sz w:val="18"/>
              </w:rPr>
              <w:t>6</w:t>
            </w:r>
          </w:p>
        </w:tc>
        <w:tc>
          <w:tcPr>
            <w:tcW w:w="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0" w:right="19" w:hanging="0"/>
              <w:jc w:val="center"/>
              <w:rPr>
                <w:sz w:val="18"/>
              </w:rPr>
            </w:pPr>
            <w:r>
              <w:rPr>
                <w:sz w:val="18"/>
              </w:rPr>
              <w:t>7</w:t>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0" w:right="21" w:hanging="0"/>
              <w:jc w:val="center"/>
              <w:rPr>
                <w:sz w:val="18"/>
              </w:rPr>
            </w:pPr>
            <w:r>
              <w:rPr>
                <w:sz w:val="18"/>
              </w:rPr>
              <w:t>8</w:t>
            </w:r>
          </w:p>
        </w:tc>
        <w:tc>
          <w:tcPr>
            <w:tcW w:w="7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0" w:right="21" w:hanging="0"/>
              <w:jc w:val="center"/>
              <w:rPr>
                <w:sz w:val="18"/>
              </w:rPr>
            </w:pPr>
            <w:r>
              <w:rPr>
                <w:sz w:val="18"/>
              </w:rPr>
              <w:t>9</w:t>
            </w:r>
          </w:p>
        </w:tc>
        <w:tc>
          <w:tcPr>
            <w:tcW w:w="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106" w:right="127" w:hanging="0"/>
              <w:jc w:val="center"/>
              <w:rPr>
                <w:sz w:val="18"/>
              </w:rPr>
            </w:pPr>
            <w:r>
              <w:rPr>
                <w:sz w:val="18"/>
              </w:rPr>
              <w:t>10</w:t>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94" w:right="114" w:hanging="0"/>
              <w:jc w:val="center"/>
              <w:rPr>
                <w:sz w:val="18"/>
              </w:rPr>
            </w:pPr>
            <w:r>
              <w:rPr>
                <w:sz w:val="18"/>
              </w:rPr>
              <w:t>11</w:t>
            </w:r>
          </w:p>
        </w:tc>
        <w:tc>
          <w:tcPr>
            <w:tcW w:w="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130" w:right="150" w:hanging="0"/>
              <w:jc w:val="center"/>
              <w:rPr>
                <w:sz w:val="18"/>
              </w:rPr>
            </w:pPr>
            <w:r>
              <w:rPr>
                <w:sz w:val="18"/>
              </w:rPr>
              <w:t>12</w:t>
            </w:r>
          </w:p>
        </w:tc>
        <w:tc>
          <w:tcPr>
            <w:tcW w:w="9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94" w:right="114" w:hanging="0"/>
              <w:jc w:val="center"/>
              <w:rPr>
                <w:sz w:val="18"/>
              </w:rPr>
            </w:pPr>
            <w:r>
              <w:rPr>
                <w:sz w:val="18"/>
              </w:rPr>
              <w:t>13</w:t>
            </w:r>
          </w:p>
        </w:tc>
        <w:tc>
          <w:tcPr>
            <w:tcW w:w="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130" w:right="150" w:hanging="0"/>
              <w:jc w:val="center"/>
              <w:rPr>
                <w:sz w:val="18"/>
              </w:rPr>
            </w:pPr>
            <w:r>
              <w:rPr>
                <w:sz w:val="18"/>
              </w:rPr>
              <w:t>14</w:t>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ind w:left="130" w:right="150" w:hanging="0"/>
              <w:jc w:val="center"/>
              <w:rPr>
                <w:sz w:val="18"/>
              </w:rPr>
            </w:pPr>
            <w:r>
              <w:rPr>
                <w:sz w:val="18"/>
              </w:rPr>
              <w:t>15</w:t>
            </w:r>
          </w:p>
        </w:tc>
      </w:tr>
    </w:tbl>
    <w:p>
      <w:pPr>
        <w:pStyle w:val="Style15"/>
        <w:spacing w:before="2" w:after="0"/>
        <w:rPr>
          <w:sz w:val="29"/>
        </w:rPr>
      </w:pPr>
      <w:r>
        <w:rPr>
          <w:sz w:val="29"/>
        </w:rPr>
      </w:r>
    </w:p>
    <w:p>
      <w:pPr>
        <w:pStyle w:val="Normal"/>
        <w:spacing w:lineRule="exact" w:line="230" w:before="75" w:after="0"/>
        <w:ind w:left="2937" w:right="298" w:hanging="0"/>
        <w:jc w:val="left"/>
        <w:rPr>
          <w:sz w:val="20"/>
        </w:rPr>
      </w:pPr>
      <w:r>
        <w:rPr>
          <w:sz w:val="20"/>
        </w:rPr>
        <w:t>УКАЗАНИЯ ПО ЗАПОЛНЕНИЮ ОБРАЗЦА 2.11</w:t>
      </w:r>
    </w:p>
    <w:p>
      <w:pPr>
        <w:pStyle w:val="Normal"/>
        <w:spacing w:lineRule="exact" w:line="230" w:before="0" w:after="0"/>
        <w:ind w:left="477" w:right="298" w:hanging="0"/>
        <w:jc w:val="left"/>
        <w:rPr>
          <w:sz w:val="20"/>
        </w:rPr>
      </w:pPr>
      <w:r>
        <w:rPr>
          <w:b/>
          <w:sz w:val="20"/>
        </w:rPr>
        <w:t xml:space="preserve">В графе 1 </w:t>
      </w:r>
      <w:r>
        <w:rPr>
          <w:sz w:val="20"/>
        </w:rPr>
        <w:t>указывают порядковый номер записи в таблице;</w:t>
      </w:r>
    </w:p>
    <w:p>
      <w:pPr>
        <w:pStyle w:val="Normal"/>
        <w:spacing w:before="0" w:after="0"/>
        <w:ind w:left="478" w:right="298" w:hanging="1"/>
        <w:jc w:val="left"/>
        <w:rPr>
          <w:sz w:val="20"/>
        </w:rPr>
      </w:pPr>
      <w:r>
        <w:rPr>
          <w:b/>
          <w:sz w:val="20"/>
        </w:rPr>
        <w:t xml:space="preserve">в графах 2-4 </w:t>
      </w:r>
      <w:r>
        <w:rPr>
          <w:sz w:val="20"/>
        </w:rPr>
        <w:t>указывают код отхода по ФККО и соответствующие коду наименование вида отхода, класс опасности;</w:t>
      </w:r>
    </w:p>
    <w:p>
      <w:pPr>
        <w:pStyle w:val="Normal"/>
        <w:spacing w:lineRule="exact" w:line="229" w:before="0" w:after="0"/>
        <w:ind w:left="476" w:right="298" w:hanging="0"/>
        <w:jc w:val="left"/>
        <w:rPr>
          <w:sz w:val="20"/>
        </w:rPr>
      </w:pPr>
      <w:r>
        <w:rPr>
          <w:b/>
          <w:sz w:val="20"/>
        </w:rPr>
        <w:t xml:space="preserve">в графе 5 </w:t>
      </w:r>
      <w:r>
        <w:rPr>
          <w:sz w:val="20"/>
        </w:rPr>
        <w:t>указывают наличие отходов на начало года на дату разработки ПНООЛР в тоннах;</w:t>
      </w:r>
    </w:p>
    <w:p>
      <w:pPr>
        <w:pStyle w:val="Normal"/>
        <w:spacing w:before="0" w:after="0"/>
        <w:ind w:left="477" w:right="298" w:hanging="0"/>
        <w:jc w:val="left"/>
        <w:rPr>
          <w:sz w:val="20"/>
        </w:rPr>
      </w:pPr>
      <w:r>
        <w:rPr>
          <w:b/>
          <w:sz w:val="20"/>
        </w:rPr>
        <w:t xml:space="preserve">в графе 6 </w:t>
      </w:r>
      <w:r>
        <w:rPr>
          <w:sz w:val="20"/>
        </w:rPr>
        <w:t>указывают годовой норматив образования отходов в тоннах;</w:t>
      </w:r>
    </w:p>
    <w:p>
      <w:pPr>
        <w:pStyle w:val="Normal"/>
        <w:spacing w:lineRule="exact" w:line="230" w:before="0" w:after="0"/>
        <w:ind w:left="477" w:right="298" w:hanging="0"/>
        <w:jc w:val="left"/>
        <w:rPr>
          <w:sz w:val="20"/>
        </w:rPr>
      </w:pPr>
      <w:r>
        <w:rPr>
          <w:b/>
          <w:sz w:val="20"/>
        </w:rPr>
        <w:t xml:space="preserve">в графе 7 </w:t>
      </w:r>
      <w:r>
        <w:rPr>
          <w:sz w:val="20"/>
        </w:rPr>
        <w:t>указывают количество отходов, планируемых к получению от сторонних организаций в тоннах;</w:t>
      </w:r>
    </w:p>
    <w:p>
      <w:pPr>
        <w:pStyle w:val="Normal"/>
        <w:spacing w:lineRule="exact" w:line="230" w:before="0" w:after="0"/>
        <w:ind w:left="477" w:right="298" w:hanging="0"/>
        <w:jc w:val="left"/>
        <w:rPr>
          <w:sz w:val="20"/>
        </w:rPr>
      </w:pPr>
      <w:r>
        <w:rPr>
          <w:b/>
          <w:sz w:val="20"/>
        </w:rPr>
        <w:t xml:space="preserve">в графах 8, 12 </w:t>
      </w:r>
      <w:r>
        <w:rPr>
          <w:sz w:val="20"/>
        </w:rPr>
        <w:t>указывают цель приема/передачи отходов из следующего списка:</w:t>
      </w:r>
    </w:p>
    <w:p>
      <w:pPr>
        <w:pStyle w:val="ListParagraph"/>
        <w:numPr>
          <w:ilvl w:val="0"/>
          <w:numId w:val="12"/>
        </w:numPr>
        <w:tabs>
          <w:tab w:val="left" w:pos="957" w:leader="none"/>
        </w:tabs>
        <w:spacing w:lineRule="auto" w:line="240" w:before="0" w:after="0"/>
        <w:ind w:left="956" w:right="0" w:hanging="118"/>
        <w:jc w:val="left"/>
        <w:rPr>
          <w:sz w:val="20"/>
        </w:rPr>
      </w:pPr>
      <w:r>
        <w:rPr>
          <w:sz w:val="20"/>
        </w:rPr>
        <w:t>использование;</w:t>
      </w:r>
    </w:p>
    <w:p>
      <w:pPr>
        <w:pStyle w:val="ListParagraph"/>
        <w:numPr>
          <w:ilvl w:val="0"/>
          <w:numId w:val="12"/>
        </w:numPr>
        <w:tabs>
          <w:tab w:val="left" w:pos="957" w:leader="none"/>
        </w:tabs>
        <w:spacing w:lineRule="exact" w:line="230" w:before="0" w:after="0"/>
        <w:ind w:left="956" w:right="0" w:hanging="118"/>
        <w:jc w:val="left"/>
        <w:rPr>
          <w:sz w:val="20"/>
        </w:rPr>
      </w:pPr>
      <w:r>
        <w:rPr>
          <w:sz w:val="20"/>
        </w:rPr>
        <w:t>подготовка к</w:t>
      </w:r>
      <w:r>
        <w:rPr>
          <w:spacing w:val="0"/>
          <w:sz w:val="20"/>
        </w:rPr>
        <w:t xml:space="preserve"> </w:t>
      </w:r>
      <w:r>
        <w:rPr>
          <w:sz w:val="20"/>
        </w:rPr>
        <w:t>использованию;</w:t>
      </w:r>
    </w:p>
    <w:p>
      <w:pPr>
        <w:pStyle w:val="ListParagraph"/>
        <w:numPr>
          <w:ilvl w:val="0"/>
          <w:numId w:val="12"/>
        </w:numPr>
        <w:tabs>
          <w:tab w:val="left" w:pos="955" w:leader="none"/>
        </w:tabs>
        <w:spacing w:lineRule="exact" w:line="230" w:before="0" w:after="0"/>
        <w:ind w:left="955" w:right="0" w:hanging="117"/>
        <w:jc w:val="left"/>
        <w:rPr>
          <w:sz w:val="20"/>
        </w:rPr>
      </w:pPr>
      <w:r>
        <w:rPr>
          <w:sz w:val="20"/>
        </w:rPr>
        <w:t>обезвреживание (в том числе уничтожение</w:t>
      </w:r>
      <w:r>
        <w:rPr>
          <w:spacing w:val="0"/>
          <w:sz w:val="20"/>
        </w:rPr>
        <w:t xml:space="preserve"> </w:t>
      </w:r>
      <w:r>
        <w:rPr>
          <w:sz w:val="20"/>
        </w:rPr>
        <w:t>сжиганием);</w:t>
      </w:r>
    </w:p>
    <w:p>
      <w:pPr>
        <w:pStyle w:val="ListParagraph"/>
        <w:numPr>
          <w:ilvl w:val="0"/>
          <w:numId w:val="11"/>
        </w:numPr>
        <w:tabs>
          <w:tab w:val="left" w:pos="1008" w:leader="none"/>
        </w:tabs>
        <w:spacing w:lineRule="auto" w:line="240" w:before="0" w:after="0"/>
        <w:ind w:left="1007" w:right="0" w:hanging="168"/>
        <w:jc w:val="left"/>
        <w:rPr>
          <w:sz w:val="20"/>
        </w:rPr>
      </w:pPr>
      <w:r>
        <w:rPr>
          <w:sz w:val="20"/>
        </w:rPr>
        <w:t>захоронение;</w:t>
      </w:r>
    </w:p>
    <w:p>
      <w:pPr>
        <w:pStyle w:val="ListParagraph"/>
        <w:numPr>
          <w:ilvl w:val="0"/>
          <w:numId w:val="11"/>
        </w:numPr>
        <w:tabs>
          <w:tab w:val="left" w:pos="956" w:leader="none"/>
        </w:tabs>
        <w:spacing w:lineRule="exact" w:line="230" w:before="0" w:after="0"/>
        <w:ind w:left="955" w:right="0" w:hanging="117"/>
        <w:jc w:val="left"/>
        <w:rPr>
          <w:sz w:val="20"/>
        </w:rPr>
      </w:pPr>
      <w:r>
        <w:rPr>
          <w:sz w:val="20"/>
        </w:rPr>
        <w:t>хранение;</w:t>
      </w:r>
    </w:p>
    <w:p>
      <w:pPr>
        <w:pStyle w:val="Normal"/>
        <w:spacing w:before="0" w:after="0"/>
        <w:ind w:left="478" w:right="298" w:hanging="1"/>
        <w:jc w:val="left"/>
        <w:rPr>
          <w:sz w:val="20"/>
        </w:rPr>
      </w:pPr>
      <w:r>
        <w:rPr>
          <w:b/>
          <w:sz w:val="20"/>
        </w:rPr>
        <w:t xml:space="preserve">в графе 9 </w:t>
      </w:r>
      <w:r>
        <w:rPr>
          <w:sz w:val="20"/>
        </w:rPr>
        <w:t>указывают количество отходов, подлежащих использованию и обезвреживанию на собственном предприятии в тоннах;</w:t>
      </w:r>
    </w:p>
    <w:p>
      <w:pPr>
        <w:pStyle w:val="Normal"/>
        <w:spacing w:lineRule="exact" w:line="230" w:before="0" w:after="0"/>
        <w:ind w:left="477" w:right="298" w:hanging="0"/>
        <w:jc w:val="left"/>
        <w:rPr>
          <w:sz w:val="20"/>
        </w:rPr>
      </w:pPr>
      <w:r>
        <w:rPr>
          <w:b/>
          <w:sz w:val="20"/>
        </w:rPr>
        <w:t xml:space="preserve">в графе 10 </w:t>
      </w:r>
      <w:r>
        <w:rPr>
          <w:sz w:val="20"/>
        </w:rPr>
        <w:t>указывают направление использования и обезвреживания из следующего списка:</w:t>
      </w:r>
    </w:p>
    <w:p>
      <w:pPr>
        <w:pStyle w:val="ListParagraph"/>
        <w:numPr>
          <w:ilvl w:val="0"/>
          <w:numId w:val="10"/>
        </w:numPr>
        <w:tabs>
          <w:tab w:val="left" w:pos="957" w:leader="none"/>
        </w:tabs>
        <w:spacing w:lineRule="exact" w:line="230" w:before="0" w:after="0"/>
        <w:ind w:left="956" w:right="0" w:hanging="117"/>
        <w:jc w:val="left"/>
        <w:rPr>
          <w:sz w:val="20"/>
        </w:rPr>
      </w:pPr>
      <w:r>
        <w:rPr>
          <w:sz w:val="20"/>
        </w:rPr>
        <w:t>использование в качестве</w:t>
      </w:r>
      <w:r>
        <w:rPr>
          <w:spacing w:val="0"/>
          <w:sz w:val="20"/>
        </w:rPr>
        <w:t xml:space="preserve"> </w:t>
      </w:r>
      <w:r>
        <w:rPr>
          <w:sz w:val="20"/>
        </w:rPr>
        <w:t>сырья;</w:t>
      </w:r>
    </w:p>
    <w:p>
      <w:pPr>
        <w:pStyle w:val="ListParagraph"/>
        <w:numPr>
          <w:ilvl w:val="0"/>
          <w:numId w:val="10"/>
        </w:numPr>
        <w:tabs>
          <w:tab w:val="left" w:pos="956" w:leader="none"/>
        </w:tabs>
        <w:spacing w:lineRule="auto" w:line="240" w:before="0" w:after="0"/>
        <w:ind w:left="955" w:right="0" w:hanging="116"/>
        <w:jc w:val="left"/>
        <w:rPr>
          <w:sz w:val="20"/>
        </w:rPr>
      </w:pPr>
      <w:r>
        <w:rPr>
          <w:sz w:val="20"/>
        </w:rPr>
        <w:t>регенерация;</w:t>
      </w:r>
    </w:p>
    <w:p>
      <w:pPr>
        <w:pStyle w:val="ListParagraph"/>
        <w:numPr>
          <w:ilvl w:val="0"/>
          <w:numId w:val="10"/>
        </w:numPr>
        <w:tabs>
          <w:tab w:val="left" w:pos="957" w:leader="none"/>
        </w:tabs>
        <w:spacing w:lineRule="exact" w:line="230" w:before="0" w:after="0"/>
        <w:ind w:left="956" w:right="0" w:hanging="117"/>
        <w:jc w:val="left"/>
        <w:rPr>
          <w:sz w:val="20"/>
        </w:rPr>
      </w:pPr>
      <w:r>
        <w:rPr>
          <w:sz w:val="20"/>
        </w:rPr>
        <w:t>извлечение ценных</w:t>
      </w:r>
      <w:r>
        <w:rPr>
          <w:spacing w:val="0"/>
          <w:sz w:val="20"/>
        </w:rPr>
        <w:t xml:space="preserve"> </w:t>
      </w:r>
      <w:r>
        <w:rPr>
          <w:sz w:val="20"/>
        </w:rPr>
        <w:t>компонентов;</w:t>
      </w:r>
    </w:p>
    <w:p>
      <w:pPr>
        <w:pStyle w:val="ListParagraph"/>
        <w:numPr>
          <w:ilvl w:val="0"/>
          <w:numId w:val="10"/>
        </w:numPr>
        <w:tabs>
          <w:tab w:val="left" w:pos="957" w:leader="none"/>
        </w:tabs>
        <w:spacing w:lineRule="exact" w:line="230" w:before="0" w:after="0"/>
        <w:ind w:left="956" w:right="0" w:hanging="117"/>
        <w:jc w:val="left"/>
        <w:rPr>
          <w:b/>
          <w:b/>
          <w:sz w:val="20"/>
        </w:rPr>
      </w:pPr>
      <w:r>
        <w:rPr>
          <w:sz w:val="20"/>
        </w:rPr>
        <w:t>использование в качестве топлива (кроме уничтожения</w:t>
      </w:r>
      <w:r>
        <w:rPr>
          <w:spacing w:val="0"/>
          <w:sz w:val="20"/>
        </w:rPr>
        <w:t xml:space="preserve"> </w:t>
      </w:r>
      <w:r>
        <w:rPr>
          <w:sz w:val="20"/>
        </w:rPr>
        <w:t>сжиганием)</w:t>
      </w:r>
      <w:r>
        <w:rPr>
          <w:b/>
          <w:sz w:val="20"/>
        </w:rPr>
        <w:t>;</w:t>
      </w:r>
    </w:p>
    <w:p>
      <w:pPr>
        <w:pStyle w:val="ListParagraph"/>
        <w:numPr>
          <w:ilvl w:val="0"/>
          <w:numId w:val="10"/>
        </w:numPr>
        <w:tabs>
          <w:tab w:val="left" w:pos="958" w:leader="none"/>
        </w:tabs>
        <w:spacing w:lineRule="exact" w:line="230" w:before="0" w:after="0"/>
        <w:ind w:left="957" w:right="0" w:hanging="118"/>
        <w:jc w:val="left"/>
        <w:rPr>
          <w:sz w:val="20"/>
        </w:rPr>
      </w:pPr>
      <w:r>
        <w:rPr>
          <w:sz w:val="20"/>
        </w:rPr>
        <w:t>использование в качестве</w:t>
      </w:r>
      <w:r>
        <w:rPr>
          <w:spacing w:val="0"/>
          <w:sz w:val="20"/>
        </w:rPr>
        <w:t xml:space="preserve"> </w:t>
      </w:r>
      <w:r>
        <w:rPr>
          <w:sz w:val="20"/>
        </w:rPr>
        <w:t>удобрения;</w:t>
      </w:r>
    </w:p>
    <w:p>
      <w:pPr>
        <w:pStyle w:val="ListParagraph"/>
        <w:numPr>
          <w:ilvl w:val="0"/>
          <w:numId w:val="10"/>
        </w:numPr>
        <w:tabs>
          <w:tab w:val="left" w:pos="958" w:leader="none"/>
        </w:tabs>
        <w:spacing w:lineRule="exact" w:line="230" w:before="0" w:after="0"/>
        <w:ind w:left="957" w:right="0" w:hanging="118"/>
        <w:jc w:val="left"/>
        <w:rPr>
          <w:sz w:val="20"/>
        </w:rPr>
      </w:pPr>
      <w:r>
        <w:rPr>
          <w:sz w:val="20"/>
        </w:rPr>
        <w:t>использование в качестве</w:t>
      </w:r>
      <w:r>
        <w:rPr>
          <w:spacing w:val="0"/>
          <w:sz w:val="20"/>
        </w:rPr>
        <w:t xml:space="preserve"> </w:t>
      </w:r>
      <w:r>
        <w:rPr>
          <w:sz w:val="20"/>
        </w:rPr>
        <w:t>смазки;</w:t>
      </w:r>
    </w:p>
    <w:p>
      <w:pPr>
        <w:pStyle w:val="ListParagraph"/>
        <w:numPr>
          <w:ilvl w:val="0"/>
          <w:numId w:val="10"/>
        </w:numPr>
        <w:tabs>
          <w:tab w:val="left" w:pos="957" w:leader="none"/>
        </w:tabs>
        <w:spacing w:lineRule="auto" w:line="240" w:before="0" w:after="0"/>
        <w:ind w:left="956" w:right="0" w:hanging="117"/>
        <w:jc w:val="left"/>
        <w:rPr>
          <w:sz w:val="20"/>
        </w:rPr>
      </w:pPr>
      <w:r>
        <w:rPr>
          <w:sz w:val="20"/>
        </w:rPr>
        <w:t>отсыпка и укрепление дорог, промплощадок и</w:t>
      </w:r>
      <w:r>
        <w:rPr>
          <w:spacing w:val="0"/>
          <w:sz w:val="20"/>
        </w:rPr>
        <w:t xml:space="preserve"> </w:t>
      </w:r>
      <w:r>
        <w:rPr>
          <w:sz w:val="20"/>
        </w:rPr>
        <w:t>т.д.;</w:t>
      </w:r>
    </w:p>
    <w:p>
      <w:pPr>
        <w:pStyle w:val="ListParagraph"/>
        <w:numPr>
          <w:ilvl w:val="0"/>
          <w:numId w:val="10"/>
        </w:numPr>
        <w:tabs>
          <w:tab w:val="left" w:pos="955" w:leader="none"/>
        </w:tabs>
        <w:spacing w:lineRule="exact" w:line="230" w:before="0" w:after="0"/>
        <w:ind w:left="954" w:right="0" w:hanging="116"/>
        <w:jc w:val="left"/>
        <w:rPr>
          <w:sz w:val="20"/>
        </w:rPr>
      </w:pPr>
      <w:r>
        <w:rPr>
          <w:sz w:val="20"/>
        </w:rPr>
        <w:t>обезвреживание (без использования термических</w:t>
      </w:r>
      <w:r>
        <w:rPr>
          <w:spacing w:val="0"/>
          <w:sz w:val="20"/>
        </w:rPr>
        <w:t xml:space="preserve"> </w:t>
      </w:r>
      <w:r>
        <w:rPr>
          <w:sz w:val="20"/>
        </w:rPr>
        <w:t>методов);</w:t>
      </w:r>
    </w:p>
    <w:p>
      <w:pPr>
        <w:pStyle w:val="ListParagraph"/>
        <w:numPr>
          <w:ilvl w:val="0"/>
          <w:numId w:val="10"/>
        </w:numPr>
        <w:tabs>
          <w:tab w:val="left" w:pos="956" w:leader="none"/>
        </w:tabs>
        <w:spacing w:lineRule="exact" w:line="230" w:before="0" w:after="0"/>
        <w:ind w:left="955" w:right="0" w:hanging="117"/>
        <w:jc w:val="left"/>
        <w:rPr>
          <w:sz w:val="20"/>
        </w:rPr>
      </w:pPr>
      <w:r>
        <w:rPr>
          <w:sz w:val="20"/>
        </w:rPr>
        <w:t>обезвреживание термическими</w:t>
      </w:r>
      <w:r>
        <w:rPr>
          <w:spacing w:val="0"/>
          <w:sz w:val="20"/>
        </w:rPr>
        <w:t xml:space="preserve"> </w:t>
      </w:r>
      <w:r>
        <w:rPr>
          <w:sz w:val="20"/>
        </w:rPr>
        <w:t>методами;</w:t>
      </w:r>
    </w:p>
    <w:p>
      <w:pPr>
        <w:pStyle w:val="ListParagraph"/>
        <w:numPr>
          <w:ilvl w:val="0"/>
          <w:numId w:val="10"/>
        </w:numPr>
        <w:tabs>
          <w:tab w:val="left" w:pos="957" w:leader="none"/>
        </w:tabs>
        <w:spacing w:lineRule="auto" w:line="240" w:before="0" w:after="0"/>
        <w:ind w:left="956" w:right="0" w:hanging="117"/>
        <w:jc w:val="left"/>
        <w:rPr>
          <w:sz w:val="20"/>
        </w:rPr>
      </w:pPr>
      <w:r>
        <w:rPr>
          <w:sz w:val="20"/>
        </w:rPr>
        <w:t>прочее</w:t>
      </w:r>
      <w:r>
        <w:rPr>
          <w:spacing w:val="0"/>
          <w:sz w:val="20"/>
        </w:rPr>
        <w:t xml:space="preserve"> </w:t>
      </w:r>
      <w:r>
        <w:rPr>
          <w:sz w:val="20"/>
        </w:rPr>
        <w:t>(указать);</w:t>
      </w:r>
    </w:p>
    <w:p>
      <w:pPr>
        <w:pStyle w:val="Normal"/>
        <w:spacing w:lineRule="exact" w:line="230" w:before="0" w:after="0"/>
        <w:ind w:left="477" w:right="298" w:hanging="0"/>
        <w:jc w:val="left"/>
        <w:rPr>
          <w:sz w:val="20"/>
        </w:rPr>
      </w:pPr>
      <w:r>
        <w:rPr>
          <w:b/>
          <w:sz w:val="20"/>
        </w:rPr>
        <w:t xml:space="preserve">в графе 11 </w:t>
      </w:r>
      <w:r>
        <w:rPr>
          <w:sz w:val="20"/>
        </w:rPr>
        <w:t>указывают количество отходов, планируемых к передаче сторонним организациям в тоннах;</w:t>
      </w:r>
    </w:p>
    <w:p>
      <w:pPr>
        <w:pStyle w:val="Normal"/>
        <w:spacing w:lineRule="exact" w:line="230" w:before="0" w:after="0"/>
        <w:ind w:left="477" w:right="298" w:hanging="0"/>
        <w:jc w:val="left"/>
        <w:rPr>
          <w:sz w:val="20"/>
        </w:rPr>
      </w:pPr>
      <w:r>
        <w:rPr>
          <w:b/>
          <w:sz w:val="20"/>
        </w:rPr>
        <w:t xml:space="preserve">в графе 13 </w:t>
      </w:r>
      <w:r>
        <w:rPr>
          <w:sz w:val="20"/>
        </w:rPr>
        <w:t>указывают количество отходов, планируемых к размещению в течение года в тоннах;</w:t>
      </w:r>
    </w:p>
    <w:p>
      <w:pPr>
        <w:pStyle w:val="Normal"/>
        <w:spacing w:before="0" w:after="0"/>
        <w:ind w:left="478" w:right="298" w:hanging="0"/>
        <w:jc w:val="left"/>
        <w:rPr>
          <w:sz w:val="20"/>
        </w:rPr>
      </w:pPr>
      <w:r>
        <w:rPr>
          <w:b/>
          <w:sz w:val="20"/>
        </w:rPr>
        <w:t xml:space="preserve">в графе 14 </w:t>
      </w:r>
      <w:r>
        <w:rPr>
          <w:sz w:val="20"/>
        </w:rPr>
        <w:t>указывают операции по размещению отходов из следующего списка:</w:t>
      </w:r>
    </w:p>
    <w:p>
      <w:pPr>
        <w:pStyle w:val="ListParagraph"/>
        <w:numPr>
          <w:ilvl w:val="0"/>
          <w:numId w:val="9"/>
        </w:numPr>
        <w:tabs>
          <w:tab w:val="left" w:pos="957" w:leader="none"/>
        </w:tabs>
        <w:spacing w:lineRule="exact" w:line="229" w:before="0" w:after="0"/>
        <w:ind w:left="956" w:right="0" w:hanging="117"/>
        <w:jc w:val="left"/>
        <w:rPr>
          <w:sz w:val="20"/>
        </w:rPr>
      </w:pPr>
      <w:r>
        <w:rPr>
          <w:sz w:val="20"/>
        </w:rPr>
        <w:t>хранение сроком до  3</w:t>
      </w:r>
      <w:r>
        <w:rPr>
          <w:spacing w:val="0"/>
          <w:sz w:val="20"/>
        </w:rPr>
        <w:t xml:space="preserve"> </w:t>
      </w:r>
      <w:r>
        <w:rPr>
          <w:sz w:val="20"/>
        </w:rPr>
        <w:t>лет;</w:t>
      </w:r>
    </w:p>
    <w:p>
      <w:pPr>
        <w:pStyle w:val="ListParagraph"/>
        <w:numPr>
          <w:ilvl w:val="0"/>
          <w:numId w:val="9"/>
        </w:numPr>
        <w:tabs>
          <w:tab w:val="left" w:pos="955" w:leader="none"/>
        </w:tabs>
        <w:spacing w:lineRule="exact" w:line="229" w:before="0" w:after="0"/>
        <w:ind w:left="954" w:right="0" w:hanging="116"/>
        <w:jc w:val="left"/>
        <w:rPr>
          <w:sz w:val="20"/>
        </w:rPr>
      </w:pPr>
      <w:r>
        <w:rPr>
          <w:sz w:val="20"/>
        </w:rPr>
        <w:t>хранение сроком более 3</w:t>
      </w:r>
      <w:r>
        <w:rPr>
          <w:spacing w:val="0"/>
          <w:sz w:val="20"/>
        </w:rPr>
        <w:t xml:space="preserve"> </w:t>
      </w:r>
      <w:r>
        <w:rPr>
          <w:sz w:val="20"/>
        </w:rPr>
        <w:t>лет;</w:t>
      </w:r>
    </w:p>
    <w:p>
      <w:pPr>
        <w:pStyle w:val="ListParagraph"/>
        <w:numPr>
          <w:ilvl w:val="0"/>
          <w:numId w:val="9"/>
        </w:numPr>
        <w:tabs>
          <w:tab w:val="left" w:pos="956" w:leader="none"/>
        </w:tabs>
        <w:spacing w:lineRule="auto" w:line="240" w:before="0" w:after="0"/>
        <w:ind w:left="956" w:right="0" w:hanging="118"/>
        <w:jc w:val="left"/>
        <w:rPr>
          <w:sz w:val="20"/>
        </w:rPr>
      </w:pPr>
      <w:r>
        <w:rPr>
          <w:sz w:val="20"/>
        </w:rPr>
        <w:t>захоронение;</w:t>
      </w:r>
    </w:p>
    <w:p>
      <w:pPr>
        <w:sectPr>
          <w:headerReference w:type="default" r:id="rId37"/>
          <w:type w:val="nextPage"/>
          <w:pgSz w:w="11906" w:h="16838"/>
          <w:pgMar w:left="940" w:right="280" w:header="733" w:top="1420" w:footer="0" w:bottom="280" w:gutter="0"/>
          <w:pgNumType w:start="4" w:fmt="decimal"/>
          <w:formProt w:val="false"/>
          <w:textDirection w:val="lrTb"/>
          <w:docGrid w:type="default" w:linePitch="240" w:charSpace="4294965247"/>
        </w:sectPr>
        <w:pStyle w:val="Normal"/>
        <w:spacing w:before="0" w:after="0"/>
        <w:ind w:left="477" w:right="298" w:hanging="0"/>
        <w:jc w:val="left"/>
        <w:rPr>
          <w:sz w:val="20"/>
        </w:rPr>
      </w:pPr>
      <w:r>
        <w:rPr>
          <w:b/>
          <w:sz w:val="20"/>
        </w:rPr>
        <w:t xml:space="preserve">в графе 15 </w:t>
      </w:r>
      <w:r>
        <w:rPr>
          <w:sz w:val="20"/>
        </w:rPr>
        <w:t>указывают  инвентарный номер объекта размещения отходов.</w:t>
      </w:r>
    </w:p>
    <w:p>
      <w:pPr>
        <w:pStyle w:val="Normal"/>
        <w:spacing w:before="5" w:after="0"/>
        <w:ind w:left="3129" w:right="1359" w:hanging="2408"/>
        <w:jc w:val="left"/>
        <w:rPr>
          <w:sz w:val="26"/>
        </w:rPr>
      </w:pPr>
      <w:r>
        <w:rPr>
          <w:sz w:val="26"/>
        </w:rPr>
        <w:t>РЕКВИЗИТЫ (СВЕДЕНИЯ) О ОРГАНИЗАЦИЯХ – ПОСТАВЩИКАХ И ПОТРЕБИТЕЛЯХ ОТХОДОВ</w:t>
      </w:r>
    </w:p>
    <w:p>
      <w:pPr>
        <w:pStyle w:val="Style15"/>
        <w:spacing w:before="3" w:after="0"/>
        <w:rPr/>
      </w:pPr>
      <w:r>
        <w:rPr/>
      </w:r>
    </w:p>
    <w:tbl>
      <w:tblPr>
        <w:tblW w:w="10030"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647"/>
        <w:gridCol w:w="1441"/>
        <w:gridCol w:w="850"/>
        <w:gridCol w:w="769"/>
        <w:gridCol w:w="1"/>
        <w:gridCol w:w="719"/>
        <w:gridCol w:w="1"/>
        <w:gridCol w:w="899"/>
        <w:gridCol w:w="1081"/>
        <w:gridCol w:w="900"/>
        <w:gridCol w:w="721"/>
        <w:gridCol w:w="1080"/>
        <w:gridCol w:w="919"/>
      </w:tblGrid>
      <w:tr>
        <w:trPr>
          <w:trHeight w:val="349" w:hRule="exact"/>
        </w:trPr>
        <w:tc>
          <w:tcPr>
            <w:tcW w:w="370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1076" w:right="0" w:hanging="0"/>
              <w:rPr>
                <w:sz w:val="18"/>
              </w:rPr>
            </w:pPr>
            <w:r>
              <w:rPr>
                <w:sz w:val="18"/>
              </w:rPr>
              <w:t>Сведения об отходе</w:t>
            </w:r>
          </w:p>
        </w:tc>
        <w:tc>
          <w:tcPr>
            <w:tcW w:w="72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105" w:right="127" w:firstLine="2"/>
              <w:jc w:val="center"/>
              <w:rPr>
                <w:sz w:val="18"/>
              </w:rPr>
            </w:pPr>
            <w:r>
              <w:rPr>
                <w:sz w:val="18"/>
              </w:rPr>
              <w:t>Цель прием а/ перед ачи</w:t>
            </w:r>
          </w:p>
        </w:tc>
        <w:tc>
          <w:tcPr>
            <w:tcW w:w="560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2" w:after="0"/>
              <w:ind w:left="903" w:right="0" w:hanging="0"/>
              <w:rPr>
                <w:sz w:val="18"/>
              </w:rPr>
            </w:pPr>
            <w:r>
              <w:rPr>
                <w:sz w:val="18"/>
              </w:rPr>
              <w:t>Реквизиты поставщиков и потребителей отходов</w:t>
            </w:r>
          </w:p>
        </w:tc>
      </w:tr>
      <w:tr>
        <w:trPr>
          <w:trHeight w:val="839" w:hRule="exac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7"/>
              </w:rPr>
            </w:pPr>
            <w:r>
              <w:rPr>
                <w:sz w:val="17"/>
              </w:rPr>
            </w:r>
          </w:p>
          <w:p>
            <w:pPr>
              <w:pStyle w:val="TableParagraph"/>
              <w:ind w:left="187" w:right="188" w:firstLine="34"/>
              <w:rPr>
                <w:sz w:val="18"/>
              </w:rPr>
            </w:pPr>
            <w:r>
              <w:rPr>
                <w:sz w:val="18"/>
              </w:rPr>
              <w:t xml:space="preserve">№ </w:t>
            </w:r>
            <w:r>
              <w:rPr>
                <w:sz w:val="18"/>
              </w:rPr>
              <w:t>п/п</w:t>
            </w:r>
          </w:p>
        </w:tc>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7"/>
              </w:rPr>
            </w:pPr>
            <w:r>
              <w:rPr>
                <w:sz w:val="17"/>
              </w:rPr>
            </w:r>
          </w:p>
          <w:p>
            <w:pPr>
              <w:pStyle w:val="TableParagraph"/>
              <w:ind w:left="443" w:right="146" w:hanging="303"/>
              <w:rPr>
                <w:sz w:val="18"/>
              </w:rPr>
            </w:pPr>
            <w:r>
              <w:rPr>
                <w:sz w:val="18"/>
              </w:rPr>
              <w:t>Наименование отхода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48" w:right="170" w:firstLine="2"/>
              <w:jc w:val="center"/>
              <w:rPr>
                <w:sz w:val="18"/>
              </w:rPr>
            </w:pPr>
            <w:r>
              <w:rPr>
                <w:sz w:val="18"/>
              </w:rPr>
              <w:t>Код отхода</w:t>
            </w:r>
            <w:r>
              <w:rPr>
                <w:w w:val="99"/>
                <w:sz w:val="18"/>
              </w:rPr>
              <w:t xml:space="preserve"> </w:t>
            </w:r>
            <w:r>
              <w:rPr>
                <w:sz w:val="18"/>
              </w:rPr>
              <w:t>по ФККО</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47" w:right="163" w:hanging="4"/>
              <w:jc w:val="both"/>
              <w:rPr>
                <w:sz w:val="18"/>
              </w:rPr>
            </w:pPr>
            <w:r>
              <w:rPr>
                <w:sz w:val="18"/>
              </w:rPr>
              <w:t>Класс опасн ости</w:t>
            </w:r>
          </w:p>
        </w:tc>
        <w:tc>
          <w:tcPr>
            <w:tcW w:w="72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38" w:after="0"/>
              <w:ind w:left="135" w:right="155" w:hanging="1"/>
              <w:jc w:val="center"/>
              <w:rPr>
                <w:sz w:val="18"/>
              </w:rPr>
            </w:pPr>
            <w:r>
              <w:rPr>
                <w:sz w:val="18"/>
              </w:rPr>
              <w:t>Вид организ</w:t>
            </w:r>
            <w:r>
              <w:rPr>
                <w:w w:val="99"/>
                <w:sz w:val="18"/>
              </w:rPr>
              <w:t xml:space="preserve"> </w:t>
            </w:r>
            <w:r>
              <w:rPr>
                <w:sz w:val="18"/>
              </w:rPr>
              <w:t>ации</w:t>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36" w:right="157" w:hanging="2"/>
              <w:jc w:val="center"/>
              <w:rPr>
                <w:sz w:val="18"/>
              </w:rPr>
            </w:pPr>
            <w:r>
              <w:rPr>
                <w:sz w:val="18"/>
              </w:rPr>
              <w:t>Наименов ание организац</w:t>
            </w:r>
            <w:r>
              <w:rPr>
                <w:w w:val="99"/>
                <w:sz w:val="18"/>
              </w:rPr>
              <w:t xml:space="preserve"> </w:t>
            </w:r>
            <w:r>
              <w:rPr>
                <w:sz w:val="18"/>
              </w:rPr>
              <w:t>ии</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35" w:right="155" w:hanging="2"/>
              <w:jc w:val="center"/>
              <w:rPr>
                <w:sz w:val="18"/>
              </w:rPr>
            </w:pPr>
            <w:r>
              <w:rPr>
                <w:sz w:val="18"/>
              </w:rPr>
              <w:t>Адрес организ</w:t>
            </w:r>
            <w:r>
              <w:rPr>
                <w:w w:val="99"/>
                <w:sz w:val="18"/>
              </w:rPr>
              <w:t xml:space="preserve"> </w:t>
            </w:r>
            <w:r>
              <w:rPr>
                <w:sz w:val="18"/>
              </w:rPr>
              <w:t>ации</w:t>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26"/>
              </w:rPr>
            </w:pPr>
            <w:r>
              <w:rPr>
                <w:sz w:val="26"/>
              </w:rPr>
            </w:r>
          </w:p>
          <w:p>
            <w:pPr>
              <w:pStyle w:val="TableParagraph"/>
              <w:ind w:left="130" w:right="150" w:hanging="0"/>
              <w:jc w:val="center"/>
              <w:rPr>
                <w:sz w:val="18"/>
              </w:rPr>
            </w:pPr>
            <w:r>
              <w:rPr>
                <w:sz w:val="18"/>
              </w:rPr>
              <w:t>ИНН</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5" w:after="0"/>
              <w:rPr>
                <w:sz w:val="17"/>
              </w:rPr>
            </w:pPr>
            <w:r>
              <w:rPr>
                <w:sz w:val="17"/>
              </w:rPr>
            </w:r>
          </w:p>
          <w:p>
            <w:pPr>
              <w:pStyle w:val="TableParagraph"/>
              <w:spacing w:before="1" w:after="0"/>
              <w:ind w:left="178" w:right="182" w:firstLine="259"/>
              <w:rPr>
                <w:sz w:val="18"/>
              </w:rPr>
            </w:pPr>
            <w:r>
              <w:rPr>
                <w:sz w:val="18"/>
              </w:rPr>
              <w:t xml:space="preserve">№ </w:t>
            </w:r>
            <w:r>
              <w:rPr>
                <w:sz w:val="18"/>
              </w:rPr>
              <w:t>договора</w:t>
            </w:r>
          </w:p>
        </w:tc>
        <w:tc>
          <w:tcPr>
            <w:tcW w:w="9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31" w:right="153" w:hanging="0"/>
              <w:jc w:val="center"/>
              <w:rPr>
                <w:sz w:val="18"/>
              </w:rPr>
            </w:pPr>
            <w:r>
              <w:rPr>
                <w:sz w:val="18"/>
              </w:rPr>
              <w:t xml:space="preserve">№  </w:t>
            </w:r>
            <w:r>
              <w:rPr>
                <w:sz w:val="18"/>
              </w:rPr>
              <w:t>лицензи и</w:t>
            </w:r>
          </w:p>
        </w:tc>
      </w:tr>
      <w:tr>
        <w:trPr>
          <w:trHeight w:val="350" w:hRule="exac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1</w:t>
            </w:r>
          </w:p>
        </w:tc>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19" w:hanging="0"/>
              <w:jc w:val="center"/>
              <w:rPr>
                <w:sz w:val="18"/>
              </w:rPr>
            </w:pPr>
            <w:r>
              <w:rPr>
                <w:sz w:val="18"/>
              </w:rPr>
              <w:t>3</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19" w:hanging="0"/>
              <w:jc w:val="center"/>
              <w:rPr>
                <w:sz w:val="18"/>
              </w:rPr>
            </w:pPr>
            <w:r>
              <w:rPr>
                <w:sz w:val="18"/>
              </w:rPr>
              <w:t>4</w:t>
            </w:r>
          </w:p>
        </w:tc>
        <w:tc>
          <w:tcPr>
            <w:tcW w:w="7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5</w:t>
            </w:r>
          </w:p>
        </w:tc>
        <w:tc>
          <w:tcPr>
            <w:tcW w:w="9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6</w:t>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7</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8</w:t>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9</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119" w:right="138" w:hanging="0"/>
              <w:jc w:val="center"/>
              <w:rPr>
                <w:sz w:val="18"/>
              </w:rPr>
            </w:pPr>
            <w:r>
              <w:rPr>
                <w:sz w:val="18"/>
              </w:rPr>
              <w:t>10</w:t>
            </w:r>
          </w:p>
        </w:tc>
        <w:tc>
          <w:tcPr>
            <w:tcW w:w="9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131" w:right="150" w:hanging="0"/>
              <w:jc w:val="center"/>
              <w:rPr>
                <w:sz w:val="18"/>
              </w:rPr>
            </w:pPr>
            <w:r>
              <w:rPr>
                <w:sz w:val="18"/>
              </w:rPr>
              <w:t>11</w:t>
            </w:r>
          </w:p>
        </w:tc>
      </w:tr>
    </w:tbl>
    <w:p>
      <w:pPr>
        <w:pStyle w:val="Style15"/>
        <w:spacing w:before="2" w:after="0"/>
        <w:rPr>
          <w:sz w:val="13"/>
        </w:rPr>
      </w:pPr>
      <w:r>
        <w:rPr>
          <w:sz w:val="13"/>
        </w:rPr>
      </w:r>
    </w:p>
    <w:p>
      <w:pPr>
        <w:pStyle w:val="Normal"/>
        <w:spacing w:before="74" w:after="0"/>
        <w:ind w:left="2947" w:right="1359" w:hanging="0"/>
        <w:jc w:val="left"/>
        <w:rPr>
          <w:sz w:val="20"/>
        </w:rPr>
      </w:pPr>
      <w:r>
        <w:rPr>
          <w:sz w:val="20"/>
        </w:rPr>
        <w:t>УКАЗАНИЯ ПО ЗАПОЛНЕНИЮ ОБРАЗЦА 2.12</w:t>
      </w:r>
    </w:p>
    <w:p>
      <w:pPr>
        <w:pStyle w:val="Normal"/>
        <w:spacing w:before="0" w:after="0"/>
        <w:ind w:left="218" w:right="0" w:hanging="0"/>
        <w:jc w:val="both"/>
        <w:rPr>
          <w:sz w:val="20"/>
        </w:rPr>
      </w:pPr>
      <w:r>
        <w:rPr>
          <w:b/>
          <w:sz w:val="20"/>
        </w:rPr>
        <w:t xml:space="preserve">В графе 1  </w:t>
      </w:r>
      <w:r>
        <w:rPr>
          <w:sz w:val="20"/>
        </w:rPr>
        <w:t>указывают порядковый номер записи  в таблице;</w:t>
      </w:r>
    </w:p>
    <w:p>
      <w:pPr>
        <w:pStyle w:val="Normal"/>
        <w:spacing w:before="0" w:after="0"/>
        <w:ind w:left="220" w:right="29" w:hanging="1"/>
        <w:jc w:val="left"/>
        <w:rPr>
          <w:sz w:val="20"/>
        </w:rPr>
      </w:pPr>
      <w:r>
        <w:rPr>
          <w:b/>
          <w:sz w:val="20"/>
        </w:rPr>
        <w:t xml:space="preserve">в графах 2-4 </w:t>
      </w:r>
      <w:r>
        <w:rPr>
          <w:sz w:val="20"/>
        </w:rPr>
        <w:t>указывают код отхода по ФККО и соответствующие коду наименование вида отхода и класс опасности;</w:t>
      </w:r>
    </w:p>
    <w:p>
      <w:pPr>
        <w:pStyle w:val="Normal"/>
        <w:spacing w:before="0" w:after="0"/>
        <w:ind w:left="220" w:right="0" w:hanging="0"/>
        <w:jc w:val="both"/>
        <w:rPr>
          <w:sz w:val="20"/>
        </w:rPr>
      </w:pPr>
      <w:r>
        <w:rPr>
          <w:b/>
          <w:sz w:val="20"/>
        </w:rPr>
        <w:t xml:space="preserve">в графе 5 </w:t>
      </w:r>
      <w:r>
        <w:rPr>
          <w:sz w:val="20"/>
        </w:rPr>
        <w:t>указывают цель приема/передачи для каждого поставщика или потребителя в отдельности:</w:t>
      </w:r>
    </w:p>
    <w:p>
      <w:pPr>
        <w:pStyle w:val="ListParagraph"/>
        <w:numPr>
          <w:ilvl w:val="0"/>
          <w:numId w:val="8"/>
        </w:numPr>
        <w:tabs>
          <w:tab w:val="left" w:pos="339" w:leader="none"/>
        </w:tabs>
        <w:spacing w:lineRule="exact" w:line="230" w:before="0" w:after="0"/>
        <w:ind w:left="338" w:right="0" w:hanging="118"/>
        <w:jc w:val="both"/>
        <w:rPr>
          <w:sz w:val="20"/>
        </w:rPr>
      </w:pPr>
      <w:r>
        <w:rPr>
          <w:sz w:val="20"/>
        </w:rPr>
        <w:t>использование;</w:t>
      </w:r>
    </w:p>
    <w:p>
      <w:pPr>
        <w:pStyle w:val="ListParagraph"/>
        <w:numPr>
          <w:ilvl w:val="0"/>
          <w:numId w:val="8"/>
        </w:numPr>
        <w:tabs>
          <w:tab w:val="left" w:pos="339" w:leader="none"/>
        </w:tabs>
        <w:spacing w:lineRule="exact" w:line="230" w:before="0" w:after="0"/>
        <w:ind w:left="338" w:right="0" w:hanging="118"/>
        <w:jc w:val="both"/>
        <w:rPr>
          <w:sz w:val="20"/>
        </w:rPr>
      </w:pPr>
      <w:r>
        <w:rPr>
          <w:sz w:val="20"/>
        </w:rPr>
        <w:t>подготовка к</w:t>
      </w:r>
      <w:r>
        <w:rPr>
          <w:spacing w:val="0"/>
          <w:sz w:val="20"/>
        </w:rPr>
        <w:t xml:space="preserve"> </w:t>
      </w:r>
      <w:r>
        <w:rPr>
          <w:sz w:val="20"/>
        </w:rPr>
        <w:t>использованию;</w:t>
      </w:r>
    </w:p>
    <w:p>
      <w:pPr>
        <w:pStyle w:val="ListParagraph"/>
        <w:numPr>
          <w:ilvl w:val="0"/>
          <w:numId w:val="8"/>
        </w:numPr>
        <w:tabs>
          <w:tab w:val="left" w:pos="337" w:leader="none"/>
        </w:tabs>
        <w:spacing w:lineRule="auto" w:line="240" w:before="0" w:after="0"/>
        <w:ind w:left="336" w:right="0" w:hanging="116"/>
        <w:jc w:val="both"/>
        <w:rPr>
          <w:sz w:val="20"/>
        </w:rPr>
      </w:pPr>
      <w:r>
        <w:rPr>
          <w:sz w:val="20"/>
        </w:rPr>
        <w:t>обезвреживание (в том числе уничтожение</w:t>
      </w:r>
      <w:r>
        <w:rPr>
          <w:spacing w:val="0"/>
          <w:sz w:val="20"/>
        </w:rPr>
        <w:t xml:space="preserve"> </w:t>
      </w:r>
      <w:r>
        <w:rPr>
          <w:sz w:val="20"/>
        </w:rPr>
        <w:t>сжиганием);</w:t>
      </w:r>
    </w:p>
    <w:p>
      <w:pPr>
        <w:pStyle w:val="ListParagraph"/>
        <w:numPr>
          <w:ilvl w:val="0"/>
          <w:numId w:val="7"/>
        </w:numPr>
        <w:tabs>
          <w:tab w:val="left" w:pos="337" w:leader="none"/>
        </w:tabs>
        <w:spacing w:lineRule="exact" w:line="230" w:before="0" w:after="0"/>
        <w:ind w:left="336" w:right="0" w:hanging="118"/>
        <w:jc w:val="both"/>
        <w:rPr>
          <w:sz w:val="20"/>
        </w:rPr>
      </w:pPr>
      <w:r>
        <w:rPr>
          <w:sz w:val="20"/>
        </w:rPr>
        <w:t>захоронение;</w:t>
      </w:r>
    </w:p>
    <w:p>
      <w:pPr>
        <w:pStyle w:val="ListParagraph"/>
        <w:numPr>
          <w:ilvl w:val="0"/>
          <w:numId w:val="7"/>
        </w:numPr>
        <w:tabs>
          <w:tab w:val="left" w:pos="336" w:leader="none"/>
        </w:tabs>
        <w:spacing w:lineRule="exact" w:line="230" w:before="0" w:after="0"/>
        <w:ind w:left="335" w:right="0" w:hanging="117"/>
        <w:jc w:val="both"/>
        <w:rPr>
          <w:sz w:val="20"/>
        </w:rPr>
      </w:pPr>
      <w:r>
        <w:rPr>
          <w:sz w:val="20"/>
        </w:rPr>
        <w:t>хранение;</w:t>
      </w:r>
    </w:p>
    <w:p>
      <w:pPr>
        <w:pStyle w:val="Normal"/>
        <w:spacing w:before="0" w:after="0"/>
        <w:ind w:left="218" w:right="1359" w:hanging="0"/>
        <w:jc w:val="left"/>
        <w:rPr>
          <w:sz w:val="20"/>
        </w:rPr>
      </w:pPr>
      <w:r>
        <w:rPr>
          <w:b/>
          <w:sz w:val="20"/>
        </w:rPr>
        <w:t xml:space="preserve">в графе 6 </w:t>
      </w:r>
      <w:r>
        <w:rPr>
          <w:sz w:val="20"/>
        </w:rPr>
        <w:t>указывают вид организации — поставщик (ставятся буквы ПС) или потребитель (ставятся  буквы</w:t>
      </w:r>
      <w:r>
        <w:rPr>
          <w:spacing w:val="0"/>
          <w:sz w:val="20"/>
        </w:rPr>
        <w:t xml:space="preserve"> </w:t>
      </w:r>
      <w:r>
        <w:rPr>
          <w:sz w:val="20"/>
        </w:rPr>
        <w:t>ПР);</w:t>
      </w:r>
    </w:p>
    <w:p>
      <w:pPr>
        <w:pStyle w:val="Normal"/>
        <w:spacing w:before="0" w:after="0"/>
        <w:ind w:left="218" w:right="0" w:hanging="0"/>
        <w:jc w:val="both"/>
        <w:rPr>
          <w:sz w:val="20"/>
        </w:rPr>
      </w:pPr>
      <w:r>
        <w:rPr>
          <w:b/>
          <w:sz w:val="20"/>
        </w:rPr>
        <w:t xml:space="preserve">в графе 7 </w:t>
      </w:r>
      <w:r>
        <w:rPr>
          <w:sz w:val="20"/>
        </w:rPr>
        <w:t>указывают полное наименование поставщика или потребителя данного вида отхода</w:t>
      </w:r>
    </w:p>
    <w:p>
      <w:pPr>
        <w:pStyle w:val="Normal"/>
        <w:spacing w:lineRule="exact" w:line="230" w:before="0" w:after="0"/>
        <w:ind w:left="219" w:right="0" w:hanging="0"/>
        <w:jc w:val="both"/>
        <w:rPr>
          <w:sz w:val="20"/>
        </w:rPr>
      </w:pPr>
      <w:r>
        <w:rPr>
          <w:sz w:val="20"/>
        </w:rPr>
        <w:t>(заполняется на основе договоров или документов бухгалтерского учета);</w:t>
      </w:r>
    </w:p>
    <w:p>
      <w:pPr>
        <w:pStyle w:val="Normal"/>
        <w:spacing w:before="0" w:after="0"/>
        <w:ind w:left="218" w:right="1201" w:firstLine="1"/>
        <w:jc w:val="left"/>
        <w:rPr>
          <w:sz w:val="20"/>
        </w:rPr>
      </w:pPr>
      <w:r>
        <w:rPr>
          <w:b/>
          <w:sz w:val="20"/>
        </w:rPr>
        <w:t xml:space="preserve">в графе 8 </w:t>
      </w:r>
      <w:r>
        <w:rPr>
          <w:sz w:val="20"/>
        </w:rPr>
        <w:t>указывают адрес фактического местонахождения поставщика или потребителя данного вида отхода;</w:t>
      </w:r>
    </w:p>
    <w:p>
      <w:pPr>
        <w:pStyle w:val="Normal"/>
        <w:spacing w:before="0" w:after="0"/>
        <w:ind w:left="218" w:right="863" w:hanging="0"/>
        <w:jc w:val="both"/>
        <w:rPr>
          <w:sz w:val="20"/>
        </w:rPr>
      </w:pPr>
      <w:r>
        <w:rPr>
          <w:b/>
          <w:sz w:val="20"/>
        </w:rPr>
        <w:t xml:space="preserve">в графе 9 </w:t>
      </w:r>
      <w:r>
        <w:rPr>
          <w:sz w:val="20"/>
        </w:rPr>
        <w:t>указывают ИНН поставщика или потребителя отхода (заполняется на основе документов бухгалтерского учета); для иностранных организаций коды не проставляются, но в адресе указывается страна нахождения организации;</w:t>
      </w:r>
    </w:p>
    <w:p>
      <w:pPr>
        <w:pStyle w:val="Normal"/>
        <w:spacing w:before="0" w:after="0"/>
        <w:ind w:left="219" w:right="1359" w:hanging="1"/>
        <w:jc w:val="left"/>
        <w:rPr>
          <w:sz w:val="20"/>
        </w:rPr>
      </w:pPr>
      <w:r>
        <w:rPr>
          <w:b/>
          <w:sz w:val="20"/>
        </w:rPr>
        <w:t xml:space="preserve">в графе 10 </w:t>
      </w:r>
      <w:r>
        <w:rPr>
          <w:sz w:val="20"/>
        </w:rPr>
        <w:t>указывают номер договора (при наличии), по которому осуществлялся прием/передача отхода;</w:t>
      </w:r>
    </w:p>
    <w:p>
      <w:pPr>
        <w:sectPr>
          <w:headerReference w:type="default" r:id="rId38"/>
          <w:type w:val="nextPage"/>
          <w:pgSz w:w="11906" w:h="16838"/>
          <w:pgMar w:left="1200" w:right="440" w:header="733" w:top="1420" w:footer="0" w:bottom="280" w:gutter="0"/>
          <w:pgNumType w:start="5" w:fmt="decimal"/>
          <w:formProt w:val="false"/>
          <w:textDirection w:val="lrTb"/>
          <w:docGrid w:type="default" w:linePitch="240" w:charSpace="4294965247"/>
        </w:sectPr>
        <w:pStyle w:val="Normal"/>
        <w:spacing w:before="0" w:after="0"/>
        <w:ind w:left="218" w:right="1359" w:firstLine="1"/>
        <w:jc w:val="left"/>
        <w:rPr>
          <w:sz w:val="20"/>
        </w:rPr>
      </w:pPr>
      <w:r>
        <w:rPr>
          <w:b/>
          <w:sz w:val="20"/>
        </w:rPr>
        <w:t xml:space="preserve">в графе 11 </w:t>
      </w:r>
      <w:r>
        <w:rPr>
          <w:sz w:val="20"/>
        </w:rPr>
        <w:t>указывают номер лицензии на деятельность по сбору, использованию, обезвреживанию, транспортировке, размещению опасных отходов.</w:t>
      </w:r>
    </w:p>
    <w:p>
      <w:pPr>
        <w:pStyle w:val="Normal"/>
        <w:spacing w:before="5" w:after="0"/>
        <w:ind w:left="4197" w:right="372" w:hanging="3638"/>
        <w:jc w:val="left"/>
        <w:rPr>
          <w:sz w:val="26"/>
        </w:rPr>
      </w:pPr>
      <w:r>
        <w:rPr>
          <w:sz w:val="26"/>
        </w:rPr>
        <w:t>ХАРАКТЕРИСТИКА ОБЪЕКТА ИСПОЛЬЗОВАНИЯ/ОБЕЗВРЕЖИВАНИЯ ОТХОДОВ</w:t>
      </w:r>
    </w:p>
    <w:p>
      <w:pPr>
        <w:pStyle w:val="Style15"/>
        <w:spacing w:before="11" w:after="0"/>
        <w:rPr>
          <w:sz w:val="23"/>
        </w:rPr>
      </w:pPr>
      <w:r>
        <w:rPr>
          <w:sz w:val="23"/>
        </w:rPr>
      </w:r>
    </w:p>
    <w:p>
      <w:pPr>
        <w:pStyle w:val="Normal"/>
        <w:tabs>
          <w:tab w:val="left" w:pos="5116" w:leader="none"/>
          <w:tab w:val="left" w:pos="5716" w:leader="none"/>
        </w:tabs>
        <w:spacing w:before="0" w:after="0"/>
        <w:ind w:left="238" w:right="372" w:hanging="0"/>
        <w:jc w:val="left"/>
        <w:rPr>
          <w:sz w:val="24"/>
        </w:rPr>
      </w:pPr>
      <w:r>
        <w:rPr>
          <w:sz w:val="24"/>
        </w:rPr>
        <w:t>Дата</w:t>
      </w:r>
      <w:r>
        <w:rPr>
          <w:spacing w:val="0"/>
          <w:sz w:val="24"/>
        </w:rPr>
        <w:t xml:space="preserve"> </w:t>
      </w:r>
      <w:r>
        <w:rPr>
          <w:sz w:val="24"/>
        </w:rPr>
        <w:t>проведения</w:t>
      </w:r>
      <w:r>
        <w:rPr>
          <w:spacing w:val="0"/>
          <w:sz w:val="24"/>
        </w:rPr>
        <w:t xml:space="preserve"> </w:t>
      </w:r>
      <w:r>
        <w:rPr>
          <w:sz w:val="24"/>
        </w:rPr>
        <w:t>инвентаризации</w:t>
      </w:r>
      <w:r>
        <w:rPr>
          <w:sz w:val="24"/>
          <w:u w:val="single"/>
        </w:rPr>
        <w:t xml:space="preserve"> </w:t>
        <w:tab/>
      </w:r>
      <w:r>
        <w:rPr>
          <w:sz w:val="24"/>
        </w:rPr>
        <w:t>20</w:t>
      </w:r>
      <w:r>
        <w:rPr>
          <w:sz w:val="24"/>
          <w:u w:val="single"/>
        </w:rPr>
        <w:t xml:space="preserve"> </w:t>
        <w:tab/>
      </w:r>
      <w:r>
        <w:rPr>
          <w:sz w:val="24"/>
        </w:rPr>
        <w:t>г.</w:t>
      </w:r>
    </w:p>
    <w:p>
      <w:pPr>
        <w:pStyle w:val="Normal"/>
        <w:tabs>
          <w:tab w:val="left" w:pos="1641" w:leader="none"/>
          <w:tab w:val="left" w:pos="3816" w:leader="none"/>
        </w:tabs>
        <w:spacing w:before="0" w:after="0"/>
        <w:ind w:left="238" w:right="372" w:hanging="0"/>
        <w:jc w:val="left"/>
        <w:rPr>
          <w:sz w:val="24"/>
        </w:rPr>
      </w:pPr>
      <w:r>
        <w:rPr>
          <w:sz w:val="24"/>
        </w:rPr>
        <w:t>Лист</w:t>
      </w:r>
      <w:r>
        <w:rPr>
          <w:sz w:val="24"/>
          <w:u w:val="single"/>
        </w:rPr>
        <w:tab/>
      </w:r>
      <w:r>
        <w:rPr>
          <w:sz w:val="24"/>
        </w:rPr>
        <w:t>Листов</w:t>
      </w:r>
      <w:r>
        <w:rPr>
          <w:spacing w:val="0"/>
          <w:sz w:val="24"/>
        </w:rPr>
        <w:t xml:space="preserve"> </w:t>
      </w:r>
      <w:r>
        <w:rPr>
          <w:sz w:val="24"/>
          <w:u w:val="single"/>
        </w:rPr>
        <w:t xml:space="preserve"> </w:t>
        <w:tab/>
      </w:r>
    </w:p>
    <w:p>
      <w:pPr>
        <w:pStyle w:val="Style15"/>
        <w:spacing w:before="3" w:after="0"/>
        <w:rPr>
          <w:sz w:val="24"/>
        </w:rPr>
      </w:pPr>
      <w:r>
        <w:rPr>
          <w:sz w:val="24"/>
        </w:rPr>
      </w:r>
    </w:p>
    <w:tbl>
      <w:tblPr>
        <w:tblW w:w="9142" w:type="dxa"/>
        <w:jc w:val="left"/>
        <w:tblInd w:w="11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0" w:type="dxa"/>
          <w:bottom w:w="0" w:type="dxa"/>
          <w:right w:w="0" w:type="dxa"/>
        </w:tblCellMar>
        <w:tblLook w:val="01e0"/>
      </w:tblPr>
      <w:tblGrid>
        <w:gridCol w:w="1822"/>
        <w:gridCol w:w="557"/>
        <w:gridCol w:w="337"/>
        <w:gridCol w:w="1040"/>
        <w:gridCol w:w="169"/>
        <w:gridCol w:w="603"/>
        <w:gridCol w:w="612"/>
        <w:gridCol w:w="294"/>
        <w:gridCol w:w="240"/>
        <w:gridCol w:w="140"/>
        <w:gridCol w:w="527"/>
        <w:gridCol w:w="233"/>
        <w:gridCol w:w="672"/>
        <w:gridCol w:w="176"/>
        <w:gridCol w:w="210"/>
        <w:gridCol w:w="604"/>
        <w:gridCol w:w="905"/>
      </w:tblGrid>
      <w:tr>
        <w:trPr>
          <w:trHeight w:val="491" w:hRule="exact"/>
        </w:trPr>
        <w:tc>
          <w:tcPr>
            <w:tcW w:w="237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1.Инв. номер объекта</w:t>
            </w:r>
          </w:p>
        </w:tc>
        <w:tc>
          <w:tcPr>
            <w:tcW w:w="1546"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889"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ind w:left="93" w:right="596" w:hanging="1"/>
              <w:rPr>
                <w:sz w:val="20"/>
              </w:rPr>
            </w:pPr>
            <w:r>
              <w:rPr>
                <w:sz w:val="20"/>
              </w:rPr>
              <w:t>2.Назначение объекта</w:t>
            </w:r>
          </w:p>
        </w:tc>
        <w:tc>
          <w:tcPr>
            <w:tcW w:w="1608"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719"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before="111" w:after="0"/>
              <w:ind w:left="93" w:right="0" w:hanging="0"/>
              <w:rPr>
                <w:sz w:val="20"/>
              </w:rPr>
            </w:pPr>
            <w:r>
              <w:rPr>
                <w:sz w:val="20"/>
              </w:rPr>
              <w:t>(код)</w:t>
            </w:r>
          </w:p>
        </w:tc>
      </w:tr>
      <w:tr>
        <w:trPr>
          <w:trHeight w:val="490" w:hRule="exact"/>
        </w:trPr>
        <w:tc>
          <w:tcPr>
            <w:tcW w:w="237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3. Расположение</w:t>
            </w:r>
          </w:p>
        </w:tc>
        <w:tc>
          <w:tcPr>
            <w:tcW w:w="1546"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3497" w:type="dxa"/>
            <w:gridSpan w:val="9"/>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30"/>
              <w:ind w:left="93" w:right="0" w:hanging="0"/>
              <w:rPr>
                <w:sz w:val="20"/>
              </w:rPr>
            </w:pPr>
            <w:r>
              <w:rPr>
                <w:sz w:val="20"/>
              </w:rPr>
              <w:t>4.ОКАТО территории расположения объекта</w:t>
            </w:r>
          </w:p>
        </w:tc>
        <w:tc>
          <w:tcPr>
            <w:tcW w:w="1719"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before="111" w:after="0"/>
              <w:ind w:left="93" w:right="0" w:hanging="0"/>
              <w:rPr>
                <w:sz w:val="20"/>
              </w:rPr>
            </w:pPr>
            <w:r>
              <w:rPr>
                <w:sz w:val="20"/>
              </w:rPr>
              <w:t>(код)</w:t>
            </w:r>
          </w:p>
        </w:tc>
      </w:tr>
      <w:tr>
        <w:trPr>
          <w:trHeight w:val="565" w:hRule="exact"/>
        </w:trPr>
        <w:tc>
          <w:tcPr>
            <w:tcW w:w="9141" w:type="dxa"/>
            <w:gridSpan w:val="1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5. Наименование объекта (производство, цех, установка, участок):</w:t>
            </w:r>
          </w:p>
        </w:tc>
      </w:tr>
      <w:tr>
        <w:trPr>
          <w:trHeight w:val="545" w:hRule="exact"/>
        </w:trPr>
        <w:tc>
          <w:tcPr>
            <w:tcW w:w="9141" w:type="dxa"/>
            <w:gridSpan w:val="1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6.Наименование технологии использования, обезвреживания или уничтожения отходов:</w:t>
            </w:r>
          </w:p>
        </w:tc>
      </w:tr>
      <w:tr>
        <w:trPr>
          <w:trHeight w:val="490" w:hRule="exact"/>
        </w:trPr>
        <w:tc>
          <w:tcPr>
            <w:tcW w:w="182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ind w:left="93" w:right="135" w:hanging="0"/>
              <w:rPr>
                <w:sz w:val="20"/>
              </w:rPr>
            </w:pPr>
            <w:r>
              <w:rPr>
                <w:sz w:val="20"/>
              </w:rPr>
              <w:t>7.1 Наличие проекта на объект</w:t>
            </w:r>
          </w:p>
        </w:tc>
        <w:tc>
          <w:tcPr>
            <w:tcW w:w="894"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812"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ind w:left="93" w:right="94" w:hanging="0"/>
              <w:rPr>
                <w:sz w:val="20"/>
              </w:rPr>
            </w:pPr>
            <w:r>
              <w:rPr>
                <w:sz w:val="20"/>
              </w:rPr>
              <w:t>7.2Положительно е заключение ГЭЭ</w:t>
            </w:r>
          </w:p>
        </w:tc>
        <w:tc>
          <w:tcPr>
            <w:tcW w:w="9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07"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7.3Дата</w:t>
            </w:r>
          </w:p>
        </w:tc>
        <w:tc>
          <w:tcPr>
            <w:tcW w:w="905"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90"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ind w:left="93" w:right="138" w:hanging="0"/>
              <w:rPr>
                <w:sz w:val="20"/>
              </w:rPr>
            </w:pPr>
            <w:r>
              <w:rPr>
                <w:sz w:val="20"/>
              </w:rPr>
              <w:t>7.4Номе р</w:t>
            </w:r>
          </w:p>
        </w:tc>
        <w:tc>
          <w:tcPr>
            <w:tcW w:w="90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60" w:hRule="exact"/>
        </w:trPr>
        <w:tc>
          <w:tcPr>
            <w:tcW w:w="9141" w:type="dxa"/>
            <w:gridSpan w:val="1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7.5 Наименование органа ГЭЭ:</w:t>
            </w:r>
          </w:p>
        </w:tc>
      </w:tr>
      <w:tr>
        <w:trPr>
          <w:trHeight w:val="338" w:hRule="exact"/>
        </w:trPr>
        <w:tc>
          <w:tcPr>
            <w:tcW w:w="6574" w:type="dxa"/>
            <w:gridSpan w:val="12"/>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TableParagraph"/>
              <w:spacing w:lineRule="exact" w:line="227"/>
              <w:ind w:left="93" w:right="0" w:hanging="0"/>
              <w:rPr>
                <w:sz w:val="20"/>
              </w:rPr>
            </w:pPr>
            <w:r>
              <w:rPr>
                <w:sz w:val="20"/>
              </w:rPr>
              <w:t>8. Размер санитарно-защитной зоны, м</w:t>
            </w:r>
          </w:p>
        </w:tc>
        <w:tc>
          <w:tcPr>
            <w:tcW w:w="2567" w:type="dxa"/>
            <w:gridSpan w:val="5"/>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Normal"/>
              <w:rPr/>
            </w:pPr>
            <w:r>
              <w:rPr/>
            </w:r>
          </w:p>
        </w:tc>
      </w:tr>
      <w:tr>
        <w:trPr>
          <w:trHeight w:val="260" w:hRule="exact"/>
        </w:trPr>
        <w:tc>
          <w:tcPr>
            <w:tcW w:w="9141" w:type="dxa"/>
            <w:gridSpan w:val="1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9 Виды и количество используемых, обезвреживаемых или уничтожаемых отходов:</w:t>
            </w:r>
          </w:p>
        </w:tc>
      </w:tr>
      <w:tr>
        <w:trPr>
          <w:trHeight w:val="250" w:hRule="exact"/>
        </w:trPr>
        <w:tc>
          <w:tcPr>
            <w:tcW w:w="1822"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TableParagraph"/>
              <w:spacing w:lineRule="exact" w:line="220"/>
              <w:ind w:left="93" w:right="0" w:hanging="0"/>
              <w:rPr>
                <w:sz w:val="20"/>
              </w:rPr>
            </w:pPr>
            <w:r>
              <w:rPr>
                <w:sz w:val="20"/>
              </w:rPr>
              <w:t>9.1 Код по ФККО</w:t>
            </w:r>
          </w:p>
        </w:tc>
        <w:tc>
          <w:tcPr>
            <w:tcW w:w="4752" w:type="dxa"/>
            <w:gridSpan w:val="11"/>
            <w:tcBorders>
              <w:top w:val="single" w:sz="12"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 w:type="dxa"/>
            </w:tcMar>
          </w:tcPr>
          <w:p>
            <w:pPr>
              <w:pStyle w:val="TableParagraph"/>
              <w:spacing w:lineRule="exact" w:line="220"/>
              <w:ind w:left="106" w:right="0" w:hanging="0"/>
              <w:rPr>
                <w:sz w:val="20"/>
              </w:rPr>
            </w:pPr>
            <w:r>
              <w:rPr>
                <w:sz w:val="20"/>
              </w:rPr>
              <w:t>9.2 Наименование отхода</w:t>
            </w:r>
          </w:p>
        </w:tc>
        <w:tc>
          <w:tcPr>
            <w:tcW w:w="2567" w:type="dxa"/>
            <w:gridSpan w:val="5"/>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TableParagraph"/>
              <w:spacing w:lineRule="exact" w:line="220"/>
              <w:ind w:left="103" w:right="0" w:hanging="0"/>
              <w:rPr>
                <w:sz w:val="20"/>
              </w:rPr>
            </w:pPr>
            <w:r>
              <w:rPr>
                <w:sz w:val="20"/>
              </w:rPr>
              <w:t>9.3 Мощность</w:t>
            </w:r>
          </w:p>
        </w:tc>
      </w:tr>
      <w:tr>
        <w:trPr>
          <w:trHeight w:val="251" w:hRule="exact"/>
        </w:trPr>
        <w:tc>
          <w:tcPr>
            <w:tcW w:w="182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4752" w:type="dxa"/>
            <w:gridSpan w:val="11"/>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058"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0"/>
              <w:ind w:left="290" w:right="0" w:hanging="0"/>
              <w:rPr>
                <w:sz w:val="20"/>
              </w:rPr>
            </w:pPr>
            <w:r>
              <w:rPr>
                <w:sz w:val="20"/>
              </w:rPr>
              <w:t>т/год</w:t>
            </w:r>
          </w:p>
        </w:tc>
        <w:tc>
          <w:tcPr>
            <w:tcW w:w="150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0"/>
              <w:ind w:left="461" w:right="0" w:hanging="0"/>
              <w:rPr>
                <w:sz w:val="20"/>
              </w:rPr>
            </w:pPr>
            <w:r>
              <w:rPr>
                <w:sz w:val="20"/>
              </w:rPr>
              <w:t>м</w:t>
            </w:r>
            <w:r>
              <w:rPr>
                <w:position w:val="9"/>
                <w:sz w:val="13"/>
              </w:rPr>
              <w:t>3</w:t>
            </w:r>
            <w:r>
              <w:rPr>
                <w:sz w:val="20"/>
              </w:rPr>
              <w:t>/год</w:t>
            </w:r>
          </w:p>
        </w:tc>
      </w:tr>
      <w:tr>
        <w:trPr>
          <w:trHeight w:val="250" w:hRule="exact"/>
        </w:trPr>
        <w:tc>
          <w:tcPr>
            <w:tcW w:w="182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4752" w:type="dxa"/>
            <w:gridSpan w:val="11"/>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058"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50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50" w:hRule="exact"/>
        </w:trPr>
        <w:tc>
          <w:tcPr>
            <w:tcW w:w="182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4752" w:type="dxa"/>
            <w:gridSpan w:val="11"/>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058"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50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317" w:hRule="exact"/>
        </w:trPr>
        <w:tc>
          <w:tcPr>
            <w:tcW w:w="9141" w:type="dxa"/>
            <w:gridSpan w:val="1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0"/>
              <w:ind w:left="93" w:right="0" w:hanging="0"/>
              <w:rPr>
                <w:sz w:val="20"/>
              </w:rPr>
            </w:pPr>
            <w:r>
              <w:rPr>
                <w:sz w:val="20"/>
              </w:rPr>
              <w:t>10. Перечень продукции, полученной с использованием отходов:</w:t>
            </w:r>
          </w:p>
        </w:tc>
      </w:tr>
      <w:tr>
        <w:trPr>
          <w:trHeight w:val="250" w:hRule="exact"/>
        </w:trPr>
        <w:tc>
          <w:tcPr>
            <w:tcW w:w="1822"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TableParagraph"/>
              <w:spacing w:lineRule="exact" w:line="220"/>
              <w:ind w:left="93" w:right="0" w:hanging="0"/>
              <w:rPr>
                <w:sz w:val="20"/>
              </w:rPr>
            </w:pPr>
            <w:r>
              <w:rPr>
                <w:sz w:val="20"/>
              </w:rPr>
              <w:t>10.1 Код ОКП</w:t>
            </w:r>
          </w:p>
        </w:tc>
        <w:tc>
          <w:tcPr>
            <w:tcW w:w="3852" w:type="dxa"/>
            <w:gridSpan w:val="8"/>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TableParagraph"/>
              <w:spacing w:lineRule="exact" w:line="220"/>
              <w:ind w:left="106" w:right="0" w:hanging="0"/>
              <w:rPr>
                <w:sz w:val="20"/>
              </w:rPr>
            </w:pPr>
            <w:r>
              <w:rPr>
                <w:sz w:val="20"/>
              </w:rPr>
              <w:t>10.2 Наименование продукции</w:t>
            </w:r>
          </w:p>
        </w:tc>
        <w:tc>
          <w:tcPr>
            <w:tcW w:w="3467"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0"/>
              <w:ind w:left="93" w:right="0" w:hanging="0"/>
              <w:rPr>
                <w:sz w:val="20"/>
              </w:rPr>
            </w:pPr>
            <w:r>
              <w:rPr>
                <w:sz w:val="20"/>
              </w:rPr>
              <w:t>10.3 Наличие сертификата</w:t>
            </w:r>
          </w:p>
        </w:tc>
      </w:tr>
      <w:tr>
        <w:trPr>
          <w:trHeight w:val="250" w:hRule="exact"/>
        </w:trPr>
        <w:tc>
          <w:tcPr>
            <w:tcW w:w="1822"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Normal"/>
              <w:rPr/>
            </w:pPr>
            <w:r>
              <w:rPr/>
            </w:r>
          </w:p>
        </w:tc>
        <w:tc>
          <w:tcPr>
            <w:tcW w:w="3852" w:type="dxa"/>
            <w:gridSpan w:val="8"/>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Normal"/>
              <w:rPr/>
            </w:pPr>
            <w:r>
              <w:rPr/>
            </w:r>
          </w:p>
        </w:tc>
        <w:tc>
          <w:tcPr>
            <w:tcW w:w="3467"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51" w:hRule="exact"/>
        </w:trPr>
        <w:tc>
          <w:tcPr>
            <w:tcW w:w="1822"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Normal"/>
              <w:rPr/>
            </w:pPr>
            <w:r>
              <w:rPr/>
            </w:r>
          </w:p>
        </w:tc>
        <w:tc>
          <w:tcPr>
            <w:tcW w:w="3852" w:type="dxa"/>
            <w:gridSpan w:val="8"/>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Normal"/>
              <w:rPr/>
            </w:pPr>
            <w:r>
              <w:rPr/>
            </w:r>
          </w:p>
        </w:tc>
        <w:tc>
          <w:tcPr>
            <w:tcW w:w="3467"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312" w:hRule="exact"/>
        </w:trPr>
        <w:tc>
          <w:tcPr>
            <w:tcW w:w="9141" w:type="dxa"/>
            <w:gridSpan w:val="1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0"/>
              <w:ind w:left="93" w:right="0" w:hanging="0"/>
              <w:rPr>
                <w:sz w:val="20"/>
              </w:rPr>
            </w:pPr>
            <w:r>
              <w:rPr>
                <w:sz w:val="20"/>
              </w:rPr>
              <w:t>11. Перечень образующихся отходов:</w:t>
            </w:r>
          </w:p>
        </w:tc>
      </w:tr>
      <w:tr>
        <w:trPr>
          <w:trHeight w:val="469" w:hRule="exact"/>
        </w:trPr>
        <w:tc>
          <w:tcPr>
            <w:tcW w:w="1822"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TableParagraph"/>
              <w:spacing w:lineRule="exact" w:line="220"/>
              <w:ind w:left="93" w:right="697" w:hanging="1"/>
              <w:rPr>
                <w:sz w:val="20"/>
              </w:rPr>
            </w:pPr>
            <w:r>
              <w:rPr>
                <w:sz w:val="20"/>
              </w:rPr>
              <w:t>11.1 Код по ФККО</w:t>
            </w:r>
          </w:p>
        </w:tc>
        <w:tc>
          <w:tcPr>
            <w:tcW w:w="7319" w:type="dxa"/>
            <w:gridSpan w:val="16"/>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TableParagraph"/>
              <w:spacing w:lineRule="exact" w:line="220"/>
              <w:ind w:left="2506" w:right="0" w:hanging="0"/>
              <w:rPr>
                <w:sz w:val="20"/>
              </w:rPr>
            </w:pPr>
            <w:r>
              <w:rPr>
                <w:sz w:val="20"/>
              </w:rPr>
              <w:t>11.2 Наименование отхода</w:t>
            </w:r>
          </w:p>
        </w:tc>
      </w:tr>
      <w:tr>
        <w:trPr>
          <w:trHeight w:val="251" w:hRule="exact"/>
        </w:trPr>
        <w:tc>
          <w:tcPr>
            <w:tcW w:w="1822"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Normal"/>
              <w:rPr/>
            </w:pPr>
            <w:r>
              <w:rPr/>
            </w:r>
          </w:p>
        </w:tc>
        <w:tc>
          <w:tcPr>
            <w:tcW w:w="7319" w:type="dxa"/>
            <w:gridSpan w:val="16"/>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Normal"/>
              <w:rPr/>
            </w:pPr>
            <w:r>
              <w:rPr/>
            </w:r>
          </w:p>
        </w:tc>
      </w:tr>
      <w:tr>
        <w:trPr>
          <w:trHeight w:val="250" w:hRule="exact"/>
        </w:trPr>
        <w:tc>
          <w:tcPr>
            <w:tcW w:w="1822"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Normal"/>
              <w:rPr/>
            </w:pPr>
            <w:r>
              <w:rPr/>
            </w:r>
          </w:p>
        </w:tc>
        <w:tc>
          <w:tcPr>
            <w:tcW w:w="7319" w:type="dxa"/>
            <w:gridSpan w:val="16"/>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Normal"/>
              <w:rPr/>
            </w:pPr>
            <w:r>
              <w:rPr/>
            </w:r>
          </w:p>
        </w:tc>
      </w:tr>
      <w:tr>
        <w:trPr>
          <w:trHeight w:val="250" w:hRule="exact"/>
        </w:trPr>
        <w:tc>
          <w:tcPr>
            <w:tcW w:w="1822"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Normal"/>
              <w:rPr/>
            </w:pPr>
            <w:r>
              <w:rPr/>
            </w:r>
          </w:p>
        </w:tc>
        <w:tc>
          <w:tcPr>
            <w:tcW w:w="7319" w:type="dxa"/>
            <w:gridSpan w:val="16"/>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Normal"/>
              <w:rPr/>
            </w:pPr>
            <w:r>
              <w:rPr/>
            </w:r>
          </w:p>
        </w:tc>
      </w:tr>
      <w:tr>
        <w:trPr>
          <w:trHeight w:val="260" w:hRule="exact"/>
        </w:trPr>
        <w:tc>
          <w:tcPr>
            <w:tcW w:w="9141" w:type="dxa"/>
            <w:gridSpan w:val="1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12. Виды мониторинга окружающей среды на объекте:</w:t>
            </w:r>
          </w:p>
        </w:tc>
      </w:tr>
      <w:tr>
        <w:trPr>
          <w:trHeight w:val="260" w:hRule="exact"/>
        </w:trPr>
        <w:tc>
          <w:tcPr>
            <w:tcW w:w="5140" w:type="dxa"/>
            <w:gridSpan w:val="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12.1 Наименование вида мониторинга</w:t>
            </w:r>
          </w:p>
        </w:tc>
        <w:tc>
          <w:tcPr>
            <w:tcW w:w="4001" w:type="dxa"/>
            <w:gridSpan w:val="10"/>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12.2 Соблюдение нормативов качества ОС</w:t>
            </w:r>
          </w:p>
        </w:tc>
      </w:tr>
      <w:tr>
        <w:trPr>
          <w:trHeight w:val="259" w:hRule="exact"/>
        </w:trPr>
        <w:tc>
          <w:tcPr>
            <w:tcW w:w="3756" w:type="dxa"/>
            <w:gridSpan w:val="4"/>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0" w:type="dxa"/>
            </w:tcMar>
          </w:tcPr>
          <w:p>
            <w:pPr>
              <w:pStyle w:val="Normal"/>
              <w:rPr/>
            </w:pPr>
            <w:r>
              <w:rPr/>
            </w:r>
          </w:p>
        </w:tc>
        <w:tc>
          <w:tcPr>
            <w:tcW w:w="1384" w:type="dxa"/>
            <w:gridSpan w:val="3"/>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 w:type="dxa"/>
            </w:tcMar>
          </w:tcPr>
          <w:p>
            <w:pPr>
              <w:pStyle w:val="TableParagraph"/>
              <w:spacing w:lineRule="exact" w:line="227"/>
              <w:ind w:left="103" w:right="0" w:hanging="0"/>
              <w:rPr>
                <w:sz w:val="20"/>
              </w:rPr>
            </w:pPr>
            <w:r>
              <w:rPr>
                <w:sz w:val="20"/>
              </w:rPr>
              <w:t>(код)</w:t>
            </w:r>
          </w:p>
        </w:tc>
        <w:tc>
          <w:tcPr>
            <w:tcW w:w="4001" w:type="dxa"/>
            <w:gridSpan w:val="10"/>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bl>
    <w:p>
      <w:pPr>
        <w:pStyle w:val="Style15"/>
        <w:rPr>
          <w:sz w:val="20"/>
        </w:rPr>
      </w:pPr>
      <w:r>
        <w:rPr>
          <w:sz w:val="20"/>
        </w:rPr>
      </w:r>
    </w:p>
    <w:p>
      <w:pPr>
        <w:pStyle w:val="Style15"/>
        <w:spacing w:before="8" w:after="0"/>
        <w:rPr>
          <w:sz w:val="23"/>
        </w:rPr>
      </w:pPr>
      <w:r>
        <w:rPr>
          <w:sz w:val="23"/>
        </w:rPr>
        <mc:AlternateContent>
          <mc:Choice Requires="wps">
            <w:drawing>
              <wp:anchor behindDoc="1" distT="0" distB="0" distL="0" distR="0" simplePos="0" locked="0" layoutInCell="1" allowOverlap="1" relativeHeight="8">
                <wp:simplePos x="0" y="0"/>
                <wp:positionH relativeFrom="page">
                  <wp:posOffset>925830</wp:posOffset>
                </wp:positionH>
                <wp:positionV relativeFrom="paragraph">
                  <wp:posOffset>200660</wp:posOffset>
                </wp:positionV>
                <wp:extent cx="4055110" cy="1270"/>
                <wp:effectExtent l="0" t="0" r="0" b="0"/>
                <wp:wrapTopAndBottom/>
                <wp:docPr id="22" name=""/>
                <a:graphic xmlns:a="http://schemas.openxmlformats.org/drawingml/2006/main">
                  <a:graphicData uri="http://schemas.microsoft.com/office/word/2010/wordprocessingShape">
                    <wps:wsp>
                      <wps:cNvSpPr/>
                      <wps:spPr>
                        <a:xfrm>
                          <a:off x="0" y="0"/>
                          <a:ext cx="577800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72.9pt,15.8pt" to="527.8pt,15.8pt" stroked="t" style="position:absolute;mso-position-horizontal-relative:page">
                <v:stroke color="black" weight="5040" joinstyle="round" endcap="flat"/>
                <v:fill o:detectmouseclick="t" on="false"/>
              </v:line>
            </w:pict>
          </mc:Fallback>
        </mc:AlternateContent>
      </w:r>
    </w:p>
    <w:p>
      <w:pPr>
        <w:pStyle w:val="Normal"/>
        <w:spacing w:lineRule="exact" w:line="200" w:before="0" w:after="0"/>
        <w:ind w:left="1464" w:right="372" w:hanging="0"/>
        <w:jc w:val="left"/>
        <w:rPr>
          <w:sz w:val="20"/>
        </w:rPr>
      </w:pPr>
      <w:r>
        <w:rPr>
          <w:sz w:val="20"/>
        </w:rPr>
        <w:t>Полное (и сокращенное) наименование юридического лица (фамилия, имя, отчество</w:t>
      </w:r>
    </w:p>
    <w:p>
      <w:pPr>
        <w:pStyle w:val="Style15"/>
        <w:spacing w:lineRule="exact" w:line="20"/>
        <w:ind w:left="960" w:right="0" w:hanging="0"/>
        <w:rPr>
          <w:sz w:val="2"/>
        </w:rPr>
      </w:pPr>
      <w:r>
        <w:rPr/>
        <mc:AlternateContent>
          <mc:Choice Requires="wpg">
            <w:drawing>
              <wp:inline distT="0" distB="0" distL="114300" distR="114300">
                <wp:extent cx="318770" cy="635"/>
                <wp:effectExtent l="0" t="0" r="0" b="0"/>
                <wp:docPr id="23" name=""/>
                <a:graphic xmlns:a="http://schemas.openxmlformats.org/drawingml/2006/main">
                  <a:graphicData uri="http://schemas.microsoft.com/office/word/2010/wordprocessingGroup">
                    <wpg:wgp>
                      <wpg:cNvGrpSpPr/>
                      <wpg:grpSpPr>
                        <a:xfrm>
                          <a:off x="0" y="0"/>
                          <a:ext cx="318240" cy="0"/>
                        </a:xfrm>
                      </wpg:grpSpPr>
                      <wps:wsp>
                        <wps:cNvSpPr/>
                        <wps:spPr>
                          <a:xfrm>
                            <a:off x="0" y="0"/>
                            <a:ext cx="31824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25pt;height:0pt" coordorigin="0,0" coordsize="500,0">
                <v:line id="shape_0" from="0,0" to="500,0" stroked="t" style="position:absolute">
                  <v:stroke color="black" weight="5040" joinstyle="round" endcap="flat"/>
                  <v:fill o:detectmouseclick="t" on="false"/>
                </v:line>
              </v:group>
            </w:pict>
          </mc:Fallback>
        </mc:AlternateContent>
      </w:r>
    </w:p>
    <w:p>
      <w:pPr>
        <w:pStyle w:val="Normal"/>
        <w:spacing w:before="0" w:after="0"/>
        <w:ind w:left="3267" w:right="372" w:hanging="0"/>
        <w:jc w:val="left"/>
        <w:rPr>
          <w:sz w:val="20"/>
        </w:rPr>
      </w:pPr>
      <w:r>
        <w:rPr>
          <w:sz w:val="20"/>
        </w:rPr>
        <w:t>индивидуального предпринимателя)</w:t>
      </w:r>
    </w:p>
    <w:p>
      <w:pPr>
        <w:pStyle w:val="Style15"/>
        <w:spacing w:before="10" w:after="0"/>
        <w:rPr>
          <w:sz w:val="15"/>
        </w:rPr>
      </w:pPr>
      <w:r>
        <w:rPr>
          <w:sz w:val="15"/>
        </w:rPr>
        <mc:AlternateContent>
          <mc:Choice Requires="wps">
            <w:drawing>
              <wp:anchor behindDoc="1" distT="0" distB="0" distL="0" distR="0" simplePos="0" locked="0" layoutInCell="1" allowOverlap="1" relativeHeight="9">
                <wp:simplePos x="0" y="0"/>
                <wp:positionH relativeFrom="page">
                  <wp:posOffset>925830</wp:posOffset>
                </wp:positionH>
                <wp:positionV relativeFrom="paragraph">
                  <wp:posOffset>143510</wp:posOffset>
                </wp:positionV>
                <wp:extent cx="4055110" cy="1270"/>
                <wp:effectExtent l="0" t="0" r="0" b="0"/>
                <wp:wrapTopAndBottom/>
                <wp:docPr id="24" name=""/>
                <a:graphic xmlns:a="http://schemas.openxmlformats.org/drawingml/2006/main">
                  <a:graphicData uri="http://schemas.microsoft.com/office/word/2010/wordprocessingShape">
                    <wps:wsp>
                      <wps:cNvSpPr/>
                      <wps:spPr>
                        <a:xfrm>
                          <a:off x="0" y="0"/>
                          <a:ext cx="577800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72.9pt,11.3pt" to="527.8pt,11.3pt" stroked="t" style="position:absolute;mso-position-horizontal-relative:page">
                <v:stroke color="black" weight="5040" joinstyle="round" endcap="flat"/>
                <v:fill o:detectmouseclick="t" on="false"/>
              </v:line>
            </w:pict>
          </mc:Fallback>
        </mc:AlternateContent>
      </w:r>
    </w:p>
    <w:p>
      <w:pPr>
        <w:pStyle w:val="Normal"/>
        <w:spacing w:lineRule="exact" w:line="200" w:before="0" w:after="0"/>
        <w:ind w:left="929" w:right="0" w:hanging="0"/>
        <w:jc w:val="left"/>
        <w:rPr>
          <w:sz w:val="20"/>
        </w:rPr>
      </w:pPr>
      <w:r>
        <w:rPr>
          <w:sz w:val="20"/>
        </w:rPr>
        <w:t>Место нахождения юридического лица (место жительства индивидуального предпринимателя)</w:t>
      </w:r>
    </w:p>
    <w:p>
      <w:pPr>
        <w:sectPr>
          <w:headerReference w:type="default" r:id="rId39"/>
          <w:type w:val="nextPage"/>
          <w:pgSz w:w="11906" w:h="16838"/>
          <w:pgMar w:left="1180" w:right="1240" w:header="733" w:top="1420" w:footer="0" w:bottom="280" w:gutter="0"/>
          <w:pgNumType w:start="6" w:fmt="decimal"/>
          <w:formProt w:val="false"/>
          <w:textDirection w:val="lrTb"/>
          <w:docGrid w:type="default" w:linePitch="240" w:charSpace="4294965247"/>
        </w:sectPr>
      </w:pPr>
    </w:p>
    <w:p>
      <w:pPr>
        <w:pStyle w:val="Normal"/>
        <w:spacing w:before="0" w:after="0"/>
        <w:ind w:left="238" w:right="0" w:hanging="0"/>
        <w:jc w:val="left"/>
        <w:rPr>
          <w:sz w:val="20"/>
        </w:rPr>
      </w:pPr>
      <w:r>
        <mc:AlternateContent>
          <mc:Choice Requires="wps">
            <w:drawing>
              <wp:anchor behindDoc="1" distT="0" distB="0" distL="114300" distR="114300" simplePos="0" locked="0" layoutInCell="1" allowOverlap="1" relativeHeight="11">
                <wp:simplePos x="0" y="0"/>
                <wp:positionH relativeFrom="page">
                  <wp:posOffset>1085215</wp:posOffset>
                </wp:positionH>
                <wp:positionV relativeFrom="paragraph">
                  <wp:posOffset>-2540</wp:posOffset>
                </wp:positionV>
                <wp:extent cx="179070" cy="1270"/>
                <wp:effectExtent l="0" t="0" r="0" b="0"/>
                <wp:wrapNone/>
                <wp:docPr id="27" name=""/>
                <a:graphic xmlns:a="http://schemas.openxmlformats.org/drawingml/2006/main">
                  <a:graphicData uri="http://schemas.microsoft.com/office/word/2010/wordprocessingShape">
                    <wps:wsp>
                      <wps:cNvSpPr/>
                      <wps:spPr>
                        <a:xfrm>
                          <a:off x="0" y="0"/>
                          <a:ext cx="25416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85.45pt,-0.2pt" to="105.4pt,-0.2pt" stroked="t" style="position:absolute;mso-position-horizontal-relative:page">
                <v:stroke color="black" weight="5040" joinstyle="round" endcap="flat"/>
                <v:fill o:detectmouseclick="t" on="false"/>
              </v:line>
            </w:pict>
          </mc:Fallback>
        </mc:AlternateContent>
      </w:r>
      <w:r>
        <w:rPr>
          <w:sz w:val="20"/>
        </w:rPr>
        <w:t>О</w:t>
      </w:r>
      <w:r>
        <w:rPr>
          <w:sz w:val="20"/>
        </w:rPr>
        <w:t>ГРН</w:t>
      </w:r>
    </w:p>
    <w:p>
      <w:pPr>
        <w:pStyle w:val="Normal"/>
        <w:spacing w:before="0" w:after="0"/>
        <w:ind w:left="238" w:right="0" w:hanging="0"/>
        <w:jc w:val="left"/>
        <w:rPr>
          <w:sz w:val="20"/>
        </w:rPr>
      </w:pPr>
      <w:r>
        <w:rPr>
          <w:sz w:val="20"/>
        </w:rPr>
        <w:t>ИНН</w:t>
      </w:r>
    </w:p>
    <w:p>
      <w:pPr>
        <w:pStyle w:val="Normal"/>
        <w:spacing w:before="0" w:after="0"/>
        <w:ind w:left="238" w:right="0" w:hanging="0"/>
        <w:jc w:val="left"/>
        <w:rPr>
          <w:sz w:val="20"/>
        </w:rPr>
      </w:pPr>
      <w:r>
        <w:rPr>
          <w:sz w:val="20"/>
        </w:rPr>
        <w:t>ОКВЭД</w:t>
      </w:r>
    </w:p>
    <w:p>
      <w:pPr>
        <w:pStyle w:val="Normal"/>
        <w:spacing w:before="0" w:after="0"/>
        <w:ind w:left="238" w:right="0" w:hanging="0"/>
        <w:jc w:val="left"/>
        <w:rPr>
          <w:sz w:val="20"/>
        </w:rPr>
      </w:pPr>
      <w:r>
        <w:br w:type="column"/>
      </w:r>
      <w:r>
        <w:rPr>
          <w:sz w:val="20"/>
        </w:rPr>
        <w:t>ОКПО</w:t>
      </w:r>
    </w:p>
    <w:p>
      <w:pPr>
        <w:sectPr>
          <w:type w:val="continuous"/>
          <w:pgSz w:w="11906" w:h="16838"/>
          <w:pgMar w:left="1180" w:right="1240" w:header="733" w:top="1420" w:footer="0" w:bottom="280" w:gutter="0"/>
          <w:cols w:num="4" w:equalWidth="false" w:sep="false">
            <w:col w:w="755" w:space="1060"/>
            <w:col w:w="671" w:space="1960"/>
            <w:col w:w="916" w:space="1562"/>
            <w:col w:w="2560"/>
          </w:cols>
          <w:formProt w:val="false"/>
          <w:textDirection w:val="lrTb"/>
          <w:docGrid w:type="default" w:linePitch="240" w:charSpace="4294965247"/>
        </w:sectPr>
      </w:pPr>
    </w:p>
    <w:p>
      <w:pPr>
        <w:pStyle w:val="Normal"/>
        <w:tabs>
          <w:tab w:val="left" w:pos="2483" w:leader="none"/>
          <w:tab w:val="left" w:pos="5362" w:leader="none"/>
        </w:tabs>
        <w:spacing w:lineRule="exact" w:line="20"/>
        <w:ind w:left="750" w:right="372" w:hanging="0"/>
        <w:rPr>
          <w:sz w:val="2"/>
        </w:rPr>
      </w:pPr>
      <w:r>
        <w:rPr/>
        <mc:AlternateContent>
          <mc:Choice Requires="wpg">
            <w:drawing>
              <wp:inline distT="0" distB="0" distL="114300" distR="114300">
                <wp:extent cx="826135" cy="635"/>
                <wp:effectExtent l="0" t="0" r="0" b="0"/>
                <wp:docPr id="28" name=""/>
                <a:graphic xmlns:a="http://schemas.openxmlformats.org/drawingml/2006/main">
                  <a:graphicData uri="http://schemas.microsoft.com/office/word/2010/wordprocessingGroup">
                    <wpg:wgp>
                      <wpg:cNvGrpSpPr/>
                      <wpg:grpSpPr>
                        <a:xfrm>
                          <a:off x="0" y="0"/>
                          <a:ext cx="825480" cy="0"/>
                        </a:xfrm>
                      </wpg:grpSpPr>
                      <wps:wsp>
                        <wps:cNvSpPr/>
                        <wps:spPr>
                          <a:xfrm>
                            <a:off x="0" y="0"/>
                            <a:ext cx="82548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64.95pt;height:0pt" coordorigin="0,0" coordsize="1299,0">
                <v:line id="shape_0" from="0,0" to="1299,0" stroked="t" style="position:absolute">
                  <v:stroke color="black" weight="5040" joinstyle="round" endcap="flat"/>
                  <v:fill o:detectmouseclick="t" on="false"/>
                </v:line>
              </v:group>
            </w:pict>
          </mc:Fallback>
        </mc:AlternateContent>
      </w:r>
      <w:r>
        <w:rPr>
          <w:sz w:val="2"/>
        </w:rPr>
        <w:tab/>
      </w:r>
      <w:r>
        <w:rPr>
          <w:sz w:val="2"/>
        </w:rPr>
        <mc:AlternateContent>
          <mc:Choice Requires="wpg">
            <w:drawing>
              <wp:inline distT="0" distB="0" distL="114300" distR="114300">
                <wp:extent cx="1397635" cy="635"/>
                <wp:effectExtent l="0" t="0" r="0" b="0"/>
                <wp:docPr id="29" name=""/>
                <a:graphic xmlns:a="http://schemas.openxmlformats.org/drawingml/2006/main">
                  <a:graphicData uri="http://schemas.microsoft.com/office/word/2010/wordprocessingGroup">
                    <wpg:wgp>
                      <wpg:cNvGrpSpPr/>
                      <wpg:grpSpPr>
                        <a:xfrm>
                          <a:off x="0" y="0"/>
                          <a:ext cx="1397160" cy="0"/>
                        </a:xfrm>
                      </wpg:grpSpPr>
                      <wps:wsp>
                        <wps:cNvSpPr/>
                        <wps:spPr>
                          <a:xfrm>
                            <a:off x="0" y="0"/>
                            <a:ext cx="139716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109.95pt;height:0pt" coordorigin="0,0" coordsize="2199,0">
                <v:line id="shape_0" from="0,0" to="2199,0" stroked="t" style="position:absolute">
                  <v:stroke color="black" weight="5040" joinstyle="round" endcap="flat"/>
                  <v:fill o:detectmouseclick="t" on="false"/>
                </v:line>
              </v:group>
            </w:pict>
          </mc:Fallback>
        </mc:AlternateContent>
      </w:r>
      <w:r>
        <w:rPr>
          <w:sz w:val="2"/>
        </w:rPr>
        <w:tab/>
      </w:r>
      <w:r>
        <w:rPr>
          <w:sz w:val="2"/>
        </w:rPr>
        <mc:AlternateContent>
          <mc:Choice Requires="wpg">
            <w:drawing>
              <wp:inline distT="0" distB="0" distL="114300" distR="114300">
                <wp:extent cx="1143635" cy="635"/>
                <wp:effectExtent l="0" t="0" r="0" b="0"/>
                <wp:docPr id="30" name=""/>
                <a:graphic xmlns:a="http://schemas.openxmlformats.org/drawingml/2006/main">
                  <a:graphicData uri="http://schemas.microsoft.com/office/word/2010/wordprocessingGroup">
                    <wpg:wgp>
                      <wpg:cNvGrpSpPr/>
                      <wpg:grpSpPr>
                        <a:xfrm>
                          <a:off x="0" y="0"/>
                          <a:ext cx="1143000" cy="0"/>
                        </a:xfrm>
                      </wpg:grpSpPr>
                      <wps:wsp>
                        <wps:cNvSpPr/>
                        <wps:spPr>
                          <a:xfrm>
                            <a:off x="0" y="0"/>
                            <a:ext cx="114300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89.95pt;height:0pt" coordorigin="0,0" coordsize="1799,0">
                <v:line id="shape_0" from="0,0" to="1799,0" stroked="t" style="position:absolute">
                  <v:stroke color="black" weight="5040" joinstyle="round" endcap="flat"/>
                  <v:fill o:detectmouseclick="t" on="false"/>
                </v:line>
              </v:group>
            </w:pict>
          </mc:Fallback>
        </mc:AlternateContent>
      </w:r>
    </w:p>
    <w:p>
      <w:pPr>
        <w:pStyle w:val="Style15"/>
        <w:spacing w:before="2" w:after="0"/>
        <w:rPr>
          <w:sz w:val="14"/>
        </w:rPr>
      </w:pPr>
      <w:r>
        <w:rPr>
          <w:sz w:val="14"/>
        </w:rPr>
        <mc:AlternateContent>
          <mc:Choice Requires="wps">
            <w:drawing>
              <wp:anchor behindDoc="1" distT="0" distB="0" distL="0" distR="0" simplePos="0" locked="0" layoutInCell="1" allowOverlap="1" relativeHeight="10">
                <wp:simplePos x="0" y="0"/>
                <wp:positionH relativeFrom="page">
                  <wp:posOffset>901065</wp:posOffset>
                </wp:positionH>
                <wp:positionV relativeFrom="paragraph">
                  <wp:posOffset>130810</wp:posOffset>
                </wp:positionV>
                <wp:extent cx="802640" cy="1270"/>
                <wp:effectExtent l="0" t="0" r="0" b="0"/>
                <wp:wrapTopAndBottom/>
                <wp:docPr id="31" name=""/>
                <a:graphic xmlns:a="http://schemas.openxmlformats.org/drawingml/2006/main">
                  <a:graphicData uri="http://schemas.microsoft.com/office/word/2010/wordprocessingShape">
                    <wps:wsp>
                      <wps:cNvSpPr/>
                      <wps:spPr>
                        <a:xfrm>
                          <a:off x="0" y="0"/>
                          <a:ext cx="114300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70.95pt,10.3pt" to="160.9pt,10.3pt" stroked="t" style="position:absolute;mso-position-horizontal-relative:page">
                <v:stroke color="black" weight="5040" joinstyle="round" endcap="flat"/>
                <v:fill o:detectmouseclick="t" on="false"/>
              </v:line>
            </w:pict>
          </mc:Fallback>
        </mc:AlternateContent>
      </w:r>
    </w:p>
    <w:p>
      <w:pPr>
        <w:pStyle w:val="Normal"/>
        <w:spacing w:lineRule="exact" w:line="200" w:before="0" w:after="0"/>
        <w:ind w:left="238" w:right="372" w:hanging="0"/>
        <w:jc w:val="left"/>
        <w:rPr>
          <w:sz w:val="20"/>
        </w:rPr>
      </w:pPr>
      <w:r>
        <w:rPr>
          <w:sz w:val="20"/>
        </w:rPr>
        <w:t>Почтовый адрес, телефон, факс, e-mail</w:t>
      </w:r>
    </w:p>
    <w:p>
      <w:pPr>
        <w:pStyle w:val="Style15"/>
        <w:spacing w:lineRule="exact" w:line="20"/>
        <w:ind w:left="3585" w:right="0" w:hanging="0"/>
        <w:rPr>
          <w:sz w:val="2"/>
        </w:rPr>
      </w:pPr>
      <w:r>
        <w:rPr/>
        <mc:AlternateContent>
          <mc:Choice Requires="wpg">
            <w:drawing>
              <wp:inline distT="0" distB="0" distL="114300" distR="114300">
                <wp:extent cx="2669540" cy="635"/>
                <wp:effectExtent l="0" t="0" r="0" b="0"/>
                <wp:docPr id="32" name=""/>
                <a:graphic xmlns:a="http://schemas.openxmlformats.org/drawingml/2006/main">
                  <a:graphicData uri="http://schemas.microsoft.com/office/word/2010/wordprocessingGroup">
                    <wpg:wgp>
                      <wpg:cNvGrpSpPr/>
                      <wpg:grpSpPr>
                        <a:xfrm>
                          <a:off x="0" y="0"/>
                          <a:ext cx="2669040" cy="0"/>
                        </a:xfrm>
                      </wpg:grpSpPr>
                      <wps:wsp>
                        <wps:cNvSpPr/>
                        <wps:spPr>
                          <a:xfrm>
                            <a:off x="0" y="0"/>
                            <a:ext cx="2669040" cy="0"/>
                          </a:xfrm>
                          <a:prstGeom prst="line">
                            <a:avLst/>
                          </a:prstGeom>
                          <a:ln w="504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210.1pt;height:0pt" coordorigin="0,0" coordsize="4202,0">
                <v:line id="shape_0" from="0,0" to="4202,0" stroked="t" style="position:absolute">
                  <v:stroke color="black" weight="5040" joinstyle="round" endcap="flat"/>
                  <v:fill o:detectmouseclick="t" on="false"/>
                </v:line>
              </v:group>
            </w:pict>
          </mc:Fallback>
        </mc:AlternateContent>
      </w:r>
    </w:p>
    <w:p>
      <w:pPr>
        <w:pStyle w:val="Style15"/>
        <w:spacing w:before="9" w:after="0"/>
        <w:rPr>
          <w:sz w:val="11"/>
        </w:rPr>
      </w:pPr>
      <w:r>
        <w:rPr>
          <w:sz w:val="11"/>
        </w:rPr>
      </w:r>
    </w:p>
    <w:p>
      <w:pPr>
        <w:pStyle w:val="Normal"/>
        <w:spacing w:lineRule="exact" w:line="230" w:before="75" w:after="0"/>
        <w:ind w:left="238" w:right="372" w:hanging="0"/>
        <w:jc w:val="left"/>
        <w:rPr>
          <w:sz w:val="20"/>
        </w:rPr>
      </w:pPr>
      <w:r>
        <w:rPr>
          <w:sz w:val="20"/>
        </w:rPr>
        <w:t>Руководитель юридического лица</w:t>
      </w:r>
    </w:p>
    <w:p>
      <w:pPr>
        <w:pStyle w:val="Normal"/>
        <w:tabs>
          <w:tab w:val="left" w:pos="5236" w:leader="none"/>
          <w:tab w:val="left" w:pos="5885" w:leader="none"/>
          <w:tab w:val="left" w:pos="7785" w:leader="none"/>
        </w:tabs>
        <w:spacing w:lineRule="exact" w:line="230" w:before="0" w:after="0"/>
        <w:ind w:left="239" w:right="372" w:hanging="0"/>
        <w:jc w:val="left"/>
        <w:rPr>
          <w:sz w:val="20"/>
        </w:rPr>
      </w:pPr>
      <w:r>
        <w:rPr>
          <w:sz w:val="20"/>
        </w:rPr>
        <w:t>(индивидуальный</w:t>
      </w:r>
      <w:r>
        <w:rPr>
          <w:spacing w:val="0"/>
          <w:sz w:val="20"/>
        </w:rPr>
        <w:t xml:space="preserve"> </w:t>
      </w:r>
      <w:r>
        <w:rPr>
          <w:sz w:val="20"/>
        </w:rPr>
        <w:t>предприниматель)</w:t>
      </w:r>
      <w:r>
        <w:rPr>
          <w:spacing w:val="0"/>
          <w:sz w:val="20"/>
        </w:rPr>
        <w:t xml:space="preserve"> </w:t>
      </w:r>
      <w:r>
        <w:rPr>
          <w:w w:val="100"/>
          <w:sz w:val="20"/>
          <w:u w:val="single"/>
        </w:rPr>
        <w:t xml:space="preserve"> </w:t>
      </w:r>
      <w:r>
        <w:rPr>
          <w:sz w:val="20"/>
          <w:u w:val="single"/>
        </w:rPr>
        <w:tab/>
      </w:r>
      <w:r>
        <w:rPr>
          <w:sz w:val="20"/>
        </w:rPr>
        <w:tab/>
      </w:r>
      <w:r>
        <w:rPr>
          <w:w w:val="100"/>
          <w:sz w:val="20"/>
          <w:u w:val="single"/>
        </w:rPr>
        <w:t xml:space="preserve"> </w:t>
      </w:r>
      <w:r>
        <w:rPr>
          <w:sz w:val="20"/>
          <w:u w:val="single"/>
        </w:rPr>
        <w:tab/>
      </w:r>
    </w:p>
    <w:p>
      <w:pPr>
        <w:pStyle w:val="Normal"/>
        <w:tabs>
          <w:tab w:val="left" w:pos="6854" w:leader="none"/>
        </w:tabs>
        <w:spacing w:before="0" w:after="0"/>
        <w:ind w:left="3789" w:right="372" w:hanging="0"/>
        <w:jc w:val="left"/>
        <w:rPr>
          <w:i/>
          <w:i/>
          <w:sz w:val="20"/>
        </w:rPr>
      </w:pPr>
      <w:r>
        <w:rPr>
          <w:i/>
          <w:sz w:val="20"/>
        </w:rPr>
        <w:t>(подпись)</w:t>
        <w:tab/>
        <w:t>(ФИО)</w:t>
      </w:r>
    </w:p>
    <w:p>
      <w:pPr>
        <w:pStyle w:val="Style15"/>
        <w:spacing w:before="11" w:after="0"/>
        <w:rPr>
          <w:i/>
          <w:i/>
          <w:sz w:val="19"/>
        </w:rPr>
      </w:pPr>
      <w:r>
        <w:rPr>
          <w:i/>
          <w:sz w:val="19"/>
        </w:rPr>
      </w:r>
    </w:p>
    <w:p>
      <w:pPr>
        <w:pStyle w:val="Normal"/>
        <w:tabs>
          <w:tab w:val="left" w:pos="6662" w:leader="none"/>
          <w:tab w:val="left" w:pos="7062" w:leader="none"/>
          <w:tab w:val="left" w:pos="8617" w:leader="none"/>
        </w:tabs>
        <w:spacing w:before="0" w:after="0"/>
        <w:ind w:left="1190" w:right="0" w:hanging="0"/>
        <w:jc w:val="left"/>
        <w:rPr>
          <w:sz w:val="20"/>
        </w:rPr>
      </w:pPr>
      <w:r>
        <w:rPr>
          <w:sz w:val="20"/>
        </w:rPr>
        <w:t>МП</w:t>
        <w:tab/>
        <w:t>«</w:t>
      </w:r>
      <w:r>
        <w:rPr>
          <w:sz w:val="20"/>
          <w:u w:val="single"/>
        </w:rPr>
        <w:t xml:space="preserve"> </w:t>
        <w:tab/>
      </w:r>
      <w:r>
        <w:rPr>
          <w:sz w:val="20"/>
        </w:rPr>
        <w:t>»</w:t>
      </w:r>
      <w:r>
        <w:rPr>
          <w:sz w:val="20"/>
          <w:u w:val="single"/>
        </w:rPr>
        <w:tab/>
      </w:r>
      <w:r>
        <w:rPr>
          <w:sz w:val="20"/>
        </w:rPr>
        <w:t xml:space="preserve">20    </w:t>
      </w:r>
      <w:r>
        <w:rPr>
          <w:spacing w:val="43"/>
          <w:sz w:val="20"/>
        </w:rPr>
        <w:t xml:space="preserve"> </w:t>
      </w:r>
      <w:r>
        <w:rPr>
          <w:sz w:val="20"/>
        </w:rPr>
        <w:t>г.</w:t>
      </w:r>
    </w:p>
    <w:p>
      <w:pPr>
        <w:pStyle w:val="Style15"/>
        <w:spacing w:before="8" w:after="0"/>
        <w:rPr>
          <w:sz w:val="10"/>
        </w:rPr>
      </w:pPr>
      <w:r>
        <w:rPr>
          <w:sz w:val="10"/>
        </w:rPr>
      </w:r>
    </w:p>
    <w:p>
      <w:pPr>
        <w:pStyle w:val="Normal"/>
        <w:spacing w:before="74" w:after="0"/>
        <w:ind w:left="2677" w:right="552" w:hanging="0"/>
        <w:jc w:val="left"/>
        <w:rPr>
          <w:sz w:val="20"/>
        </w:rPr>
      </w:pPr>
      <w:r>
        <w:rPr>
          <w:sz w:val="20"/>
        </w:rPr>
        <w:t>УКАЗАНИЯ ПО ЗАПОЛНЕНИЮ ОБРАЗЦА 2.13</w:t>
      </w:r>
    </w:p>
    <w:p>
      <w:pPr>
        <w:pStyle w:val="Normal"/>
        <w:spacing w:before="0" w:after="0"/>
        <w:ind w:left="219" w:right="658" w:hanging="1"/>
        <w:jc w:val="both"/>
        <w:rPr>
          <w:sz w:val="20"/>
        </w:rPr>
      </w:pPr>
      <w:r>
        <w:rPr>
          <w:b/>
          <w:sz w:val="20"/>
        </w:rPr>
        <w:t xml:space="preserve">В </w:t>
      </w:r>
      <w:r>
        <w:rPr>
          <w:b/>
          <w:spacing w:val="0"/>
          <w:sz w:val="20"/>
        </w:rPr>
        <w:t xml:space="preserve">графе </w:t>
      </w:r>
      <w:r>
        <w:rPr>
          <w:b/>
          <w:sz w:val="20"/>
        </w:rPr>
        <w:t xml:space="preserve">1 </w:t>
      </w:r>
      <w:r>
        <w:rPr>
          <w:spacing w:val="0"/>
          <w:sz w:val="20"/>
        </w:rPr>
        <w:t xml:space="preserve">указывают инвентарный номер объекта (установки) использования или обезвреживания (уничтожения) отхода; если инвентарный номер отсутствует, то </w:t>
      </w:r>
      <w:r>
        <w:rPr>
          <w:sz w:val="20"/>
        </w:rPr>
        <w:t xml:space="preserve">он </w:t>
      </w:r>
      <w:r>
        <w:rPr>
          <w:spacing w:val="0"/>
          <w:sz w:val="20"/>
        </w:rPr>
        <w:t xml:space="preserve">присваивается объектам использования или обезвреживания (уничтожения), начиная </w:t>
      </w:r>
      <w:r>
        <w:rPr>
          <w:sz w:val="20"/>
        </w:rPr>
        <w:t xml:space="preserve">с </w:t>
      </w:r>
      <w:r>
        <w:rPr>
          <w:spacing w:val="0"/>
          <w:sz w:val="20"/>
        </w:rPr>
        <w:t xml:space="preserve">единицы </w:t>
      </w:r>
      <w:r>
        <w:rPr>
          <w:sz w:val="20"/>
        </w:rPr>
        <w:t xml:space="preserve">и </w:t>
      </w:r>
      <w:r>
        <w:rPr>
          <w:spacing w:val="0"/>
          <w:sz w:val="20"/>
        </w:rPr>
        <w:t>далее  по порядку.</w:t>
      </w:r>
    </w:p>
    <w:p>
      <w:pPr>
        <w:pStyle w:val="Normal"/>
        <w:spacing w:before="0" w:after="0"/>
        <w:ind w:left="218" w:right="0" w:hanging="0"/>
        <w:jc w:val="both"/>
        <w:rPr>
          <w:sz w:val="20"/>
        </w:rPr>
      </w:pPr>
      <w:r>
        <w:rPr>
          <w:sz w:val="20"/>
        </w:rPr>
        <w:t xml:space="preserve">В </w:t>
      </w:r>
      <w:r>
        <w:rPr>
          <w:b/>
          <w:sz w:val="20"/>
        </w:rPr>
        <w:t xml:space="preserve">графу 2 </w:t>
      </w:r>
      <w:r>
        <w:rPr>
          <w:sz w:val="20"/>
        </w:rPr>
        <w:t>вписывается назначение объекта  и его код, которые выбирают из таблицы 1.</w:t>
      </w:r>
    </w:p>
    <w:p>
      <w:pPr>
        <w:pStyle w:val="Normal"/>
        <w:spacing w:lineRule="exact" w:line="229" w:before="0" w:after="3"/>
        <w:ind w:left="0" w:right="664" w:hanging="0"/>
        <w:jc w:val="right"/>
        <w:rPr>
          <w:sz w:val="20"/>
        </w:rPr>
      </w:pPr>
      <w:r>
        <w:rPr>
          <w:sz w:val="20"/>
        </w:rPr>
        <w:t>Таблица 1</w:t>
      </w:r>
    </w:p>
    <w:tbl>
      <w:tblPr>
        <w:tblW w:w="982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6948"/>
        <w:gridCol w:w="2879"/>
      </w:tblGrid>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579" w:right="2600" w:hanging="0"/>
              <w:jc w:val="center"/>
              <w:rPr>
                <w:sz w:val="20"/>
              </w:rPr>
            </w:pPr>
            <w:r>
              <w:rPr>
                <w:sz w:val="20"/>
              </w:rPr>
              <w:t>Назначение объекта</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6" w:hanging="0"/>
              <w:jc w:val="center"/>
              <w:rPr>
                <w:sz w:val="20"/>
              </w:rPr>
            </w:pPr>
            <w:r>
              <w:rPr>
                <w:sz w:val="20"/>
              </w:rPr>
              <w:t>Код для машинной обработки</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использование в качестве сырья или добавок к сырью</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2" w:hanging="0"/>
              <w:jc w:val="center"/>
              <w:rPr>
                <w:sz w:val="20"/>
              </w:rPr>
            </w:pPr>
            <w:r>
              <w:rPr>
                <w:sz w:val="20"/>
              </w:rPr>
              <w:t>01</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регенерация (восстановление)</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3" w:hanging="0"/>
              <w:jc w:val="center"/>
              <w:rPr>
                <w:sz w:val="20"/>
              </w:rPr>
            </w:pPr>
            <w:r>
              <w:rPr>
                <w:sz w:val="20"/>
              </w:rPr>
              <w:t>02</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извлечение ценных компонентов</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3" w:hanging="0"/>
              <w:jc w:val="center"/>
              <w:rPr>
                <w:sz w:val="20"/>
              </w:rPr>
            </w:pPr>
            <w:r>
              <w:rPr>
                <w:sz w:val="20"/>
              </w:rPr>
              <w:t>03</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использование в качестве топлива (кроме уничтожения сжиганием)</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2" w:hanging="0"/>
              <w:jc w:val="center"/>
              <w:rPr>
                <w:sz w:val="20"/>
              </w:rPr>
            </w:pPr>
            <w:r>
              <w:rPr>
                <w:sz w:val="20"/>
              </w:rPr>
              <w:t>04</w:t>
            </w:r>
          </w:p>
        </w:tc>
      </w:tr>
      <w:tr>
        <w:trPr>
          <w:trHeight w:val="469"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биологическая обработка с получением продукции (например,</w:t>
            </w:r>
          </w:p>
          <w:p>
            <w:pPr>
              <w:pStyle w:val="TableParagraph"/>
              <w:spacing w:lineRule="exact" w:line="230"/>
              <w:ind w:left="103" w:right="0" w:hanging="0"/>
              <w:rPr>
                <w:sz w:val="20"/>
              </w:rPr>
            </w:pPr>
            <w:r>
              <w:rPr>
                <w:sz w:val="20"/>
              </w:rPr>
              <w:t>компостирование)</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3" w:hanging="0"/>
              <w:jc w:val="center"/>
              <w:rPr>
                <w:sz w:val="20"/>
              </w:rPr>
            </w:pPr>
            <w:r>
              <w:rPr>
                <w:sz w:val="20"/>
              </w:rPr>
              <w:t>05</w:t>
            </w:r>
          </w:p>
        </w:tc>
      </w:tr>
      <w:tr>
        <w:trPr>
          <w:trHeight w:val="47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физико-химическая обработка, не упомянутая ранее, (например,</w:t>
            </w:r>
          </w:p>
          <w:p>
            <w:pPr>
              <w:pStyle w:val="TableParagraph"/>
              <w:ind w:left="103" w:right="0" w:hanging="0"/>
              <w:rPr>
                <w:sz w:val="20"/>
              </w:rPr>
            </w:pPr>
            <w:r>
              <w:rPr>
                <w:sz w:val="20"/>
              </w:rPr>
              <w:t>выпаривание, сушка, прокаливание, нейтрализация, осаждение и т.д.)</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2" w:hanging="0"/>
              <w:jc w:val="center"/>
              <w:rPr>
                <w:sz w:val="20"/>
              </w:rPr>
            </w:pPr>
            <w:r>
              <w:rPr>
                <w:sz w:val="20"/>
              </w:rPr>
              <w:t>06</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измельчение для последующего использования</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3" w:hanging="0"/>
              <w:jc w:val="center"/>
              <w:rPr>
                <w:sz w:val="20"/>
              </w:rPr>
            </w:pPr>
            <w:r>
              <w:rPr>
                <w:sz w:val="20"/>
              </w:rPr>
              <w:t>07</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сортировка для последующего использования</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3" w:hanging="0"/>
              <w:jc w:val="center"/>
              <w:rPr>
                <w:sz w:val="20"/>
              </w:rPr>
            </w:pPr>
            <w:r>
              <w:rPr>
                <w:sz w:val="20"/>
              </w:rPr>
              <w:t>08</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обезвреживание биохимическое</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3" w:hanging="0"/>
              <w:jc w:val="center"/>
              <w:rPr>
                <w:sz w:val="20"/>
              </w:rPr>
            </w:pPr>
            <w:r>
              <w:rPr>
                <w:sz w:val="20"/>
              </w:rPr>
              <w:t>09</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обезвреживание реагентное (химическое)</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3" w:hanging="0"/>
              <w:jc w:val="center"/>
              <w:rPr>
                <w:sz w:val="20"/>
              </w:rPr>
            </w:pPr>
            <w:r>
              <w:rPr>
                <w:sz w:val="20"/>
              </w:rPr>
              <w:t>10</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обезвреживание термическое, в том числе уничтожение сжиганием</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2" w:hanging="0"/>
              <w:jc w:val="center"/>
              <w:rPr>
                <w:sz w:val="20"/>
              </w:rPr>
            </w:pPr>
            <w:r>
              <w:rPr>
                <w:sz w:val="20"/>
              </w:rPr>
              <w:t>11</w:t>
            </w:r>
          </w:p>
        </w:tc>
      </w:tr>
      <w:tr>
        <w:trPr>
          <w:trHeight w:val="240" w:hRule="exact"/>
        </w:trPr>
        <w:tc>
          <w:tcPr>
            <w:tcW w:w="6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прочие (указать)</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24" w:right="143" w:hanging="0"/>
              <w:jc w:val="center"/>
              <w:rPr>
                <w:sz w:val="20"/>
              </w:rPr>
            </w:pPr>
            <w:r>
              <w:rPr>
                <w:sz w:val="20"/>
              </w:rPr>
              <w:t>99</w:t>
            </w:r>
          </w:p>
        </w:tc>
      </w:tr>
    </w:tbl>
    <w:p>
      <w:pPr>
        <w:pStyle w:val="Style15"/>
        <w:spacing w:before="3" w:after="0"/>
        <w:rPr>
          <w:sz w:val="13"/>
        </w:rPr>
      </w:pPr>
      <w:r>
        <w:rPr>
          <w:sz w:val="13"/>
        </w:rPr>
      </w:r>
    </w:p>
    <w:p>
      <w:pPr>
        <w:pStyle w:val="Normal"/>
        <w:spacing w:before="75" w:after="0"/>
        <w:ind w:left="218" w:right="0" w:hanging="0"/>
        <w:jc w:val="both"/>
        <w:rPr>
          <w:sz w:val="20"/>
        </w:rPr>
      </w:pPr>
      <w:r>
        <w:rPr>
          <w:b/>
          <w:sz w:val="20"/>
        </w:rPr>
        <w:t xml:space="preserve">В графе 3 </w:t>
      </w:r>
      <w:r>
        <w:rPr>
          <w:sz w:val="20"/>
        </w:rPr>
        <w:t>указывают один из вариантов расположения объекта:</w:t>
      </w:r>
    </w:p>
    <w:p>
      <w:pPr>
        <w:pStyle w:val="ListParagraph"/>
        <w:numPr>
          <w:ilvl w:val="1"/>
          <w:numId w:val="7"/>
        </w:numPr>
        <w:tabs>
          <w:tab w:val="left" w:pos="1578" w:leader="none"/>
          <w:tab w:val="left" w:pos="1579" w:leader="none"/>
        </w:tabs>
        <w:spacing w:lineRule="exact" w:line="244" w:before="0" w:after="0"/>
        <w:ind w:left="1578" w:right="0" w:hanging="651"/>
        <w:jc w:val="left"/>
        <w:rPr>
          <w:sz w:val="20"/>
        </w:rPr>
      </w:pPr>
      <w:r>
        <w:rPr>
          <w:sz w:val="20"/>
        </w:rPr>
        <w:t>на основной производственной</w:t>
      </w:r>
      <w:r>
        <w:rPr>
          <w:spacing w:val="0"/>
          <w:sz w:val="20"/>
        </w:rPr>
        <w:t xml:space="preserve"> </w:t>
      </w:r>
      <w:r>
        <w:rPr>
          <w:sz w:val="20"/>
        </w:rPr>
        <w:t>территории;</w:t>
      </w:r>
    </w:p>
    <w:p>
      <w:pPr>
        <w:pStyle w:val="ListParagraph"/>
        <w:numPr>
          <w:ilvl w:val="1"/>
          <w:numId w:val="7"/>
        </w:numPr>
        <w:tabs>
          <w:tab w:val="left" w:pos="1578" w:leader="none"/>
          <w:tab w:val="left" w:pos="1579" w:leader="none"/>
        </w:tabs>
        <w:spacing w:lineRule="exact" w:line="244" w:before="0" w:after="0"/>
        <w:ind w:left="1578" w:right="0" w:hanging="651"/>
        <w:jc w:val="left"/>
        <w:rPr>
          <w:sz w:val="20"/>
        </w:rPr>
      </w:pPr>
      <w:r>
        <w:rPr>
          <w:sz w:val="20"/>
        </w:rPr>
        <w:t>на специально выделенной</w:t>
      </w:r>
      <w:r>
        <w:rPr>
          <w:spacing w:val="0"/>
          <w:sz w:val="20"/>
        </w:rPr>
        <w:t xml:space="preserve"> </w:t>
      </w:r>
      <w:r>
        <w:rPr>
          <w:sz w:val="20"/>
        </w:rPr>
        <w:t>территории.</w:t>
      </w:r>
    </w:p>
    <w:p>
      <w:pPr>
        <w:pStyle w:val="Normal"/>
        <w:spacing w:before="0" w:after="0"/>
        <w:ind w:left="218" w:right="0" w:hanging="0"/>
        <w:jc w:val="both"/>
        <w:rPr>
          <w:sz w:val="20"/>
        </w:rPr>
      </w:pPr>
      <w:r>
        <w:rPr>
          <w:b/>
          <w:sz w:val="20"/>
        </w:rPr>
        <w:t xml:space="preserve">В графе 4 </w:t>
      </w:r>
      <w:r>
        <w:rPr>
          <w:sz w:val="20"/>
        </w:rPr>
        <w:t>указывают код ОКАТО территории расположения объекта (первые 5 знаков).</w:t>
      </w:r>
    </w:p>
    <w:p>
      <w:pPr>
        <w:pStyle w:val="Normal"/>
        <w:spacing w:before="0" w:after="0"/>
        <w:ind w:left="219" w:right="662" w:hanging="1"/>
        <w:jc w:val="both"/>
        <w:rPr>
          <w:sz w:val="20"/>
        </w:rPr>
      </w:pPr>
      <w:r>
        <w:rPr>
          <w:sz w:val="20"/>
        </w:rPr>
        <w:t xml:space="preserve">В </w:t>
      </w:r>
      <w:r>
        <w:rPr>
          <w:b/>
          <w:sz w:val="20"/>
        </w:rPr>
        <w:t xml:space="preserve">графе 5 </w:t>
      </w:r>
      <w:r>
        <w:rPr>
          <w:sz w:val="20"/>
        </w:rPr>
        <w:t>приводят наименование производства, в рамках которого функционирует объект использования или обезвреживания (уничтожения) отходов, а также наименование самого объекта (установки).</w:t>
      </w:r>
    </w:p>
    <w:p>
      <w:pPr>
        <w:pStyle w:val="Normal"/>
        <w:spacing w:lineRule="exact" w:line="229" w:before="0" w:after="0"/>
        <w:ind w:left="219" w:right="0" w:hanging="0"/>
        <w:jc w:val="both"/>
        <w:rPr>
          <w:sz w:val="20"/>
        </w:rPr>
      </w:pPr>
      <w:r>
        <w:rPr>
          <w:sz w:val="20"/>
        </w:rPr>
        <w:t xml:space="preserve">В </w:t>
      </w:r>
      <w:r>
        <w:rPr>
          <w:b/>
          <w:sz w:val="20"/>
        </w:rPr>
        <w:t xml:space="preserve">графу 6 </w:t>
      </w:r>
      <w:r>
        <w:rPr>
          <w:sz w:val="20"/>
        </w:rPr>
        <w:t>вносит наименование технологии или способа использования/обезвреживания    (уничтожения)</w:t>
      </w:r>
    </w:p>
    <w:p>
      <w:pPr>
        <w:pStyle w:val="Normal"/>
        <w:spacing w:lineRule="exact" w:line="229" w:before="0" w:after="0"/>
        <w:ind w:left="218" w:right="0" w:hanging="0"/>
        <w:jc w:val="both"/>
        <w:rPr>
          <w:sz w:val="20"/>
        </w:rPr>
      </w:pPr>
      <w:r>
        <w:rPr>
          <w:sz w:val="20"/>
        </w:rPr>
        <w:t>отходов; наименование должно отражать суть применяемой технологии или способа.</w:t>
      </w:r>
    </w:p>
    <w:p>
      <w:pPr>
        <w:pStyle w:val="Normal"/>
        <w:spacing w:before="0" w:after="0"/>
        <w:ind w:left="218" w:right="0" w:hanging="0"/>
        <w:jc w:val="both"/>
        <w:rPr>
          <w:sz w:val="20"/>
        </w:rPr>
      </w:pPr>
      <w:r>
        <w:rPr>
          <w:b/>
          <w:sz w:val="20"/>
        </w:rPr>
        <w:t xml:space="preserve">В графе 7.1  </w:t>
      </w:r>
      <w:r>
        <w:rPr>
          <w:sz w:val="20"/>
        </w:rPr>
        <w:t>указывают наличие проекта на данный объект (есть, нет).</w:t>
      </w:r>
    </w:p>
    <w:p>
      <w:pPr>
        <w:pStyle w:val="Normal"/>
        <w:spacing w:before="0" w:after="0"/>
        <w:ind w:left="218" w:right="662" w:hanging="0"/>
        <w:jc w:val="both"/>
        <w:rPr>
          <w:sz w:val="20"/>
        </w:rPr>
      </w:pPr>
      <w:r>
        <w:rPr>
          <w:b/>
          <w:sz w:val="20"/>
        </w:rPr>
        <w:t xml:space="preserve">В графах 7.2-7-5 </w:t>
      </w:r>
      <w:r>
        <w:rPr>
          <w:sz w:val="20"/>
        </w:rPr>
        <w:t>указывают наличие положительного решения государственной экологической экспертизы по проекту на данный объект (есть, нет); наименование органа, выдавшего положительное заключение государственной экологической экспертизы, реквизиты документа.</w:t>
      </w:r>
    </w:p>
    <w:p>
      <w:pPr>
        <w:pStyle w:val="Normal"/>
        <w:spacing w:before="0" w:after="0"/>
        <w:ind w:left="218" w:right="663" w:hanging="0"/>
        <w:jc w:val="both"/>
        <w:rPr>
          <w:sz w:val="20"/>
        </w:rPr>
      </w:pPr>
      <w:r>
        <w:rPr>
          <w:b/>
          <w:sz w:val="20"/>
        </w:rPr>
        <w:t xml:space="preserve">В графе 8 </w:t>
      </w:r>
      <w:r>
        <w:rPr>
          <w:sz w:val="20"/>
        </w:rPr>
        <w:t>для объектов, расположенных на обособленной территории, указывают наличие и размер санитарно-защитной зоны в метрах.</w:t>
      </w:r>
    </w:p>
    <w:p>
      <w:pPr>
        <w:pStyle w:val="Normal"/>
        <w:spacing w:lineRule="auto" w:line="228" w:before="8" w:after="0"/>
        <w:ind w:left="217" w:right="661" w:hanging="0"/>
        <w:jc w:val="both"/>
        <w:rPr>
          <w:sz w:val="20"/>
        </w:rPr>
      </w:pPr>
      <w:r>
        <w:rPr>
          <w:b/>
          <w:sz w:val="20"/>
        </w:rPr>
        <w:t xml:space="preserve">В графах 9.1-9.3 </w:t>
      </w:r>
      <w:r>
        <w:rPr>
          <w:sz w:val="20"/>
        </w:rPr>
        <w:t>отдельной строкой перечисляют коды по ФККО и наименования отходов, которые могут быть, согласно регламенту, использованы или обезврежены (уничтожены) на данном объекте, а также указывают численное значение проектной мощности данного объекта по использованию или обезвреживанию каждого из перечисленных видов отходов, т/год и м</w:t>
      </w:r>
      <w:r>
        <w:rPr>
          <w:position w:val="9"/>
          <w:sz w:val="13"/>
        </w:rPr>
        <w:t>3</w:t>
      </w:r>
      <w:r>
        <w:rPr>
          <w:sz w:val="20"/>
        </w:rPr>
        <w:t>/год.</w:t>
      </w:r>
    </w:p>
    <w:p>
      <w:pPr>
        <w:pStyle w:val="Normal"/>
        <w:spacing w:before="2" w:after="0"/>
        <w:ind w:left="217" w:right="663" w:firstLine="1"/>
        <w:jc w:val="both"/>
        <w:rPr>
          <w:sz w:val="20"/>
        </w:rPr>
      </w:pPr>
      <w:r>
        <w:rPr>
          <w:b/>
          <w:sz w:val="20"/>
        </w:rPr>
        <w:t xml:space="preserve">В графах 10.1-10.3 </w:t>
      </w:r>
      <w:r>
        <w:rPr>
          <w:sz w:val="20"/>
        </w:rPr>
        <w:t>отдельной строкой перечисляют коды ОКП и наименования  продукции,  производимой на данном объекте с использованием отходов, а также приводят реквизиты сертификатов безопасности или соответствия, полученных на указанную</w:t>
      </w:r>
      <w:r>
        <w:rPr>
          <w:spacing w:val="0"/>
          <w:sz w:val="20"/>
        </w:rPr>
        <w:t xml:space="preserve"> </w:t>
      </w:r>
      <w:r>
        <w:rPr>
          <w:sz w:val="20"/>
        </w:rPr>
        <w:t>продукцию.</w:t>
      </w:r>
    </w:p>
    <w:p>
      <w:pPr>
        <w:pStyle w:val="Normal"/>
        <w:spacing w:before="0" w:after="0"/>
        <w:ind w:left="218" w:right="665" w:hanging="1"/>
        <w:jc w:val="both"/>
        <w:rPr>
          <w:sz w:val="20"/>
        </w:rPr>
      </w:pPr>
      <w:r>
        <w:rPr>
          <w:b/>
          <w:sz w:val="20"/>
        </w:rPr>
        <w:t xml:space="preserve">В графах 11.1-11.2 </w:t>
      </w:r>
      <w:r>
        <w:rPr>
          <w:sz w:val="20"/>
        </w:rPr>
        <w:t>приводят коды по ФККО и наименования отходов, образующихся в процессе функционирования данного объекта при получении продукции или после обезвреживания отходов.</w:t>
      </w:r>
    </w:p>
    <w:p>
      <w:pPr>
        <w:pStyle w:val="Normal"/>
        <w:spacing w:before="0" w:after="0"/>
        <w:ind w:left="218" w:right="663" w:hanging="1"/>
        <w:jc w:val="both"/>
        <w:rPr>
          <w:sz w:val="20"/>
        </w:rPr>
      </w:pPr>
      <w:r>
        <w:rPr>
          <w:b/>
          <w:sz w:val="20"/>
        </w:rPr>
        <w:t xml:space="preserve">В графе 12.1 </w:t>
      </w:r>
      <w:r>
        <w:rPr>
          <w:sz w:val="20"/>
        </w:rPr>
        <w:t>отдельной строкой в соответствии с таблицей 2 вносят (перечисляют) виды мониторинга окружающей природной среды, которые фактически ведутся  в связи с эксплуатацией объекта, и их коды.</w:t>
      </w:r>
    </w:p>
    <w:p>
      <w:pPr>
        <w:pStyle w:val="Normal"/>
        <w:spacing w:lineRule="exact" w:line="229" w:before="0" w:after="3"/>
        <w:ind w:left="0" w:right="664" w:hanging="0"/>
        <w:jc w:val="right"/>
        <w:rPr>
          <w:sz w:val="20"/>
        </w:rPr>
      </w:pPr>
      <w:r>
        <w:rPr>
          <w:sz w:val="20"/>
        </w:rPr>
        <w:t>Таблица 2</w:t>
      </w:r>
    </w:p>
    <w:tbl>
      <w:tblPr>
        <w:tblW w:w="982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7847"/>
        <w:gridCol w:w="1980"/>
      </w:tblGrid>
      <w:tr>
        <w:trPr>
          <w:trHeight w:val="469" w:hRule="exact"/>
        </w:trPr>
        <w:tc>
          <w:tcPr>
            <w:tcW w:w="7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220" w:right="121" w:hanging="0"/>
              <w:rPr>
                <w:sz w:val="20"/>
              </w:rPr>
            </w:pPr>
            <w:r>
              <w:rPr>
                <w:sz w:val="20"/>
              </w:rPr>
              <w:t>Виды мониторинга окружающей среды</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0"/>
              <w:ind w:left="532" w:right="163" w:hanging="371"/>
              <w:rPr>
                <w:sz w:val="20"/>
              </w:rPr>
            </w:pPr>
            <w:r>
              <w:rPr>
                <w:sz w:val="20"/>
              </w:rPr>
              <w:t>Код для машинной обработки</w:t>
            </w:r>
          </w:p>
        </w:tc>
      </w:tr>
      <w:tr>
        <w:trPr>
          <w:trHeight w:val="240" w:hRule="exact"/>
        </w:trPr>
        <w:tc>
          <w:tcPr>
            <w:tcW w:w="7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грунтовых вод (наблюдательные скважины)</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855" w:right="873" w:hanging="0"/>
              <w:jc w:val="center"/>
              <w:rPr>
                <w:sz w:val="20"/>
              </w:rPr>
            </w:pPr>
            <w:r>
              <w:rPr>
                <w:sz w:val="20"/>
              </w:rPr>
              <w:t>01</w:t>
            </w:r>
          </w:p>
        </w:tc>
      </w:tr>
      <w:tr>
        <w:trPr>
          <w:trHeight w:val="240" w:hRule="exact"/>
        </w:trPr>
        <w:tc>
          <w:tcPr>
            <w:tcW w:w="7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поверхностных вод</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855" w:right="874" w:hanging="0"/>
              <w:jc w:val="center"/>
              <w:rPr>
                <w:sz w:val="20"/>
              </w:rPr>
            </w:pPr>
            <w:r>
              <w:rPr>
                <w:sz w:val="20"/>
              </w:rPr>
              <w:t>02</w:t>
            </w:r>
          </w:p>
        </w:tc>
      </w:tr>
      <w:tr>
        <w:trPr>
          <w:trHeight w:val="240" w:hRule="exact"/>
        </w:trPr>
        <w:tc>
          <w:tcPr>
            <w:tcW w:w="7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почвенного покрова</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855" w:right="874" w:hanging="0"/>
              <w:jc w:val="center"/>
              <w:rPr>
                <w:sz w:val="20"/>
              </w:rPr>
            </w:pPr>
            <w:r>
              <w:rPr>
                <w:sz w:val="20"/>
              </w:rPr>
              <w:t>03</w:t>
            </w:r>
          </w:p>
        </w:tc>
      </w:tr>
      <w:tr>
        <w:trPr>
          <w:trHeight w:val="240" w:hRule="exact"/>
        </w:trPr>
        <w:tc>
          <w:tcPr>
            <w:tcW w:w="7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атмосферного воздуха</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855" w:right="874" w:hanging="0"/>
              <w:jc w:val="center"/>
              <w:rPr>
                <w:sz w:val="20"/>
              </w:rPr>
            </w:pPr>
            <w:r>
              <w:rPr>
                <w:sz w:val="20"/>
              </w:rPr>
              <w:t>04</w:t>
            </w:r>
          </w:p>
        </w:tc>
      </w:tr>
      <w:tr>
        <w:trPr>
          <w:trHeight w:val="240" w:hRule="exact"/>
        </w:trPr>
        <w:tc>
          <w:tcPr>
            <w:tcW w:w="7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атмосферных осадков</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855" w:right="874" w:hanging="0"/>
              <w:jc w:val="center"/>
              <w:rPr>
                <w:sz w:val="20"/>
              </w:rPr>
            </w:pPr>
            <w:r>
              <w:rPr>
                <w:sz w:val="20"/>
              </w:rPr>
              <w:t>05</w:t>
            </w:r>
          </w:p>
        </w:tc>
      </w:tr>
      <w:tr>
        <w:trPr>
          <w:trHeight w:val="241" w:hRule="exact"/>
        </w:trPr>
        <w:tc>
          <w:tcPr>
            <w:tcW w:w="7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отсутствует</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855" w:right="874" w:hanging="0"/>
              <w:jc w:val="center"/>
              <w:rPr>
                <w:sz w:val="20"/>
              </w:rPr>
            </w:pPr>
            <w:r>
              <w:rPr>
                <w:sz w:val="20"/>
              </w:rPr>
              <w:t>99</w:t>
            </w:r>
          </w:p>
        </w:tc>
      </w:tr>
    </w:tbl>
    <w:p>
      <w:pPr>
        <w:pStyle w:val="Style15"/>
        <w:spacing w:before="2" w:after="0"/>
        <w:rPr>
          <w:sz w:val="13"/>
        </w:rPr>
      </w:pPr>
      <w:r>
        <w:rPr>
          <w:sz w:val="13"/>
        </w:rPr>
      </w:r>
    </w:p>
    <w:p>
      <w:pPr>
        <w:pStyle w:val="Normal"/>
        <w:spacing w:before="74" w:after="0"/>
        <w:ind w:left="218" w:right="552" w:hanging="0"/>
        <w:jc w:val="left"/>
        <w:rPr>
          <w:sz w:val="20"/>
        </w:rPr>
      </w:pPr>
      <w:r>
        <w:rPr>
          <w:b/>
          <w:sz w:val="20"/>
        </w:rPr>
        <w:t xml:space="preserve">В графе 12.2 </w:t>
      </w:r>
      <w:r>
        <w:rPr>
          <w:sz w:val="20"/>
        </w:rPr>
        <w:t>для каждого компонента окружающей среды приводят обобщенные результаты экологического мониторинга; варианты внесения записей следующие:</w:t>
      </w:r>
    </w:p>
    <w:p>
      <w:pPr>
        <w:pStyle w:val="ListParagraph"/>
        <w:numPr>
          <w:ilvl w:val="0"/>
          <w:numId w:val="6"/>
        </w:numPr>
        <w:tabs>
          <w:tab w:val="left" w:pos="578" w:leader="none"/>
          <w:tab w:val="left" w:pos="579" w:leader="none"/>
        </w:tabs>
        <w:spacing w:lineRule="exact" w:line="244" w:before="0" w:after="0"/>
        <w:ind w:left="578" w:right="0" w:hanging="360"/>
        <w:jc w:val="left"/>
        <w:rPr>
          <w:sz w:val="20"/>
        </w:rPr>
      </w:pPr>
      <w:r>
        <w:rPr>
          <w:sz w:val="20"/>
        </w:rPr>
        <w:t>превышения</w:t>
      </w:r>
      <w:r>
        <w:rPr>
          <w:spacing w:val="0"/>
          <w:sz w:val="20"/>
        </w:rPr>
        <w:t xml:space="preserve"> </w:t>
      </w:r>
      <w:r>
        <w:rPr>
          <w:sz w:val="20"/>
        </w:rPr>
        <w:t>установленных</w:t>
      </w:r>
      <w:r>
        <w:rPr>
          <w:spacing w:val="0"/>
          <w:sz w:val="20"/>
        </w:rPr>
        <w:t xml:space="preserve"> </w:t>
      </w:r>
      <w:r>
        <w:rPr>
          <w:sz w:val="20"/>
        </w:rPr>
        <w:t>нормативов</w:t>
      </w:r>
      <w:r>
        <w:rPr>
          <w:spacing w:val="0"/>
          <w:sz w:val="20"/>
        </w:rPr>
        <w:t xml:space="preserve"> </w:t>
      </w:r>
      <w:r>
        <w:rPr>
          <w:sz w:val="20"/>
        </w:rPr>
        <w:t>качества</w:t>
      </w:r>
      <w:r>
        <w:rPr>
          <w:spacing w:val="0"/>
          <w:sz w:val="20"/>
        </w:rPr>
        <w:t xml:space="preserve"> </w:t>
      </w:r>
      <w:r>
        <w:rPr>
          <w:sz w:val="20"/>
        </w:rPr>
        <w:t>окружающей</w:t>
      </w:r>
      <w:r>
        <w:rPr>
          <w:spacing w:val="0"/>
          <w:sz w:val="20"/>
        </w:rPr>
        <w:t xml:space="preserve"> </w:t>
      </w:r>
      <w:r>
        <w:rPr>
          <w:sz w:val="20"/>
        </w:rPr>
        <w:t>среды</w:t>
      </w:r>
      <w:r>
        <w:rPr>
          <w:spacing w:val="0"/>
          <w:sz w:val="20"/>
        </w:rPr>
        <w:t xml:space="preserve"> </w:t>
      </w:r>
      <w:r>
        <w:rPr>
          <w:sz w:val="20"/>
        </w:rPr>
        <w:t>отсутствуют;</w:t>
      </w:r>
    </w:p>
    <w:p>
      <w:pPr>
        <w:pStyle w:val="ListParagraph"/>
        <w:numPr>
          <w:ilvl w:val="0"/>
          <w:numId w:val="6"/>
        </w:numPr>
        <w:tabs>
          <w:tab w:val="left" w:pos="578" w:leader="none"/>
          <w:tab w:val="left" w:pos="579" w:leader="none"/>
        </w:tabs>
        <w:spacing w:lineRule="exact" w:line="244" w:before="0" w:after="0"/>
        <w:ind w:left="578" w:right="0" w:hanging="360"/>
        <w:jc w:val="left"/>
        <w:rPr>
          <w:sz w:val="20"/>
        </w:rPr>
      </w:pPr>
      <w:r>
        <w:rPr>
          <w:sz w:val="20"/>
        </w:rPr>
        <w:t>наблюдаются превышения по отдельным</w:t>
      </w:r>
      <w:r>
        <w:rPr>
          <w:spacing w:val="0"/>
          <w:sz w:val="20"/>
        </w:rPr>
        <w:t xml:space="preserve"> </w:t>
      </w:r>
      <w:r>
        <w:rPr>
          <w:sz w:val="20"/>
        </w:rPr>
        <w:t>показателям;</w:t>
      </w:r>
    </w:p>
    <w:p>
      <w:pPr>
        <w:sectPr>
          <w:type w:val="continuous"/>
          <w:pgSz w:w="11906" w:h="16838"/>
          <w:pgMar w:left="1180" w:right="1240" w:header="733" w:top="1420" w:footer="0" w:bottom="280" w:gutter="0"/>
          <w:formProt w:val="false"/>
          <w:textDirection w:val="lrTb"/>
          <w:docGrid w:type="default" w:linePitch="240" w:charSpace="4294965247"/>
        </w:sectPr>
        <w:pStyle w:val="ListParagraph"/>
        <w:numPr>
          <w:ilvl w:val="0"/>
          <w:numId w:val="6"/>
        </w:numPr>
        <w:tabs>
          <w:tab w:val="left" w:pos="578" w:leader="none"/>
          <w:tab w:val="left" w:pos="579" w:leader="none"/>
        </w:tabs>
        <w:spacing w:lineRule="auto" w:line="240" w:before="0" w:after="0"/>
        <w:ind w:left="578" w:right="0" w:hanging="360"/>
        <w:jc w:val="left"/>
        <w:rPr>
          <w:sz w:val="20"/>
        </w:rPr>
      </w:pPr>
      <w:r>
        <w:rPr>
          <w:sz w:val="20"/>
        </w:rPr>
        <w:t>наблюдаются превышения по многим</w:t>
      </w:r>
      <w:r>
        <w:rPr>
          <w:spacing w:val="0"/>
          <w:sz w:val="20"/>
        </w:rPr>
        <w:t xml:space="preserve"> </w:t>
      </w:r>
      <w:r>
        <w:rPr>
          <w:sz w:val="20"/>
        </w:rPr>
        <w:t>показателям.</w:t>
      </w:r>
    </w:p>
    <w:p>
      <w:pPr>
        <w:pStyle w:val="Style15"/>
        <w:spacing w:before="4" w:after="0"/>
        <w:rPr>
          <w:sz w:val="11"/>
        </w:rPr>
      </w:pPr>
      <w:r>
        <w:rPr>
          <w:sz w:val="11"/>
        </w:rPr>
      </w:r>
    </w:p>
    <w:p>
      <w:pPr>
        <w:pStyle w:val="Normal"/>
        <w:spacing w:lineRule="exact" w:line="281" w:before="67" w:after="0"/>
        <w:ind w:left="415" w:right="921" w:hanging="0"/>
        <w:jc w:val="center"/>
        <w:rPr>
          <w:sz w:val="26"/>
        </w:rPr>
      </w:pPr>
      <w:bookmarkStart w:id="29" w:name="_bookmark2"/>
      <w:bookmarkEnd w:id="29"/>
      <w:r>
        <w:rPr>
          <w:sz w:val="26"/>
        </w:rPr>
        <w:t>ОБРАЗЕЦ 2.14</w:t>
      </w:r>
    </w:p>
    <w:p>
      <w:pPr>
        <w:pStyle w:val="Normal"/>
        <w:spacing w:lineRule="exact" w:line="293" w:before="0" w:after="0"/>
        <w:ind w:left="1012" w:right="609" w:hanging="0"/>
        <w:jc w:val="left"/>
        <w:rPr/>
      </w:pPr>
      <w:r>
        <w:rPr>
          <w:sz w:val="24"/>
        </w:rPr>
        <w:t>ХАРАКТЕРИСТИКА ОБЪЕКТОВ ХРАНЕНИЯ ОТХОДОВ СРОКОМ ДО 3 ЛЕТ</w:t>
      </w:r>
      <w:hyperlink w:anchor="_bookmark2">
        <w:r>
          <w:rPr>
            <w:rStyle w:val="Style13"/>
            <w:position w:val="11"/>
            <w:sz w:val="16"/>
          </w:rPr>
          <w:t>3</w:t>
        </w:r>
      </w:hyperlink>
      <w:r>
        <w:rPr>
          <w:sz w:val="24"/>
        </w:rPr>
        <w:t>.</w:t>
      </w:r>
    </w:p>
    <w:p>
      <w:pPr>
        <w:pStyle w:val="Normal"/>
        <w:spacing w:before="0" w:after="0"/>
        <w:ind w:left="415" w:right="922" w:hanging="0"/>
        <w:jc w:val="center"/>
        <w:rPr>
          <w:sz w:val="26"/>
        </w:rPr>
      </w:pPr>
      <w:r>
        <w:rPr>
          <w:sz w:val="26"/>
        </w:rPr>
        <w:t>ОБОСНОВАНИЕ ПРЕДЕЛЬНОГО КОЛИЧЕСТВА НАКОПЛЕНИЯ ОТХОДОВ</w:t>
      </w:r>
    </w:p>
    <w:p>
      <w:pPr>
        <w:pStyle w:val="Style15"/>
        <w:spacing w:before="3" w:after="0"/>
        <w:rPr/>
      </w:pPr>
      <w:r>
        <w:rPr/>
      </w:r>
    </w:p>
    <w:tbl>
      <w:tblPr>
        <w:tblW w:w="10037"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322"/>
        <w:gridCol w:w="506"/>
        <w:gridCol w:w="612"/>
        <w:gridCol w:w="566"/>
        <w:gridCol w:w="565"/>
        <w:gridCol w:w="690"/>
        <w:gridCol w:w="1"/>
        <w:gridCol w:w="696"/>
        <w:gridCol w:w="1"/>
        <w:gridCol w:w="810"/>
        <w:gridCol w:w="1"/>
        <w:gridCol w:w="442"/>
        <w:gridCol w:w="1"/>
        <w:gridCol w:w="932"/>
        <w:gridCol w:w="1"/>
        <w:gridCol w:w="692"/>
        <w:gridCol w:w="1"/>
        <w:gridCol w:w="810"/>
        <w:gridCol w:w="1"/>
        <w:gridCol w:w="1254"/>
        <w:gridCol w:w="1"/>
        <w:gridCol w:w="564"/>
        <w:gridCol w:w="568"/>
      </w:tblGrid>
      <w:tr>
        <w:trPr>
          <w:trHeight w:val="544" w:hRule="exact"/>
        </w:trPr>
        <w:tc>
          <w:tcPr>
            <w:tcW w:w="32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961" w:right="537" w:hanging="146"/>
              <w:rPr>
                <w:sz w:val="18"/>
              </w:rPr>
            </w:pPr>
            <w:r>
              <w:rPr>
                <w:sz w:val="18"/>
              </w:rPr>
              <w:t>Характеристика объекта размещения отходов</w:t>
            </w:r>
          </w:p>
        </w:tc>
        <w:tc>
          <w:tcPr>
            <w:tcW w:w="6775"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2040" w:right="0" w:hanging="0"/>
              <w:rPr>
                <w:sz w:val="18"/>
              </w:rPr>
            </w:pPr>
            <w:r>
              <w:rPr>
                <w:sz w:val="18"/>
              </w:rPr>
              <w:t>Характеристика размещаемого отхода</w:t>
            </w:r>
          </w:p>
        </w:tc>
      </w:tr>
      <w:tr>
        <w:trPr>
          <w:trHeight w:val="1165" w:hRule="exact"/>
        </w:trPr>
        <w:tc>
          <w:tcPr>
            <w:tcW w:w="3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exact" w:line="199"/>
              <w:ind w:left="651" w:right="57" w:hanging="0"/>
              <w:rPr>
                <w:sz w:val="18"/>
              </w:rPr>
            </w:pPr>
            <w:r>
              <w:rPr>
                <w:spacing w:val="0"/>
                <w:w w:val="99"/>
                <w:sz w:val="18"/>
              </w:rPr>
              <w:t>Ин</w:t>
            </w:r>
            <w:r>
              <w:rPr>
                <w:w w:val="99"/>
                <w:sz w:val="18"/>
              </w:rPr>
              <w:t>в</w:t>
            </w:r>
            <w:r>
              <w:rPr>
                <w:sz w:val="18"/>
              </w:rPr>
              <w:t>.</w:t>
            </w:r>
            <w:r>
              <w:rPr>
                <w:spacing w:val="1"/>
                <w:sz w:val="18"/>
              </w:rPr>
              <w:t xml:space="preserve"> </w:t>
            </w:r>
            <w:r>
              <w:rPr>
                <w:w w:val="99"/>
                <w:sz w:val="18"/>
              </w:rPr>
              <w:t>№</w:t>
            </w:r>
          </w:p>
        </w:tc>
        <w:tc>
          <w:tcPr>
            <w:tcW w:w="5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84" w:after="0"/>
              <w:ind w:left="463" w:right="57" w:hanging="0"/>
              <w:rPr>
                <w:sz w:val="18"/>
              </w:rPr>
            </w:pPr>
            <w:r>
              <w:rPr>
                <w:w w:val="99"/>
                <w:sz w:val="18"/>
              </w:rPr>
              <w:t>Тип</w:t>
            </w:r>
            <w:r>
              <w:rPr>
                <w:sz w:val="18"/>
              </w:rPr>
              <w:t xml:space="preserve"> </w:t>
            </w:r>
            <w:r>
              <w:rPr>
                <w:w w:val="99"/>
                <w:sz w:val="18"/>
              </w:rPr>
              <w:t>объекта</w:t>
            </w:r>
          </w:p>
        </w:tc>
        <w:tc>
          <w:tcPr>
            <w:tcW w:w="6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13" w:after="0"/>
              <w:ind w:left="187" w:right="57" w:hanging="0"/>
              <w:rPr>
                <w:sz w:val="12"/>
              </w:rPr>
            </w:pPr>
            <w:r>
              <w:rPr>
                <w:spacing w:val="0"/>
                <w:w w:val="99"/>
                <w:sz w:val="18"/>
              </w:rPr>
              <w:t>Об</w:t>
            </w:r>
            <w:r>
              <w:rPr>
                <w:w w:val="99"/>
                <w:sz w:val="18"/>
              </w:rPr>
              <w:t>щая</w:t>
            </w:r>
            <w:r>
              <w:rPr>
                <w:spacing w:val="1"/>
                <w:sz w:val="18"/>
              </w:rPr>
              <w:t xml:space="preserve"> </w:t>
            </w:r>
            <w:r>
              <w:rPr>
                <w:spacing w:val="0"/>
                <w:w w:val="99"/>
                <w:sz w:val="18"/>
              </w:rPr>
              <w:t>площадь</w:t>
            </w:r>
            <w:r>
              <w:rPr>
                <w:sz w:val="18"/>
              </w:rPr>
              <w:t>,</w:t>
            </w:r>
            <w:r>
              <w:rPr>
                <w:spacing w:val="1"/>
                <w:sz w:val="18"/>
              </w:rPr>
              <w:t xml:space="preserve"> </w:t>
            </w:r>
            <w:r>
              <w:rPr>
                <w:w w:val="99"/>
                <w:sz w:val="18"/>
              </w:rPr>
              <w:t>м</w:t>
            </w:r>
            <w:r>
              <w:rPr>
                <w:position w:val="8"/>
                <w:sz w:val="12"/>
              </w:rPr>
              <w:t>2</w:t>
            </w:r>
          </w:p>
        </w:tc>
        <w:tc>
          <w:tcPr>
            <w:tcW w:w="56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7" w:after="0"/>
              <w:ind w:left="637" w:right="286" w:hanging="239"/>
              <w:rPr>
                <w:sz w:val="18"/>
              </w:rPr>
            </w:pPr>
            <w:r>
              <w:rPr>
                <w:w w:val="99"/>
                <w:sz w:val="18"/>
              </w:rPr>
              <w:t>Обустройство объекта</w:t>
            </w:r>
          </w:p>
        </w:tc>
        <w:tc>
          <w:tcPr>
            <w:tcW w:w="12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6" w:after="0"/>
              <w:rPr>
                <w:sz w:val="17"/>
              </w:rPr>
            </w:pPr>
            <w:r>
              <w:rPr>
                <w:sz w:val="17"/>
              </w:rPr>
            </w:r>
          </w:p>
          <w:p>
            <w:pPr>
              <w:pStyle w:val="TableParagraph"/>
              <w:ind w:left="103" w:right="0" w:hanging="0"/>
              <w:rPr>
                <w:sz w:val="18"/>
              </w:rPr>
            </w:pPr>
            <w:r>
              <w:rPr>
                <w:sz w:val="18"/>
              </w:rPr>
              <w:t>Вместимость</w:t>
            </w:r>
          </w:p>
        </w:tc>
        <w:tc>
          <w:tcPr>
            <w:tcW w:w="69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74" w:after="0"/>
              <w:ind w:left="678" w:right="70" w:hanging="501"/>
              <w:rPr>
                <w:sz w:val="18"/>
              </w:rPr>
            </w:pPr>
            <w:r>
              <w:rPr>
                <w:w w:val="99"/>
                <w:sz w:val="18"/>
              </w:rPr>
              <w:t>Наименование</w:t>
            </w:r>
            <w:r>
              <w:rPr>
                <w:spacing w:val="1"/>
                <w:sz w:val="18"/>
              </w:rPr>
              <w:t xml:space="preserve"> </w:t>
            </w:r>
            <w:r>
              <w:rPr>
                <w:spacing w:val="0"/>
                <w:w w:val="99"/>
                <w:sz w:val="18"/>
              </w:rPr>
              <w:t xml:space="preserve">вида </w:t>
            </w:r>
            <w:r>
              <w:rPr>
                <w:w w:val="99"/>
                <w:sz w:val="18"/>
              </w:rPr>
              <w:t>отхода</w:t>
            </w:r>
          </w:p>
        </w:tc>
        <w:tc>
          <w:tcPr>
            <w:tcW w:w="8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spacing w:before="6" w:after="0"/>
              <w:rPr>
                <w:sz w:val="17"/>
              </w:rPr>
            </w:pPr>
            <w:r>
              <w:rPr>
                <w:sz w:val="17"/>
              </w:rPr>
            </w:r>
          </w:p>
          <w:p>
            <w:pPr>
              <w:pStyle w:val="TableParagraph"/>
              <w:ind w:left="103" w:right="145" w:hanging="0"/>
              <w:rPr>
                <w:sz w:val="18"/>
              </w:rPr>
            </w:pPr>
            <w:r>
              <w:rPr>
                <w:sz w:val="18"/>
              </w:rPr>
              <w:t>Код по ФККО</w:t>
            </w:r>
          </w:p>
        </w:tc>
        <w:tc>
          <w:tcPr>
            <w:tcW w:w="44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52" w:after="0"/>
              <w:ind w:left="297" w:right="57" w:hanging="0"/>
              <w:rPr>
                <w:sz w:val="18"/>
              </w:rPr>
            </w:pPr>
            <w:r>
              <w:rPr>
                <w:w w:val="99"/>
                <w:sz w:val="18"/>
              </w:rPr>
              <w:t>Класс</w:t>
            </w:r>
            <w:r>
              <w:rPr>
                <w:sz w:val="18"/>
              </w:rPr>
              <w:t xml:space="preserve"> </w:t>
            </w:r>
            <w:r>
              <w:rPr>
                <w:w w:val="99"/>
                <w:sz w:val="18"/>
              </w:rPr>
              <w:t>опасн</w:t>
            </w:r>
            <w:r>
              <w:rPr>
                <w:spacing w:val="0"/>
                <w:w w:val="99"/>
                <w:sz w:val="18"/>
              </w:rPr>
              <w:t>о</w:t>
            </w:r>
            <w:r>
              <w:rPr>
                <w:w w:val="99"/>
                <w:sz w:val="18"/>
              </w:rPr>
              <w:t>с</w:t>
            </w:r>
            <w:r>
              <w:rPr>
                <w:spacing w:val="0"/>
                <w:w w:val="99"/>
                <w:sz w:val="18"/>
              </w:rPr>
              <w:t>т</w:t>
            </w:r>
            <w:r>
              <w:rPr>
                <w:w w:val="99"/>
                <w:sz w:val="18"/>
              </w:rPr>
              <w:t>и</w:t>
            </w:r>
          </w:p>
        </w:tc>
        <w:tc>
          <w:tcPr>
            <w:tcW w:w="93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6" w:after="0"/>
              <w:rPr>
                <w:sz w:val="26"/>
              </w:rPr>
            </w:pPr>
            <w:r>
              <w:rPr>
                <w:sz w:val="26"/>
              </w:rPr>
            </w:r>
          </w:p>
          <w:p>
            <w:pPr>
              <w:pStyle w:val="TableParagraph"/>
              <w:ind w:left="103" w:right="153" w:hanging="0"/>
              <w:rPr>
                <w:sz w:val="18"/>
              </w:rPr>
            </w:pPr>
            <w:r>
              <w:rPr>
                <w:sz w:val="18"/>
              </w:rPr>
              <w:t>Способ хранени я отхода</w:t>
            </w:r>
          </w:p>
        </w:tc>
        <w:tc>
          <w:tcPr>
            <w:tcW w:w="69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70" w:after="0"/>
              <w:ind w:left="627" w:right="57" w:hanging="472"/>
              <w:rPr>
                <w:sz w:val="18"/>
              </w:rPr>
            </w:pPr>
            <w:r>
              <w:rPr>
                <w:w w:val="99"/>
                <w:sz w:val="18"/>
              </w:rPr>
              <w:t>Срок</w:t>
            </w:r>
            <w:r>
              <w:rPr>
                <w:sz w:val="18"/>
              </w:rPr>
              <w:t xml:space="preserve"> </w:t>
            </w:r>
            <w:r>
              <w:rPr>
                <w:spacing w:val="0"/>
                <w:w w:val="99"/>
                <w:sz w:val="18"/>
              </w:rPr>
              <w:t>хранени</w:t>
            </w:r>
            <w:r>
              <w:rPr>
                <w:w w:val="99"/>
                <w:sz w:val="18"/>
              </w:rPr>
              <w:t>я</w:t>
            </w:r>
            <w:r>
              <w:rPr>
                <w:sz w:val="18"/>
              </w:rPr>
              <w:t xml:space="preserve">, </w:t>
            </w:r>
            <w:r>
              <w:rPr>
                <w:spacing w:val="0"/>
                <w:w w:val="99"/>
                <w:sz w:val="18"/>
              </w:rPr>
              <w:t>дни</w:t>
            </w:r>
            <w:r>
              <w:rPr>
                <w:sz w:val="18"/>
              </w:rPr>
              <w:t xml:space="preserve">, </w:t>
            </w:r>
            <w:r>
              <w:rPr>
                <w:w w:val="99"/>
                <w:sz w:val="18"/>
              </w:rPr>
              <w:t>ме</w:t>
            </w:r>
            <w:r>
              <w:rPr>
                <w:spacing w:val="1"/>
                <w:w w:val="99"/>
                <w:sz w:val="18"/>
              </w:rPr>
              <w:t>с</w:t>
            </w:r>
            <w:r>
              <w:rPr>
                <w:sz w:val="18"/>
              </w:rPr>
              <w:t xml:space="preserve">, </w:t>
            </w:r>
            <w:r>
              <w:rPr>
                <w:w w:val="99"/>
                <w:sz w:val="18"/>
              </w:rPr>
              <w:t>год</w:t>
            </w:r>
          </w:p>
        </w:tc>
        <w:tc>
          <w:tcPr>
            <w:tcW w:w="8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vAlign w:val="center"/>
          </w:tcPr>
          <w:p>
            <w:pPr>
              <w:pStyle w:val="TableParagraph"/>
              <w:spacing w:lineRule="auto" w:line="247" w:before="24" w:after="0"/>
              <w:ind w:left="178" w:right="86" w:hanging="0"/>
              <w:jc w:val="center"/>
              <w:rPr>
                <w:sz w:val="18"/>
              </w:rPr>
            </w:pPr>
            <w:r>
              <w:rPr>
                <w:spacing w:val="0"/>
                <w:w w:val="99"/>
                <w:sz w:val="18"/>
              </w:rPr>
              <w:t>Основани</w:t>
            </w:r>
            <w:r>
              <w:rPr>
                <w:w w:val="99"/>
                <w:sz w:val="18"/>
              </w:rPr>
              <w:t>е</w:t>
            </w:r>
            <w:r>
              <w:rPr>
                <w:spacing w:val="1"/>
                <w:sz w:val="18"/>
              </w:rPr>
              <w:t xml:space="preserve"> </w:t>
            </w:r>
            <w:r>
              <w:rPr>
                <w:spacing w:val="0"/>
                <w:w w:val="99"/>
                <w:sz w:val="18"/>
              </w:rPr>
              <w:t xml:space="preserve">для </w:t>
            </w:r>
            <w:r>
              <w:rPr>
                <w:w w:val="99"/>
                <w:sz w:val="18"/>
              </w:rPr>
              <w:t>установления</w:t>
            </w:r>
            <w:r>
              <w:rPr>
                <w:spacing w:val="1"/>
                <w:sz w:val="18"/>
              </w:rPr>
              <w:t xml:space="preserve"> </w:t>
            </w:r>
            <w:r>
              <w:rPr>
                <w:spacing w:val="0"/>
                <w:w w:val="99"/>
                <w:sz w:val="18"/>
              </w:rPr>
              <w:t>срока хранения</w:t>
            </w:r>
          </w:p>
        </w:tc>
        <w:tc>
          <w:tcPr>
            <w:tcW w:w="1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03" w:right="169" w:hanging="0"/>
              <w:rPr>
                <w:sz w:val="18"/>
              </w:rPr>
            </w:pPr>
            <w:r>
              <w:rPr>
                <w:sz w:val="18"/>
              </w:rPr>
              <w:t>Годовой норматив образования отхода</w:t>
            </w:r>
          </w:p>
        </w:tc>
        <w:tc>
          <w:tcPr>
            <w:tcW w:w="11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131" w:hanging="0"/>
              <w:rPr>
                <w:sz w:val="18"/>
              </w:rPr>
            </w:pPr>
            <w:r>
              <w:rPr>
                <w:sz w:val="18"/>
              </w:rPr>
              <w:t>Предельно е количество накоплени я отходов</w:t>
            </w:r>
          </w:p>
        </w:tc>
      </w:tr>
      <w:tr>
        <w:trPr>
          <w:trHeight w:val="629" w:hRule="exact"/>
        </w:trPr>
        <w:tc>
          <w:tcPr>
            <w:tcW w:w="3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6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6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41" w:after="0"/>
              <w:ind w:left="0" w:right="190" w:hanging="0"/>
              <w:jc w:val="right"/>
              <w:rPr>
                <w:sz w:val="18"/>
              </w:rPr>
            </w:pPr>
            <w:r>
              <w:rPr>
                <w:w w:val="99"/>
                <w:sz w:val="18"/>
              </w:rPr>
              <w:t>т</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17" w:after="0"/>
              <w:ind w:left="264" w:right="202" w:hanging="0"/>
              <w:jc w:val="center"/>
              <w:rPr>
                <w:sz w:val="12"/>
              </w:rPr>
            </w:pPr>
            <w:r>
              <w:rPr>
                <w:position w:val="-6"/>
                <w:sz w:val="18"/>
              </w:rPr>
              <w:t>м</w:t>
            </w:r>
            <w:r>
              <w:rPr>
                <w:sz w:val="12"/>
              </w:rPr>
              <w:t>3</w:t>
            </w:r>
          </w:p>
        </w:tc>
        <w:tc>
          <w:tcPr>
            <w:tcW w:w="69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8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4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93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8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1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41" w:after="0"/>
              <w:ind w:left="554" w:right="0" w:hanging="0"/>
              <w:rPr>
                <w:sz w:val="18"/>
              </w:rPr>
            </w:pPr>
            <w:r>
              <w:rPr>
                <w:w w:val="99"/>
                <w:sz w:val="18"/>
              </w:rPr>
              <w:t>т</w:t>
            </w:r>
          </w:p>
        </w:tc>
        <w:tc>
          <w:tcPr>
            <w:tcW w:w="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41" w:after="0"/>
              <w:ind w:left="238" w:right="0" w:hanging="0"/>
              <w:rPr>
                <w:sz w:val="18"/>
              </w:rPr>
            </w:pPr>
            <w:r>
              <w:rPr>
                <w:w w:val="99"/>
                <w:sz w:val="18"/>
              </w:rPr>
              <w:t>т</w:t>
            </w:r>
          </w:p>
        </w:tc>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17" w:after="0"/>
              <w:ind w:left="103" w:right="0" w:hanging="0"/>
              <w:rPr>
                <w:sz w:val="12"/>
              </w:rPr>
            </w:pPr>
            <w:r>
              <w:rPr>
                <w:position w:val="-6"/>
                <w:sz w:val="18"/>
              </w:rPr>
              <w:t>м</w:t>
            </w:r>
            <w:r>
              <w:rPr>
                <w:sz w:val="12"/>
              </w:rPr>
              <w:t>3</w:t>
            </w:r>
          </w:p>
        </w:tc>
      </w:tr>
      <w:tr>
        <w:trPr>
          <w:trHeight w:val="520" w:hRule="exact"/>
        </w:trPr>
        <w:tc>
          <w:tcPr>
            <w:tcW w:w="3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103" w:right="0" w:hanging="0"/>
              <w:rPr>
                <w:sz w:val="18"/>
              </w:rPr>
            </w:pPr>
            <w:r>
              <w:rPr>
                <w:sz w:val="18"/>
              </w:rPr>
              <w:t>1</w:t>
            </w:r>
          </w:p>
        </w:tc>
        <w:tc>
          <w:tcPr>
            <w:tcW w:w="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0" w:right="20" w:hanging="0"/>
              <w:jc w:val="center"/>
              <w:rPr>
                <w:sz w:val="18"/>
              </w:rPr>
            </w:pPr>
            <w:r>
              <w:rPr>
                <w:sz w:val="18"/>
              </w:rPr>
              <w:t>2</w:t>
            </w:r>
          </w:p>
        </w:tc>
        <w:tc>
          <w:tcPr>
            <w:tcW w:w="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0" w:right="20" w:hanging="0"/>
              <w:jc w:val="center"/>
              <w:rPr>
                <w:sz w:val="18"/>
              </w:rPr>
            </w:pPr>
            <w:r>
              <w:rPr>
                <w:sz w:val="18"/>
              </w:rPr>
              <w:t>3</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0" w:right="20" w:hanging="0"/>
              <w:jc w:val="center"/>
              <w:rPr>
                <w:sz w:val="18"/>
              </w:rPr>
            </w:pPr>
            <w:r>
              <w:rPr>
                <w:sz w:val="18"/>
              </w:rPr>
              <w:t>4</w:t>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0" w:right="241" w:hanging="0"/>
              <w:jc w:val="right"/>
              <w:rPr>
                <w:sz w:val="18"/>
              </w:rPr>
            </w:pPr>
            <w:r>
              <w:rPr>
                <w:sz w:val="18"/>
              </w:rPr>
              <w:t>5</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0" w:right="21" w:hanging="0"/>
              <w:jc w:val="center"/>
              <w:rPr>
                <w:sz w:val="18"/>
              </w:rPr>
            </w:pPr>
            <w:r>
              <w:rPr>
                <w:sz w:val="18"/>
              </w:rPr>
              <w:t>6</w:t>
            </w:r>
          </w:p>
        </w:tc>
        <w:tc>
          <w:tcPr>
            <w:tcW w:w="6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0" w:right="20" w:hanging="0"/>
              <w:jc w:val="center"/>
              <w:rPr>
                <w:sz w:val="18"/>
              </w:rPr>
            </w:pPr>
            <w:r>
              <w:rPr>
                <w:sz w:val="18"/>
              </w:rPr>
              <w:t>7</w:t>
            </w:r>
          </w:p>
        </w:tc>
        <w:tc>
          <w:tcPr>
            <w:tcW w:w="8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0" w:right="20" w:hanging="0"/>
              <w:jc w:val="center"/>
              <w:rPr>
                <w:sz w:val="18"/>
              </w:rPr>
            </w:pPr>
            <w:r>
              <w:rPr>
                <w:sz w:val="18"/>
              </w:rPr>
              <w:t>8</w:t>
            </w:r>
          </w:p>
        </w:tc>
        <w:tc>
          <w:tcPr>
            <w:tcW w:w="4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0" w:right="19" w:hanging="0"/>
              <w:jc w:val="center"/>
              <w:rPr>
                <w:sz w:val="18"/>
              </w:rPr>
            </w:pPr>
            <w:r>
              <w:rPr>
                <w:sz w:val="18"/>
              </w:rPr>
              <w:t>9</w:t>
            </w:r>
          </w:p>
        </w:tc>
        <w:tc>
          <w:tcPr>
            <w:tcW w:w="9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342" w:right="361" w:hanging="0"/>
              <w:jc w:val="center"/>
              <w:rPr>
                <w:sz w:val="18"/>
              </w:rPr>
            </w:pPr>
            <w:r>
              <w:rPr>
                <w:sz w:val="18"/>
              </w:rPr>
              <w:t>10</w:t>
            </w:r>
          </w:p>
        </w:tc>
        <w:tc>
          <w:tcPr>
            <w:tcW w:w="6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221" w:right="241" w:hanging="0"/>
              <w:jc w:val="center"/>
              <w:rPr>
                <w:sz w:val="18"/>
              </w:rPr>
            </w:pPr>
            <w:r>
              <w:rPr>
                <w:sz w:val="18"/>
              </w:rPr>
              <w:t>11</w:t>
            </w:r>
          </w:p>
        </w:tc>
        <w:tc>
          <w:tcPr>
            <w:tcW w:w="8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279" w:right="301" w:hanging="0"/>
              <w:jc w:val="center"/>
              <w:rPr>
                <w:sz w:val="18"/>
              </w:rPr>
            </w:pPr>
            <w:r>
              <w:rPr>
                <w:sz w:val="18"/>
              </w:rPr>
              <w:t>12</w:t>
            </w:r>
          </w:p>
        </w:tc>
        <w:tc>
          <w:tcPr>
            <w:tcW w:w="1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521" w:right="0" w:hanging="0"/>
              <w:rPr>
                <w:sz w:val="18"/>
              </w:rPr>
            </w:pPr>
            <w:r>
              <w:rPr>
                <w:sz w:val="18"/>
              </w:rPr>
              <w:t>13</w:t>
            </w:r>
          </w:p>
        </w:tc>
        <w:tc>
          <w:tcPr>
            <w:tcW w:w="5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176" w:right="133" w:hanging="0"/>
              <w:rPr>
                <w:sz w:val="18"/>
              </w:rPr>
            </w:pPr>
            <w:r>
              <w:rPr>
                <w:sz w:val="18"/>
              </w:rPr>
              <w:t>14</w:t>
            </w:r>
          </w:p>
        </w:tc>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6" w:after="0"/>
              <w:ind w:left="176" w:right="0" w:hanging="0"/>
              <w:rPr>
                <w:sz w:val="18"/>
              </w:rPr>
            </w:pPr>
            <w:r>
              <w:rPr>
                <w:sz w:val="18"/>
              </w:rPr>
              <w:t>15</w:t>
            </w:r>
          </w:p>
        </w:tc>
      </w:tr>
    </w:tbl>
    <w:p>
      <w:pPr>
        <w:pStyle w:val="Style15"/>
        <w:spacing w:before="3" w:after="0"/>
        <w:rPr>
          <w:sz w:val="13"/>
        </w:rPr>
      </w:pPr>
      <w:r>
        <w:rPr>
          <w:sz w:val="13"/>
        </w:rPr>
      </w:r>
    </w:p>
    <w:p>
      <w:pPr>
        <w:pStyle w:val="Normal"/>
        <w:spacing w:before="75" w:after="0"/>
        <w:ind w:left="2757" w:right="609" w:hanging="0"/>
        <w:jc w:val="left"/>
        <w:rPr>
          <w:sz w:val="20"/>
        </w:rPr>
      </w:pPr>
      <w:r>
        <w:rPr>
          <w:sz w:val="20"/>
        </w:rPr>
        <w:t>УКАЗАНИЯ ПО ЗАПОЛНЕНИЮ ОБРАЗЦА 2.14</w:t>
      </w:r>
    </w:p>
    <w:p>
      <w:pPr>
        <w:pStyle w:val="Normal"/>
        <w:spacing w:before="0" w:after="0"/>
        <w:ind w:left="298" w:right="609" w:hanging="1"/>
        <w:jc w:val="left"/>
        <w:rPr>
          <w:sz w:val="20"/>
        </w:rPr>
      </w:pPr>
      <w:r>
        <w:rPr>
          <w:b/>
          <w:sz w:val="20"/>
        </w:rPr>
        <w:t xml:space="preserve">В графе 1 </w:t>
      </w:r>
      <w:r>
        <w:rPr>
          <w:sz w:val="20"/>
        </w:rPr>
        <w:t>указывают инвентарный номер объекта размещения отходов, присвоенный по результатам инвентаризации;</w:t>
      </w:r>
    </w:p>
    <w:p>
      <w:pPr>
        <w:pStyle w:val="Normal"/>
        <w:spacing w:before="0" w:after="0"/>
        <w:ind w:left="298" w:right="609" w:hanging="0"/>
        <w:jc w:val="left"/>
        <w:rPr>
          <w:sz w:val="20"/>
        </w:rPr>
      </w:pPr>
      <w:r>
        <w:rPr>
          <w:b/>
          <w:sz w:val="20"/>
        </w:rPr>
        <w:t xml:space="preserve">в графе 2 </w:t>
      </w:r>
      <w:r>
        <w:rPr>
          <w:sz w:val="20"/>
        </w:rPr>
        <w:t>указывают тип объекта размещения, который выбирается из следующего перечня:</w:t>
      </w:r>
    </w:p>
    <w:p>
      <w:pPr>
        <w:pStyle w:val="ListParagraph"/>
        <w:numPr>
          <w:ilvl w:val="0"/>
          <w:numId w:val="5"/>
        </w:numPr>
        <w:tabs>
          <w:tab w:val="left" w:pos="778" w:leader="none"/>
        </w:tabs>
        <w:spacing w:lineRule="exact" w:line="230" w:before="0" w:after="0"/>
        <w:ind w:left="777" w:right="0" w:hanging="118"/>
        <w:jc w:val="left"/>
        <w:rPr>
          <w:sz w:val="20"/>
        </w:rPr>
      </w:pPr>
      <w:r>
        <w:rPr>
          <w:sz w:val="20"/>
        </w:rPr>
        <w:t>помещение (или его</w:t>
      </w:r>
      <w:r>
        <w:rPr>
          <w:spacing w:val="0"/>
          <w:sz w:val="20"/>
        </w:rPr>
        <w:t xml:space="preserve"> </w:t>
      </w:r>
      <w:r>
        <w:rPr>
          <w:sz w:val="20"/>
        </w:rPr>
        <w:t>часть);</w:t>
      </w:r>
    </w:p>
    <w:p>
      <w:pPr>
        <w:pStyle w:val="ListParagraph"/>
        <w:numPr>
          <w:ilvl w:val="0"/>
          <w:numId w:val="5"/>
        </w:numPr>
        <w:tabs>
          <w:tab w:val="left" w:pos="778" w:leader="none"/>
        </w:tabs>
        <w:spacing w:lineRule="exact" w:line="230" w:before="0" w:after="0"/>
        <w:ind w:left="777" w:right="0" w:hanging="118"/>
        <w:jc w:val="left"/>
        <w:rPr>
          <w:sz w:val="20"/>
        </w:rPr>
      </w:pPr>
      <w:r>
        <w:rPr>
          <w:sz w:val="20"/>
        </w:rPr>
        <w:t>крытая</w:t>
      </w:r>
      <w:r>
        <w:rPr>
          <w:spacing w:val="0"/>
          <w:sz w:val="20"/>
        </w:rPr>
        <w:t xml:space="preserve"> </w:t>
      </w:r>
      <w:r>
        <w:rPr>
          <w:sz w:val="20"/>
        </w:rPr>
        <w:t>площадка;</w:t>
      </w:r>
    </w:p>
    <w:p>
      <w:pPr>
        <w:pStyle w:val="ListParagraph"/>
        <w:numPr>
          <w:ilvl w:val="0"/>
          <w:numId w:val="5"/>
        </w:numPr>
        <w:tabs>
          <w:tab w:val="left" w:pos="777" w:leader="none"/>
        </w:tabs>
        <w:spacing w:lineRule="auto" w:line="240" w:before="0" w:after="0"/>
        <w:ind w:left="776" w:right="0" w:hanging="117"/>
        <w:jc w:val="left"/>
        <w:rPr>
          <w:sz w:val="20"/>
        </w:rPr>
      </w:pPr>
      <w:r>
        <w:rPr>
          <w:sz w:val="20"/>
        </w:rPr>
        <w:t>открытая</w:t>
      </w:r>
      <w:r>
        <w:rPr>
          <w:spacing w:val="0"/>
          <w:sz w:val="20"/>
        </w:rPr>
        <w:t xml:space="preserve"> </w:t>
      </w:r>
      <w:r>
        <w:rPr>
          <w:sz w:val="20"/>
        </w:rPr>
        <w:t>площадка;</w:t>
      </w:r>
    </w:p>
    <w:p>
      <w:pPr>
        <w:pStyle w:val="ListParagraph"/>
        <w:numPr>
          <w:ilvl w:val="0"/>
          <w:numId w:val="5"/>
        </w:numPr>
        <w:tabs>
          <w:tab w:val="left" w:pos="778" w:leader="none"/>
        </w:tabs>
        <w:spacing w:lineRule="exact" w:line="217" w:before="0" w:after="0"/>
        <w:ind w:left="777" w:right="0" w:hanging="118"/>
        <w:jc w:val="left"/>
        <w:rPr>
          <w:sz w:val="20"/>
        </w:rPr>
      </w:pPr>
      <w:r>
        <w:rPr>
          <w:sz w:val="20"/>
        </w:rPr>
        <w:t>стационарная</w:t>
      </w:r>
      <w:r>
        <w:rPr>
          <w:spacing w:val="0"/>
          <w:sz w:val="20"/>
        </w:rPr>
        <w:t xml:space="preserve"> </w:t>
      </w:r>
      <w:r>
        <w:rPr>
          <w:sz w:val="20"/>
        </w:rPr>
        <w:t>емкость;</w:t>
      </w:r>
    </w:p>
    <w:p>
      <w:pPr>
        <w:pStyle w:val="Normal"/>
        <w:spacing w:lineRule="exact" w:line="242" w:before="0" w:after="0"/>
        <w:ind w:left="300" w:right="609" w:hanging="0"/>
        <w:jc w:val="left"/>
        <w:rPr>
          <w:sz w:val="20"/>
        </w:rPr>
      </w:pPr>
      <w:r>
        <w:rPr>
          <w:b/>
          <w:sz w:val="20"/>
        </w:rPr>
        <w:t xml:space="preserve">в графе 3 </w:t>
      </w:r>
      <w:r>
        <w:rPr>
          <w:sz w:val="20"/>
        </w:rPr>
        <w:t>указывают общую площадь объекта в м</w:t>
      </w:r>
      <w:r>
        <w:rPr>
          <w:position w:val="9"/>
          <w:sz w:val="13"/>
        </w:rPr>
        <w:t>2</w:t>
      </w:r>
      <w:r>
        <w:rPr>
          <w:sz w:val="20"/>
        </w:rPr>
        <w:t>;</w:t>
      </w:r>
    </w:p>
    <w:p>
      <w:pPr>
        <w:pStyle w:val="Normal"/>
        <w:spacing w:before="0" w:after="0"/>
        <w:ind w:left="299" w:right="2775" w:hanging="1"/>
        <w:jc w:val="left"/>
        <w:rPr>
          <w:sz w:val="20"/>
        </w:rPr>
      </w:pPr>
      <w:r>
        <w:rPr>
          <w:b/>
          <w:sz w:val="20"/>
        </w:rPr>
        <w:t xml:space="preserve">в графе 4 </w:t>
      </w:r>
      <w:r>
        <w:rPr>
          <w:sz w:val="20"/>
        </w:rPr>
        <w:t>указывают обустройство объекта с использованием следующего перечня: Для помещений:</w:t>
      </w:r>
    </w:p>
    <w:p>
      <w:pPr>
        <w:pStyle w:val="ListParagraph"/>
        <w:numPr>
          <w:ilvl w:val="0"/>
          <w:numId w:val="5"/>
        </w:numPr>
        <w:tabs>
          <w:tab w:val="left" w:pos="777" w:leader="none"/>
        </w:tabs>
        <w:spacing w:lineRule="exact" w:line="229" w:before="0" w:after="0"/>
        <w:ind w:left="776" w:right="0" w:hanging="117"/>
        <w:jc w:val="left"/>
        <w:rPr>
          <w:sz w:val="20"/>
        </w:rPr>
      </w:pPr>
      <w:r>
        <w:rPr>
          <w:sz w:val="20"/>
        </w:rPr>
        <w:t>здание</w:t>
      </w:r>
      <w:r>
        <w:rPr>
          <w:spacing w:val="0"/>
          <w:sz w:val="20"/>
        </w:rPr>
        <w:t xml:space="preserve"> </w:t>
      </w:r>
      <w:r>
        <w:rPr>
          <w:sz w:val="20"/>
        </w:rPr>
        <w:t>каменное;</w:t>
      </w:r>
    </w:p>
    <w:p>
      <w:pPr>
        <w:pStyle w:val="ListParagraph"/>
        <w:numPr>
          <w:ilvl w:val="0"/>
          <w:numId w:val="5"/>
        </w:numPr>
        <w:tabs>
          <w:tab w:val="left" w:pos="777" w:leader="none"/>
        </w:tabs>
        <w:spacing w:lineRule="auto" w:line="240" w:before="0" w:after="0"/>
        <w:ind w:left="776" w:right="0" w:hanging="117"/>
        <w:jc w:val="left"/>
        <w:rPr>
          <w:sz w:val="20"/>
        </w:rPr>
      </w:pPr>
      <w:r>
        <w:rPr>
          <w:sz w:val="20"/>
        </w:rPr>
        <w:t>здание</w:t>
      </w:r>
      <w:r>
        <w:rPr>
          <w:spacing w:val="0"/>
          <w:sz w:val="20"/>
        </w:rPr>
        <w:t xml:space="preserve"> </w:t>
      </w:r>
      <w:r>
        <w:rPr>
          <w:sz w:val="20"/>
        </w:rPr>
        <w:t>деревянное;</w:t>
      </w:r>
    </w:p>
    <w:p>
      <w:pPr>
        <w:pStyle w:val="ListParagraph"/>
        <w:numPr>
          <w:ilvl w:val="0"/>
          <w:numId w:val="5"/>
        </w:numPr>
        <w:tabs>
          <w:tab w:val="left" w:pos="777" w:leader="none"/>
        </w:tabs>
        <w:spacing w:lineRule="exact" w:line="230" w:before="0" w:after="0"/>
        <w:ind w:left="776" w:right="0" w:hanging="117"/>
        <w:jc w:val="left"/>
        <w:rPr>
          <w:sz w:val="20"/>
        </w:rPr>
      </w:pPr>
      <w:r>
        <w:rPr>
          <w:sz w:val="20"/>
        </w:rPr>
        <w:t>стены окрашены</w:t>
      </w:r>
      <w:r>
        <w:rPr>
          <w:spacing w:val="0"/>
          <w:sz w:val="20"/>
        </w:rPr>
        <w:t xml:space="preserve"> </w:t>
      </w:r>
      <w:r>
        <w:rPr>
          <w:sz w:val="20"/>
        </w:rPr>
        <w:t>краской;</w:t>
      </w:r>
    </w:p>
    <w:p>
      <w:pPr>
        <w:pStyle w:val="ListParagraph"/>
        <w:numPr>
          <w:ilvl w:val="0"/>
          <w:numId w:val="5"/>
        </w:numPr>
        <w:tabs>
          <w:tab w:val="left" w:pos="777" w:leader="none"/>
        </w:tabs>
        <w:spacing w:lineRule="exact" w:line="230" w:before="0" w:after="0"/>
        <w:ind w:left="776" w:right="0" w:hanging="117"/>
        <w:jc w:val="left"/>
        <w:rPr>
          <w:sz w:val="20"/>
        </w:rPr>
      </w:pPr>
      <w:r>
        <w:rPr>
          <w:sz w:val="20"/>
        </w:rPr>
        <w:t>грунтовый</w:t>
      </w:r>
      <w:r>
        <w:rPr>
          <w:spacing w:val="0"/>
          <w:sz w:val="20"/>
        </w:rPr>
        <w:t xml:space="preserve"> </w:t>
      </w:r>
      <w:r>
        <w:rPr>
          <w:sz w:val="20"/>
        </w:rPr>
        <w:t>пол;</w:t>
      </w:r>
    </w:p>
    <w:p>
      <w:pPr>
        <w:pStyle w:val="ListParagraph"/>
        <w:numPr>
          <w:ilvl w:val="0"/>
          <w:numId w:val="5"/>
        </w:numPr>
        <w:tabs>
          <w:tab w:val="left" w:pos="778" w:leader="none"/>
        </w:tabs>
        <w:spacing w:lineRule="auto" w:line="240" w:before="0" w:after="0"/>
        <w:ind w:left="777" w:right="0" w:hanging="118"/>
        <w:jc w:val="left"/>
        <w:rPr>
          <w:sz w:val="20"/>
        </w:rPr>
      </w:pPr>
      <w:r>
        <w:rPr>
          <w:sz w:val="20"/>
        </w:rPr>
        <w:t>бетонный или асфальтобетонный</w:t>
      </w:r>
      <w:r>
        <w:rPr>
          <w:spacing w:val="0"/>
          <w:sz w:val="20"/>
        </w:rPr>
        <w:t xml:space="preserve"> </w:t>
      </w:r>
      <w:r>
        <w:rPr>
          <w:sz w:val="20"/>
        </w:rPr>
        <w:t>пол;</w:t>
      </w:r>
    </w:p>
    <w:p>
      <w:pPr>
        <w:pStyle w:val="ListParagraph"/>
        <w:numPr>
          <w:ilvl w:val="0"/>
          <w:numId w:val="5"/>
        </w:numPr>
        <w:tabs>
          <w:tab w:val="left" w:pos="778" w:leader="none"/>
        </w:tabs>
        <w:spacing w:lineRule="exact" w:line="230" w:before="0" w:after="0"/>
        <w:ind w:left="777" w:right="0" w:hanging="118"/>
        <w:jc w:val="left"/>
        <w:rPr>
          <w:sz w:val="20"/>
        </w:rPr>
      </w:pPr>
      <w:r>
        <w:rPr>
          <w:sz w:val="20"/>
        </w:rPr>
        <w:t>деревянный</w:t>
      </w:r>
      <w:r>
        <w:rPr>
          <w:spacing w:val="0"/>
          <w:sz w:val="20"/>
        </w:rPr>
        <w:t xml:space="preserve"> </w:t>
      </w:r>
      <w:r>
        <w:rPr>
          <w:sz w:val="20"/>
        </w:rPr>
        <w:t>пол;</w:t>
      </w:r>
    </w:p>
    <w:p>
      <w:pPr>
        <w:pStyle w:val="ListParagraph"/>
        <w:numPr>
          <w:ilvl w:val="0"/>
          <w:numId w:val="5"/>
        </w:numPr>
        <w:tabs>
          <w:tab w:val="left" w:pos="778" w:leader="none"/>
        </w:tabs>
        <w:spacing w:lineRule="exact" w:line="230" w:before="0" w:after="0"/>
        <w:ind w:left="777" w:right="0" w:hanging="118"/>
        <w:jc w:val="left"/>
        <w:rPr>
          <w:sz w:val="20"/>
        </w:rPr>
      </w:pPr>
      <w:r>
        <w:rPr>
          <w:sz w:val="20"/>
        </w:rPr>
        <w:t>вентиляция</w:t>
      </w:r>
      <w:r>
        <w:rPr>
          <w:spacing w:val="0"/>
          <w:sz w:val="20"/>
        </w:rPr>
        <w:t xml:space="preserve"> </w:t>
      </w:r>
      <w:r>
        <w:rPr>
          <w:sz w:val="20"/>
        </w:rPr>
        <w:t>естественная;</w:t>
      </w:r>
    </w:p>
    <w:p>
      <w:pPr>
        <w:pStyle w:val="ListParagraph"/>
        <w:numPr>
          <w:ilvl w:val="0"/>
          <w:numId w:val="5"/>
        </w:numPr>
        <w:tabs>
          <w:tab w:val="left" w:pos="778" w:leader="none"/>
        </w:tabs>
        <w:spacing w:lineRule="exact" w:line="230" w:before="0" w:after="0"/>
        <w:ind w:left="777" w:right="0" w:hanging="118"/>
        <w:jc w:val="left"/>
        <w:rPr>
          <w:sz w:val="20"/>
        </w:rPr>
      </w:pPr>
      <w:r>
        <w:rPr>
          <w:sz w:val="20"/>
        </w:rPr>
        <w:t>вентиляция</w:t>
      </w:r>
      <w:r>
        <w:rPr>
          <w:spacing w:val="0"/>
          <w:sz w:val="20"/>
        </w:rPr>
        <w:t xml:space="preserve"> </w:t>
      </w:r>
      <w:r>
        <w:rPr>
          <w:sz w:val="20"/>
        </w:rPr>
        <w:t>принудительная;</w:t>
      </w:r>
    </w:p>
    <w:p>
      <w:pPr>
        <w:pStyle w:val="ListParagraph"/>
        <w:numPr>
          <w:ilvl w:val="0"/>
          <w:numId w:val="5"/>
        </w:numPr>
        <w:tabs>
          <w:tab w:val="left" w:pos="778" w:leader="none"/>
        </w:tabs>
        <w:spacing w:lineRule="exact" w:line="230" w:before="0" w:after="0"/>
        <w:ind w:left="777" w:right="0" w:hanging="118"/>
        <w:jc w:val="left"/>
        <w:rPr>
          <w:sz w:val="20"/>
        </w:rPr>
      </w:pPr>
      <w:r>
        <w:rPr>
          <w:sz w:val="20"/>
        </w:rPr>
        <w:t>наличие решеток на</w:t>
      </w:r>
      <w:r>
        <w:rPr>
          <w:spacing w:val="0"/>
          <w:sz w:val="20"/>
        </w:rPr>
        <w:t xml:space="preserve"> </w:t>
      </w:r>
      <w:r>
        <w:rPr>
          <w:sz w:val="20"/>
        </w:rPr>
        <w:t>окнах;</w:t>
      </w:r>
    </w:p>
    <w:p>
      <w:pPr>
        <w:pStyle w:val="ListParagraph"/>
        <w:numPr>
          <w:ilvl w:val="0"/>
          <w:numId w:val="5"/>
        </w:numPr>
        <w:tabs>
          <w:tab w:val="left" w:pos="778" w:leader="none"/>
        </w:tabs>
        <w:spacing w:lineRule="auto" w:line="240" w:before="0" w:after="0"/>
        <w:ind w:left="777" w:right="0" w:hanging="118"/>
        <w:jc w:val="left"/>
        <w:rPr>
          <w:sz w:val="20"/>
        </w:rPr>
      </w:pPr>
      <w:r>
        <w:rPr>
          <w:sz w:val="20"/>
        </w:rPr>
        <w:t>наличие замков на</w:t>
      </w:r>
      <w:r>
        <w:rPr>
          <w:spacing w:val="0"/>
          <w:sz w:val="20"/>
        </w:rPr>
        <w:t xml:space="preserve"> </w:t>
      </w:r>
      <w:r>
        <w:rPr>
          <w:sz w:val="20"/>
        </w:rPr>
        <w:t>дверях;</w:t>
      </w:r>
    </w:p>
    <w:p>
      <w:pPr>
        <w:pStyle w:val="ListParagraph"/>
        <w:numPr>
          <w:ilvl w:val="0"/>
          <w:numId w:val="5"/>
        </w:numPr>
        <w:tabs>
          <w:tab w:val="left" w:pos="778" w:leader="none"/>
        </w:tabs>
        <w:spacing w:lineRule="exact" w:line="230" w:before="0" w:after="0"/>
        <w:ind w:left="777" w:right="0" w:hanging="117"/>
        <w:jc w:val="left"/>
        <w:rPr>
          <w:sz w:val="20"/>
        </w:rPr>
      </w:pPr>
      <w:r>
        <w:rPr>
          <w:sz w:val="20"/>
        </w:rPr>
        <w:t>наличие средств для ликвидации аварийной</w:t>
      </w:r>
      <w:r>
        <w:rPr>
          <w:spacing w:val="0"/>
          <w:sz w:val="20"/>
        </w:rPr>
        <w:t xml:space="preserve"> </w:t>
      </w:r>
      <w:r>
        <w:rPr>
          <w:sz w:val="20"/>
        </w:rPr>
        <w:t>ситуации;</w:t>
      </w:r>
    </w:p>
    <w:p>
      <w:pPr>
        <w:pStyle w:val="ListParagraph"/>
        <w:numPr>
          <w:ilvl w:val="0"/>
          <w:numId w:val="5"/>
        </w:numPr>
        <w:tabs>
          <w:tab w:val="left" w:pos="776" w:leader="none"/>
        </w:tabs>
        <w:spacing w:lineRule="exact" w:line="229" w:before="0" w:after="0"/>
        <w:ind w:left="776" w:right="0" w:hanging="116"/>
        <w:jc w:val="left"/>
        <w:rPr>
          <w:sz w:val="20"/>
        </w:rPr>
      </w:pPr>
      <w:r>
        <w:rPr>
          <w:sz w:val="20"/>
        </w:rPr>
        <w:t>прочее</w:t>
      </w:r>
      <w:r>
        <w:rPr>
          <w:spacing w:val="0"/>
          <w:sz w:val="20"/>
        </w:rPr>
        <w:t xml:space="preserve"> </w:t>
      </w:r>
      <w:r>
        <w:rPr>
          <w:sz w:val="20"/>
        </w:rPr>
        <w:t>(указать).</w:t>
      </w:r>
    </w:p>
    <w:p>
      <w:pPr>
        <w:pStyle w:val="Normal"/>
        <w:spacing w:before="0" w:after="0"/>
        <w:ind w:left="298" w:right="609" w:hanging="0"/>
        <w:jc w:val="left"/>
        <w:rPr>
          <w:sz w:val="20"/>
        </w:rPr>
      </w:pPr>
      <w:r>
        <w:rPr>
          <w:sz w:val="20"/>
        </w:rPr>
        <w:t>Для остальных объектов:</w:t>
      </w:r>
    </w:p>
    <w:p>
      <w:pPr>
        <w:pStyle w:val="ListParagraph"/>
        <w:numPr>
          <w:ilvl w:val="0"/>
          <w:numId w:val="5"/>
        </w:numPr>
        <w:tabs>
          <w:tab w:val="left" w:pos="776" w:leader="none"/>
        </w:tabs>
        <w:spacing w:lineRule="exact" w:line="230" w:before="0" w:after="0"/>
        <w:ind w:left="776" w:right="0" w:hanging="118"/>
        <w:jc w:val="left"/>
        <w:rPr>
          <w:sz w:val="20"/>
        </w:rPr>
      </w:pPr>
      <w:r>
        <w:rPr>
          <w:sz w:val="20"/>
        </w:rPr>
        <w:t>грунтовое</w:t>
      </w:r>
      <w:r>
        <w:rPr>
          <w:spacing w:val="0"/>
          <w:sz w:val="20"/>
        </w:rPr>
        <w:t xml:space="preserve"> </w:t>
      </w:r>
      <w:r>
        <w:rPr>
          <w:sz w:val="20"/>
        </w:rPr>
        <w:t>основание;</w:t>
      </w:r>
    </w:p>
    <w:p>
      <w:pPr>
        <w:pStyle w:val="ListParagraph"/>
        <w:numPr>
          <w:ilvl w:val="0"/>
          <w:numId w:val="5"/>
        </w:numPr>
        <w:tabs>
          <w:tab w:val="left" w:pos="776" w:leader="none"/>
        </w:tabs>
        <w:spacing w:lineRule="exact" w:line="230" w:before="0" w:after="0"/>
        <w:ind w:left="776" w:right="0" w:hanging="118"/>
        <w:jc w:val="left"/>
        <w:rPr>
          <w:sz w:val="20"/>
        </w:rPr>
      </w:pPr>
      <w:r>
        <w:rPr>
          <w:sz w:val="20"/>
        </w:rPr>
        <w:t>асфальтобетонное</w:t>
      </w:r>
      <w:r>
        <w:rPr>
          <w:spacing w:val="0"/>
          <w:sz w:val="20"/>
        </w:rPr>
        <w:t xml:space="preserve"> </w:t>
      </w:r>
      <w:r>
        <w:rPr>
          <w:sz w:val="20"/>
        </w:rPr>
        <w:t>основание;</w:t>
      </w:r>
    </w:p>
    <w:p>
      <w:pPr>
        <w:pStyle w:val="ListParagraph"/>
        <w:numPr>
          <w:ilvl w:val="0"/>
          <w:numId w:val="5"/>
        </w:numPr>
        <w:tabs>
          <w:tab w:val="left" w:pos="775" w:leader="none"/>
        </w:tabs>
        <w:spacing w:lineRule="auto" w:line="240" w:before="0" w:after="0"/>
        <w:ind w:left="774" w:right="0" w:hanging="116"/>
        <w:jc w:val="left"/>
        <w:rPr>
          <w:sz w:val="20"/>
        </w:rPr>
      </w:pPr>
      <w:r>
        <w:rPr>
          <w:sz w:val="20"/>
        </w:rPr>
        <w:t>ограждение;</w:t>
      </w:r>
    </w:p>
    <w:p>
      <w:pPr>
        <w:pStyle w:val="ListParagraph"/>
        <w:numPr>
          <w:ilvl w:val="0"/>
          <w:numId w:val="5"/>
        </w:numPr>
        <w:tabs>
          <w:tab w:val="left" w:pos="775" w:leader="none"/>
        </w:tabs>
        <w:spacing w:lineRule="exact" w:line="230" w:before="0" w:after="0"/>
        <w:ind w:left="774" w:right="0" w:hanging="116"/>
        <w:jc w:val="left"/>
        <w:rPr>
          <w:sz w:val="20"/>
        </w:rPr>
      </w:pPr>
      <w:r>
        <w:rPr>
          <w:sz w:val="20"/>
        </w:rPr>
        <w:t>обваловка;</w:t>
      </w:r>
    </w:p>
    <w:p>
      <w:pPr>
        <w:pStyle w:val="ListParagraph"/>
        <w:numPr>
          <w:ilvl w:val="0"/>
          <w:numId w:val="5"/>
        </w:numPr>
        <w:tabs>
          <w:tab w:val="left" w:pos="776" w:leader="none"/>
        </w:tabs>
        <w:spacing w:lineRule="exact" w:line="230" w:before="0" w:after="0"/>
        <w:ind w:left="776" w:right="0" w:hanging="118"/>
        <w:jc w:val="left"/>
        <w:rPr>
          <w:sz w:val="20"/>
        </w:rPr>
      </w:pPr>
      <w:r>
        <w:rPr>
          <w:sz w:val="20"/>
        </w:rPr>
        <w:t>наличие противопылевого</w:t>
      </w:r>
      <w:r>
        <w:rPr>
          <w:spacing w:val="0"/>
          <w:sz w:val="20"/>
        </w:rPr>
        <w:t xml:space="preserve"> </w:t>
      </w:r>
      <w:r>
        <w:rPr>
          <w:sz w:val="20"/>
        </w:rPr>
        <w:t>обустройства;</w:t>
      </w:r>
    </w:p>
    <w:p>
      <w:pPr>
        <w:pStyle w:val="ListParagraph"/>
        <w:numPr>
          <w:ilvl w:val="0"/>
          <w:numId w:val="5"/>
        </w:numPr>
        <w:tabs>
          <w:tab w:val="left" w:pos="777" w:leader="none"/>
        </w:tabs>
        <w:spacing w:lineRule="auto" w:line="240" w:before="0" w:after="0"/>
        <w:ind w:left="776" w:right="0" w:hanging="118"/>
        <w:jc w:val="left"/>
        <w:rPr>
          <w:sz w:val="20"/>
        </w:rPr>
      </w:pPr>
      <w:r>
        <w:rPr>
          <w:sz w:val="20"/>
        </w:rPr>
        <w:t>сбор ливневых</w:t>
      </w:r>
      <w:r>
        <w:rPr>
          <w:spacing w:val="0"/>
          <w:sz w:val="20"/>
        </w:rPr>
        <w:t xml:space="preserve"> </w:t>
      </w:r>
      <w:r>
        <w:rPr>
          <w:sz w:val="20"/>
        </w:rPr>
        <w:t>вод;</w:t>
      </w:r>
    </w:p>
    <w:p>
      <w:pPr>
        <w:pStyle w:val="ListParagraph"/>
        <w:numPr>
          <w:ilvl w:val="0"/>
          <w:numId w:val="5"/>
        </w:numPr>
        <w:tabs>
          <w:tab w:val="left" w:pos="777" w:leader="none"/>
        </w:tabs>
        <w:spacing w:lineRule="exact" w:line="230" w:before="0" w:after="0"/>
        <w:ind w:left="776" w:right="0" w:hanging="118"/>
        <w:jc w:val="left"/>
        <w:rPr>
          <w:sz w:val="20"/>
        </w:rPr>
      </w:pPr>
      <w:r>
        <w:rPr>
          <w:sz w:val="20"/>
        </w:rPr>
        <w:t>наличие средств для ликвидации аварийной</w:t>
      </w:r>
      <w:r>
        <w:rPr>
          <w:spacing w:val="0"/>
          <w:sz w:val="20"/>
        </w:rPr>
        <w:t xml:space="preserve"> </w:t>
      </w:r>
      <w:r>
        <w:rPr>
          <w:sz w:val="20"/>
        </w:rPr>
        <w:t>ситуации;</w:t>
      </w:r>
    </w:p>
    <w:p>
      <w:pPr>
        <w:pStyle w:val="ListParagraph"/>
        <w:numPr>
          <w:ilvl w:val="0"/>
          <w:numId w:val="5"/>
        </w:numPr>
        <w:tabs>
          <w:tab w:val="left" w:pos="778" w:leader="none"/>
        </w:tabs>
        <w:spacing w:lineRule="exact" w:line="218" w:before="0" w:after="0"/>
        <w:ind w:left="777" w:right="0" w:hanging="118"/>
        <w:jc w:val="left"/>
        <w:rPr>
          <w:sz w:val="20"/>
        </w:rPr>
      </w:pPr>
      <w:r>
        <w:rPr>
          <w:sz w:val="20"/>
        </w:rPr>
        <w:t>прочее</w:t>
      </w:r>
      <w:r>
        <w:rPr>
          <w:spacing w:val="0"/>
          <w:sz w:val="20"/>
        </w:rPr>
        <w:t xml:space="preserve"> </w:t>
      </w:r>
      <w:r>
        <w:rPr>
          <w:sz w:val="20"/>
        </w:rPr>
        <w:t>(указать);</w:t>
      </w:r>
    </w:p>
    <w:p>
      <w:pPr>
        <w:pStyle w:val="Normal"/>
        <w:spacing w:lineRule="exact" w:line="230" w:before="15" w:after="0"/>
        <w:ind w:left="298" w:right="609" w:firstLine="1"/>
        <w:jc w:val="left"/>
        <w:rPr>
          <w:b/>
          <w:b/>
          <w:sz w:val="20"/>
        </w:rPr>
      </w:pPr>
      <w:r>
        <w:rPr>
          <w:b/>
          <w:sz w:val="20"/>
        </w:rPr>
        <w:t xml:space="preserve">в графах 5-6 </w:t>
      </w:r>
      <w:r>
        <w:rPr>
          <w:sz w:val="20"/>
        </w:rPr>
        <w:t>указывают вместимость объекта в тоннах и м</w:t>
      </w:r>
      <w:r>
        <w:rPr>
          <w:position w:val="9"/>
          <w:sz w:val="13"/>
        </w:rPr>
        <w:t>3</w:t>
      </w:r>
      <w:r>
        <w:rPr>
          <w:sz w:val="20"/>
        </w:rPr>
        <w:t>; для однотипных объектов указывают суммарную вместимость</w:t>
      </w:r>
      <w:r>
        <w:rPr>
          <w:b/>
          <w:sz w:val="20"/>
        </w:rPr>
        <w:t>;</w:t>
      </w:r>
    </w:p>
    <w:p>
      <w:pPr>
        <w:pStyle w:val="Normal"/>
        <w:spacing w:lineRule="auto" w:line="240" w:before="0" w:after="0"/>
        <w:ind w:left="299" w:right="609" w:hanging="1"/>
        <w:jc w:val="left"/>
        <w:rPr>
          <w:sz w:val="20"/>
        </w:rPr>
      </w:pPr>
      <w:r>
        <w:rPr>
          <w:b/>
          <w:sz w:val="20"/>
        </w:rPr>
        <w:t xml:space="preserve">в графах 7-9 </w:t>
      </w:r>
      <w:r>
        <w:rPr>
          <w:sz w:val="20"/>
        </w:rPr>
        <w:t>указывают код отхода по ФККО и соответствующие коду наименование вида отхода и класс опасности;</w:t>
      </w:r>
    </w:p>
    <w:p>
      <w:pPr>
        <w:pStyle w:val="Normal"/>
        <w:spacing w:lineRule="exact" w:line="230" w:before="0" w:after="0"/>
        <w:ind w:left="299" w:right="609" w:hanging="0"/>
        <w:jc w:val="left"/>
        <w:rPr>
          <w:sz w:val="20"/>
        </w:rPr>
      </w:pPr>
      <w:r>
        <w:rPr>
          <w:b/>
          <w:sz w:val="20"/>
        </w:rPr>
        <w:t xml:space="preserve">в графе 10 </w:t>
      </w:r>
      <w:r>
        <w:rPr>
          <w:sz w:val="20"/>
        </w:rPr>
        <w:t>указывают наименование способа хранения отхода:</w:t>
      </w:r>
    </w:p>
    <w:p>
      <w:pPr>
        <w:pStyle w:val="Normal"/>
        <w:spacing w:lineRule="exact" w:line="230" w:before="0" w:after="0"/>
        <w:ind w:left="299" w:right="609" w:hanging="0"/>
        <w:jc w:val="left"/>
        <w:rPr>
          <w:sz w:val="20"/>
        </w:rPr>
      </w:pPr>
      <w:r>
        <w:rPr>
          <w:sz w:val="20"/>
        </w:rPr>
        <w:t>если отход размещается без тары, то выбирают одну из следующих записей:</w:t>
      </w:r>
    </w:p>
    <w:p>
      <w:pPr>
        <w:pStyle w:val="ListParagraph"/>
        <w:numPr>
          <w:ilvl w:val="0"/>
          <w:numId w:val="4"/>
        </w:numPr>
        <w:tabs>
          <w:tab w:val="left" w:pos="778" w:leader="none"/>
        </w:tabs>
        <w:spacing w:lineRule="exact" w:line="229" w:before="0" w:after="0"/>
        <w:ind w:left="777" w:right="0" w:hanging="118"/>
        <w:jc w:val="left"/>
        <w:rPr>
          <w:sz w:val="20"/>
        </w:rPr>
      </w:pPr>
      <w:r>
        <w:rPr>
          <w:sz w:val="20"/>
        </w:rPr>
        <w:t>без тары (навалом, насыпью и пр.) раздельно с другими</w:t>
      </w:r>
      <w:r>
        <w:rPr>
          <w:spacing w:val="0"/>
          <w:sz w:val="20"/>
        </w:rPr>
        <w:t xml:space="preserve"> </w:t>
      </w:r>
      <w:r>
        <w:rPr>
          <w:sz w:val="20"/>
        </w:rPr>
        <w:t>отходами;</w:t>
      </w:r>
    </w:p>
    <w:p>
      <w:pPr>
        <w:pStyle w:val="ListParagraph"/>
        <w:numPr>
          <w:ilvl w:val="0"/>
          <w:numId w:val="4"/>
        </w:numPr>
        <w:tabs>
          <w:tab w:val="left" w:pos="776" w:leader="none"/>
        </w:tabs>
        <w:spacing w:lineRule="exact" w:line="229" w:before="0" w:after="0"/>
        <w:ind w:left="775" w:right="0" w:hanging="117"/>
        <w:jc w:val="left"/>
        <w:rPr>
          <w:sz w:val="20"/>
        </w:rPr>
      </w:pPr>
      <w:r>
        <w:rPr>
          <w:sz w:val="20"/>
        </w:rPr>
        <w:t>без тары (навалом, насыпью и пр.) в смеси с другими</w:t>
      </w:r>
      <w:r>
        <w:rPr>
          <w:spacing w:val="0"/>
          <w:sz w:val="20"/>
        </w:rPr>
        <w:t xml:space="preserve"> </w:t>
      </w:r>
      <w:r>
        <w:rPr>
          <w:sz w:val="20"/>
        </w:rPr>
        <w:t>отходами;</w:t>
      </w:r>
    </w:p>
    <w:p>
      <w:pPr>
        <w:pStyle w:val="Style15"/>
        <w:rPr>
          <w:sz w:val="20"/>
        </w:rPr>
      </w:pPr>
      <w:r>
        <w:rPr>
          <w:sz w:val="20"/>
        </w:rPr>
      </w:r>
    </w:p>
    <w:p>
      <w:pPr>
        <w:pStyle w:val="Style15"/>
        <w:rPr>
          <w:sz w:val="22"/>
        </w:rPr>
      </w:pPr>
      <w:r>
        <w:rPr>
          <w:sz w:val="22"/>
        </w:rPr>
        <mc:AlternateContent>
          <mc:Choice Requires="wps">
            <w:drawing>
              <wp:anchor behindDoc="1" distT="0" distB="0" distL="0" distR="0" simplePos="0" locked="0" layoutInCell="1" allowOverlap="1" relativeHeight="12">
                <wp:simplePos x="0" y="0"/>
                <wp:positionH relativeFrom="page">
                  <wp:posOffset>900430</wp:posOffset>
                </wp:positionH>
                <wp:positionV relativeFrom="paragraph">
                  <wp:posOffset>189230</wp:posOffset>
                </wp:positionV>
                <wp:extent cx="1283970" cy="1270"/>
                <wp:effectExtent l="0" t="0" r="0" b="0"/>
                <wp:wrapTopAndBottom/>
                <wp:docPr id="33" name=""/>
                <a:graphic xmlns:a="http://schemas.openxmlformats.org/drawingml/2006/main">
                  <a:graphicData uri="http://schemas.microsoft.com/office/word/2010/wordprocessingShape">
                    <wps:wsp>
                      <wps:cNvSpPr/>
                      <wps:spPr>
                        <a:xfrm>
                          <a:off x="0" y="0"/>
                          <a:ext cx="18288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pt,14.9pt" to="214.85pt,14.9pt" stroked="t" style="position:absolute;mso-position-horizontal-relative:page">
                <v:stroke color="black" weight="6480" joinstyle="round" endcap="flat"/>
                <v:fill o:detectmouseclick="t" on="false"/>
              </v:line>
            </w:pict>
          </mc:Fallback>
        </mc:AlternateContent>
      </w:r>
    </w:p>
    <w:p>
      <w:pPr>
        <w:sectPr>
          <w:headerReference w:type="default" r:id="rId40"/>
          <w:type w:val="nextPage"/>
          <w:pgSz w:w="11906" w:h="16838"/>
          <w:pgMar w:left="1120" w:right="500" w:header="733" w:top="920" w:footer="0" w:bottom="280" w:gutter="0"/>
          <w:pgNumType w:fmt="decimal"/>
          <w:formProt w:val="false"/>
          <w:textDirection w:val="lrTb"/>
          <w:docGrid w:type="default" w:linePitch="240" w:charSpace="4294965247"/>
        </w:sectPr>
        <w:pStyle w:val="Normal"/>
        <w:spacing w:before="30" w:after="0"/>
        <w:ind w:left="298" w:right="889" w:hanging="1"/>
        <w:jc w:val="left"/>
        <w:rPr>
          <w:sz w:val="20"/>
        </w:rPr>
      </w:pPr>
      <w:r>
        <w:rPr>
          <w:position w:val="9"/>
          <w:sz w:val="13"/>
        </w:rPr>
        <w:t xml:space="preserve">3 </w:t>
      </w:r>
      <w:r>
        <w:rPr>
          <w:sz w:val="20"/>
        </w:rPr>
        <w:t>Тип, вид объекта хранения отхода, а также способ хранения вида отхода в таблице могут быть приведены в виде сокращения, при условии расшифровки сокращения в тексте изложения материала.</w:t>
      </w:r>
    </w:p>
    <w:p>
      <w:pPr>
        <w:pStyle w:val="Style15"/>
        <w:spacing w:before="8" w:after="0"/>
        <w:rPr>
          <w:sz w:val="10"/>
        </w:rPr>
      </w:pPr>
      <w:r>
        <w:rPr>
          <w:sz w:val="10"/>
        </w:rPr>
      </w:r>
    </w:p>
    <w:p>
      <w:pPr>
        <w:pStyle w:val="Normal"/>
        <w:spacing w:before="74" w:after="0"/>
        <w:ind w:left="477" w:right="104" w:hanging="0"/>
        <w:jc w:val="both"/>
        <w:rPr>
          <w:sz w:val="20"/>
        </w:rPr>
      </w:pPr>
      <w:r>
        <w:rPr>
          <w:sz w:val="20"/>
        </w:rPr>
        <w:t>если отход размещается в таре, то указывают способ хранения и вид тары (баллоны, бочки, контейнеры, поддоны и т.д.) и материал тары (стеклянная, деревянная, металлическая, полимерная, бумажная, картонная и т.д.) с использованием следующих вариантов:</w:t>
      </w:r>
    </w:p>
    <w:p>
      <w:pPr>
        <w:pStyle w:val="ListParagraph"/>
        <w:numPr>
          <w:ilvl w:val="1"/>
          <w:numId w:val="4"/>
        </w:numPr>
        <w:tabs>
          <w:tab w:val="left" w:pos="1198" w:leader="none"/>
          <w:tab w:val="left" w:pos="1199" w:leader="none"/>
        </w:tabs>
        <w:spacing w:lineRule="auto" w:line="240" w:before="0" w:after="0"/>
        <w:ind w:left="1198" w:right="0" w:hanging="360"/>
        <w:jc w:val="left"/>
        <w:rPr>
          <w:sz w:val="20"/>
        </w:rPr>
      </w:pPr>
      <w:r>
        <w:rPr>
          <w:sz w:val="20"/>
        </w:rPr>
        <w:t>в открытой таре</w:t>
      </w:r>
      <w:r>
        <w:rPr>
          <w:spacing w:val="0"/>
          <w:sz w:val="20"/>
        </w:rPr>
        <w:t xml:space="preserve"> </w:t>
      </w:r>
      <w:r>
        <w:rPr>
          <w:sz w:val="20"/>
        </w:rPr>
        <w:t>раздельно;</w:t>
      </w:r>
    </w:p>
    <w:p>
      <w:pPr>
        <w:pStyle w:val="ListParagraph"/>
        <w:numPr>
          <w:ilvl w:val="1"/>
          <w:numId w:val="4"/>
        </w:numPr>
        <w:tabs>
          <w:tab w:val="left" w:pos="1198" w:leader="none"/>
          <w:tab w:val="left" w:pos="1199" w:leader="none"/>
        </w:tabs>
        <w:spacing w:lineRule="exact" w:line="244" w:before="0" w:after="0"/>
        <w:ind w:left="1198" w:right="0" w:hanging="360"/>
        <w:jc w:val="left"/>
        <w:rPr>
          <w:sz w:val="20"/>
        </w:rPr>
      </w:pPr>
      <w:r>
        <w:rPr>
          <w:sz w:val="20"/>
        </w:rPr>
        <w:t>в  открытой таре в</w:t>
      </w:r>
      <w:r>
        <w:rPr>
          <w:spacing w:val="0"/>
          <w:sz w:val="20"/>
        </w:rPr>
        <w:t xml:space="preserve"> </w:t>
      </w:r>
      <w:r>
        <w:rPr>
          <w:sz w:val="20"/>
        </w:rPr>
        <w:t>смеси;</w:t>
      </w:r>
    </w:p>
    <w:p>
      <w:pPr>
        <w:pStyle w:val="ListParagraph"/>
        <w:numPr>
          <w:ilvl w:val="1"/>
          <w:numId w:val="4"/>
        </w:numPr>
        <w:tabs>
          <w:tab w:val="left" w:pos="1198" w:leader="none"/>
          <w:tab w:val="left" w:pos="1199" w:leader="none"/>
        </w:tabs>
        <w:spacing w:lineRule="exact" w:line="244" w:before="0" w:after="0"/>
        <w:ind w:left="1198" w:right="0" w:hanging="360"/>
        <w:jc w:val="left"/>
        <w:rPr>
          <w:sz w:val="20"/>
        </w:rPr>
      </w:pPr>
      <w:r>
        <w:rPr>
          <w:sz w:val="20"/>
        </w:rPr>
        <w:t>в закрытой таре</w:t>
      </w:r>
      <w:r>
        <w:rPr>
          <w:spacing w:val="37"/>
          <w:sz w:val="20"/>
        </w:rPr>
        <w:t xml:space="preserve"> </w:t>
      </w:r>
      <w:r>
        <w:rPr>
          <w:sz w:val="20"/>
        </w:rPr>
        <w:t>раздельно;</w:t>
      </w:r>
    </w:p>
    <w:p>
      <w:pPr>
        <w:pStyle w:val="ListParagraph"/>
        <w:numPr>
          <w:ilvl w:val="1"/>
          <w:numId w:val="4"/>
        </w:numPr>
        <w:tabs>
          <w:tab w:val="left" w:pos="1198" w:leader="none"/>
          <w:tab w:val="left" w:pos="1199" w:leader="none"/>
        </w:tabs>
        <w:spacing w:lineRule="exact" w:line="244" w:before="0" w:after="0"/>
        <w:ind w:left="1198" w:right="0" w:hanging="360"/>
        <w:jc w:val="left"/>
        <w:rPr>
          <w:sz w:val="20"/>
        </w:rPr>
      </w:pPr>
      <w:r>
        <w:rPr>
          <w:sz w:val="20"/>
        </w:rPr>
        <w:t>в закрытой таре в</w:t>
      </w:r>
      <w:r>
        <w:rPr>
          <w:spacing w:val="0"/>
          <w:sz w:val="20"/>
        </w:rPr>
        <w:t xml:space="preserve"> </w:t>
      </w:r>
      <w:r>
        <w:rPr>
          <w:sz w:val="20"/>
        </w:rPr>
        <w:t>смеси;</w:t>
      </w:r>
    </w:p>
    <w:p>
      <w:pPr>
        <w:pStyle w:val="ListParagraph"/>
        <w:numPr>
          <w:ilvl w:val="1"/>
          <w:numId w:val="4"/>
        </w:numPr>
        <w:tabs>
          <w:tab w:val="left" w:pos="1198" w:leader="none"/>
          <w:tab w:val="left" w:pos="1199" w:leader="none"/>
        </w:tabs>
        <w:spacing w:lineRule="exact" w:line="244" w:before="0" w:after="0"/>
        <w:ind w:left="1198" w:right="0" w:hanging="360"/>
        <w:jc w:val="left"/>
        <w:rPr>
          <w:sz w:val="20"/>
        </w:rPr>
      </w:pPr>
      <w:r>
        <w:rPr>
          <w:sz w:val="20"/>
        </w:rPr>
        <w:t>в герметизированной  таре</w:t>
      </w:r>
      <w:r>
        <w:rPr>
          <w:spacing w:val="29"/>
          <w:sz w:val="20"/>
        </w:rPr>
        <w:t xml:space="preserve"> </w:t>
      </w:r>
      <w:r>
        <w:rPr>
          <w:sz w:val="20"/>
        </w:rPr>
        <w:t>раздельно;</w:t>
      </w:r>
    </w:p>
    <w:p>
      <w:pPr>
        <w:pStyle w:val="ListParagraph"/>
        <w:numPr>
          <w:ilvl w:val="1"/>
          <w:numId w:val="4"/>
        </w:numPr>
        <w:tabs>
          <w:tab w:val="left" w:pos="1198" w:leader="none"/>
          <w:tab w:val="left" w:pos="1199" w:leader="none"/>
        </w:tabs>
        <w:spacing w:lineRule="exact" w:line="245" w:before="0" w:after="0"/>
        <w:ind w:left="1198" w:right="0" w:hanging="360"/>
        <w:jc w:val="left"/>
        <w:rPr>
          <w:sz w:val="20"/>
        </w:rPr>
      </w:pPr>
      <w:r>
        <w:rPr>
          <w:sz w:val="20"/>
        </w:rPr>
        <w:t>в герметизированной таре в</w:t>
      </w:r>
      <w:r>
        <w:rPr>
          <w:spacing w:val="0"/>
          <w:sz w:val="20"/>
        </w:rPr>
        <w:t xml:space="preserve"> </w:t>
      </w:r>
      <w:r>
        <w:rPr>
          <w:sz w:val="20"/>
        </w:rPr>
        <w:t>смеси.</w:t>
      </w:r>
    </w:p>
    <w:p>
      <w:pPr>
        <w:pStyle w:val="Normal"/>
        <w:spacing w:before="0" w:after="0"/>
        <w:ind w:left="118" w:right="0" w:hanging="0"/>
        <w:jc w:val="left"/>
        <w:rPr>
          <w:sz w:val="20"/>
        </w:rPr>
      </w:pPr>
      <w:r>
        <w:rPr>
          <w:b/>
          <w:sz w:val="20"/>
        </w:rPr>
        <w:t xml:space="preserve">в графе 11  </w:t>
      </w:r>
      <w:r>
        <w:rPr>
          <w:sz w:val="20"/>
        </w:rPr>
        <w:t>указывают сроки хранения отхода: дни, месяц, год;</w:t>
      </w:r>
    </w:p>
    <w:p>
      <w:pPr>
        <w:pStyle w:val="Normal"/>
        <w:spacing w:before="23" w:after="0"/>
        <w:ind w:left="119" w:right="0" w:hanging="0"/>
        <w:jc w:val="left"/>
        <w:rPr>
          <w:sz w:val="20"/>
        </w:rPr>
      </w:pPr>
      <w:r>
        <w:rPr>
          <w:b/>
          <w:sz w:val="20"/>
        </w:rPr>
        <w:t xml:space="preserve">в графе 12  </w:t>
      </w:r>
      <w:r>
        <w:rPr>
          <w:sz w:val="20"/>
        </w:rPr>
        <w:t>указывают основание для установления срока хранения:</w:t>
      </w:r>
    </w:p>
    <w:p>
      <w:pPr>
        <w:pStyle w:val="ListParagraph"/>
        <w:numPr>
          <w:ilvl w:val="0"/>
          <w:numId w:val="3"/>
        </w:numPr>
        <w:tabs>
          <w:tab w:val="left" w:pos="959" w:leader="none"/>
        </w:tabs>
        <w:spacing w:lineRule="auto" w:line="240" w:before="6" w:after="0"/>
        <w:ind w:left="840" w:right="101" w:hanging="1"/>
        <w:jc w:val="left"/>
        <w:rPr>
          <w:sz w:val="20"/>
        </w:rPr>
      </w:pPr>
      <w:r>
        <w:rPr>
          <w:sz w:val="20"/>
        </w:rPr>
        <w:t>реквизиты документа, содержащего санитарно-гигиенические, противопожарные и иные требования, на основании которого установлен срок</w:t>
      </w:r>
      <w:r>
        <w:rPr>
          <w:spacing w:val="0"/>
          <w:sz w:val="20"/>
        </w:rPr>
        <w:t xml:space="preserve"> </w:t>
      </w:r>
      <w:r>
        <w:rPr>
          <w:sz w:val="20"/>
        </w:rPr>
        <w:t>хранения;</w:t>
      </w:r>
    </w:p>
    <w:p>
      <w:pPr>
        <w:pStyle w:val="ListParagraph"/>
        <w:numPr>
          <w:ilvl w:val="0"/>
          <w:numId w:val="3"/>
        </w:numPr>
        <w:tabs>
          <w:tab w:val="left" w:pos="956" w:leader="none"/>
        </w:tabs>
        <w:spacing w:lineRule="exact" w:line="229" w:before="0" w:after="0"/>
        <w:ind w:left="955" w:right="0" w:hanging="117"/>
        <w:jc w:val="left"/>
        <w:rPr>
          <w:sz w:val="20"/>
        </w:rPr>
      </w:pPr>
      <w:r>
        <w:rPr>
          <w:sz w:val="20"/>
        </w:rPr>
        <w:t>формирование партии для использования/обезвреживания</w:t>
      </w:r>
      <w:r>
        <w:rPr>
          <w:spacing w:val="0"/>
          <w:sz w:val="20"/>
        </w:rPr>
        <w:t xml:space="preserve"> </w:t>
      </w:r>
      <w:r>
        <w:rPr>
          <w:sz w:val="20"/>
        </w:rPr>
        <w:t>отходов;</w:t>
      </w:r>
    </w:p>
    <w:p>
      <w:pPr>
        <w:pStyle w:val="ListParagraph"/>
        <w:numPr>
          <w:ilvl w:val="0"/>
          <w:numId w:val="3"/>
        </w:numPr>
        <w:tabs>
          <w:tab w:val="left" w:pos="956" w:leader="none"/>
        </w:tabs>
        <w:spacing w:lineRule="auto" w:line="240" w:before="0" w:after="0"/>
        <w:ind w:left="955" w:right="0" w:hanging="117"/>
        <w:jc w:val="left"/>
        <w:rPr>
          <w:sz w:val="20"/>
        </w:rPr>
      </w:pPr>
      <w:r>
        <w:rPr>
          <w:sz w:val="20"/>
        </w:rPr>
        <w:t>формирование транспортной</w:t>
      </w:r>
      <w:r>
        <w:rPr>
          <w:spacing w:val="0"/>
          <w:sz w:val="20"/>
        </w:rPr>
        <w:t xml:space="preserve"> </w:t>
      </w:r>
      <w:r>
        <w:rPr>
          <w:sz w:val="20"/>
        </w:rPr>
        <w:t>партии;</w:t>
      </w:r>
    </w:p>
    <w:p>
      <w:pPr>
        <w:pStyle w:val="ListParagraph"/>
        <w:numPr>
          <w:ilvl w:val="0"/>
          <w:numId w:val="3"/>
        </w:numPr>
        <w:tabs>
          <w:tab w:val="left" w:pos="956" w:leader="none"/>
        </w:tabs>
        <w:spacing w:lineRule="exact" w:line="230" w:before="0" w:after="0"/>
        <w:ind w:left="955" w:right="0" w:hanging="117"/>
        <w:jc w:val="left"/>
        <w:rPr>
          <w:sz w:val="20"/>
        </w:rPr>
      </w:pPr>
      <w:r>
        <w:rPr>
          <w:sz w:val="20"/>
        </w:rPr>
        <w:t>снижение класса опасности</w:t>
      </w:r>
      <w:r>
        <w:rPr>
          <w:spacing w:val="0"/>
          <w:sz w:val="20"/>
        </w:rPr>
        <w:t xml:space="preserve"> </w:t>
      </w:r>
      <w:r>
        <w:rPr>
          <w:sz w:val="20"/>
        </w:rPr>
        <w:t>отхода;</w:t>
      </w:r>
    </w:p>
    <w:p>
      <w:pPr>
        <w:pStyle w:val="ListParagraph"/>
        <w:numPr>
          <w:ilvl w:val="0"/>
          <w:numId w:val="3"/>
        </w:numPr>
        <w:tabs>
          <w:tab w:val="left" w:pos="1036" w:leader="none"/>
          <w:tab w:val="left" w:pos="5402" w:leader="none"/>
        </w:tabs>
        <w:spacing w:lineRule="auto" w:line="240" w:before="0" w:after="0"/>
        <w:ind w:left="838" w:right="104" w:hanging="0"/>
        <w:jc w:val="left"/>
        <w:rPr>
          <w:sz w:val="20"/>
        </w:rPr>
      </w:pPr>
      <w:r>
        <w:rPr>
          <w:sz w:val="20"/>
        </w:rPr>
        <w:t xml:space="preserve">изменение </w:t>
      </w:r>
      <w:r>
        <w:rPr>
          <w:spacing w:val="21"/>
          <w:sz w:val="20"/>
        </w:rPr>
        <w:t xml:space="preserve"> </w:t>
      </w:r>
      <w:r>
        <w:rPr>
          <w:sz w:val="20"/>
        </w:rPr>
        <w:t xml:space="preserve">физико-химических </w:t>
      </w:r>
      <w:r>
        <w:rPr>
          <w:spacing w:val="22"/>
          <w:sz w:val="20"/>
        </w:rPr>
        <w:t xml:space="preserve"> </w:t>
      </w:r>
      <w:r>
        <w:rPr>
          <w:sz w:val="20"/>
        </w:rPr>
        <w:t>характеристик</w:t>
        <w:tab/>
        <w:t xml:space="preserve">отхода   (например,  отстой, </w:t>
      </w:r>
      <w:r>
        <w:rPr>
          <w:spacing w:val="23"/>
          <w:sz w:val="20"/>
        </w:rPr>
        <w:t xml:space="preserve"> </w:t>
      </w:r>
      <w:r>
        <w:rPr>
          <w:sz w:val="20"/>
        </w:rPr>
        <w:t xml:space="preserve">охлаждение, </w:t>
      </w:r>
      <w:r>
        <w:rPr>
          <w:spacing w:val="24"/>
          <w:sz w:val="20"/>
        </w:rPr>
        <w:t xml:space="preserve"> </w:t>
      </w:r>
      <w:r>
        <w:rPr>
          <w:sz w:val="20"/>
        </w:rPr>
        <w:t>сушка</w:t>
      </w:r>
      <w:r>
        <w:rPr>
          <w:w w:val="100"/>
          <w:sz w:val="20"/>
        </w:rPr>
        <w:t xml:space="preserve"> </w:t>
      </w:r>
      <w:r>
        <w:rPr>
          <w:sz w:val="20"/>
        </w:rPr>
        <w:t>естественным путем и</w:t>
      </w:r>
      <w:r>
        <w:rPr>
          <w:spacing w:val="0"/>
          <w:sz w:val="20"/>
        </w:rPr>
        <w:t xml:space="preserve"> </w:t>
      </w:r>
      <w:r>
        <w:rPr>
          <w:sz w:val="20"/>
        </w:rPr>
        <w:t>т.п.);</w:t>
      </w:r>
    </w:p>
    <w:p>
      <w:pPr>
        <w:pStyle w:val="Normal"/>
        <w:spacing w:before="23" w:after="0"/>
        <w:ind w:left="119" w:right="0" w:hanging="0"/>
        <w:jc w:val="left"/>
        <w:rPr>
          <w:sz w:val="20"/>
        </w:rPr>
      </w:pPr>
      <w:r>
        <w:rPr>
          <w:b/>
          <w:sz w:val="20"/>
        </w:rPr>
        <w:t xml:space="preserve">в графе 13 </w:t>
      </w:r>
      <w:r>
        <w:rPr>
          <w:sz w:val="20"/>
        </w:rPr>
        <w:t>указывают годовой норматив образования отхода в тоннах;</w:t>
      </w:r>
    </w:p>
    <w:p>
      <w:pPr>
        <w:sectPr>
          <w:headerReference w:type="default" r:id="rId41"/>
          <w:type w:val="nextPage"/>
          <w:pgSz w:w="11906" w:h="16838"/>
          <w:pgMar w:left="940" w:right="1200" w:header="733" w:top="920" w:footer="0" w:bottom="280" w:gutter="0"/>
          <w:pgNumType w:fmt="decimal"/>
          <w:formProt w:val="false"/>
          <w:textDirection w:val="lrTb"/>
          <w:docGrid w:type="default" w:linePitch="240" w:charSpace="4294965247"/>
        </w:sectPr>
        <w:pStyle w:val="Normal"/>
        <w:spacing w:before="5" w:after="0"/>
        <w:ind w:left="119" w:right="0" w:hanging="0"/>
        <w:jc w:val="left"/>
        <w:rPr>
          <w:sz w:val="20"/>
        </w:rPr>
      </w:pPr>
      <w:r>
        <w:rPr>
          <w:b/>
          <w:sz w:val="20"/>
        </w:rPr>
        <w:t xml:space="preserve">в графах 14-15 </w:t>
      </w:r>
      <w:r>
        <w:rPr>
          <w:sz w:val="20"/>
        </w:rPr>
        <w:t>указывают предельное количество накопления отходов в т и м</w:t>
      </w:r>
      <w:r>
        <w:rPr>
          <w:position w:val="9"/>
          <w:sz w:val="13"/>
        </w:rPr>
        <w:t>3</w:t>
      </w:r>
      <w:r>
        <w:rPr>
          <w:sz w:val="20"/>
        </w:rPr>
        <w:t>.</w:t>
      </w:r>
    </w:p>
    <w:p>
      <w:pPr>
        <w:pStyle w:val="Style15"/>
        <w:spacing w:before="4" w:after="0"/>
        <w:rPr>
          <w:sz w:val="11"/>
        </w:rPr>
      </w:pPr>
      <w:r>
        <w:rPr>
          <w:sz w:val="11"/>
        </w:rPr>
      </w:r>
    </w:p>
    <w:p>
      <w:pPr>
        <w:pStyle w:val="Normal"/>
        <w:spacing w:lineRule="exact" w:line="299" w:before="67" w:after="0"/>
        <w:ind w:left="947" w:right="936" w:hanging="0"/>
        <w:jc w:val="center"/>
        <w:rPr>
          <w:sz w:val="26"/>
        </w:rPr>
      </w:pPr>
      <w:r>
        <w:rPr>
          <w:sz w:val="26"/>
        </w:rPr>
        <w:t>ОБРАЗЕЦ 2.15</w:t>
      </w:r>
    </w:p>
    <w:p>
      <w:pPr>
        <w:pStyle w:val="Normal"/>
        <w:spacing w:before="0" w:after="0"/>
        <w:ind w:left="947" w:right="937" w:hanging="0"/>
        <w:jc w:val="center"/>
        <w:rPr>
          <w:sz w:val="26"/>
        </w:rPr>
      </w:pPr>
      <w:r>
        <w:rPr>
          <w:sz w:val="26"/>
        </w:rPr>
        <w:t>ХАРАКТЕРИСТИКА ОБЪЕКТА РАЗМЕЩЕНИЯ ОТХОДОВ</w:t>
      </w:r>
    </w:p>
    <w:p>
      <w:pPr>
        <w:pStyle w:val="Normal"/>
        <w:tabs>
          <w:tab w:val="left" w:pos="4302" w:leader="none"/>
          <w:tab w:val="left" w:pos="4803" w:leader="none"/>
        </w:tabs>
        <w:spacing w:before="230" w:after="0"/>
        <w:ind w:left="238" w:right="416" w:hanging="0"/>
        <w:jc w:val="left"/>
        <w:rPr>
          <w:sz w:val="20"/>
        </w:rPr>
      </w:pPr>
      <w:r>
        <w:rPr>
          <w:sz w:val="20"/>
        </w:rPr>
        <w:t>Дата</w:t>
      </w:r>
      <w:r>
        <w:rPr>
          <w:spacing w:val="0"/>
          <w:sz w:val="20"/>
        </w:rPr>
        <w:t xml:space="preserve"> </w:t>
      </w:r>
      <w:r>
        <w:rPr>
          <w:sz w:val="20"/>
        </w:rPr>
        <w:t>проведения</w:t>
      </w:r>
      <w:r>
        <w:rPr>
          <w:spacing w:val="0"/>
          <w:sz w:val="20"/>
        </w:rPr>
        <w:t xml:space="preserve"> </w:t>
      </w:r>
      <w:r>
        <w:rPr>
          <w:sz w:val="20"/>
        </w:rPr>
        <w:t>инвентаризации</w:t>
      </w:r>
      <w:r>
        <w:rPr>
          <w:sz w:val="20"/>
          <w:u w:val="single"/>
        </w:rPr>
        <w:t xml:space="preserve"> </w:t>
        <w:tab/>
      </w:r>
      <w:r>
        <w:rPr>
          <w:sz w:val="20"/>
        </w:rPr>
        <w:t>20</w:t>
      </w:r>
      <w:r>
        <w:rPr>
          <w:sz w:val="20"/>
          <w:u w:val="single"/>
        </w:rPr>
        <w:t xml:space="preserve"> </w:t>
        <w:tab/>
      </w:r>
      <w:r>
        <w:rPr>
          <w:sz w:val="20"/>
        </w:rPr>
        <w:t>г.</w:t>
      </w:r>
    </w:p>
    <w:p>
      <w:pPr>
        <w:pStyle w:val="Normal"/>
        <w:tabs>
          <w:tab w:val="left" w:pos="1558" w:leader="none"/>
        </w:tabs>
        <w:spacing w:before="0" w:after="2"/>
        <w:ind w:left="238" w:right="416" w:hanging="0"/>
        <w:jc w:val="left"/>
        <w:rPr>
          <w:sz w:val="20"/>
        </w:rPr>
      </w:pPr>
      <w:r>
        <w:rPr>
          <w:sz w:val="20"/>
        </w:rPr>
        <w:t>Лист</w:t>
        <w:tab/>
        <w:t>Листов</w:t>
      </w:r>
    </w:p>
    <w:tbl>
      <w:tblPr>
        <w:tblW w:w="9376" w:type="dxa"/>
        <w:jc w:val="left"/>
        <w:tblInd w:w="11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0" w:type="dxa"/>
          <w:bottom w:w="0" w:type="dxa"/>
          <w:right w:w="0" w:type="dxa"/>
        </w:tblCellMar>
        <w:tblLook w:val="01e0"/>
      </w:tblPr>
      <w:tblGrid>
        <w:gridCol w:w="1522"/>
        <w:gridCol w:w="799"/>
        <w:gridCol w:w="308"/>
        <w:gridCol w:w="841"/>
        <w:gridCol w:w="156"/>
        <w:gridCol w:w="1"/>
        <w:gridCol w:w="311"/>
        <w:gridCol w:w="306"/>
        <w:gridCol w:w="137"/>
        <w:gridCol w:w="337"/>
        <w:gridCol w:w="161"/>
        <w:gridCol w:w="143"/>
        <w:gridCol w:w="362"/>
        <w:gridCol w:w="1"/>
        <w:gridCol w:w="158"/>
        <w:gridCol w:w="99"/>
        <w:gridCol w:w="233"/>
        <w:gridCol w:w="128"/>
        <w:gridCol w:w="1"/>
        <w:gridCol w:w="341"/>
        <w:gridCol w:w="182"/>
        <w:gridCol w:w="1"/>
        <w:gridCol w:w="395"/>
        <w:gridCol w:w="1"/>
        <w:gridCol w:w="347"/>
        <w:gridCol w:w="1"/>
        <w:gridCol w:w="369"/>
        <w:gridCol w:w="1"/>
        <w:gridCol w:w="756"/>
        <w:gridCol w:w="309"/>
        <w:gridCol w:w="1"/>
        <w:gridCol w:w="1"/>
        <w:gridCol w:w="665"/>
      </w:tblGrid>
      <w:tr>
        <w:trPr>
          <w:trHeight w:val="260" w:hRule="exact"/>
        </w:trPr>
        <w:tc>
          <w:tcPr>
            <w:tcW w:w="2629"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1.Инв. номер объекта</w:t>
            </w:r>
          </w:p>
        </w:tc>
        <w:tc>
          <w:tcPr>
            <w:tcW w:w="1615"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2283" w:type="dxa"/>
            <w:gridSpan w:val="1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2.Назначение объекта</w:t>
            </w:r>
          </w:p>
        </w:tc>
        <w:tc>
          <w:tcPr>
            <w:tcW w:w="1871"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76"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(код)</w:t>
            </w:r>
          </w:p>
        </w:tc>
      </w:tr>
      <w:tr>
        <w:trPr>
          <w:trHeight w:val="260" w:hRule="exact"/>
        </w:trPr>
        <w:tc>
          <w:tcPr>
            <w:tcW w:w="2629"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3. Расположение</w:t>
            </w:r>
          </w:p>
        </w:tc>
        <w:tc>
          <w:tcPr>
            <w:tcW w:w="1615"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4154" w:type="dxa"/>
            <w:gridSpan w:val="21"/>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4. ОКАТО территории расположения объекта</w:t>
            </w:r>
          </w:p>
        </w:tc>
        <w:tc>
          <w:tcPr>
            <w:tcW w:w="976"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(код)</w:t>
            </w:r>
          </w:p>
        </w:tc>
      </w:tr>
      <w:tr>
        <w:trPr>
          <w:trHeight w:val="259" w:hRule="exact"/>
        </w:trPr>
        <w:tc>
          <w:tcPr>
            <w:tcW w:w="2629"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5.1. Наименование объекта</w:t>
            </w:r>
          </w:p>
        </w:tc>
        <w:tc>
          <w:tcPr>
            <w:tcW w:w="6745" w:type="dxa"/>
            <w:gridSpan w:val="30"/>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60" w:hRule="exact"/>
        </w:trPr>
        <w:tc>
          <w:tcPr>
            <w:tcW w:w="2629"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5.2. Тип объекта</w:t>
            </w:r>
          </w:p>
        </w:tc>
        <w:tc>
          <w:tcPr>
            <w:tcW w:w="5769" w:type="dxa"/>
            <w:gridSpan w:val="2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76"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(код)</w:t>
            </w:r>
          </w:p>
        </w:tc>
      </w:tr>
      <w:tr>
        <w:trPr>
          <w:trHeight w:val="259" w:hRule="exact"/>
        </w:trPr>
        <w:tc>
          <w:tcPr>
            <w:tcW w:w="2629"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6.1 Состояние объекта</w:t>
            </w:r>
          </w:p>
        </w:tc>
        <w:tc>
          <w:tcPr>
            <w:tcW w:w="5769" w:type="dxa"/>
            <w:gridSpan w:val="2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76"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(код)</w:t>
            </w:r>
          </w:p>
        </w:tc>
      </w:tr>
      <w:tr>
        <w:trPr>
          <w:trHeight w:val="260" w:hRule="exact"/>
        </w:trPr>
        <w:tc>
          <w:tcPr>
            <w:tcW w:w="8398" w:type="dxa"/>
            <w:gridSpan w:val="29"/>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6.2 Наименование и реквизиты документа, подтверждающего состояние объекта</w:t>
            </w:r>
          </w:p>
        </w:tc>
        <w:tc>
          <w:tcPr>
            <w:tcW w:w="976"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60" w:hRule="exact"/>
        </w:trPr>
        <w:tc>
          <w:tcPr>
            <w:tcW w:w="3470"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6.3 Дата проведения рекультивации</w:t>
            </w:r>
          </w:p>
        </w:tc>
        <w:tc>
          <w:tcPr>
            <w:tcW w:w="774"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2680" w:type="dxa"/>
            <w:gridSpan w:val="1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6.4 Виды рекультивации</w:t>
            </w:r>
          </w:p>
        </w:tc>
        <w:tc>
          <w:tcPr>
            <w:tcW w:w="2450" w:type="dxa"/>
            <w:gridSpan w:val="9"/>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490" w:hRule="exact"/>
        </w:trPr>
        <w:tc>
          <w:tcPr>
            <w:tcW w:w="3470"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tabs>
                <w:tab w:val="left" w:pos="2205" w:leader="none"/>
              </w:tabs>
              <w:spacing w:lineRule="exact" w:line="230"/>
              <w:ind w:left="93" w:right="168" w:hanging="0"/>
              <w:rPr>
                <w:sz w:val="20"/>
              </w:rPr>
            </w:pPr>
            <w:r>
              <w:rPr>
                <w:sz w:val="20"/>
              </w:rPr>
              <w:t>7.1Наименование</w:t>
              <w:tab/>
            </w:r>
            <w:r>
              <w:rPr>
                <w:spacing w:val="0"/>
                <w:sz w:val="20"/>
              </w:rPr>
              <w:t xml:space="preserve">ближайшего </w:t>
            </w:r>
            <w:r>
              <w:rPr>
                <w:sz w:val="20"/>
              </w:rPr>
              <w:t>населенного</w:t>
            </w:r>
            <w:r>
              <w:rPr>
                <w:spacing w:val="0"/>
                <w:sz w:val="20"/>
              </w:rPr>
              <w:t xml:space="preserve"> </w:t>
            </w:r>
            <w:r>
              <w:rPr>
                <w:sz w:val="20"/>
              </w:rPr>
              <w:t>пункта</w:t>
            </w:r>
          </w:p>
        </w:tc>
        <w:tc>
          <w:tcPr>
            <w:tcW w:w="774"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631" w:type="dxa"/>
            <w:gridSpan w:val="9"/>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7.2</w:t>
            </w:r>
          </w:p>
          <w:p>
            <w:pPr>
              <w:pStyle w:val="TableParagraph"/>
              <w:spacing w:lineRule="exact" w:line="230"/>
              <w:ind w:left="93" w:right="0" w:hanging="0"/>
              <w:rPr>
                <w:sz w:val="20"/>
              </w:rPr>
            </w:pPr>
            <w:r>
              <w:rPr>
                <w:sz w:val="20"/>
              </w:rPr>
              <w:t>Направление</w:t>
            </w:r>
          </w:p>
        </w:tc>
        <w:tc>
          <w:tcPr>
            <w:tcW w:w="1049" w:type="dxa"/>
            <w:gridSpan w:val="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784" w:type="dxa"/>
            <w:gridSpan w:val="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7.3Расстояние, км</w:t>
            </w:r>
          </w:p>
        </w:tc>
        <w:tc>
          <w:tcPr>
            <w:tcW w:w="66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490" w:hRule="exact"/>
        </w:trPr>
        <w:tc>
          <w:tcPr>
            <w:tcW w:w="4244"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tabs>
                <w:tab w:val="left" w:pos="1969" w:leader="none"/>
                <w:tab w:val="left" w:pos="3414" w:leader="none"/>
              </w:tabs>
              <w:ind w:left="93" w:right="114" w:hanging="0"/>
              <w:rPr>
                <w:sz w:val="20"/>
              </w:rPr>
            </w:pPr>
            <w:r>
              <w:rPr>
                <w:sz w:val="20"/>
              </w:rPr>
              <w:t>8.1Наименование</w:t>
              <w:tab/>
              <w:t>ближайшего</w:t>
              <w:tab/>
            </w:r>
            <w:r>
              <w:rPr>
                <w:spacing w:val="0"/>
                <w:sz w:val="20"/>
              </w:rPr>
              <w:t xml:space="preserve">водного </w:t>
            </w:r>
            <w:r>
              <w:rPr>
                <w:sz w:val="20"/>
              </w:rPr>
              <w:t>объекта</w:t>
            </w:r>
          </w:p>
        </w:tc>
        <w:tc>
          <w:tcPr>
            <w:tcW w:w="2680" w:type="dxa"/>
            <w:gridSpan w:val="1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784" w:type="dxa"/>
            <w:gridSpan w:val="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8.2.Расстояние,</w:t>
            </w:r>
          </w:p>
          <w:p>
            <w:pPr>
              <w:pStyle w:val="TableParagraph"/>
              <w:ind w:left="93" w:right="0" w:hanging="0"/>
              <w:rPr>
                <w:sz w:val="20"/>
              </w:rPr>
            </w:pPr>
            <w:r>
              <w:rPr>
                <w:sz w:val="20"/>
              </w:rPr>
              <w:t>км</w:t>
            </w:r>
          </w:p>
        </w:tc>
        <w:tc>
          <w:tcPr>
            <w:tcW w:w="66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491" w:hRule="exact"/>
        </w:trPr>
        <w:tc>
          <w:tcPr>
            <w:tcW w:w="3470"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ind w:left="93" w:right="0" w:hanging="0"/>
              <w:rPr>
                <w:sz w:val="20"/>
              </w:rPr>
            </w:pPr>
            <w:r>
              <w:rPr>
                <w:sz w:val="20"/>
              </w:rPr>
              <w:t>9.1. Вид документа о землеотводе и наименование органа, выдавшего его</w:t>
            </w:r>
          </w:p>
        </w:tc>
        <w:tc>
          <w:tcPr>
            <w:tcW w:w="2534" w:type="dxa"/>
            <w:gridSpan w:val="1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20"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9.2</w:t>
            </w:r>
          </w:p>
          <w:p>
            <w:pPr>
              <w:pStyle w:val="TableParagraph"/>
              <w:ind w:left="93" w:right="0" w:hanging="0"/>
              <w:rPr>
                <w:sz w:val="20"/>
              </w:rPr>
            </w:pPr>
            <w:r>
              <w:rPr>
                <w:sz w:val="20"/>
              </w:rPr>
              <w:t>Дата</w:t>
            </w:r>
          </w:p>
        </w:tc>
        <w:tc>
          <w:tcPr>
            <w:tcW w:w="718"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066"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106" w:hanging="0"/>
              <w:rPr>
                <w:sz w:val="20"/>
              </w:rPr>
            </w:pPr>
            <w:r>
              <w:rPr>
                <w:sz w:val="20"/>
              </w:rPr>
              <w:t>9.3</w:t>
            </w:r>
          </w:p>
          <w:p>
            <w:pPr>
              <w:pStyle w:val="TableParagraph"/>
              <w:ind w:left="93" w:right="106" w:hanging="0"/>
              <w:rPr>
                <w:sz w:val="20"/>
              </w:rPr>
            </w:pPr>
            <w:r>
              <w:rPr>
                <w:sz w:val="20"/>
              </w:rPr>
              <w:t>Номер</w:t>
            </w:r>
          </w:p>
        </w:tc>
        <w:tc>
          <w:tcPr>
            <w:tcW w:w="66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720" w:hRule="exact"/>
        </w:trPr>
        <w:tc>
          <w:tcPr>
            <w:tcW w:w="2321"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30"/>
              <w:ind w:left="93" w:right="112" w:hanging="0"/>
              <w:rPr>
                <w:sz w:val="20"/>
              </w:rPr>
            </w:pPr>
            <w:r>
              <w:rPr>
                <w:sz w:val="20"/>
              </w:rPr>
              <w:t>10.1 Наличие  проекта на объект</w:t>
            </w:r>
          </w:p>
        </w:tc>
        <w:tc>
          <w:tcPr>
            <w:tcW w:w="1149"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2172" w:type="dxa"/>
            <w:gridSpan w:val="1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ind w:left="147" w:right="123" w:hanging="0"/>
              <w:rPr>
                <w:sz w:val="20"/>
              </w:rPr>
            </w:pPr>
            <w:r>
              <w:rPr>
                <w:sz w:val="20"/>
              </w:rPr>
              <w:t>10.2Положительное заключение экспертизы на проект</w:t>
            </w:r>
          </w:p>
        </w:tc>
        <w:tc>
          <w:tcPr>
            <w:tcW w:w="361"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20"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10.3</w:t>
            </w:r>
          </w:p>
          <w:p>
            <w:pPr>
              <w:pStyle w:val="TableParagraph"/>
              <w:spacing w:lineRule="exact" w:line="230"/>
              <w:ind w:left="93" w:right="0" w:hanging="0"/>
              <w:rPr>
                <w:sz w:val="20"/>
              </w:rPr>
            </w:pPr>
            <w:r>
              <w:rPr>
                <w:sz w:val="20"/>
              </w:rPr>
              <w:t>Дата</w:t>
            </w:r>
          </w:p>
        </w:tc>
        <w:tc>
          <w:tcPr>
            <w:tcW w:w="718"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066"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106" w:hanging="0"/>
              <w:rPr>
                <w:sz w:val="20"/>
              </w:rPr>
            </w:pPr>
            <w:r>
              <w:rPr>
                <w:sz w:val="20"/>
              </w:rPr>
              <w:t>10.4</w:t>
            </w:r>
          </w:p>
          <w:p>
            <w:pPr>
              <w:pStyle w:val="TableParagraph"/>
              <w:spacing w:lineRule="exact" w:line="230"/>
              <w:ind w:left="93" w:right="106" w:hanging="0"/>
              <w:rPr>
                <w:sz w:val="20"/>
              </w:rPr>
            </w:pPr>
            <w:r>
              <w:rPr>
                <w:sz w:val="20"/>
              </w:rPr>
              <w:t>Номер</w:t>
            </w:r>
          </w:p>
        </w:tc>
        <w:tc>
          <w:tcPr>
            <w:tcW w:w="667" w:type="dxa"/>
            <w:gridSpan w:val="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59" w:hRule="exact"/>
        </w:trPr>
        <w:tc>
          <w:tcPr>
            <w:tcW w:w="9374" w:type="dxa"/>
            <w:gridSpan w:val="3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10.5 Наименование органа ГЭЭ:</w:t>
            </w:r>
          </w:p>
        </w:tc>
      </w:tr>
      <w:tr>
        <w:trPr>
          <w:trHeight w:val="260" w:hRule="exact"/>
        </w:trPr>
        <w:tc>
          <w:tcPr>
            <w:tcW w:w="3470"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11.1. Год ввода в эксплуатацию</w:t>
            </w:r>
          </w:p>
        </w:tc>
        <w:tc>
          <w:tcPr>
            <w:tcW w:w="1248" w:type="dxa"/>
            <w:gridSpan w:val="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3680" w:type="dxa"/>
            <w:gridSpan w:val="19"/>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11.2. Год окончания эксплуатации</w:t>
            </w:r>
          </w:p>
        </w:tc>
        <w:tc>
          <w:tcPr>
            <w:tcW w:w="976"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490" w:hRule="exact"/>
        </w:trPr>
        <w:tc>
          <w:tcPr>
            <w:tcW w:w="3470"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ind w:left="93" w:right="1226" w:hanging="0"/>
              <w:rPr>
                <w:sz w:val="20"/>
              </w:rPr>
            </w:pPr>
            <w:r>
              <w:rPr>
                <w:sz w:val="20"/>
              </w:rPr>
              <w:t>12. Площадь объекта: без СЗЗ/с учетом СЗЗ, га</w:t>
            </w:r>
          </w:p>
        </w:tc>
        <w:tc>
          <w:tcPr>
            <w:tcW w:w="1248" w:type="dxa"/>
            <w:gridSpan w:val="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3680" w:type="dxa"/>
            <w:gridSpan w:val="19"/>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13.Размер СЗЗ, м</w:t>
            </w:r>
          </w:p>
        </w:tc>
        <w:tc>
          <w:tcPr>
            <w:tcW w:w="976"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60" w:hRule="exact"/>
        </w:trPr>
        <w:tc>
          <w:tcPr>
            <w:tcW w:w="9374" w:type="dxa"/>
            <w:gridSpan w:val="3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14. Виды, количество и способы размещения отходов на объекте:</w:t>
            </w:r>
          </w:p>
        </w:tc>
      </w:tr>
      <w:tr>
        <w:trPr>
          <w:trHeight w:val="274" w:hRule="exact"/>
        </w:trPr>
        <w:tc>
          <w:tcPr>
            <w:tcW w:w="1522" w:type="dxa"/>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111" w:hanging="0"/>
              <w:rPr>
                <w:sz w:val="20"/>
              </w:rPr>
            </w:pPr>
            <w:r>
              <w:rPr>
                <w:sz w:val="20"/>
              </w:rPr>
              <w:t>14.1.Код</w:t>
            </w:r>
          </w:p>
          <w:p>
            <w:pPr>
              <w:pStyle w:val="TableParagraph"/>
              <w:tabs>
                <w:tab w:val="left" w:pos="1171" w:leader="none"/>
              </w:tabs>
              <w:ind w:left="93" w:right="111" w:hanging="0"/>
              <w:rPr>
                <w:sz w:val="20"/>
              </w:rPr>
            </w:pPr>
            <w:r>
              <w:rPr>
                <w:sz w:val="20"/>
              </w:rPr>
              <w:t>отходов</w:t>
              <w:tab/>
              <w:t>по ФККО</w:t>
            </w:r>
          </w:p>
        </w:tc>
        <w:tc>
          <w:tcPr>
            <w:tcW w:w="4021" w:type="dxa"/>
            <w:gridSpan w:val="14"/>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ind w:left="93" w:right="54" w:hanging="0"/>
              <w:rPr>
                <w:sz w:val="20"/>
              </w:rPr>
            </w:pPr>
            <w:r>
              <w:rPr>
                <w:sz w:val="20"/>
              </w:rPr>
              <w:t>14.2. Наименование размещаемых отходов по ФККО</w:t>
            </w:r>
          </w:p>
        </w:tc>
        <w:tc>
          <w:tcPr>
            <w:tcW w:w="984" w:type="dxa"/>
            <w:gridSpan w:val="6"/>
            <w:vMerge w:val="restart"/>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14.3.Спо</w:t>
            </w:r>
          </w:p>
          <w:p>
            <w:pPr>
              <w:pStyle w:val="TableParagraph"/>
              <w:ind w:left="93" w:right="115" w:hanging="0"/>
              <w:rPr>
                <w:sz w:val="20"/>
              </w:rPr>
            </w:pPr>
            <w:r>
              <w:rPr>
                <w:sz w:val="20"/>
              </w:rPr>
              <w:t>соб размеще ния</w:t>
            </w:r>
          </w:p>
        </w:tc>
        <w:tc>
          <w:tcPr>
            <w:tcW w:w="2847" w:type="dxa"/>
            <w:gridSpan w:val="1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108" w:right="0" w:hanging="0"/>
              <w:rPr>
                <w:sz w:val="20"/>
              </w:rPr>
            </w:pPr>
            <w:r>
              <w:rPr>
                <w:sz w:val="20"/>
              </w:rPr>
              <w:t>14.4.Количество</w:t>
            </w:r>
          </w:p>
        </w:tc>
      </w:tr>
      <w:tr>
        <w:trPr>
          <w:trHeight w:val="677" w:hRule="exact"/>
        </w:trPr>
        <w:tc>
          <w:tcPr>
            <w:tcW w:w="1522" w:type="dxa"/>
            <w:vMerge w:val="continue"/>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4021" w:type="dxa"/>
            <w:gridSpan w:val="14"/>
            <w:vMerge w:val="continue"/>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84" w:type="dxa"/>
            <w:gridSpan w:val="6"/>
            <w:vMerge w:val="continue"/>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744"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222" w:right="0" w:hanging="0"/>
              <w:rPr>
                <w:sz w:val="13"/>
              </w:rPr>
            </w:pPr>
            <w:r>
              <w:rPr>
                <w:position w:val="-7"/>
                <w:sz w:val="20"/>
              </w:rPr>
              <w:t>м</w:t>
            </w:r>
            <w:r>
              <w:rPr>
                <w:sz w:val="13"/>
              </w:rPr>
              <w:t>3</w:t>
            </w:r>
          </w:p>
        </w:tc>
        <w:tc>
          <w:tcPr>
            <w:tcW w:w="2103"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0" w:right="86" w:hanging="0"/>
              <w:jc w:val="center"/>
              <w:rPr>
                <w:sz w:val="20"/>
              </w:rPr>
            </w:pPr>
            <w:r>
              <w:rPr>
                <w:w w:val="100"/>
                <w:sz w:val="20"/>
              </w:rPr>
              <w:t>т</w:t>
            </w:r>
          </w:p>
        </w:tc>
      </w:tr>
      <w:tr>
        <w:trPr>
          <w:trHeight w:val="259" w:hRule="exact"/>
        </w:trPr>
        <w:tc>
          <w:tcPr>
            <w:tcW w:w="152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4021" w:type="dxa"/>
            <w:gridSpan w:val="1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84" w:type="dxa"/>
            <w:gridSpan w:val="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744"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2103"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60" w:hRule="exact"/>
        </w:trPr>
        <w:tc>
          <w:tcPr>
            <w:tcW w:w="3626"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15.Вместимость объекта</w:t>
            </w:r>
          </w:p>
        </w:tc>
        <w:tc>
          <w:tcPr>
            <w:tcW w:w="2901" w:type="dxa"/>
            <w:gridSpan w:val="1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16.Мощность объекта,</w:t>
            </w:r>
          </w:p>
        </w:tc>
        <w:tc>
          <w:tcPr>
            <w:tcW w:w="2847" w:type="dxa"/>
            <w:gridSpan w:val="1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155" w:right="0" w:hanging="0"/>
              <w:rPr>
                <w:sz w:val="20"/>
              </w:rPr>
            </w:pPr>
            <w:r>
              <w:rPr>
                <w:sz w:val="20"/>
              </w:rPr>
              <w:t>17.Накоплено всего</w:t>
            </w:r>
          </w:p>
        </w:tc>
      </w:tr>
      <w:tr>
        <w:trPr>
          <w:trHeight w:val="259" w:hRule="exact"/>
        </w:trPr>
        <w:tc>
          <w:tcPr>
            <w:tcW w:w="152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237" w:right="255" w:hanging="0"/>
              <w:jc w:val="center"/>
              <w:rPr>
                <w:sz w:val="13"/>
              </w:rPr>
            </w:pPr>
            <w:r>
              <w:rPr>
                <w:position w:val="-7"/>
                <w:sz w:val="20"/>
              </w:rPr>
              <w:t>м</w:t>
            </w:r>
            <w:r>
              <w:rPr>
                <w:sz w:val="13"/>
              </w:rPr>
              <w:t>3</w:t>
            </w:r>
          </w:p>
        </w:tc>
        <w:tc>
          <w:tcPr>
            <w:tcW w:w="2105"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0" w:right="18" w:hanging="0"/>
              <w:jc w:val="center"/>
              <w:rPr>
                <w:sz w:val="20"/>
              </w:rPr>
            </w:pPr>
            <w:r>
              <w:rPr>
                <w:w w:val="100"/>
                <w:sz w:val="20"/>
              </w:rPr>
              <w:t>т</w:t>
            </w:r>
          </w:p>
        </w:tc>
        <w:tc>
          <w:tcPr>
            <w:tcW w:w="1252"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333" w:right="0" w:hanging="0"/>
              <w:rPr>
                <w:sz w:val="20"/>
              </w:rPr>
            </w:pPr>
            <w:r>
              <w:rPr>
                <w:sz w:val="20"/>
              </w:rPr>
              <w:t>м</w:t>
            </w:r>
            <w:r>
              <w:rPr>
                <w:position w:val="9"/>
                <w:sz w:val="13"/>
              </w:rPr>
              <w:t>3</w:t>
            </w:r>
            <w:r>
              <w:rPr>
                <w:sz w:val="20"/>
              </w:rPr>
              <w:t>/год</w:t>
            </w:r>
          </w:p>
        </w:tc>
        <w:tc>
          <w:tcPr>
            <w:tcW w:w="1649" w:type="dxa"/>
            <w:gridSpan w:val="11"/>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595" w:right="556" w:hanging="0"/>
              <w:jc w:val="center"/>
              <w:rPr>
                <w:sz w:val="20"/>
              </w:rPr>
            </w:pPr>
            <w:r>
              <w:rPr>
                <w:sz w:val="20"/>
              </w:rPr>
              <w:t>т/год</w:t>
            </w:r>
          </w:p>
        </w:tc>
        <w:tc>
          <w:tcPr>
            <w:tcW w:w="744"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289" w:right="0" w:hanging="0"/>
              <w:rPr>
                <w:sz w:val="13"/>
              </w:rPr>
            </w:pPr>
            <w:r>
              <w:rPr>
                <w:position w:val="-7"/>
                <w:sz w:val="20"/>
              </w:rPr>
              <w:t>м</w:t>
            </w:r>
            <w:r>
              <w:rPr>
                <w:sz w:val="13"/>
              </w:rPr>
              <w:t>3</w:t>
            </w:r>
          </w:p>
        </w:tc>
        <w:tc>
          <w:tcPr>
            <w:tcW w:w="2102" w:type="dxa"/>
            <w:gridSpan w:val="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0" w:right="2" w:hanging="0"/>
              <w:jc w:val="center"/>
              <w:rPr>
                <w:sz w:val="20"/>
              </w:rPr>
            </w:pPr>
            <w:r>
              <w:rPr>
                <w:w w:val="100"/>
                <w:sz w:val="20"/>
              </w:rPr>
              <w:t>т</w:t>
            </w:r>
          </w:p>
        </w:tc>
      </w:tr>
      <w:tr>
        <w:trPr>
          <w:trHeight w:val="260" w:hRule="exact"/>
        </w:trPr>
        <w:tc>
          <w:tcPr>
            <w:tcW w:w="152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2105"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252"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649" w:type="dxa"/>
            <w:gridSpan w:val="11"/>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744"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2102" w:type="dxa"/>
            <w:gridSpan w:val="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60" w:hRule="exact"/>
        </w:trPr>
        <w:tc>
          <w:tcPr>
            <w:tcW w:w="9374" w:type="dxa"/>
            <w:gridSpan w:val="3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18. Виды территорий, для которых введены ограничения по размещению отходов:</w:t>
            </w:r>
          </w:p>
        </w:tc>
      </w:tr>
      <w:tr>
        <w:trPr>
          <w:trHeight w:val="259" w:hRule="exact"/>
        </w:trPr>
        <w:tc>
          <w:tcPr>
            <w:tcW w:w="7271" w:type="dxa"/>
            <w:gridSpan w:val="2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2103"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110" w:right="0" w:hanging="0"/>
              <w:rPr>
                <w:sz w:val="20"/>
              </w:rPr>
            </w:pPr>
            <w:r>
              <w:rPr>
                <w:sz w:val="20"/>
              </w:rPr>
              <w:t>(код)</w:t>
            </w:r>
          </w:p>
        </w:tc>
      </w:tr>
      <w:tr>
        <w:trPr>
          <w:trHeight w:val="260" w:hRule="exact"/>
        </w:trPr>
        <w:tc>
          <w:tcPr>
            <w:tcW w:w="9374" w:type="dxa"/>
            <w:gridSpan w:val="3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19. Виды систем защиты окружающей среды на объекте:</w:t>
            </w:r>
          </w:p>
        </w:tc>
      </w:tr>
      <w:tr>
        <w:trPr>
          <w:trHeight w:val="260" w:hRule="exact"/>
        </w:trPr>
        <w:tc>
          <w:tcPr>
            <w:tcW w:w="7271" w:type="dxa"/>
            <w:gridSpan w:val="2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2103"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110" w:right="0" w:hanging="0"/>
              <w:rPr>
                <w:sz w:val="20"/>
              </w:rPr>
            </w:pPr>
            <w:r>
              <w:rPr>
                <w:sz w:val="20"/>
              </w:rPr>
              <w:t>(код)</w:t>
            </w:r>
          </w:p>
        </w:tc>
      </w:tr>
      <w:tr>
        <w:trPr>
          <w:trHeight w:val="259" w:hRule="exact"/>
        </w:trPr>
        <w:tc>
          <w:tcPr>
            <w:tcW w:w="9374" w:type="dxa"/>
            <w:gridSpan w:val="3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20. Виды мониторинга окружающей среды на объекте:</w:t>
            </w:r>
          </w:p>
        </w:tc>
      </w:tr>
      <w:tr>
        <w:trPr>
          <w:trHeight w:val="260" w:hRule="exact"/>
        </w:trPr>
        <w:tc>
          <w:tcPr>
            <w:tcW w:w="5384" w:type="dxa"/>
            <w:gridSpan w:val="13"/>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20.1.Наименование вида мониторинга</w:t>
            </w:r>
          </w:p>
        </w:tc>
        <w:tc>
          <w:tcPr>
            <w:tcW w:w="3990" w:type="dxa"/>
            <w:gridSpan w:val="20"/>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20.2. Соблюдение нормативов качества ОС</w:t>
            </w:r>
          </w:p>
        </w:tc>
      </w:tr>
      <w:tr>
        <w:trPr>
          <w:trHeight w:val="260" w:hRule="exact"/>
        </w:trPr>
        <w:tc>
          <w:tcPr>
            <w:tcW w:w="4381" w:type="dxa"/>
            <w:gridSpan w:val="9"/>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003" w:type="dxa"/>
            <w:gridSpan w:val="4"/>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(код)</w:t>
            </w:r>
          </w:p>
        </w:tc>
        <w:tc>
          <w:tcPr>
            <w:tcW w:w="3990" w:type="dxa"/>
            <w:gridSpan w:val="20"/>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949" w:hRule="exact"/>
        </w:trPr>
        <w:tc>
          <w:tcPr>
            <w:tcW w:w="3938" w:type="dxa"/>
            <w:gridSpan w:val="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ind w:left="93" w:right="112" w:hanging="0"/>
              <w:jc w:val="both"/>
              <w:rPr>
                <w:sz w:val="20"/>
              </w:rPr>
            </w:pPr>
            <w:r>
              <w:rPr>
                <w:sz w:val="20"/>
              </w:rPr>
              <w:t>21.1 Вид права на объект, наименование документа, подтверждающее право, наименование органа/ организации, выдавшего его.</w:t>
            </w:r>
          </w:p>
        </w:tc>
        <w:tc>
          <w:tcPr>
            <w:tcW w:w="1447" w:type="dxa"/>
            <w:gridSpan w:val="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960" w:type="dxa"/>
            <w:gridSpan w:val="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21.2</w:t>
            </w:r>
          </w:p>
          <w:p>
            <w:pPr>
              <w:pStyle w:val="TableParagraph"/>
              <w:spacing w:lineRule="exact" w:line="230"/>
              <w:ind w:left="93" w:right="0" w:hanging="0"/>
              <w:rPr>
                <w:sz w:val="20"/>
              </w:rPr>
            </w:pPr>
            <w:r>
              <w:rPr>
                <w:sz w:val="20"/>
              </w:rPr>
              <w:t>Дата</w:t>
            </w:r>
          </w:p>
        </w:tc>
        <w:tc>
          <w:tcPr>
            <w:tcW w:w="927" w:type="dxa"/>
            <w:gridSpan w:val="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437" w:type="dxa"/>
            <w:gridSpan w:val="6"/>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110" w:right="0" w:hanging="0"/>
              <w:rPr>
                <w:sz w:val="20"/>
              </w:rPr>
            </w:pPr>
            <w:r>
              <w:rPr>
                <w:sz w:val="20"/>
              </w:rPr>
              <w:t>22.3 Номер</w:t>
            </w:r>
          </w:p>
        </w:tc>
        <w:tc>
          <w:tcPr>
            <w:tcW w:w="665"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r>
        <w:trPr>
          <w:trHeight w:val="260" w:hRule="exact"/>
        </w:trPr>
        <w:tc>
          <w:tcPr>
            <w:tcW w:w="3938" w:type="dxa"/>
            <w:gridSpan w:val="7"/>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22. Регистрация в ГРОРО</w:t>
            </w:r>
          </w:p>
        </w:tc>
        <w:tc>
          <w:tcPr>
            <w:tcW w:w="1084" w:type="dxa"/>
            <w:gridSpan w:val="5"/>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22.1Дата</w:t>
            </w:r>
          </w:p>
        </w:tc>
        <w:tc>
          <w:tcPr>
            <w:tcW w:w="362"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c>
          <w:tcPr>
            <w:tcW w:w="1887" w:type="dxa"/>
            <w:gridSpan w:val="1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TableParagraph"/>
              <w:spacing w:lineRule="exact" w:line="227"/>
              <w:ind w:left="93" w:right="0" w:hanging="0"/>
              <w:rPr>
                <w:sz w:val="20"/>
              </w:rPr>
            </w:pPr>
            <w:r>
              <w:rPr>
                <w:sz w:val="20"/>
              </w:rPr>
              <w:t>22.2 Номер</w:t>
            </w:r>
          </w:p>
        </w:tc>
        <w:tc>
          <w:tcPr>
            <w:tcW w:w="2103" w:type="dxa"/>
            <w:gridSpan w:val="8"/>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0" w:type="dxa"/>
            </w:tcMar>
          </w:tcPr>
          <w:p>
            <w:pPr>
              <w:pStyle w:val="Normal"/>
              <w:rPr/>
            </w:pPr>
            <w:r>
              <w:rPr/>
            </w:r>
          </w:p>
        </w:tc>
      </w:tr>
    </w:tbl>
    <w:p>
      <w:pPr>
        <w:pStyle w:val="Style15"/>
        <w:spacing w:before="7" w:after="0"/>
        <w:rPr>
          <w:sz w:val="16"/>
        </w:rPr>
      </w:pPr>
      <w:r>
        <w:rPr>
          <w:sz w:val="16"/>
        </w:rPr>
        <mc:AlternateContent>
          <mc:Choice Requires="wps">
            <w:drawing>
              <wp:anchor behindDoc="1" distT="0" distB="0" distL="0" distR="0" simplePos="0" locked="0" layoutInCell="1" allowOverlap="1" relativeHeight="13">
                <wp:simplePos x="0" y="0"/>
                <wp:positionH relativeFrom="page">
                  <wp:posOffset>881380</wp:posOffset>
                </wp:positionH>
                <wp:positionV relativeFrom="paragraph">
                  <wp:posOffset>155575</wp:posOffset>
                </wp:positionV>
                <wp:extent cx="4117975" cy="1270"/>
                <wp:effectExtent l="0" t="0" r="0" b="0"/>
                <wp:wrapTopAndBottom/>
                <wp:docPr id="34" name=""/>
                <a:graphic xmlns:a="http://schemas.openxmlformats.org/drawingml/2006/main">
                  <a:graphicData uri="http://schemas.microsoft.com/office/word/2010/wordprocessingShape">
                    <wps:wsp>
                      <wps:cNvSpPr/>
                      <wps:spPr>
                        <a:xfrm>
                          <a:off x="0" y="0"/>
                          <a:ext cx="5867280" cy="0"/>
                        </a:xfrm>
                        <a:prstGeom prst="line">
                          <a:avLst/>
                        </a:prstGeom>
                        <a:ln w="19080">
                          <a:solidFill>
                            <a:srgbClr val="000000"/>
                          </a:solidFill>
                          <a:round/>
                        </a:ln>
                      </wps:spPr>
                      <wps:style>
                        <a:lnRef idx="0"/>
                        <a:fillRef idx="0"/>
                        <a:effectRef idx="0"/>
                        <a:fontRef idx="minor"/>
                      </wps:style>
                      <wps:bodyPr/>
                    </wps:wsp>
                  </a:graphicData>
                </a:graphic>
              </wp:anchor>
            </w:drawing>
          </mc:Choice>
          <mc:Fallback>
            <w:pict>
              <v:line id="shape_0" from="69.4pt,12.25pt" to="531.35pt,12.25pt" stroked="t" style="position:absolute;mso-position-horizontal-relative:page">
                <v:stroke color="black" weight="19080" joinstyle="round" endcap="flat"/>
                <v:fill o:detectmouseclick="t" on="false"/>
              </v:line>
            </w:pict>
          </mc:Fallback>
        </mc:AlternateContent>
      </w:r>
    </w:p>
    <w:p>
      <w:pPr>
        <w:pStyle w:val="Normal"/>
        <w:spacing w:lineRule="auto" w:line="240" w:before="0" w:after="0"/>
        <w:ind w:left="4040" w:right="416" w:hanging="3599"/>
        <w:jc w:val="left"/>
        <w:rPr>
          <w:sz w:val="20"/>
        </w:rPr>
      </w:pPr>
      <w:r>
        <w:rPr>
          <w:sz w:val="20"/>
        </w:rPr>
        <w:t>Полное (и сокращенное) наименование юридического лица (фамилия, имя, отчество индивидуального предпринимателя)</w:t>
      </w:r>
    </w:p>
    <w:p>
      <w:pPr>
        <w:pStyle w:val="Style15"/>
        <w:spacing w:before="10" w:after="0"/>
        <w:rPr>
          <w:sz w:val="12"/>
        </w:rPr>
      </w:pPr>
      <w:r>
        <w:rPr>
          <w:sz w:val="12"/>
        </w:rPr>
        <mc:AlternateContent>
          <mc:Choice Requires="wps">
            <w:drawing>
              <wp:anchor behindDoc="1" distT="0" distB="0" distL="0" distR="0" simplePos="0" locked="0" layoutInCell="1" allowOverlap="1" relativeHeight="14">
                <wp:simplePos x="0" y="0"/>
                <wp:positionH relativeFrom="page">
                  <wp:posOffset>881380</wp:posOffset>
                </wp:positionH>
                <wp:positionV relativeFrom="paragraph">
                  <wp:posOffset>128270</wp:posOffset>
                </wp:positionV>
                <wp:extent cx="4117975" cy="1270"/>
                <wp:effectExtent l="0" t="0" r="0" b="0"/>
                <wp:wrapTopAndBottom/>
                <wp:docPr id="35" name=""/>
                <a:graphic xmlns:a="http://schemas.openxmlformats.org/drawingml/2006/main">
                  <a:graphicData uri="http://schemas.microsoft.com/office/word/2010/wordprocessingShape">
                    <wps:wsp>
                      <wps:cNvSpPr/>
                      <wps:spPr>
                        <a:xfrm>
                          <a:off x="0" y="0"/>
                          <a:ext cx="5867280" cy="0"/>
                        </a:xfrm>
                        <a:prstGeom prst="line">
                          <a:avLst/>
                        </a:prstGeom>
                        <a:ln w="19080">
                          <a:solidFill>
                            <a:srgbClr val="000000"/>
                          </a:solidFill>
                          <a:round/>
                        </a:ln>
                      </wps:spPr>
                      <wps:style>
                        <a:lnRef idx="0"/>
                        <a:fillRef idx="0"/>
                        <a:effectRef idx="0"/>
                        <a:fontRef idx="minor"/>
                      </wps:style>
                      <wps:bodyPr/>
                    </wps:wsp>
                  </a:graphicData>
                </a:graphic>
              </wp:anchor>
            </w:drawing>
          </mc:Choice>
          <mc:Fallback>
            <w:pict>
              <v:line id="shape_0" from="69.4pt,10.1pt" to="531.35pt,10.1pt" stroked="t" style="position:absolute;mso-position-horizontal-relative:page">
                <v:stroke color="black" weight="19080" joinstyle="round" endcap="flat"/>
                <v:fill o:detectmouseclick="t" on="false"/>
              </v:line>
            </w:pict>
          </mc:Fallback>
        </mc:AlternateContent>
      </w:r>
    </w:p>
    <w:p>
      <w:pPr>
        <w:pStyle w:val="Normal"/>
        <w:spacing w:lineRule="exact" w:line="197" w:before="0" w:after="0"/>
        <w:ind w:left="729" w:right="416" w:hanging="0"/>
        <w:jc w:val="left"/>
        <w:rPr>
          <w:sz w:val="20"/>
        </w:rPr>
      </w:pPr>
      <w:r>
        <w:rPr>
          <w:sz w:val="20"/>
        </w:rPr>
        <w:t>Место нахождения юридического лица (место жительства индивидуального предпринимателя)</w:t>
      </w:r>
    </w:p>
    <w:p>
      <w:pPr>
        <w:pStyle w:val="Normal"/>
        <w:tabs>
          <w:tab w:val="left" w:pos="2103" w:leader="none"/>
          <w:tab w:val="left" w:pos="4786" w:leader="none"/>
          <w:tab w:val="left" w:pos="6618" w:leader="none"/>
          <w:tab w:val="left" w:pos="9284" w:leader="none"/>
        </w:tabs>
        <w:spacing w:lineRule="exact" w:line="230" w:before="0" w:after="0"/>
        <w:ind w:left="238" w:right="0" w:hanging="0"/>
        <w:jc w:val="left"/>
        <w:rPr>
          <w:sz w:val="20"/>
        </w:rPr>
      </w:pPr>
      <w:r>
        <w:rPr>
          <w:sz w:val="20"/>
        </w:rPr>
        <w:t>ОГРН</w:t>
      </w:r>
      <w:r>
        <w:rPr>
          <w:sz w:val="20"/>
          <w:u w:val="single"/>
        </w:rPr>
        <w:t xml:space="preserve"> </w:t>
        <w:tab/>
      </w:r>
      <w:r>
        <w:rPr>
          <w:sz w:val="20"/>
        </w:rPr>
        <w:t>ИНН</w:t>
      </w:r>
      <w:r>
        <w:rPr>
          <w:sz w:val="20"/>
          <w:u w:val="single"/>
        </w:rPr>
        <w:t xml:space="preserve"> </w:t>
        <w:tab/>
      </w:r>
      <w:r>
        <w:rPr>
          <w:sz w:val="20"/>
        </w:rPr>
        <w:t>ОКВЭД</w:t>
      </w:r>
      <w:r>
        <w:rPr>
          <w:sz w:val="20"/>
          <w:u w:val="single"/>
        </w:rPr>
        <w:tab/>
      </w:r>
      <w:r>
        <w:rPr>
          <w:sz w:val="20"/>
        </w:rPr>
        <w:t>ОКПО</w:t>
      </w:r>
      <w:r>
        <w:rPr>
          <w:spacing w:val="0"/>
          <w:sz w:val="20"/>
        </w:rPr>
        <w:t xml:space="preserve"> </w:t>
      </w:r>
      <w:r>
        <w:rPr>
          <w:w w:val="100"/>
          <w:sz w:val="20"/>
          <w:u w:val="single"/>
        </w:rPr>
        <w:t xml:space="preserve"> </w:t>
      </w:r>
      <w:r>
        <w:rPr>
          <w:sz w:val="20"/>
          <w:u w:val="single"/>
        </w:rPr>
        <w:tab/>
      </w:r>
    </w:p>
    <w:p>
      <w:pPr>
        <w:pStyle w:val="Normal"/>
        <w:tabs>
          <w:tab w:val="left" w:pos="9292" w:leader="none"/>
        </w:tabs>
        <w:spacing w:before="0" w:after="0"/>
        <w:ind w:left="238" w:right="0" w:hanging="0"/>
        <w:jc w:val="left"/>
        <w:rPr>
          <w:sz w:val="20"/>
        </w:rPr>
      </w:pPr>
      <w:r>
        <w:rPr>
          <w:sz w:val="20"/>
        </w:rPr>
        <w:t>Почтовый адрес, телефон, факс,</w:t>
      </w:r>
      <w:r>
        <w:rPr>
          <w:spacing w:val="0"/>
          <w:sz w:val="20"/>
        </w:rPr>
        <w:t xml:space="preserve"> </w:t>
      </w:r>
      <w:r>
        <w:rPr>
          <w:sz w:val="20"/>
        </w:rPr>
        <w:t>e-mail</w:t>
      </w:r>
      <w:r>
        <w:rPr>
          <w:spacing w:val="0"/>
          <w:sz w:val="20"/>
        </w:rPr>
        <w:t xml:space="preserve"> </w:t>
      </w:r>
      <w:r>
        <w:rPr>
          <w:w w:val="100"/>
          <w:sz w:val="20"/>
          <w:u w:val="single"/>
        </w:rPr>
        <w:t xml:space="preserve"> </w:t>
      </w:r>
      <w:r>
        <w:rPr>
          <w:sz w:val="20"/>
          <w:u w:val="single"/>
        </w:rPr>
        <w:tab/>
      </w:r>
    </w:p>
    <w:p>
      <w:pPr>
        <w:pStyle w:val="Style15"/>
        <w:spacing w:before="5" w:after="0"/>
        <w:rPr>
          <w:sz w:val="13"/>
        </w:rPr>
      </w:pPr>
      <w:r>
        <w:rPr>
          <w:sz w:val="13"/>
        </w:rPr>
      </w:r>
    </w:p>
    <w:p>
      <w:pPr>
        <w:pStyle w:val="Normal"/>
        <w:spacing w:before="75" w:after="0"/>
        <w:ind w:left="238" w:right="416" w:hanging="0"/>
        <w:jc w:val="left"/>
        <w:rPr>
          <w:sz w:val="20"/>
        </w:rPr>
      </w:pPr>
      <w:r>
        <w:rPr>
          <w:sz w:val="20"/>
        </w:rPr>
        <w:t>Руководитель юридического лица</w:t>
      </w:r>
    </w:p>
    <w:p>
      <w:pPr>
        <w:pStyle w:val="Normal"/>
        <w:tabs>
          <w:tab w:val="left" w:pos="5235" w:leader="none"/>
          <w:tab w:val="left" w:pos="5885" w:leader="none"/>
          <w:tab w:val="left" w:pos="7785" w:leader="none"/>
        </w:tabs>
        <w:spacing w:before="0" w:after="0"/>
        <w:ind w:left="238" w:right="416" w:hanging="0"/>
        <w:jc w:val="left"/>
        <w:rPr>
          <w:sz w:val="20"/>
        </w:rPr>
      </w:pPr>
      <w:r>
        <w:rPr>
          <w:sz w:val="20"/>
        </w:rPr>
        <w:t>(индивидуальный</w:t>
      </w:r>
      <w:r>
        <w:rPr>
          <w:spacing w:val="0"/>
          <w:sz w:val="20"/>
        </w:rPr>
        <w:t xml:space="preserve"> </w:t>
      </w:r>
      <w:r>
        <w:rPr>
          <w:sz w:val="20"/>
        </w:rPr>
        <w:t>предприниматель)</w:t>
      </w:r>
      <w:r>
        <w:rPr>
          <w:spacing w:val="0"/>
          <w:sz w:val="20"/>
        </w:rPr>
        <w:t xml:space="preserve"> </w:t>
      </w:r>
      <w:r>
        <w:rPr>
          <w:w w:val="100"/>
          <w:sz w:val="20"/>
          <w:u w:val="single"/>
        </w:rPr>
        <w:t xml:space="preserve"> </w:t>
      </w:r>
      <w:r>
        <w:rPr>
          <w:sz w:val="20"/>
          <w:u w:val="single"/>
        </w:rPr>
        <w:tab/>
      </w:r>
      <w:r>
        <w:rPr>
          <w:sz w:val="20"/>
        </w:rPr>
        <w:tab/>
      </w:r>
      <w:r>
        <w:rPr>
          <w:w w:val="100"/>
          <w:sz w:val="20"/>
          <w:u w:val="single"/>
        </w:rPr>
        <w:t xml:space="preserve"> </w:t>
      </w:r>
      <w:r>
        <w:rPr>
          <w:sz w:val="20"/>
          <w:u w:val="single"/>
        </w:rPr>
        <w:tab/>
      </w:r>
    </w:p>
    <w:p>
      <w:pPr>
        <w:pStyle w:val="Normal"/>
        <w:tabs>
          <w:tab w:val="left" w:pos="6803" w:leader="none"/>
        </w:tabs>
        <w:spacing w:lineRule="exact" w:line="230" w:before="0" w:after="0"/>
        <w:ind w:left="3740" w:right="416" w:hanging="0"/>
        <w:jc w:val="left"/>
        <w:rPr>
          <w:i/>
          <w:i/>
          <w:sz w:val="20"/>
        </w:rPr>
      </w:pPr>
      <w:r>
        <w:rPr>
          <w:i/>
          <w:sz w:val="20"/>
        </w:rPr>
        <w:t>(подпись)</w:t>
        <w:tab/>
        <w:t>(ФИО)</w:t>
      </w:r>
    </w:p>
    <w:p>
      <w:pPr>
        <w:sectPr>
          <w:headerReference w:type="default" r:id="rId42"/>
          <w:type w:val="nextPage"/>
          <w:pgSz w:w="11906" w:h="16838"/>
          <w:pgMar w:left="1180" w:right="1080" w:header="733" w:top="920" w:footer="0" w:bottom="280" w:gutter="0"/>
          <w:pgNumType w:fmt="decimal"/>
          <w:formProt w:val="false"/>
          <w:textDirection w:val="lrTb"/>
          <w:docGrid w:type="default" w:linePitch="240" w:charSpace="4294965247"/>
        </w:sectPr>
        <w:pStyle w:val="Normal"/>
        <w:spacing w:lineRule="exact" w:line="230" w:before="0" w:after="0"/>
        <w:ind w:left="947" w:right="937" w:hanging="0"/>
        <w:jc w:val="center"/>
        <w:rPr>
          <w:sz w:val="20"/>
        </w:rPr>
      </w:pPr>
      <w:r>
        <w:rPr>
          <w:sz w:val="20"/>
        </w:rPr>
        <w:t>МП</w:t>
      </w:r>
    </w:p>
    <w:p>
      <w:pPr>
        <w:pStyle w:val="Style15"/>
        <w:spacing w:before="8" w:after="0"/>
        <w:rPr>
          <w:sz w:val="10"/>
        </w:rPr>
      </w:pPr>
      <w:r>
        <w:rPr>
          <w:sz w:val="10"/>
        </w:rPr>
      </w:r>
    </w:p>
    <w:p>
      <w:pPr>
        <w:pStyle w:val="Normal"/>
        <w:spacing w:before="74" w:after="0"/>
        <w:ind w:left="2577" w:right="757" w:hanging="0"/>
        <w:jc w:val="left"/>
        <w:rPr>
          <w:sz w:val="20"/>
        </w:rPr>
      </w:pPr>
      <w:r>
        <w:rPr>
          <w:sz w:val="20"/>
        </w:rPr>
        <w:t>УКАЗАНИЯ ПО ЗАПОЛНЕНИЮ ОБРАЗЦА 2.15</w:t>
      </w:r>
    </w:p>
    <w:p>
      <w:pPr>
        <w:pStyle w:val="Normal"/>
        <w:spacing w:lineRule="exact" w:line="230" w:before="0" w:after="0"/>
        <w:ind w:left="118" w:right="757" w:hanging="0"/>
        <w:jc w:val="left"/>
        <w:rPr>
          <w:sz w:val="20"/>
        </w:rPr>
      </w:pPr>
      <w:r>
        <w:rPr>
          <w:sz w:val="20"/>
        </w:rPr>
        <w:t xml:space="preserve">В </w:t>
      </w:r>
      <w:r>
        <w:rPr>
          <w:b/>
          <w:sz w:val="20"/>
        </w:rPr>
        <w:t xml:space="preserve">графе 1  </w:t>
      </w:r>
      <w:r>
        <w:rPr>
          <w:sz w:val="20"/>
        </w:rPr>
        <w:t>указывают инвентарный номер объекта размещения отхода.</w:t>
      </w:r>
    </w:p>
    <w:p>
      <w:pPr>
        <w:pStyle w:val="Normal"/>
        <w:spacing w:lineRule="exact" w:line="230" w:before="0" w:after="0"/>
        <w:ind w:left="118" w:right="757" w:hanging="0"/>
        <w:jc w:val="left"/>
        <w:rPr>
          <w:sz w:val="20"/>
        </w:rPr>
      </w:pPr>
      <w:r>
        <w:rPr>
          <w:sz w:val="20"/>
        </w:rPr>
        <w:t xml:space="preserve">В </w:t>
      </w:r>
      <w:r>
        <w:rPr>
          <w:b/>
          <w:sz w:val="20"/>
        </w:rPr>
        <w:t xml:space="preserve">графе 2 </w:t>
      </w:r>
      <w:r>
        <w:rPr>
          <w:sz w:val="20"/>
        </w:rPr>
        <w:t>указывают  назначение объекта и его код, которые выбирают из таблицы 1.</w:t>
      </w:r>
    </w:p>
    <w:p>
      <w:pPr>
        <w:pStyle w:val="Style15"/>
        <w:spacing w:before="6" w:after="0"/>
        <w:rPr>
          <w:sz w:val="13"/>
        </w:rPr>
      </w:pPr>
      <w:r>
        <w:rPr>
          <w:sz w:val="13"/>
        </w:rPr>
      </w:r>
    </w:p>
    <w:p>
      <w:pPr>
        <w:pStyle w:val="Normal"/>
        <w:spacing w:before="75" w:after="2"/>
        <w:ind w:left="0" w:right="843" w:hanging="0"/>
        <w:jc w:val="right"/>
        <w:rPr>
          <w:sz w:val="20"/>
        </w:rPr>
      </w:pPr>
      <w:r>
        <w:rPr>
          <w:sz w:val="20"/>
        </w:rPr>
        <w:t>Таблица 1</w:t>
      </w:r>
    </w:p>
    <w:tbl>
      <w:tblPr>
        <w:tblW w:w="9900"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7559"/>
        <w:gridCol w:w="2340"/>
      </w:tblGrid>
      <w:tr>
        <w:trPr>
          <w:trHeight w:val="470"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886" w:right="2905" w:hanging="0"/>
              <w:jc w:val="center"/>
              <w:rPr>
                <w:sz w:val="20"/>
              </w:rPr>
            </w:pPr>
            <w:r>
              <w:rPr>
                <w:sz w:val="20"/>
              </w:rPr>
              <w:t>Назначение объекта</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12" w:right="343" w:hanging="371"/>
              <w:rPr>
                <w:sz w:val="20"/>
              </w:rPr>
            </w:pPr>
            <w:r>
              <w:rPr>
                <w:sz w:val="20"/>
              </w:rPr>
              <w:t>Код для машинной обработки</w:t>
            </w:r>
          </w:p>
        </w:tc>
      </w:tr>
      <w:tr>
        <w:trPr>
          <w:trHeight w:val="240"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хранение сроком до 3 лет</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1</w:t>
            </w:r>
          </w:p>
        </w:tc>
      </w:tr>
      <w:tr>
        <w:trPr>
          <w:trHeight w:val="240"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хранение сроком более 3 лет</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2</w:t>
            </w:r>
          </w:p>
        </w:tc>
      </w:tr>
      <w:tr>
        <w:trPr>
          <w:trHeight w:val="240"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захоронение</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3</w:t>
            </w:r>
          </w:p>
        </w:tc>
      </w:tr>
    </w:tbl>
    <w:p>
      <w:pPr>
        <w:pStyle w:val="Normal"/>
        <w:spacing w:lineRule="exact" w:line="227" w:before="0" w:after="0"/>
        <w:ind w:left="118" w:right="757" w:hanging="0"/>
        <w:jc w:val="left"/>
        <w:rPr>
          <w:sz w:val="20"/>
        </w:rPr>
      </w:pPr>
      <w:r>
        <w:rPr>
          <w:b/>
          <w:sz w:val="20"/>
        </w:rPr>
        <w:t xml:space="preserve">В графе 3 </w:t>
      </w:r>
      <w:r>
        <w:rPr>
          <w:sz w:val="20"/>
        </w:rPr>
        <w:t>указывают один из вариантов расположения объекта:</w:t>
      </w:r>
    </w:p>
    <w:p>
      <w:pPr>
        <w:pStyle w:val="ListParagraph"/>
        <w:numPr>
          <w:ilvl w:val="1"/>
          <w:numId w:val="4"/>
        </w:numPr>
        <w:tabs>
          <w:tab w:val="left" w:pos="1478" w:leader="none"/>
          <w:tab w:val="left" w:pos="1479" w:leader="none"/>
        </w:tabs>
        <w:spacing w:lineRule="exact" w:line="244" w:before="0" w:after="0"/>
        <w:ind w:left="1478" w:right="0" w:hanging="651"/>
        <w:jc w:val="left"/>
        <w:rPr>
          <w:sz w:val="20"/>
        </w:rPr>
      </w:pPr>
      <w:r>
        <w:rPr>
          <w:sz w:val="20"/>
        </w:rPr>
        <w:t>на основной производственной</w:t>
      </w:r>
      <w:r>
        <w:rPr>
          <w:spacing w:val="0"/>
          <w:sz w:val="20"/>
        </w:rPr>
        <w:t xml:space="preserve"> </w:t>
      </w:r>
      <w:r>
        <w:rPr>
          <w:sz w:val="20"/>
        </w:rPr>
        <w:t>территории;</w:t>
      </w:r>
    </w:p>
    <w:p>
      <w:pPr>
        <w:pStyle w:val="ListParagraph"/>
        <w:numPr>
          <w:ilvl w:val="1"/>
          <w:numId w:val="4"/>
        </w:numPr>
        <w:tabs>
          <w:tab w:val="left" w:pos="1478" w:leader="none"/>
          <w:tab w:val="left" w:pos="1479" w:leader="none"/>
        </w:tabs>
        <w:spacing w:lineRule="exact" w:line="244" w:before="0" w:after="0"/>
        <w:ind w:left="1478" w:right="0" w:hanging="651"/>
        <w:jc w:val="left"/>
        <w:rPr>
          <w:sz w:val="20"/>
        </w:rPr>
      </w:pPr>
      <w:r>
        <w:rPr>
          <w:sz w:val="20"/>
        </w:rPr>
        <w:t>на специально выделенной</w:t>
      </w:r>
      <w:r>
        <w:rPr>
          <w:spacing w:val="0"/>
          <w:sz w:val="20"/>
        </w:rPr>
        <w:t xml:space="preserve"> </w:t>
      </w:r>
      <w:r>
        <w:rPr>
          <w:sz w:val="20"/>
        </w:rPr>
        <w:t>территории.</w:t>
      </w:r>
    </w:p>
    <w:p>
      <w:pPr>
        <w:pStyle w:val="Normal"/>
        <w:spacing w:before="0" w:after="0"/>
        <w:ind w:left="118" w:right="757" w:hanging="0"/>
        <w:jc w:val="left"/>
        <w:rPr>
          <w:sz w:val="20"/>
        </w:rPr>
      </w:pPr>
      <w:r>
        <w:rPr>
          <w:b/>
          <w:sz w:val="20"/>
        </w:rPr>
        <w:t xml:space="preserve">В графе 4 </w:t>
      </w:r>
      <w:r>
        <w:rPr>
          <w:sz w:val="20"/>
        </w:rPr>
        <w:t>указывают код ОКАТО территории расположения объекта (первые 5 знаков).</w:t>
      </w:r>
    </w:p>
    <w:p>
      <w:pPr>
        <w:pStyle w:val="Normal"/>
        <w:tabs>
          <w:tab w:val="left" w:pos="1511" w:leader="none"/>
          <w:tab w:val="left" w:pos="6899" w:leader="none"/>
        </w:tabs>
        <w:spacing w:before="0" w:after="0"/>
        <w:ind w:left="119" w:right="843" w:hanging="1"/>
        <w:jc w:val="left"/>
        <w:rPr>
          <w:sz w:val="20"/>
        </w:rPr>
      </w:pPr>
      <w:r>
        <w:rPr>
          <w:b/>
          <w:sz w:val="20"/>
        </w:rPr>
        <w:t xml:space="preserve">В </w:t>
      </w:r>
      <w:r>
        <w:rPr>
          <w:b/>
          <w:spacing w:val="18"/>
          <w:sz w:val="20"/>
        </w:rPr>
        <w:t xml:space="preserve"> </w:t>
      </w:r>
      <w:r>
        <w:rPr>
          <w:b/>
          <w:sz w:val="20"/>
        </w:rPr>
        <w:t xml:space="preserve">графе </w:t>
      </w:r>
      <w:r>
        <w:rPr>
          <w:b/>
          <w:spacing w:val="19"/>
          <w:sz w:val="20"/>
        </w:rPr>
        <w:t xml:space="preserve"> </w:t>
      </w:r>
      <w:r>
        <w:rPr>
          <w:b/>
          <w:sz w:val="20"/>
        </w:rPr>
        <w:t>5.1</w:t>
        <w:tab/>
      </w:r>
      <w:r>
        <w:rPr>
          <w:sz w:val="20"/>
        </w:rPr>
        <w:t xml:space="preserve">указывают  наименование  объекта </w:t>
      </w:r>
      <w:r>
        <w:rPr>
          <w:spacing w:val="40"/>
          <w:sz w:val="20"/>
        </w:rPr>
        <w:t xml:space="preserve"> </w:t>
      </w:r>
      <w:r>
        <w:rPr>
          <w:sz w:val="20"/>
        </w:rPr>
        <w:t xml:space="preserve">размещения, </w:t>
      </w:r>
      <w:r>
        <w:rPr>
          <w:spacing w:val="13"/>
          <w:sz w:val="20"/>
        </w:rPr>
        <w:t xml:space="preserve"> </w:t>
      </w:r>
      <w:r>
        <w:rPr>
          <w:sz w:val="20"/>
        </w:rPr>
        <w:t>принятое</w:t>
        <w:tab/>
        <w:t xml:space="preserve">у  юридического </w:t>
      </w:r>
      <w:r>
        <w:rPr>
          <w:spacing w:val="32"/>
          <w:sz w:val="20"/>
        </w:rPr>
        <w:t xml:space="preserve"> </w:t>
      </w:r>
      <w:r>
        <w:rPr>
          <w:sz w:val="20"/>
        </w:rPr>
        <w:t xml:space="preserve">лица </w:t>
      </w:r>
      <w:r>
        <w:rPr>
          <w:spacing w:val="16"/>
          <w:sz w:val="20"/>
        </w:rPr>
        <w:t xml:space="preserve"> </w:t>
      </w:r>
      <w:r>
        <w:rPr>
          <w:sz w:val="20"/>
        </w:rPr>
        <w:t>или</w:t>
      </w:r>
      <w:r>
        <w:rPr>
          <w:w w:val="100"/>
          <w:sz w:val="20"/>
        </w:rPr>
        <w:t xml:space="preserve"> </w:t>
      </w:r>
      <w:r>
        <w:rPr>
          <w:sz w:val="20"/>
        </w:rPr>
        <w:t>индивидуального</w:t>
      </w:r>
      <w:r>
        <w:rPr>
          <w:spacing w:val="0"/>
          <w:sz w:val="20"/>
        </w:rPr>
        <w:t xml:space="preserve"> </w:t>
      </w:r>
      <w:r>
        <w:rPr>
          <w:sz w:val="20"/>
        </w:rPr>
        <w:t>предпринимателя.</w:t>
      </w:r>
    </w:p>
    <w:p>
      <w:pPr>
        <w:pStyle w:val="Normal"/>
        <w:spacing w:before="0" w:after="0"/>
        <w:ind w:left="119" w:right="757" w:hanging="0"/>
        <w:jc w:val="left"/>
        <w:rPr>
          <w:sz w:val="20"/>
        </w:rPr>
      </w:pPr>
      <w:r>
        <w:rPr>
          <w:b/>
          <w:sz w:val="20"/>
        </w:rPr>
        <w:t xml:space="preserve">В графе 5.2 </w:t>
      </w:r>
      <w:r>
        <w:rPr>
          <w:sz w:val="20"/>
        </w:rPr>
        <w:t>указывают тип объекта размещения и его код, которые выбирают из таблицы 2.</w:t>
      </w:r>
    </w:p>
    <w:p>
      <w:pPr>
        <w:pStyle w:val="Normal"/>
        <w:spacing w:before="0" w:after="2"/>
        <w:ind w:left="0" w:right="844" w:hanging="0"/>
        <w:jc w:val="right"/>
        <w:rPr>
          <w:sz w:val="20"/>
        </w:rPr>
      </w:pPr>
      <w:r>
        <w:rPr>
          <w:sz w:val="20"/>
        </w:rPr>
        <w:t>Таблица 2</w:t>
      </w:r>
    </w:p>
    <w:tbl>
      <w:tblPr>
        <w:tblW w:w="9900"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7739"/>
        <w:gridCol w:w="2160"/>
      </w:tblGrid>
      <w:tr>
        <w:trPr>
          <w:trHeight w:val="47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299" w:right="0" w:hanging="0"/>
              <w:rPr>
                <w:sz w:val="20"/>
              </w:rPr>
            </w:pPr>
            <w:r>
              <w:rPr>
                <w:sz w:val="20"/>
              </w:rPr>
              <w:t>Типы объектов размещения отходов</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621" w:right="254" w:hanging="371"/>
              <w:rPr>
                <w:sz w:val="20"/>
              </w:rPr>
            </w:pPr>
            <w:r>
              <w:rPr>
                <w:sz w:val="20"/>
              </w:rPr>
              <w:t>Код для машинной обработки</w:t>
            </w:r>
          </w:p>
        </w:tc>
      </w:tr>
      <w:tr>
        <w:trPr>
          <w:trHeight w:val="70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4" w:right="121" w:hanging="1"/>
              <w:jc w:val="both"/>
              <w:rPr>
                <w:sz w:val="20"/>
              </w:rPr>
            </w:pPr>
            <w:r>
              <w:rPr>
                <w:sz w:val="20"/>
              </w:rPr>
              <w:t>накопитель жидких и пастообразных отходов добычи и обогащения полезных ископаемых неорганического происхождения (например, хвостохранилища, гидроотвалы и т.п.)</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1" w:hanging="0"/>
              <w:jc w:val="right"/>
              <w:rPr>
                <w:sz w:val="20"/>
              </w:rPr>
            </w:pPr>
            <w:r>
              <w:rPr>
                <w:sz w:val="20"/>
              </w:rPr>
              <w:t>11</w:t>
            </w:r>
          </w:p>
        </w:tc>
      </w:tr>
      <w:tr>
        <w:trPr>
          <w:trHeight w:val="701"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4" w:right="122" w:hanging="1"/>
              <w:jc w:val="both"/>
              <w:rPr>
                <w:sz w:val="20"/>
              </w:rPr>
            </w:pPr>
            <w:r>
              <w:rPr>
                <w:sz w:val="20"/>
              </w:rPr>
              <w:t>накопитель жидких и пастообразных отходов добычи и обогащения полезных ископаемых органического происхождения (например, шламовые амбары для нефтешламов)</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1" w:hanging="0"/>
              <w:jc w:val="right"/>
              <w:rPr>
                <w:sz w:val="20"/>
              </w:rPr>
            </w:pPr>
            <w:r>
              <w:rPr>
                <w:sz w:val="20"/>
              </w:rPr>
              <w:t>12</w:t>
            </w:r>
          </w:p>
        </w:tc>
      </w:tr>
      <w:tr>
        <w:trPr>
          <w:trHeight w:val="239"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bookmarkStart w:id="30" w:name="13"/>
            <w:bookmarkStart w:id="31" w:name="отвал отходов добычи и обогащения"/>
            <w:bookmarkEnd w:id="30"/>
            <w:bookmarkEnd w:id="31"/>
            <w:r>
              <w:rPr>
                <w:sz w:val="20"/>
              </w:rPr>
              <w:t>отвал отходов добычи и обогащения</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13</w:t>
            </w:r>
          </w:p>
        </w:tc>
      </w:tr>
      <w:tr>
        <w:trPr>
          <w:trHeight w:val="47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0" w:hanging="1"/>
              <w:rPr>
                <w:sz w:val="20"/>
              </w:rPr>
            </w:pPr>
            <w:r>
              <w:rPr>
                <w:sz w:val="20"/>
              </w:rPr>
              <w:t>накопитель жидких и пастообразных неорганических отходов перерабатывающих производств (например, шламохранилища, в том числе очистных сооружений)</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2" w:hanging="0"/>
              <w:jc w:val="right"/>
              <w:rPr>
                <w:sz w:val="20"/>
              </w:rPr>
            </w:pPr>
            <w:r>
              <w:rPr>
                <w:sz w:val="20"/>
              </w:rPr>
              <w:t>21</w:t>
            </w:r>
          </w:p>
        </w:tc>
      </w:tr>
      <w:tr>
        <w:trPr>
          <w:trHeight w:val="70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2" w:right="123" w:hanging="0"/>
              <w:jc w:val="both"/>
              <w:rPr>
                <w:sz w:val="20"/>
              </w:rPr>
            </w:pPr>
            <w:r>
              <w:rPr>
                <w:sz w:val="20"/>
              </w:rPr>
              <w:t>накопитель жидких и пастообразных органических отходов перерабатывающих производств, кроме навозо- и пометохранилищ (например, иловые площадки очистных сооружений)</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22</w:t>
            </w:r>
          </w:p>
        </w:tc>
      </w:tr>
      <w:tr>
        <w:trPr>
          <w:trHeight w:val="24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отвал отходов перерабатывающих производств</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23</w:t>
            </w:r>
          </w:p>
        </w:tc>
      </w:tr>
      <w:tr>
        <w:trPr>
          <w:trHeight w:val="24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bookmarkStart w:id="32" w:name="31"/>
            <w:bookmarkStart w:id="33" w:name="навозохранилище"/>
            <w:bookmarkEnd w:id="32"/>
            <w:bookmarkEnd w:id="33"/>
            <w:r>
              <w:rPr>
                <w:sz w:val="20"/>
              </w:rPr>
              <w:t>навозохранилище</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31</w:t>
            </w:r>
          </w:p>
        </w:tc>
      </w:tr>
      <w:tr>
        <w:trPr>
          <w:trHeight w:val="24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bookmarkStart w:id="34" w:name="32"/>
            <w:bookmarkStart w:id="35" w:name="пометохранилище"/>
            <w:bookmarkEnd w:id="34"/>
            <w:bookmarkEnd w:id="35"/>
            <w:r>
              <w:rPr>
                <w:sz w:val="20"/>
              </w:rPr>
              <w:t>пометохранилище</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32</w:t>
            </w:r>
          </w:p>
        </w:tc>
      </w:tr>
      <w:tr>
        <w:trPr>
          <w:trHeight w:val="24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bookmarkStart w:id="36" w:name="41"/>
            <w:bookmarkStart w:id="37" w:name="полигон захоронения промышленных отходов"/>
            <w:bookmarkEnd w:id="36"/>
            <w:bookmarkEnd w:id="37"/>
            <w:r>
              <w:rPr>
                <w:sz w:val="20"/>
              </w:rPr>
              <w:t>полигон захоронения промышленных отходов (за исключением захоронения в недрах)</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41</w:t>
            </w:r>
          </w:p>
        </w:tc>
      </w:tr>
      <w:tr>
        <w:trPr>
          <w:trHeight w:val="24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bookmarkStart w:id="38" w:name="42"/>
            <w:bookmarkStart w:id="39" w:name="система подземного захоронения жидких от"/>
            <w:bookmarkEnd w:id="38"/>
            <w:bookmarkEnd w:id="39"/>
            <w:r>
              <w:rPr>
                <w:sz w:val="20"/>
              </w:rPr>
              <w:t>система подземного захоронения жидких отходов</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42</w:t>
            </w:r>
          </w:p>
        </w:tc>
      </w:tr>
      <w:tr>
        <w:trPr>
          <w:trHeight w:val="24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bookmarkStart w:id="40" w:name="43"/>
            <w:bookmarkStart w:id="41" w:name="система подземного захоронения твердых и"/>
            <w:bookmarkEnd w:id="40"/>
            <w:bookmarkEnd w:id="41"/>
            <w:r>
              <w:rPr>
                <w:sz w:val="20"/>
              </w:rPr>
              <w:t>система подземного захоронения твердых и отвержденных отходов</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43</w:t>
            </w:r>
          </w:p>
        </w:tc>
      </w:tr>
      <w:tr>
        <w:trPr>
          <w:trHeight w:val="24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bookmarkStart w:id="42" w:name="51"/>
            <w:bookmarkStart w:id="43" w:name="полигон твердых коммунальных отходов"/>
            <w:bookmarkEnd w:id="42"/>
            <w:bookmarkEnd w:id="43"/>
            <w:r>
              <w:rPr>
                <w:sz w:val="20"/>
              </w:rPr>
              <w:t>полигон твердых коммунальных отходов</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51</w:t>
            </w:r>
          </w:p>
        </w:tc>
      </w:tr>
      <w:tr>
        <w:trPr>
          <w:trHeight w:val="240"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bookmarkStart w:id="44" w:name="52"/>
            <w:bookmarkStart w:id="45" w:name="свалка твердых коммунальных  отходов"/>
            <w:bookmarkEnd w:id="44"/>
            <w:bookmarkEnd w:id="45"/>
            <w:r>
              <w:rPr>
                <w:sz w:val="20"/>
              </w:rPr>
              <w:t>свалка твердых коммунальных отходов</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52</w:t>
            </w:r>
          </w:p>
        </w:tc>
      </w:tr>
      <w:tr>
        <w:trPr>
          <w:trHeight w:val="241" w:hRule="exact"/>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прочие объекты размещения отходов</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2" w:hanging="0"/>
              <w:jc w:val="right"/>
              <w:rPr>
                <w:sz w:val="20"/>
              </w:rPr>
            </w:pPr>
            <w:r>
              <w:rPr>
                <w:sz w:val="20"/>
              </w:rPr>
              <w:t>99</w:t>
            </w:r>
          </w:p>
        </w:tc>
      </w:tr>
    </w:tbl>
    <w:p>
      <w:pPr>
        <w:pStyle w:val="Style15"/>
        <w:spacing w:before="2" w:after="0"/>
        <w:rPr>
          <w:sz w:val="13"/>
        </w:rPr>
      </w:pPr>
      <w:r>
        <w:rPr>
          <w:sz w:val="13"/>
        </w:rPr>
      </w:r>
    </w:p>
    <w:p>
      <w:pPr>
        <w:pStyle w:val="Normal"/>
        <w:spacing w:before="74" w:after="0"/>
        <w:ind w:left="118" w:right="757" w:hanging="0"/>
        <w:jc w:val="left"/>
        <w:rPr>
          <w:sz w:val="20"/>
        </w:rPr>
      </w:pPr>
      <w:r>
        <w:rPr>
          <w:b/>
          <w:sz w:val="20"/>
        </w:rPr>
        <w:t>В графе 6</w:t>
      </w:r>
      <w:r>
        <w:rPr>
          <w:sz w:val="20"/>
        </w:rPr>
        <w:t>.1 указывают состояние объекта размещения и его код, которые выбирают из таблицы 3.</w:t>
      </w:r>
    </w:p>
    <w:p>
      <w:pPr>
        <w:pStyle w:val="Normal"/>
        <w:spacing w:before="0" w:after="3"/>
        <w:ind w:left="0" w:right="845" w:hanging="0"/>
        <w:jc w:val="right"/>
        <w:rPr>
          <w:sz w:val="20"/>
        </w:rPr>
      </w:pPr>
      <w:r>
        <w:rPr>
          <w:sz w:val="20"/>
        </w:rPr>
        <w:t>Таблица 3</w:t>
      </w:r>
    </w:p>
    <w:tbl>
      <w:tblPr>
        <w:tblW w:w="9900"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7559"/>
        <w:gridCol w:w="2340"/>
      </w:tblGrid>
      <w:tr>
        <w:trPr>
          <w:trHeight w:val="469"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885" w:right="2905" w:hanging="0"/>
              <w:jc w:val="center"/>
              <w:rPr>
                <w:sz w:val="20"/>
              </w:rPr>
            </w:pPr>
            <w:r>
              <w:rPr>
                <w:sz w:val="20"/>
              </w:rPr>
              <w:t>Состояние объекта</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0"/>
              <w:ind w:left="712" w:right="343" w:hanging="371"/>
              <w:rPr>
                <w:sz w:val="20"/>
              </w:rPr>
            </w:pPr>
            <w:r>
              <w:rPr>
                <w:sz w:val="20"/>
              </w:rPr>
              <w:t>Код для машинной обработки</w:t>
            </w:r>
          </w:p>
        </w:tc>
      </w:tr>
      <w:tr>
        <w:trPr>
          <w:trHeight w:val="240"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действующий</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1</w:t>
            </w:r>
          </w:p>
        </w:tc>
      </w:tr>
      <w:tr>
        <w:trPr>
          <w:trHeight w:val="240"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законсервированный (временно не эксплуатируемый)</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19" w:hanging="0"/>
              <w:jc w:val="center"/>
              <w:rPr>
                <w:sz w:val="20"/>
              </w:rPr>
            </w:pPr>
            <w:r>
              <w:rPr>
                <w:w w:val="100"/>
                <w:sz w:val="20"/>
              </w:rPr>
              <w:t>2</w:t>
            </w:r>
          </w:p>
        </w:tc>
      </w:tr>
      <w:tr>
        <w:trPr>
          <w:trHeight w:val="240"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выведенный из эксплуатации, нерекультивированный</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3</w:t>
            </w:r>
          </w:p>
        </w:tc>
      </w:tr>
      <w:tr>
        <w:trPr>
          <w:trHeight w:val="240"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выведенный из эксплуатации, рекультивированный</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4</w:t>
            </w:r>
          </w:p>
        </w:tc>
      </w:tr>
      <w:tr>
        <w:trPr>
          <w:trHeight w:val="240" w:hRule="exact"/>
        </w:trPr>
        <w:tc>
          <w:tcPr>
            <w:tcW w:w="7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0" w:hanging="0"/>
              <w:rPr>
                <w:sz w:val="20"/>
              </w:rPr>
            </w:pPr>
            <w:r>
              <w:rPr>
                <w:sz w:val="20"/>
              </w:rPr>
              <w:t>ликвидированный</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5</w:t>
            </w:r>
          </w:p>
        </w:tc>
      </w:tr>
    </w:tbl>
    <w:p>
      <w:pPr>
        <w:pStyle w:val="Style15"/>
        <w:rPr>
          <w:sz w:val="20"/>
        </w:rPr>
      </w:pPr>
      <w:r>
        <w:rPr>
          <w:sz w:val="20"/>
        </w:rPr>
      </w:r>
    </w:p>
    <w:p>
      <w:pPr>
        <w:pStyle w:val="Style15"/>
        <w:spacing w:before="9" w:after="0"/>
        <w:rPr>
          <w:sz w:val="19"/>
        </w:rPr>
      </w:pPr>
      <w:r>
        <w:rPr>
          <w:sz w:val="19"/>
        </w:rPr>
      </w:r>
    </w:p>
    <w:p>
      <w:pPr>
        <w:pStyle w:val="Normal"/>
        <w:spacing w:before="0" w:after="0"/>
        <w:ind w:left="118" w:right="843" w:hanging="0"/>
        <w:jc w:val="both"/>
        <w:rPr>
          <w:sz w:val="20"/>
        </w:rPr>
      </w:pPr>
      <w:r>
        <w:rPr>
          <w:b/>
          <w:sz w:val="20"/>
        </w:rPr>
        <w:t xml:space="preserve">В графе 6.2 </w:t>
      </w:r>
      <w:r>
        <w:rPr>
          <w:sz w:val="20"/>
        </w:rPr>
        <w:t>для выведенных из эксплуатации, рекультивированных и ликвидированных объектов указывают наименование и реквизиты документа, подтверждающего состояние объекта.</w:t>
      </w:r>
    </w:p>
    <w:p>
      <w:pPr>
        <w:pStyle w:val="Normal"/>
        <w:spacing w:before="0" w:after="0"/>
        <w:ind w:left="118" w:right="0" w:hanging="0"/>
        <w:jc w:val="both"/>
        <w:rPr>
          <w:sz w:val="20"/>
        </w:rPr>
      </w:pPr>
      <w:r>
        <w:rPr>
          <w:b/>
          <w:sz w:val="20"/>
        </w:rPr>
        <w:t xml:space="preserve">В графе 6.3 </w:t>
      </w:r>
      <w:r>
        <w:rPr>
          <w:sz w:val="20"/>
        </w:rPr>
        <w:t>для рекультивированных объектов указывают дату проведения рекультивации.</w:t>
      </w:r>
    </w:p>
    <w:p>
      <w:pPr>
        <w:pStyle w:val="Normal"/>
        <w:spacing w:before="0" w:after="0"/>
        <w:ind w:left="119" w:right="843" w:hanging="1"/>
        <w:jc w:val="both"/>
        <w:rPr>
          <w:sz w:val="20"/>
        </w:rPr>
      </w:pPr>
      <w:r>
        <w:rPr>
          <w:b/>
          <w:sz w:val="20"/>
        </w:rPr>
        <w:t xml:space="preserve">В графе 6.4 </w:t>
      </w:r>
      <w:r>
        <w:rPr>
          <w:sz w:val="20"/>
        </w:rPr>
        <w:t>для рекультивированных объектов указывают виды рекультивации: техническая, химическая, биологическая.</w:t>
      </w:r>
    </w:p>
    <w:p>
      <w:pPr>
        <w:sectPr>
          <w:headerReference w:type="default" r:id="rId43"/>
          <w:type w:val="nextPage"/>
          <w:pgSz w:w="11906" w:h="16838"/>
          <w:pgMar w:left="1300" w:right="460" w:header="733" w:top="920" w:footer="0" w:bottom="280" w:gutter="0"/>
          <w:pgNumType w:start="1" w:fmt="decimal"/>
          <w:formProt w:val="false"/>
          <w:textDirection w:val="lrTb"/>
          <w:docGrid w:type="default" w:linePitch="240" w:charSpace="4294965247"/>
        </w:sectPr>
        <w:pStyle w:val="Normal"/>
        <w:spacing w:before="0" w:after="0"/>
        <w:ind w:left="118" w:right="842" w:hanging="0"/>
        <w:jc w:val="both"/>
        <w:rPr>
          <w:sz w:val="20"/>
        </w:rPr>
      </w:pPr>
      <w:r>
        <w:rPr>
          <w:b/>
          <w:sz w:val="20"/>
        </w:rPr>
        <w:t xml:space="preserve">В графы 7.1-7.3 </w:t>
      </w:r>
      <w:r>
        <w:rPr>
          <w:sz w:val="20"/>
        </w:rPr>
        <w:t>вносят сведения о местонахождении объекта по отношению к ближайшему населенному пункту в соответствии со следующим правилом: вписывается наименование населенного пункта с указанием муниципального района субъекта РФ, направление по сторонам света (С, С-В, В, Ю-В, Ю, Ю-З, З, С-З), расстояние от границы населенного пункта до границы объекта в км       в указанном направлении.</w:t>
      </w:r>
    </w:p>
    <w:p>
      <w:pPr>
        <w:pStyle w:val="Style15"/>
        <w:spacing w:before="8" w:after="0"/>
        <w:rPr>
          <w:sz w:val="10"/>
        </w:rPr>
      </w:pPr>
      <w:r>
        <w:rPr>
          <w:sz w:val="10"/>
        </w:rPr>
      </w:r>
    </w:p>
    <w:p>
      <w:pPr>
        <w:pStyle w:val="Normal"/>
        <w:spacing w:before="74" w:after="0"/>
        <w:ind w:left="296" w:right="886" w:firstLine="1"/>
        <w:jc w:val="both"/>
        <w:rPr>
          <w:sz w:val="20"/>
        </w:rPr>
      </w:pPr>
      <w:r>
        <w:rPr>
          <w:sz w:val="20"/>
        </w:rPr>
        <w:t>Если объект находится в черте населенного пункта, то указывается только название населенного пункта и муниципального района субъекта РФ.</w:t>
      </w:r>
    </w:p>
    <w:p>
      <w:pPr>
        <w:pStyle w:val="Normal"/>
        <w:spacing w:before="0" w:after="0"/>
        <w:ind w:left="296" w:right="885" w:hanging="0"/>
        <w:jc w:val="both"/>
        <w:rPr>
          <w:sz w:val="20"/>
        </w:rPr>
      </w:pPr>
      <w:r>
        <w:rPr>
          <w:b/>
          <w:sz w:val="20"/>
        </w:rPr>
        <w:t xml:space="preserve">Графы 8.1-8.2 </w:t>
      </w:r>
      <w:r>
        <w:rPr>
          <w:sz w:val="20"/>
        </w:rPr>
        <w:t>заполняются в случае нахождения объекта размещения отходов на расстоянии менее 1 км до водного объекта (река, озеро и т.д., а также скважины питьевого водоснабжения), указывается наименование водного объекта (номер скважины) и расстояние до него в километрах.</w:t>
      </w:r>
    </w:p>
    <w:p>
      <w:pPr>
        <w:pStyle w:val="Normal"/>
        <w:spacing w:before="0" w:after="0"/>
        <w:ind w:left="298" w:right="881" w:hanging="0"/>
        <w:jc w:val="both"/>
        <w:rPr>
          <w:sz w:val="20"/>
        </w:rPr>
      </w:pPr>
      <w:r>
        <w:rPr>
          <w:b/>
          <w:sz w:val="20"/>
        </w:rPr>
        <w:t xml:space="preserve">Графы 9.1-9.3 </w:t>
      </w:r>
      <w:r>
        <w:rPr>
          <w:sz w:val="20"/>
        </w:rPr>
        <w:t>заполняются для объектов, расположенных на специально выделенной территории, с указанием вида документа о целевом отводе земли, наименовании органа, выдавшего его, реквизитов данного документа.</w:t>
      </w:r>
    </w:p>
    <w:p>
      <w:pPr>
        <w:pStyle w:val="Normal"/>
        <w:spacing w:lineRule="exact" w:line="229" w:before="0" w:after="0"/>
        <w:ind w:left="298" w:right="0" w:hanging="0"/>
        <w:jc w:val="both"/>
        <w:rPr>
          <w:sz w:val="20"/>
        </w:rPr>
      </w:pPr>
      <w:r>
        <w:rPr>
          <w:b/>
          <w:sz w:val="20"/>
        </w:rPr>
        <w:t xml:space="preserve">В графе 10.1  </w:t>
      </w:r>
      <w:r>
        <w:rPr>
          <w:sz w:val="20"/>
        </w:rPr>
        <w:t>указывают наличие проекта на данный объект (есть, нет).</w:t>
      </w:r>
    </w:p>
    <w:p>
      <w:pPr>
        <w:pStyle w:val="Normal"/>
        <w:spacing w:before="0" w:after="0"/>
        <w:ind w:left="297" w:right="882" w:firstLine="1"/>
        <w:jc w:val="both"/>
        <w:rPr>
          <w:sz w:val="20"/>
        </w:rPr>
      </w:pPr>
      <w:r>
        <w:rPr>
          <w:b/>
          <w:sz w:val="20"/>
        </w:rPr>
        <w:t xml:space="preserve">В графах 10.2-10-5 </w:t>
      </w:r>
      <w:r>
        <w:rPr>
          <w:sz w:val="20"/>
        </w:rPr>
        <w:t>указывают наличие положительного заключения государственной экологической экспертизы по проекту на данный объект и/или государственной экспертизы проектной документации и результатов инженерных изысканий (есть, нет); наименование органа, выдавшего положительное заключение, реквизиты документа.</w:t>
      </w:r>
    </w:p>
    <w:p>
      <w:pPr>
        <w:pStyle w:val="Normal"/>
        <w:spacing w:lineRule="exact" w:line="229" w:before="0" w:after="0"/>
        <w:ind w:left="298" w:right="0" w:hanging="0"/>
        <w:jc w:val="both"/>
        <w:rPr>
          <w:sz w:val="20"/>
        </w:rPr>
      </w:pPr>
      <w:r>
        <w:rPr>
          <w:b/>
          <w:sz w:val="20"/>
        </w:rPr>
        <w:t xml:space="preserve">В графе 11.1  </w:t>
      </w:r>
      <w:r>
        <w:rPr>
          <w:sz w:val="20"/>
        </w:rPr>
        <w:t>указывают год ввода  объекта размещения отходов в эксплуатацию.</w:t>
      </w:r>
    </w:p>
    <w:p>
      <w:pPr>
        <w:pStyle w:val="Normal"/>
        <w:spacing w:before="0" w:after="0"/>
        <w:ind w:left="297" w:right="884" w:hanging="0"/>
        <w:jc w:val="both"/>
        <w:rPr>
          <w:sz w:val="20"/>
        </w:rPr>
      </w:pPr>
      <w:r>
        <w:rPr>
          <w:b/>
          <w:sz w:val="20"/>
        </w:rPr>
        <w:t xml:space="preserve">В графе 11.2 </w:t>
      </w:r>
      <w:r>
        <w:rPr>
          <w:sz w:val="20"/>
        </w:rPr>
        <w:t>указывают: для действующих объектов - год окончания эксплуатации объекта по проекту; для остальных – год вывода из эксплуатации.</w:t>
      </w:r>
    </w:p>
    <w:p>
      <w:pPr>
        <w:pStyle w:val="Normal"/>
        <w:spacing w:before="0" w:after="0"/>
        <w:ind w:left="298" w:right="882" w:hanging="0"/>
        <w:jc w:val="both"/>
        <w:rPr>
          <w:sz w:val="20"/>
        </w:rPr>
      </w:pPr>
      <w:r>
        <w:rPr>
          <w:b/>
          <w:sz w:val="20"/>
        </w:rPr>
        <w:t xml:space="preserve">В графе 12 </w:t>
      </w:r>
      <w:r>
        <w:rPr>
          <w:sz w:val="20"/>
        </w:rPr>
        <w:t>указывают численное значение площади, занимаемой объектом размещения отходов непосредственно, в гектарах; для объектов, расположенных на  специально  отведенных  территориях, через дробь дополнительно вносят площадь с учетом санитарно-защитной зоны при ее наличии.</w:t>
      </w:r>
    </w:p>
    <w:p>
      <w:pPr>
        <w:pStyle w:val="Normal"/>
        <w:spacing w:lineRule="exact" w:line="229" w:before="0" w:after="0"/>
        <w:ind w:left="298" w:right="0" w:hanging="0"/>
        <w:jc w:val="both"/>
        <w:rPr>
          <w:sz w:val="20"/>
        </w:rPr>
      </w:pPr>
      <w:r>
        <w:pict>
          <v:shape id="shape_0" stroked="t" style="position:absolute;margin-left:62.3pt;margin-top:11.6pt;width:0pt;height:22.95pt;mso-position-horizontal-relative:page">
            <v:stroke color="black" weight="9000" joinstyle="round" endcap="flat"/>
            <v:fill o:detectmouseclick="t" on="false"/>
          </v:shape>
        </w:pict>
      </w:r>
      <w:r>
        <w:rPr>
          <w:b/>
          <w:sz w:val="20"/>
        </w:rPr>
        <w:t>В</w:t>
      </w:r>
      <w:r>
        <w:rPr>
          <w:b/>
          <w:sz w:val="20"/>
        </w:rPr>
        <w:t xml:space="preserve"> графе 13 </w:t>
      </w:r>
      <w:r>
        <w:rPr>
          <w:sz w:val="20"/>
        </w:rPr>
        <w:t>указывают размер санитарно-защитной  зоны объекта, в метрах.</w:t>
      </w:r>
    </w:p>
    <w:p>
      <w:pPr>
        <w:pStyle w:val="Normal"/>
        <w:spacing w:before="0" w:after="0"/>
        <w:ind w:left="299" w:right="0" w:hanging="0"/>
        <w:jc w:val="both"/>
        <w:rPr>
          <w:sz w:val="20"/>
        </w:rPr>
      </w:pPr>
      <w:r>
        <w:rPr>
          <w:b/>
          <w:sz w:val="20"/>
        </w:rPr>
        <w:t xml:space="preserve">Графы 14.1–14.4 </w:t>
      </w:r>
      <w:r>
        <w:rPr>
          <w:sz w:val="20"/>
        </w:rPr>
        <w:t>предназначены для описания отходов, размещаемых на данном объекте.</w:t>
      </w:r>
    </w:p>
    <w:p>
      <w:pPr>
        <w:pStyle w:val="Normal"/>
        <w:spacing w:before="0" w:after="0"/>
        <w:ind w:left="298" w:right="884" w:hanging="0"/>
        <w:jc w:val="both"/>
        <w:rPr>
          <w:sz w:val="20"/>
        </w:rPr>
      </w:pPr>
      <w:r>
        <w:rPr>
          <w:b/>
          <w:sz w:val="20"/>
        </w:rPr>
        <w:t xml:space="preserve">В графу 14.1 </w:t>
      </w:r>
      <w:r>
        <w:rPr>
          <w:sz w:val="20"/>
        </w:rPr>
        <w:t>отдельной строкой вносят коды видов отходов по ФККО, фактически размещенных на данном объекте.</w:t>
      </w:r>
    </w:p>
    <w:p>
      <w:pPr>
        <w:pStyle w:val="Normal"/>
        <w:spacing w:before="0" w:after="0"/>
        <w:ind w:left="298" w:right="0" w:hanging="0"/>
        <w:jc w:val="both"/>
        <w:rPr>
          <w:sz w:val="20"/>
        </w:rPr>
      </w:pPr>
      <w:r>
        <w:rPr>
          <w:b/>
          <w:sz w:val="20"/>
        </w:rPr>
        <w:t xml:space="preserve">В графу 14.2 </w:t>
      </w:r>
      <w:r>
        <w:rPr>
          <w:sz w:val="20"/>
        </w:rPr>
        <w:t>вносят соответствующие кодам наименования видов отходов.</w:t>
      </w:r>
    </w:p>
    <w:p>
      <w:pPr>
        <w:pStyle w:val="Normal"/>
        <w:spacing w:before="0" w:after="0"/>
        <w:ind w:left="298" w:right="883" w:hanging="0"/>
        <w:jc w:val="both"/>
        <w:rPr>
          <w:sz w:val="20"/>
        </w:rPr>
      </w:pPr>
      <w:r>
        <w:rPr>
          <w:b/>
          <w:sz w:val="20"/>
        </w:rPr>
        <w:t xml:space="preserve">В графу 14.3 </w:t>
      </w:r>
      <w:r>
        <w:rPr>
          <w:sz w:val="20"/>
        </w:rPr>
        <w:t>для каждого вида отходов указывают способ его размещения на объекте в соответствии с таблицей 4.</w:t>
      </w:r>
    </w:p>
    <w:p>
      <w:pPr>
        <w:pStyle w:val="Normal"/>
        <w:spacing w:before="0" w:after="3"/>
        <w:ind w:left="0" w:right="884" w:hanging="0"/>
        <w:jc w:val="right"/>
        <w:rPr>
          <w:sz w:val="20"/>
        </w:rPr>
      </w:pPr>
      <w:r>
        <w:rPr>
          <w:sz w:val="20"/>
        </w:rPr>
        <w:t>Таблица 4.</w:t>
      </w:r>
    </w:p>
    <w:tbl>
      <w:tblPr>
        <w:tblW w:w="10062" w:type="dxa"/>
        <w:jc w:val="left"/>
        <w:tblInd w:w="1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7668"/>
        <w:gridCol w:w="2393"/>
      </w:tblGrid>
      <w:tr>
        <w:trPr>
          <w:trHeight w:val="469"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941" w:right="2964" w:hanging="0"/>
              <w:jc w:val="center"/>
              <w:rPr>
                <w:sz w:val="20"/>
              </w:rPr>
            </w:pPr>
            <w:r>
              <w:rPr>
                <w:sz w:val="20"/>
              </w:rPr>
              <w:t>Способ размещения</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0"/>
              <w:ind w:left="738" w:right="371" w:hanging="371"/>
              <w:rPr>
                <w:sz w:val="20"/>
              </w:rPr>
            </w:pPr>
            <w:r>
              <w:rPr>
                <w:sz w:val="20"/>
              </w:rPr>
              <w:t>Код для машинной обработки</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без тары (навалом, насыпью и пр.) раздельно с другими отходами;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0" w:hanging="0"/>
              <w:jc w:val="center"/>
              <w:rPr>
                <w:sz w:val="20"/>
              </w:rPr>
            </w:pPr>
            <w:r>
              <w:rPr>
                <w:sz w:val="20"/>
              </w:rPr>
              <w:t>01</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без тары (навалом, насыпью и пр.) в смеси с другими отходами;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0" w:hanging="0"/>
              <w:jc w:val="center"/>
              <w:rPr>
                <w:sz w:val="20"/>
              </w:rPr>
            </w:pPr>
            <w:r>
              <w:rPr>
                <w:sz w:val="20"/>
              </w:rPr>
              <w:t>02</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открытой металлической таре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0" w:right="1081" w:hanging="0"/>
              <w:jc w:val="center"/>
              <w:rPr>
                <w:sz w:val="20"/>
              </w:rPr>
            </w:pPr>
            <w:r>
              <w:rPr>
                <w:sz w:val="20"/>
              </w:rPr>
              <w:t>11</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открытой металлической таре в смеси;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12</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открытой пластмассовой (полиэтиленовой) таре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0" w:hanging="0"/>
              <w:jc w:val="center"/>
              <w:rPr>
                <w:sz w:val="20"/>
              </w:rPr>
            </w:pPr>
            <w:r>
              <w:rPr>
                <w:sz w:val="20"/>
              </w:rPr>
              <w:t>13</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открытой пластмассовой (полиэтиленовой) таре в смеси;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0" w:hanging="0"/>
              <w:jc w:val="center"/>
              <w:rPr>
                <w:sz w:val="20"/>
              </w:rPr>
            </w:pPr>
            <w:r>
              <w:rPr>
                <w:sz w:val="20"/>
              </w:rPr>
              <w:t>14</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открытой прочей таре (деревянной, картонной и т.д.)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0" w:hanging="0"/>
              <w:jc w:val="center"/>
              <w:rPr>
                <w:sz w:val="20"/>
              </w:rPr>
            </w:pPr>
            <w:r>
              <w:rPr>
                <w:sz w:val="20"/>
              </w:rPr>
              <w:t>15</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открытой прочей таре (деревянной, картонной и т.д.) в смеси;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0" w:hanging="0"/>
              <w:jc w:val="center"/>
              <w:rPr>
                <w:sz w:val="20"/>
              </w:rPr>
            </w:pPr>
            <w:r>
              <w:rPr>
                <w:sz w:val="20"/>
              </w:rPr>
              <w:t>16</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закрытой металлической таре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21</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закрытой металлической таре в смеси;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0" w:hanging="0"/>
              <w:jc w:val="center"/>
              <w:rPr>
                <w:sz w:val="20"/>
              </w:rPr>
            </w:pPr>
            <w:r>
              <w:rPr>
                <w:sz w:val="20"/>
              </w:rPr>
              <w:t>22</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закрытой пластмассовой (полиэтиленовой) таре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23</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закрытой пластмассовой (полиэтиленовой) таре в смеси;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24</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закрытой стеклянной таре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25</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закрытой стеклянной таре в смеси;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0" w:hanging="0"/>
              <w:jc w:val="center"/>
              <w:rPr>
                <w:sz w:val="20"/>
              </w:rPr>
            </w:pPr>
            <w:r>
              <w:rPr>
                <w:sz w:val="20"/>
              </w:rPr>
              <w:t>26</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закрытой прочей таре (деревянной, картонной, бумажной, мешковине)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27</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закрытой прочей таре (деревянной, картонной, бумажной, мешковине) в смеси;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28</w:t>
            </w:r>
          </w:p>
        </w:tc>
      </w:tr>
      <w:tr>
        <w:trPr>
          <w:trHeight w:val="47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3652" w:leader="none"/>
              </w:tabs>
              <w:ind w:left="103" w:right="123" w:hanging="1"/>
              <w:rPr>
                <w:sz w:val="20"/>
              </w:rPr>
            </w:pPr>
            <w:r>
              <w:rPr>
                <w:sz w:val="20"/>
              </w:rPr>
              <w:t xml:space="preserve">в </w:t>
            </w:r>
            <w:r>
              <w:rPr>
                <w:spacing w:val="19"/>
                <w:sz w:val="20"/>
              </w:rPr>
              <w:t xml:space="preserve"> </w:t>
            </w:r>
            <w:r>
              <w:rPr>
                <w:sz w:val="20"/>
              </w:rPr>
              <w:t xml:space="preserve">герметизированной </w:t>
            </w:r>
            <w:r>
              <w:rPr>
                <w:spacing w:val="18"/>
                <w:sz w:val="20"/>
              </w:rPr>
              <w:t xml:space="preserve"> </w:t>
            </w:r>
            <w:r>
              <w:rPr>
                <w:sz w:val="20"/>
              </w:rPr>
              <w:t>металлической</w:t>
              <w:tab/>
              <w:t xml:space="preserve">таре  (баллоны,  бочки,  контейнеры  </w:t>
            </w:r>
            <w:r>
              <w:rPr>
                <w:spacing w:val="40"/>
                <w:sz w:val="20"/>
              </w:rPr>
              <w:t xml:space="preserve"> </w:t>
            </w:r>
            <w:r>
              <w:rPr>
                <w:sz w:val="20"/>
              </w:rPr>
              <w:t xml:space="preserve">и </w:t>
            </w:r>
            <w:r>
              <w:rPr>
                <w:spacing w:val="21"/>
                <w:sz w:val="20"/>
              </w:rPr>
              <w:t xml:space="preserve"> </w:t>
            </w:r>
            <w:r>
              <w:rPr>
                <w:sz w:val="20"/>
              </w:rPr>
              <w:t>т.д.)</w:t>
            </w:r>
            <w:r>
              <w:rPr>
                <w:spacing w:val="0"/>
                <w:w w:val="100"/>
                <w:sz w:val="20"/>
              </w:rPr>
              <w:t xml:space="preserve"> </w:t>
            </w:r>
            <w:r>
              <w:rPr>
                <w:sz w:val="20"/>
              </w:rPr>
              <w:t>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31</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герметизированной пластмассовой (полиэтиленовой) таре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32</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герметизированной стеклянной таре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0" w:right="1081" w:hanging="0"/>
              <w:jc w:val="center"/>
              <w:rPr>
                <w:sz w:val="20"/>
              </w:rPr>
            </w:pPr>
            <w:r>
              <w:rPr>
                <w:sz w:val="20"/>
              </w:rPr>
              <w:t>33</w:t>
            </w:r>
          </w:p>
        </w:tc>
      </w:tr>
      <w:tr>
        <w:trPr>
          <w:trHeight w:val="240" w:hRule="exact"/>
        </w:trPr>
        <w:tc>
          <w:tcPr>
            <w:tcW w:w="7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3" w:hanging="0"/>
              <w:rPr>
                <w:sz w:val="20"/>
              </w:rPr>
            </w:pPr>
            <w:r>
              <w:rPr>
                <w:sz w:val="20"/>
              </w:rPr>
              <w:t>в герметизированной прочей таре раздельно.</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61" w:right="1081" w:hanging="0"/>
              <w:jc w:val="center"/>
              <w:rPr>
                <w:sz w:val="20"/>
              </w:rPr>
            </w:pPr>
            <w:r>
              <w:rPr>
                <w:sz w:val="20"/>
              </w:rPr>
              <w:t>34</w:t>
            </w:r>
          </w:p>
        </w:tc>
      </w:tr>
    </w:tbl>
    <w:p>
      <w:pPr>
        <w:pStyle w:val="Style15"/>
        <w:spacing w:before="4" w:after="0"/>
        <w:rPr>
          <w:sz w:val="10"/>
        </w:rPr>
      </w:pPr>
      <w:r>
        <w:rPr>
          <w:sz w:val="10"/>
        </w:rPr>
      </w:r>
    </w:p>
    <w:p>
      <w:pPr>
        <w:pStyle w:val="Normal"/>
        <w:spacing w:before="83" w:after="0"/>
        <w:ind w:left="298" w:right="882" w:hanging="1"/>
        <w:jc w:val="both"/>
        <w:rPr>
          <w:sz w:val="20"/>
        </w:rPr>
      </w:pPr>
      <w:r>
        <w:rPr>
          <w:b/>
          <w:sz w:val="20"/>
        </w:rPr>
        <w:t xml:space="preserve">В графе 14.4 </w:t>
      </w:r>
      <w:r>
        <w:rPr>
          <w:sz w:val="20"/>
        </w:rPr>
        <w:t>для каждого вида отходов указывают количество накопленных отходов в тоннах и м</w:t>
      </w:r>
      <w:r>
        <w:rPr>
          <w:position w:val="9"/>
          <w:sz w:val="13"/>
        </w:rPr>
        <w:t>3</w:t>
      </w:r>
      <w:r>
        <w:rPr>
          <w:sz w:val="20"/>
        </w:rPr>
        <w:t>. Если на объекте производится размещение нескольких видов отходов в смеси, допускается указывать их суммарное количество, объединив фигурной скобкой строки с наименованиями этих видов</w:t>
      </w:r>
      <w:r>
        <w:rPr>
          <w:spacing w:val="0"/>
          <w:sz w:val="20"/>
        </w:rPr>
        <w:t xml:space="preserve"> </w:t>
      </w:r>
      <w:r>
        <w:rPr>
          <w:sz w:val="20"/>
        </w:rPr>
        <w:t>отходов.</w:t>
      </w:r>
    </w:p>
    <w:p>
      <w:pPr>
        <w:pStyle w:val="Normal"/>
        <w:spacing w:lineRule="exact" w:line="230" w:before="2" w:after="0"/>
        <w:ind w:left="298" w:right="883" w:hanging="0"/>
        <w:jc w:val="both"/>
        <w:rPr>
          <w:sz w:val="20"/>
        </w:rPr>
      </w:pPr>
      <w:r>
        <w:rPr>
          <w:b/>
          <w:sz w:val="20"/>
        </w:rPr>
        <w:t xml:space="preserve">В графе 15 </w:t>
      </w:r>
      <w:r>
        <w:rPr>
          <w:sz w:val="20"/>
        </w:rPr>
        <w:t>указывают вместимость объекта в тоннах и м</w:t>
      </w:r>
      <w:r>
        <w:rPr>
          <w:position w:val="9"/>
          <w:sz w:val="13"/>
        </w:rPr>
        <w:t>3</w:t>
      </w:r>
      <w:r>
        <w:rPr>
          <w:sz w:val="20"/>
        </w:rPr>
        <w:t>. Вместимость берется либо из проекта, либо устанавливается расчетным путем на основании прямых замеров.</w:t>
      </w:r>
    </w:p>
    <w:p>
      <w:pPr>
        <w:pStyle w:val="Normal"/>
        <w:spacing w:lineRule="exact" w:line="227" w:before="0" w:after="0"/>
        <w:ind w:left="298" w:right="0" w:hanging="0"/>
        <w:jc w:val="both"/>
        <w:rPr>
          <w:sz w:val="20"/>
        </w:rPr>
      </w:pPr>
      <w:r>
        <w:rPr>
          <w:b/>
          <w:sz w:val="20"/>
        </w:rPr>
        <w:t xml:space="preserve">В графе 16 </w:t>
      </w:r>
      <w:r>
        <w:rPr>
          <w:sz w:val="20"/>
        </w:rPr>
        <w:t>указывают годовую  мощность объекта по проекту, т/год и м</w:t>
      </w:r>
      <w:r>
        <w:rPr>
          <w:position w:val="9"/>
          <w:sz w:val="13"/>
        </w:rPr>
        <w:t>3</w:t>
      </w:r>
      <w:r>
        <w:rPr>
          <w:sz w:val="20"/>
        </w:rPr>
        <w:t>/год.</w:t>
      </w:r>
    </w:p>
    <w:p>
      <w:pPr>
        <w:pStyle w:val="Normal"/>
        <w:spacing w:lineRule="exact" w:line="230" w:before="2" w:after="0"/>
        <w:ind w:left="297" w:right="884" w:hanging="0"/>
        <w:jc w:val="both"/>
        <w:rPr>
          <w:sz w:val="20"/>
        </w:rPr>
      </w:pPr>
      <w:r>
        <w:rPr>
          <w:b/>
          <w:sz w:val="20"/>
        </w:rPr>
        <w:t xml:space="preserve">В графе 17 </w:t>
      </w:r>
      <w:r>
        <w:rPr>
          <w:sz w:val="20"/>
        </w:rPr>
        <w:t>указывают количество накопленных на начало года на дату разработки ПНООЛР отходов в тоннах и м</w:t>
      </w:r>
      <w:r>
        <w:rPr>
          <w:position w:val="9"/>
          <w:sz w:val="13"/>
        </w:rPr>
        <w:t>3</w:t>
      </w:r>
      <w:r>
        <w:rPr>
          <w:sz w:val="20"/>
        </w:rPr>
        <w:t>.</w:t>
      </w:r>
    </w:p>
    <w:p>
      <w:pPr>
        <w:sectPr>
          <w:headerReference w:type="default" r:id="rId44"/>
          <w:type w:val="nextPage"/>
          <w:pgSz w:w="11906" w:h="16838"/>
          <w:pgMar w:left="1120" w:right="420" w:header="733" w:top="920" w:footer="0" w:bottom="280" w:gutter="0"/>
          <w:pgNumType w:fmt="decimal"/>
          <w:formProt w:val="false"/>
          <w:textDirection w:val="lrTb"/>
          <w:docGrid w:type="default" w:linePitch="240" w:charSpace="4294965247"/>
        </w:sectPr>
        <w:pStyle w:val="Normal"/>
        <w:spacing w:lineRule="exact" w:line="230" w:before="0" w:after="0"/>
        <w:ind w:left="298" w:right="882" w:hanging="0"/>
        <w:jc w:val="both"/>
        <w:rPr>
          <w:sz w:val="20"/>
        </w:rPr>
      </w:pPr>
      <w:r>
        <w:rPr>
          <w:b/>
          <w:sz w:val="20"/>
        </w:rPr>
        <w:t xml:space="preserve">Графу 18 </w:t>
      </w:r>
      <w:r>
        <w:rPr>
          <w:sz w:val="20"/>
        </w:rPr>
        <w:t>заполняют для объектов размещения отходов, расположенных на территориях, для которых введены ограничения по размещению отходов;  вид территории и ее код выбирается из таблицы 5.</w:t>
      </w:r>
    </w:p>
    <w:p>
      <w:pPr>
        <w:pStyle w:val="Style15"/>
        <w:rPr>
          <w:sz w:val="20"/>
        </w:rPr>
      </w:pPr>
      <w:r>
        <w:rPr>
          <w:sz w:val="20"/>
        </w:rPr>
      </w:r>
    </w:p>
    <w:p>
      <w:pPr>
        <w:pStyle w:val="Style15"/>
        <w:rPr>
          <w:sz w:val="20"/>
        </w:rPr>
      </w:pPr>
      <w:r>
        <w:rPr>
          <w:sz w:val="20"/>
        </w:rPr>
      </w:r>
    </w:p>
    <w:p>
      <w:pPr>
        <w:pStyle w:val="Style15"/>
        <w:spacing w:before="2" w:after="0"/>
        <w:rPr>
          <w:sz w:val="17"/>
        </w:rPr>
      </w:pPr>
      <w:r>
        <w:rPr>
          <w:sz w:val="17"/>
        </w:rPr>
      </w:r>
    </w:p>
    <w:p>
      <w:pPr>
        <w:pStyle w:val="Normal"/>
        <w:spacing w:before="0" w:after="3"/>
        <w:ind w:left="0" w:right="844" w:hanging="0"/>
        <w:jc w:val="right"/>
        <w:rPr>
          <w:sz w:val="20"/>
        </w:rPr>
      </w:pPr>
      <w:r>
        <w:rPr>
          <w:sz w:val="20"/>
        </w:rPr>
        <w:t>Таблица 5</w:t>
      </w:r>
    </w:p>
    <w:tbl>
      <w:tblPr>
        <w:tblW w:w="1000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7848"/>
        <w:gridCol w:w="2159"/>
      </w:tblGrid>
      <w:tr>
        <w:trPr>
          <w:trHeight w:val="47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3133" w:right="3153" w:hanging="0"/>
              <w:jc w:val="center"/>
              <w:rPr>
                <w:sz w:val="20"/>
              </w:rPr>
            </w:pPr>
            <w:r>
              <w:rPr>
                <w:sz w:val="20"/>
              </w:rPr>
              <w:t>Виды территорий</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621" w:right="254" w:hanging="371"/>
              <w:rPr>
                <w:sz w:val="20"/>
              </w:rPr>
            </w:pPr>
            <w:r>
              <w:rPr>
                <w:sz w:val="20"/>
              </w:rPr>
              <w:t>Код для машинной обработки</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территории городских и иных поселений</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01</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резервные территории для жилищного строительства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02</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лесопарковая зона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03</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земли сельскохозяйственного назначения, пастбища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04</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курортная зона (зона санитарной охраны), лечебно-оздоровительная зона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05</w:t>
            </w:r>
          </w:p>
        </w:tc>
      </w:tr>
      <w:tr>
        <w:trPr>
          <w:trHeight w:val="239"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рекреационная зона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06</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водоохранная зона водного объекта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07</w:t>
            </w:r>
          </w:p>
        </w:tc>
      </w:tr>
      <w:tr>
        <w:trPr>
          <w:trHeight w:val="47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121" w:hanging="0"/>
              <w:rPr>
                <w:sz w:val="20"/>
              </w:rPr>
            </w:pPr>
            <w:r>
              <w:rPr>
                <w:sz w:val="20"/>
              </w:rPr>
              <w:t>зона санитарной охраны источников водоснабжения и водопроводов хозяйственно- питьевого назначения</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08</w:t>
            </w:r>
          </w:p>
        </w:tc>
      </w:tr>
      <w:tr>
        <w:trPr>
          <w:trHeight w:val="47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121" w:hanging="1"/>
              <w:rPr>
                <w:sz w:val="20"/>
              </w:rPr>
            </w:pPr>
            <w:r>
              <w:rPr>
                <w:sz w:val="20"/>
              </w:rPr>
              <w:t>водосборная площадь подземных водных объектов, используемых для питьевого и хозяйственно-бытового назначения</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09</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места залегания полезных ископаемых</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2" w:hanging="0"/>
              <w:jc w:val="right"/>
              <w:rPr>
                <w:sz w:val="20"/>
              </w:rPr>
            </w:pPr>
            <w:r>
              <w:rPr>
                <w:sz w:val="20"/>
              </w:rPr>
              <w:t>10</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места ведения горных работ</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11</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места массового нереста и нагула рыб</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12</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зоны активного карста (места развития карстового процесса)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2" w:hanging="0"/>
              <w:jc w:val="right"/>
              <w:rPr>
                <w:sz w:val="20"/>
              </w:rPr>
            </w:pPr>
            <w:r>
              <w:rPr>
                <w:sz w:val="20"/>
              </w:rPr>
              <w:t>13</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зона оползней, селевых потоков, снежных лавин</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14</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заболоченные места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15</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территории с просадочными и вспучивающимися грунтами</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16</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особо охраняемые территории</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17</w:t>
            </w:r>
          </w:p>
        </w:tc>
      </w:tr>
    </w:tbl>
    <w:p>
      <w:pPr>
        <w:pStyle w:val="Style15"/>
        <w:spacing w:before="2" w:after="0"/>
        <w:rPr>
          <w:sz w:val="17"/>
        </w:rPr>
      </w:pPr>
      <w:r>
        <w:rPr>
          <w:sz w:val="17"/>
        </w:rPr>
      </w:r>
    </w:p>
    <w:p>
      <w:pPr>
        <w:pStyle w:val="Normal"/>
        <w:spacing w:before="75" w:after="0"/>
        <w:ind w:left="1081" w:right="842" w:hanging="864"/>
        <w:jc w:val="both"/>
        <w:rPr>
          <w:sz w:val="20"/>
        </w:rPr>
      </w:pPr>
      <w:bookmarkStart w:id="46" w:name="В графу 19 отдельной строкой вносят (пер"/>
      <w:bookmarkEnd w:id="46"/>
      <w:r>
        <w:rPr>
          <w:b/>
          <w:sz w:val="20"/>
        </w:rPr>
        <w:t xml:space="preserve">В графу 19 </w:t>
      </w:r>
      <w:r>
        <w:rPr>
          <w:sz w:val="20"/>
        </w:rPr>
        <w:t>отдельной строкой вносят (перечисляют) фактически имеющиеся на данном объекте виды обустройств или способов защиты окружающей природной среды с  указанием  соответствующих кодов, приведенных в таблице</w:t>
      </w:r>
      <w:r>
        <w:rPr>
          <w:spacing w:val="0"/>
          <w:sz w:val="20"/>
        </w:rPr>
        <w:t xml:space="preserve"> </w:t>
      </w:r>
      <w:r>
        <w:rPr>
          <w:sz w:val="20"/>
        </w:rPr>
        <w:t>6.</w:t>
      </w:r>
    </w:p>
    <w:p>
      <w:pPr>
        <w:pStyle w:val="Normal"/>
        <w:spacing w:before="0" w:after="3"/>
        <w:ind w:left="0" w:right="845" w:hanging="0"/>
        <w:jc w:val="right"/>
        <w:rPr>
          <w:sz w:val="20"/>
        </w:rPr>
      </w:pPr>
      <w:r>
        <w:rPr>
          <w:sz w:val="20"/>
        </w:rPr>
        <w:t>Таблица 6</w:t>
      </w:r>
    </w:p>
    <w:tbl>
      <w:tblPr>
        <w:tblW w:w="1000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7848"/>
        <w:gridCol w:w="2159"/>
      </w:tblGrid>
      <w:tr>
        <w:trPr>
          <w:trHeight w:val="469"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305" w:right="121" w:hanging="0"/>
              <w:rPr>
                <w:sz w:val="20"/>
              </w:rPr>
            </w:pPr>
            <w:r>
              <w:rPr>
                <w:sz w:val="20"/>
              </w:rPr>
              <w:t>Системы защиты окружающей среды</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0"/>
              <w:ind w:left="621" w:right="254" w:hanging="371"/>
              <w:rPr>
                <w:sz w:val="20"/>
              </w:rPr>
            </w:pPr>
            <w:r>
              <w:rPr>
                <w:sz w:val="20"/>
              </w:rPr>
              <w:t>Код для машинной обработки</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экраны грунтовые</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5" w:hanging="0"/>
              <w:jc w:val="right"/>
              <w:rPr>
                <w:sz w:val="18"/>
              </w:rPr>
            </w:pPr>
            <w:r>
              <w:rPr>
                <w:sz w:val="18"/>
              </w:rPr>
              <w:t>01</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экраны  бетонные и железобетонные</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5" w:hanging="0"/>
              <w:jc w:val="right"/>
              <w:rPr>
                <w:sz w:val="18"/>
              </w:rPr>
            </w:pPr>
            <w:r>
              <w:rPr>
                <w:sz w:val="18"/>
              </w:rPr>
              <w:t>02</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экраны асфальтобетонные  и асфальтополимербетонные;</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3" w:hanging="0"/>
              <w:jc w:val="right"/>
              <w:rPr>
                <w:sz w:val="18"/>
              </w:rPr>
            </w:pPr>
            <w:r>
              <w:rPr>
                <w:sz w:val="18"/>
              </w:rPr>
              <w:t>03</w:t>
            </w:r>
          </w:p>
        </w:tc>
      </w:tr>
      <w:tr>
        <w:trPr>
          <w:trHeight w:val="216"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экраны пленочные</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5" w:hanging="0"/>
              <w:jc w:val="right"/>
              <w:rPr>
                <w:sz w:val="18"/>
              </w:rPr>
            </w:pPr>
            <w:r>
              <w:rPr>
                <w:sz w:val="18"/>
              </w:rPr>
              <w:t>04</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экран естественный</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4" w:hanging="0"/>
              <w:jc w:val="right"/>
              <w:rPr>
                <w:sz w:val="18"/>
              </w:rPr>
            </w:pPr>
            <w:r>
              <w:rPr>
                <w:sz w:val="18"/>
              </w:rPr>
              <w:t>05</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обваловка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5" w:hanging="0"/>
              <w:jc w:val="right"/>
              <w:rPr>
                <w:sz w:val="18"/>
              </w:rPr>
            </w:pPr>
            <w:r>
              <w:rPr>
                <w:sz w:val="18"/>
              </w:rPr>
              <w:t>06</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ограждение</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5" w:hanging="0"/>
              <w:jc w:val="right"/>
              <w:rPr>
                <w:sz w:val="18"/>
              </w:rPr>
            </w:pPr>
            <w:r>
              <w:rPr>
                <w:sz w:val="18"/>
              </w:rPr>
              <w:t>07</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отвод ливневых вод (нагорные канавы)</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3" w:hanging="0"/>
              <w:jc w:val="right"/>
              <w:rPr>
                <w:sz w:val="18"/>
              </w:rPr>
            </w:pPr>
            <w:r>
              <w:rPr>
                <w:sz w:val="18"/>
              </w:rPr>
              <w:t>08</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отвод фильтрата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5" w:hanging="0"/>
              <w:jc w:val="right"/>
              <w:rPr>
                <w:sz w:val="18"/>
              </w:rPr>
            </w:pPr>
            <w:r>
              <w:rPr>
                <w:sz w:val="18"/>
              </w:rPr>
              <w:t>09</w:t>
            </w:r>
          </w:p>
        </w:tc>
      </w:tr>
      <w:tr>
        <w:trPr>
          <w:trHeight w:val="216"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сбор и очистка ливневых вод</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4" w:hanging="0"/>
              <w:jc w:val="right"/>
              <w:rPr>
                <w:sz w:val="18"/>
              </w:rPr>
            </w:pPr>
            <w:r>
              <w:rPr>
                <w:sz w:val="18"/>
              </w:rPr>
              <w:t>10</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сбор и очистка фильтрата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4" w:hanging="0"/>
              <w:jc w:val="right"/>
              <w:rPr>
                <w:sz w:val="18"/>
              </w:rPr>
            </w:pPr>
            <w:r>
              <w:rPr>
                <w:sz w:val="18"/>
              </w:rPr>
              <w:t>11</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сбор биогаза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4" w:hanging="0"/>
              <w:jc w:val="right"/>
              <w:rPr>
                <w:sz w:val="18"/>
              </w:rPr>
            </w:pPr>
            <w:r>
              <w:rPr>
                <w:sz w:val="18"/>
              </w:rPr>
              <w:t>12</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противопылевое обустройство</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5" w:hanging="0"/>
              <w:jc w:val="right"/>
              <w:rPr>
                <w:sz w:val="18"/>
              </w:rPr>
            </w:pPr>
            <w:r>
              <w:rPr>
                <w:sz w:val="18"/>
              </w:rPr>
              <w:t>13</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контрольно-пропускной пункт</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4" w:hanging="0"/>
              <w:jc w:val="right"/>
              <w:rPr>
                <w:sz w:val="18"/>
              </w:rPr>
            </w:pPr>
            <w:r>
              <w:rPr>
                <w:sz w:val="18"/>
              </w:rPr>
              <w:t>14</w:t>
            </w:r>
          </w:p>
        </w:tc>
      </w:tr>
      <w:tr>
        <w:trPr>
          <w:trHeight w:val="216"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визуальный входной контроль отходов</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3" w:hanging="0"/>
              <w:jc w:val="right"/>
              <w:rPr>
                <w:sz w:val="18"/>
              </w:rPr>
            </w:pPr>
            <w:r>
              <w:rPr>
                <w:sz w:val="18"/>
              </w:rPr>
              <w:t>15</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взвешивание поступающих отходов</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4" w:hanging="0"/>
              <w:jc w:val="right"/>
              <w:rPr>
                <w:sz w:val="18"/>
              </w:rPr>
            </w:pPr>
            <w:r>
              <w:rPr>
                <w:sz w:val="18"/>
              </w:rPr>
              <w:t>16</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ведение учетной документации на поступающие отходы</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4" w:hanging="0"/>
              <w:jc w:val="right"/>
              <w:rPr>
                <w:sz w:val="18"/>
              </w:rPr>
            </w:pPr>
            <w:r>
              <w:rPr>
                <w:sz w:val="18"/>
              </w:rPr>
              <w:t>17</w:t>
            </w:r>
          </w:p>
        </w:tc>
      </w:tr>
      <w:tr>
        <w:trPr>
          <w:trHeight w:val="217"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121" w:hanging="0"/>
              <w:rPr>
                <w:sz w:val="18"/>
              </w:rPr>
            </w:pPr>
            <w:r>
              <w:rPr>
                <w:sz w:val="18"/>
              </w:rPr>
              <w:t>система защиты отсутствует</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995" w:hanging="0"/>
              <w:jc w:val="right"/>
              <w:rPr>
                <w:sz w:val="18"/>
              </w:rPr>
            </w:pPr>
            <w:r>
              <w:rPr>
                <w:sz w:val="18"/>
              </w:rPr>
              <w:t>99</w:t>
            </w:r>
          </w:p>
        </w:tc>
      </w:tr>
    </w:tbl>
    <w:p>
      <w:pPr>
        <w:pStyle w:val="Style15"/>
        <w:spacing w:before="3" w:after="0"/>
        <w:rPr>
          <w:sz w:val="13"/>
        </w:rPr>
      </w:pPr>
      <w:r>
        <w:rPr>
          <w:sz w:val="13"/>
        </w:rPr>
      </w:r>
    </w:p>
    <w:p>
      <w:pPr>
        <w:pStyle w:val="Normal"/>
        <w:spacing w:before="75" w:after="0"/>
        <w:ind w:left="218" w:right="127" w:hanging="1"/>
        <w:jc w:val="left"/>
        <w:rPr>
          <w:sz w:val="20"/>
        </w:rPr>
      </w:pPr>
      <w:r>
        <w:rPr>
          <w:b/>
          <w:sz w:val="20"/>
        </w:rPr>
        <w:t xml:space="preserve">В графу 20.1 </w:t>
      </w:r>
      <w:r>
        <w:rPr>
          <w:sz w:val="20"/>
        </w:rPr>
        <w:t>отдельной строкой в соответствии с таблицей 7 вносят (перечисляют) виды мониторинга окружающей природной среды, которые фактически ведутся на объекте размещения, и их коды.</w:t>
      </w:r>
    </w:p>
    <w:p>
      <w:pPr>
        <w:pStyle w:val="Normal"/>
        <w:spacing w:lineRule="exact" w:line="229" w:before="0" w:after="3"/>
        <w:ind w:left="0" w:right="843" w:hanging="0"/>
        <w:jc w:val="right"/>
        <w:rPr>
          <w:sz w:val="20"/>
        </w:rPr>
      </w:pPr>
      <w:r>
        <w:rPr>
          <w:sz w:val="20"/>
        </w:rPr>
        <w:t>Таблица 7</w:t>
      </w:r>
    </w:p>
    <w:tbl>
      <w:tblPr>
        <w:tblW w:w="1000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7848"/>
        <w:gridCol w:w="2159"/>
      </w:tblGrid>
      <w:tr>
        <w:trPr>
          <w:trHeight w:val="469"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220" w:right="121" w:hanging="0"/>
              <w:rPr>
                <w:sz w:val="20"/>
              </w:rPr>
            </w:pPr>
            <w:r>
              <w:rPr>
                <w:sz w:val="20"/>
              </w:rPr>
              <w:t>Виды мониторинга окружающей среды</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0"/>
              <w:ind w:left="622" w:right="253" w:hanging="371"/>
              <w:rPr>
                <w:sz w:val="20"/>
              </w:rPr>
            </w:pPr>
            <w:r>
              <w:rPr>
                <w:sz w:val="20"/>
              </w:rPr>
              <w:t>Код для машинной обработки</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грунтовых вод (наблюдательные скважины)</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2" w:hanging="0"/>
              <w:jc w:val="right"/>
              <w:rPr>
                <w:sz w:val="20"/>
              </w:rPr>
            </w:pPr>
            <w:r>
              <w:rPr>
                <w:sz w:val="20"/>
              </w:rPr>
              <w:t>01</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поверхностных вод</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2" w:hanging="0"/>
              <w:jc w:val="right"/>
              <w:rPr>
                <w:sz w:val="20"/>
              </w:rPr>
            </w:pPr>
            <w:r>
              <w:rPr>
                <w:sz w:val="20"/>
              </w:rPr>
              <w:t>02</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почвенного покрова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03</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атмосферного воздуха</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04</w:t>
            </w:r>
          </w:p>
        </w:tc>
      </w:tr>
      <w:tr>
        <w:trPr>
          <w:trHeight w:val="240"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атмосферных осадков</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05</w:t>
            </w:r>
          </w:p>
        </w:tc>
      </w:tr>
      <w:tr>
        <w:trPr>
          <w:trHeight w:val="241" w:hRule="exact"/>
        </w:trPr>
        <w:tc>
          <w:tcPr>
            <w:tcW w:w="7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03" w:right="121" w:hanging="0"/>
              <w:rPr>
                <w:sz w:val="20"/>
              </w:rPr>
            </w:pPr>
            <w:r>
              <w:rPr>
                <w:sz w:val="20"/>
              </w:rPr>
              <w:t>мониторинг отсутствует</w:t>
            </w:r>
          </w:p>
        </w:tc>
        <w:tc>
          <w:tcPr>
            <w:tcW w:w="2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983" w:hanging="0"/>
              <w:jc w:val="right"/>
              <w:rPr>
                <w:sz w:val="20"/>
              </w:rPr>
            </w:pPr>
            <w:r>
              <w:rPr>
                <w:sz w:val="20"/>
              </w:rPr>
              <w:t>99</w:t>
            </w:r>
          </w:p>
        </w:tc>
      </w:tr>
    </w:tbl>
    <w:p>
      <w:pPr>
        <w:sectPr>
          <w:headerReference w:type="default" r:id="rId45"/>
          <w:type w:val="nextPage"/>
          <w:pgSz w:w="11906" w:h="16838"/>
          <w:pgMar w:left="1200" w:right="460" w:header="733" w:top="920" w:footer="0" w:bottom="280" w:gutter="0"/>
          <w:pgNumType w:fmt="decimal"/>
          <w:formProt w:val="false"/>
          <w:textDirection w:val="lrTb"/>
          <w:docGrid w:type="default" w:linePitch="240" w:charSpace="4294965247"/>
        </w:sectPr>
      </w:pPr>
    </w:p>
    <w:p>
      <w:pPr>
        <w:pStyle w:val="Style15"/>
        <w:spacing w:before="8" w:after="0"/>
        <w:rPr>
          <w:sz w:val="10"/>
        </w:rPr>
      </w:pPr>
      <w:r>
        <w:rPr>
          <w:sz w:val="10"/>
        </w:rPr>
      </w:r>
    </w:p>
    <w:p>
      <w:pPr>
        <w:pStyle w:val="Normal"/>
        <w:tabs>
          <w:tab w:val="left" w:pos="1679" w:leader="none"/>
        </w:tabs>
        <w:spacing w:before="74" w:after="0"/>
        <w:ind w:left="119" w:right="103" w:hanging="1"/>
        <w:jc w:val="left"/>
        <w:rPr>
          <w:sz w:val="20"/>
        </w:rPr>
      </w:pPr>
      <w:r>
        <w:rPr>
          <w:b/>
          <w:sz w:val="20"/>
        </w:rPr>
        <w:t xml:space="preserve">В </w:t>
      </w:r>
      <w:r>
        <w:rPr>
          <w:b/>
          <w:spacing w:val="35"/>
          <w:sz w:val="20"/>
        </w:rPr>
        <w:t xml:space="preserve"> </w:t>
      </w:r>
      <w:r>
        <w:rPr>
          <w:b/>
          <w:sz w:val="20"/>
        </w:rPr>
        <w:t xml:space="preserve">графе </w:t>
      </w:r>
      <w:r>
        <w:rPr>
          <w:b/>
          <w:spacing w:val="35"/>
          <w:sz w:val="20"/>
        </w:rPr>
        <w:t xml:space="preserve"> </w:t>
      </w:r>
      <w:r>
        <w:rPr>
          <w:b/>
          <w:sz w:val="20"/>
        </w:rPr>
        <w:t>20.2</w:t>
        <w:tab/>
      </w:r>
      <w:r>
        <w:rPr>
          <w:sz w:val="20"/>
        </w:rPr>
        <w:t xml:space="preserve">для  каждого  компонента  окружающей  среды  приводятся    </w:t>
      </w:r>
      <w:r>
        <w:rPr>
          <w:spacing w:val="40"/>
          <w:sz w:val="20"/>
        </w:rPr>
        <w:t xml:space="preserve"> </w:t>
      </w:r>
      <w:r>
        <w:rPr>
          <w:sz w:val="20"/>
        </w:rPr>
        <w:t xml:space="preserve">обобщенные </w:t>
      </w:r>
      <w:r>
        <w:rPr>
          <w:spacing w:val="30"/>
          <w:sz w:val="20"/>
        </w:rPr>
        <w:t xml:space="preserve"> </w:t>
      </w:r>
      <w:r>
        <w:rPr>
          <w:sz w:val="20"/>
        </w:rPr>
        <w:t>результаты</w:t>
      </w:r>
      <w:r>
        <w:rPr>
          <w:spacing w:val="0"/>
          <w:w w:val="100"/>
          <w:sz w:val="20"/>
        </w:rPr>
        <w:t xml:space="preserve"> </w:t>
      </w:r>
      <w:r>
        <w:rPr>
          <w:sz w:val="20"/>
        </w:rPr>
        <w:t>экологического мониторинга; варианты внесения записей</w:t>
      </w:r>
      <w:r>
        <w:rPr>
          <w:spacing w:val="0"/>
          <w:sz w:val="20"/>
        </w:rPr>
        <w:t xml:space="preserve"> </w:t>
      </w:r>
      <w:r>
        <w:rPr>
          <w:sz w:val="20"/>
        </w:rPr>
        <w:t>следующие:</w:t>
      </w:r>
    </w:p>
    <w:p>
      <w:pPr>
        <w:pStyle w:val="ListParagraph"/>
        <w:numPr>
          <w:ilvl w:val="1"/>
          <w:numId w:val="4"/>
        </w:numPr>
        <w:tabs>
          <w:tab w:val="left" w:pos="1188" w:leader="none"/>
          <w:tab w:val="left" w:pos="1189" w:leader="none"/>
        </w:tabs>
        <w:spacing w:lineRule="exact" w:line="244" w:before="0" w:after="0"/>
        <w:ind w:left="1188" w:right="0" w:hanging="360"/>
        <w:jc w:val="left"/>
        <w:rPr>
          <w:sz w:val="20"/>
        </w:rPr>
      </w:pPr>
      <w:r>
        <w:rPr>
          <w:sz w:val="20"/>
        </w:rPr>
        <w:t>превышения</w:t>
      </w:r>
      <w:r>
        <w:rPr>
          <w:spacing w:val="0"/>
          <w:sz w:val="20"/>
        </w:rPr>
        <w:t xml:space="preserve"> </w:t>
      </w:r>
      <w:r>
        <w:rPr>
          <w:sz w:val="20"/>
        </w:rPr>
        <w:t>установленных</w:t>
      </w:r>
      <w:r>
        <w:rPr>
          <w:spacing w:val="0"/>
          <w:sz w:val="20"/>
        </w:rPr>
        <w:t xml:space="preserve"> </w:t>
      </w:r>
      <w:r>
        <w:rPr>
          <w:sz w:val="20"/>
        </w:rPr>
        <w:t>нормативов</w:t>
      </w:r>
      <w:r>
        <w:rPr>
          <w:spacing w:val="0"/>
          <w:sz w:val="20"/>
        </w:rPr>
        <w:t xml:space="preserve"> </w:t>
      </w:r>
      <w:r>
        <w:rPr>
          <w:sz w:val="20"/>
        </w:rPr>
        <w:t>качества</w:t>
      </w:r>
      <w:r>
        <w:rPr>
          <w:spacing w:val="0"/>
          <w:sz w:val="20"/>
        </w:rPr>
        <w:t xml:space="preserve"> </w:t>
      </w:r>
      <w:r>
        <w:rPr>
          <w:sz w:val="20"/>
        </w:rPr>
        <w:t>окружающей</w:t>
      </w:r>
      <w:r>
        <w:rPr>
          <w:spacing w:val="0"/>
          <w:sz w:val="20"/>
        </w:rPr>
        <w:t xml:space="preserve"> </w:t>
      </w:r>
      <w:r>
        <w:rPr>
          <w:sz w:val="20"/>
        </w:rPr>
        <w:t>среды</w:t>
      </w:r>
      <w:r>
        <w:rPr>
          <w:spacing w:val="0"/>
          <w:sz w:val="20"/>
        </w:rPr>
        <w:t xml:space="preserve"> </w:t>
      </w:r>
      <w:r>
        <w:rPr>
          <w:sz w:val="20"/>
        </w:rPr>
        <w:t>отсутствуют;</w:t>
      </w:r>
    </w:p>
    <w:p>
      <w:pPr>
        <w:pStyle w:val="ListParagraph"/>
        <w:numPr>
          <w:ilvl w:val="1"/>
          <w:numId w:val="4"/>
        </w:numPr>
        <w:tabs>
          <w:tab w:val="left" w:pos="1188" w:leader="none"/>
          <w:tab w:val="left" w:pos="1189" w:leader="none"/>
        </w:tabs>
        <w:spacing w:lineRule="auto" w:line="240" w:before="0" w:after="0"/>
        <w:ind w:left="1188" w:right="0" w:hanging="360"/>
        <w:jc w:val="left"/>
        <w:rPr>
          <w:sz w:val="20"/>
        </w:rPr>
      </w:pPr>
      <w:r>
        <w:rPr>
          <w:sz w:val="20"/>
        </w:rPr>
        <w:t>наблюдаются превышения по отдельным</w:t>
      </w:r>
      <w:r>
        <w:rPr>
          <w:spacing w:val="0"/>
          <w:sz w:val="20"/>
        </w:rPr>
        <w:t xml:space="preserve"> </w:t>
      </w:r>
      <w:r>
        <w:rPr>
          <w:sz w:val="20"/>
        </w:rPr>
        <w:t>показателям;</w:t>
      </w:r>
    </w:p>
    <w:p>
      <w:pPr>
        <w:pStyle w:val="ListParagraph"/>
        <w:numPr>
          <w:ilvl w:val="1"/>
          <w:numId w:val="4"/>
        </w:numPr>
        <w:tabs>
          <w:tab w:val="left" w:pos="1189" w:leader="none"/>
          <w:tab w:val="left" w:pos="1190" w:leader="none"/>
        </w:tabs>
        <w:spacing w:lineRule="exact" w:line="244" w:before="0" w:after="0"/>
        <w:ind w:left="1189" w:right="0" w:hanging="360"/>
        <w:jc w:val="left"/>
        <w:rPr>
          <w:sz w:val="20"/>
        </w:rPr>
      </w:pPr>
      <w:r>
        <w:rPr>
          <w:sz w:val="20"/>
        </w:rPr>
        <w:t>наблюдаются превышения по многим</w:t>
      </w:r>
      <w:r>
        <w:rPr>
          <w:spacing w:val="0"/>
          <w:sz w:val="20"/>
        </w:rPr>
        <w:t xml:space="preserve"> </w:t>
      </w:r>
      <w:r>
        <w:rPr>
          <w:sz w:val="20"/>
        </w:rPr>
        <w:t>показателям.</w:t>
      </w:r>
    </w:p>
    <w:p>
      <w:pPr>
        <w:pStyle w:val="Normal"/>
        <w:spacing w:before="0" w:after="0"/>
        <w:ind w:left="119" w:right="103" w:hanging="0"/>
        <w:jc w:val="left"/>
        <w:rPr>
          <w:sz w:val="20"/>
        </w:rPr>
      </w:pPr>
      <w:r>
        <w:rPr>
          <w:b/>
          <w:sz w:val="20"/>
        </w:rPr>
        <w:t xml:space="preserve">В графах 21.1 – 21.3 </w:t>
      </w:r>
      <w:r>
        <w:rPr>
          <w:sz w:val="20"/>
        </w:rPr>
        <w:t xml:space="preserve">указывают </w:t>
      </w:r>
      <w:r>
        <w:rPr>
          <w:b/>
          <w:sz w:val="20"/>
        </w:rPr>
        <w:t>в</w:t>
      </w:r>
      <w:r>
        <w:rPr>
          <w:sz w:val="20"/>
        </w:rPr>
        <w:t>ид права на объект, наименование документа, подтверждающее право, наименование органа/ организации, выдавшего его, дату и номер этого документа.</w:t>
      </w:r>
    </w:p>
    <w:p>
      <w:pPr>
        <w:sectPr>
          <w:headerReference w:type="default" r:id="rId46"/>
          <w:type w:val="nextPage"/>
          <w:pgSz w:w="11906" w:h="16838"/>
          <w:pgMar w:left="1300" w:right="1200" w:header="733" w:top="920" w:footer="0" w:bottom="280" w:gutter="0"/>
          <w:pgNumType w:fmt="decimal"/>
          <w:formProt w:val="false"/>
          <w:textDirection w:val="lrTb"/>
          <w:docGrid w:type="default" w:linePitch="240" w:charSpace="4294965247"/>
        </w:sectPr>
        <w:pStyle w:val="Normal"/>
        <w:spacing w:before="0" w:after="0"/>
        <w:ind w:left="119" w:right="103" w:hanging="1"/>
        <w:jc w:val="left"/>
        <w:rPr>
          <w:sz w:val="20"/>
        </w:rPr>
      </w:pPr>
      <w:r>
        <w:rPr>
          <w:b/>
          <w:sz w:val="20"/>
        </w:rPr>
        <w:t xml:space="preserve">В графах 22.1 и 22.2 </w:t>
      </w:r>
      <w:r>
        <w:rPr>
          <w:sz w:val="20"/>
        </w:rPr>
        <w:t>указываются дата регистрации объекта в государственном реестре объектов размещения отходов и его регистрационный номер; если объект не зарегистрирован, ставится прочерк.</w:t>
      </w:r>
    </w:p>
    <w:p>
      <w:pPr>
        <w:pStyle w:val="Style15"/>
        <w:rPr>
          <w:sz w:val="20"/>
        </w:rPr>
      </w:pPr>
      <w:r>
        <w:rPr>
          <w:sz w:val="20"/>
        </w:rPr>
      </w:r>
    </w:p>
    <w:p>
      <w:pPr>
        <w:pStyle w:val="Style15"/>
        <w:spacing w:before="4" w:after="0"/>
        <w:rPr>
          <w:sz w:val="17"/>
        </w:rPr>
      </w:pPr>
      <w:r>
        <w:rPr>
          <w:sz w:val="17"/>
        </w:rPr>
      </w:r>
    </w:p>
    <w:p>
      <w:pPr>
        <w:pStyle w:val="Normal"/>
        <w:spacing w:lineRule="exact" w:line="299" w:before="67" w:after="0"/>
        <w:ind w:left="316" w:right="942" w:hanging="0"/>
        <w:jc w:val="center"/>
        <w:rPr>
          <w:sz w:val="26"/>
        </w:rPr>
      </w:pPr>
      <w:r>
        <w:rPr>
          <w:sz w:val="26"/>
        </w:rPr>
        <w:t>ОБРАЗЕЦ 2.16</w:t>
      </w:r>
    </w:p>
    <w:p>
      <w:pPr>
        <w:pStyle w:val="Normal"/>
        <w:spacing w:before="0" w:after="0"/>
        <w:ind w:left="313" w:right="942" w:hanging="0"/>
        <w:jc w:val="center"/>
        <w:rPr>
          <w:sz w:val="24"/>
        </w:rPr>
      </w:pPr>
      <w:r>
        <w:rPr>
          <w:sz w:val="24"/>
        </w:rPr>
        <w:t>СВЕДЕНИЯ О РЕЗУЛЬТАТАХ МОНИТОРИНГА И КОНТРОЛЯ СОСТОЯНИЯ ОКРУЖАЮЩЕЙ СРЕДЫ</w:t>
      </w:r>
    </w:p>
    <w:p>
      <w:pPr>
        <w:pStyle w:val="Normal"/>
        <w:spacing w:before="0" w:after="0"/>
        <w:ind w:left="315" w:right="942" w:hanging="0"/>
        <w:jc w:val="center"/>
        <w:rPr>
          <w:sz w:val="24"/>
        </w:rPr>
      </w:pPr>
      <w:r>
        <w:rPr>
          <w:sz w:val="24"/>
        </w:rPr>
        <w:t>НА ТЕРРИТОРИЯХ ОБЪЕКТОВ РАЗМЕЩЕНИЯ ОТХОДОВ И В ПРЕДЕЛАХ ИХ ВОЗДЕЙСТВИЯ НА ОКРУЖАЮЩУЮ СРЕДУ</w:t>
      </w:r>
    </w:p>
    <w:p>
      <w:pPr>
        <w:pStyle w:val="Style15"/>
        <w:spacing w:before="4" w:after="0"/>
        <w:rPr/>
      </w:pPr>
      <w:r>
        <w:rPr/>
      </w:r>
    </w:p>
    <w:tbl>
      <w:tblPr>
        <w:tblW w:w="1002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007"/>
        <w:gridCol w:w="439"/>
        <w:gridCol w:w="675"/>
        <w:gridCol w:w="557"/>
        <w:gridCol w:w="1031"/>
        <w:gridCol w:w="437"/>
        <w:gridCol w:w="557"/>
        <w:gridCol w:w="556"/>
        <w:gridCol w:w="611"/>
        <w:gridCol w:w="437"/>
        <w:gridCol w:w="463"/>
        <w:gridCol w:w="676"/>
        <w:gridCol w:w="1032"/>
        <w:gridCol w:w="557"/>
        <w:gridCol w:w="437"/>
        <w:gridCol w:w="553"/>
      </w:tblGrid>
      <w:tr>
        <w:trPr>
          <w:trHeight w:val="750" w:hRule="exact"/>
        </w:trPr>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274" w:hanging="0"/>
              <w:rPr>
                <w:sz w:val="18"/>
              </w:rPr>
            </w:pPr>
            <w:r>
              <w:rPr>
                <w:sz w:val="18"/>
              </w:rPr>
              <w:t>Инв. номер объекта</w:t>
            </w:r>
          </w:p>
        </w:tc>
        <w:tc>
          <w:tcPr>
            <w:tcW w:w="9018"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17"/>
              </w:rPr>
            </w:pPr>
            <w:r>
              <w:rPr>
                <w:sz w:val="17"/>
              </w:rPr>
            </w:r>
          </w:p>
          <w:p>
            <w:pPr>
              <w:pStyle w:val="TableParagraph"/>
              <w:ind w:left="2931" w:right="0" w:hanging="0"/>
              <w:rPr>
                <w:sz w:val="18"/>
              </w:rPr>
            </w:pPr>
            <w:r>
              <w:rPr>
                <w:sz w:val="18"/>
              </w:rPr>
              <w:t>Наименование объекта размещения отходов</w:t>
            </w:r>
          </w:p>
        </w:tc>
      </w:tr>
      <w:tr>
        <w:trPr>
          <w:trHeight w:val="665" w:hRule="exact"/>
        </w:trPr>
        <w:tc>
          <w:tcPr>
            <w:tcW w:w="10025"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379"/>
              <w:ind w:left="4261" w:right="2655" w:hanging="1327"/>
              <w:rPr>
                <w:sz w:val="18"/>
              </w:rPr>
            </w:pPr>
            <w:r>
              <w:rPr>
                <w:sz w:val="18"/>
              </w:rPr>
              <w:t>Компоненты окружающей среды, подлежащие контролю Виды систем контроля</w:t>
            </w:r>
          </w:p>
        </w:tc>
      </w:tr>
      <w:tr>
        <w:trPr>
          <w:trHeight w:val="336" w:hRule="exact"/>
        </w:trPr>
        <w:tc>
          <w:tcPr>
            <w:tcW w:w="267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634" w:right="0" w:hanging="0"/>
              <w:rPr>
                <w:sz w:val="18"/>
              </w:rPr>
            </w:pPr>
            <w:r>
              <w:rPr>
                <w:sz w:val="18"/>
              </w:rPr>
              <w:t>Атмосферный воздух</w:t>
            </w:r>
          </w:p>
        </w:tc>
        <w:tc>
          <w:tcPr>
            <w:tcW w:w="25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595" w:right="0" w:hanging="0"/>
              <w:rPr>
                <w:sz w:val="18"/>
              </w:rPr>
            </w:pPr>
            <w:r>
              <w:rPr>
                <w:sz w:val="18"/>
              </w:rPr>
              <w:t>Поверхностные воды</w:t>
            </w:r>
          </w:p>
        </w:tc>
        <w:tc>
          <w:tcPr>
            <w:tcW w:w="218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565" w:right="0" w:hanging="0"/>
              <w:rPr>
                <w:sz w:val="18"/>
              </w:rPr>
            </w:pPr>
            <w:r>
              <w:rPr>
                <w:sz w:val="18"/>
              </w:rPr>
              <w:t>Подземные воды</w:t>
            </w:r>
          </w:p>
        </w:tc>
        <w:tc>
          <w:tcPr>
            <w:tcW w:w="257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157" w:right="898" w:hanging="0"/>
              <w:jc w:val="center"/>
              <w:rPr>
                <w:sz w:val="18"/>
              </w:rPr>
            </w:pPr>
            <w:r>
              <w:rPr>
                <w:sz w:val="18"/>
              </w:rPr>
              <w:t>Почва</w:t>
            </w:r>
          </w:p>
        </w:tc>
      </w:tr>
      <w:tr>
        <w:trPr>
          <w:trHeight w:val="2875" w:hRule="exact"/>
        </w:trPr>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1" w:after="0"/>
              <w:rPr>
                <w:sz w:val="19"/>
              </w:rPr>
            </w:pPr>
            <w:r>
              <w:rPr>
                <w:sz w:val="19"/>
              </w:rPr>
            </w:r>
          </w:p>
          <w:p>
            <w:pPr>
              <w:pStyle w:val="TableParagraph"/>
              <w:ind w:left="103" w:right="168" w:hanging="0"/>
              <w:rPr>
                <w:sz w:val="18"/>
              </w:rPr>
            </w:pPr>
            <w:r>
              <w:rPr>
                <w:sz w:val="18"/>
              </w:rPr>
              <w:t>Наимено вание загрязня ющего вещества</w:t>
            </w:r>
          </w:p>
        </w:tc>
        <w:tc>
          <w:tcPr>
            <w:tcW w:w="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50" w:after="0"/>
              <w:ind w:left="649" w:right="0" w:hanging="0"/>
              <w:rPr>
                <w:sz w:val="18"/>
              </w:rPr>
            </w:pPr>
            <w:r>
              <w:rPr>
                <w:spacing w:val="0"/>
                <w:w w:val="99"/>
                <w:sz w:val="18"/>
              </w:rPr>
              <w:t>Периодичност</w:t>
            </w:r>
            <w:r>
              <w:rPr>
                <w:spacing w:val="1"/>
                <w:w w:val="99"/>
                <w:sz w:val="18"/>
              </w:rPr>
              <w:t>ь</w:t>
            </w:r>
            <w:r>
              <w:rPr>
                <w:sz w:val="18"/>
              </w:rPr>
              <w:t>,</w:t>
            </w:r>
            <w:r>
              <w:rPr>
                <w:spacing w:val="1"/>
                <w:sz w:val="18"/>
              </w:rPr>
              <w:t xml:space="preserve"> </w:t>
            </w:r>
            <w:r>
              <w:rPr>
                <w:w w:val="99"/>
                <w:sz w:val="18"/>
              </w:rPr>
              <w:t>ра</w:t>
            </w:r>
            <w:r>
              <w:rPr>
                <w:spacing w:val="0"/>
                <w:w w:val="99"/>
                <w:sz w:val="18"/>
              </w:rPr>
              <w:t>з</w:t>
            </w:r>
            <w:r>
              <w:rPr>
                <w:sz w:val="18"/>
              </w:rPr>
              <w:t>/</w:t>
            </w:r>
            <w:r>
              <w:rPr>
                <w:w w:val="99"/>
                <w:sz w:val="18"/>
              </w:rPr>
              <w:t>год</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7" w:after="0"/>
              <w:rPr>
                <w:sz w:val="14"/>
              </w:rPr>
            </w:pPr>
            <w:r>
              <w:rPr>
                <w:sz w:val="14"/>
              </w:rPr>
            </w:r>
          </w:p>
          <w:p>
            <w:pPr>
              <w:pStyle w:val="TableParagraph"/>
              <w:ind w:left="349" w:right="0" w:hanging="0"/>
              <w:rPr>
                <w:sz w:val="18"/>
              </w:rPr>
            </w:pPr>
            <w:r>
              <w:rPr>
                <w:w w:val="99"/>
                <w:sz w:val="18"/>
              </w:rPr>
              <w:t>Коли</w:t>
            </w:r>
            <w:r>
              <w:rPr>
                <w:spacing w:val="0"/>
                <w:w w:val="99"/>
                <w:sz w:val="18"/>
              </w:rPr>
              <w:t>ч</w:t>
            </w:r>
            <w:r>
              <w:rPr>
                <w:w w:val="99"/>
                <w:sz w:val="18"/>
              </w:rPr>
              <w:t>ество</w:t>
            </w:r>
            <w:r>
              <w:rPr>
                <w:sz w:val="18"/>
              </w:rPr>
              <w:t xml:space="preserve"> </w:t>
            </w:r>
            <w:r>
              <w:rPr>
                <w:w w:val="99"/>
                <w:sz w:val="18"/>
              </w:rPr>
              <w:t>контрольных</w:t>
            </w:r>
            <w:r>
              <w:rPr>
                <w:sz w:val="18"/>
              </w:rPr>
              <w:t xml:space="preserve"> </w:t>
            </w:r>
            <w:r>
              <w:rPr>
                <w:w w:val="99"/>
                <w:sz w:val="18"/>
              </w:rPr>
              <w:t>то</w:t>
            </w:r>
            <w:r>
              <w:rPr>
                <w:spacing w:val="0"/>
                <w:w w:val="99"/>
                <w:sz w:val="18"/>
              </w:rPr>
              <w:t>ч</w:t>
            </w:r>
            <w:r>
              <w:rPr>
                <w:w w:val="99"/>
                <w:sz w:val="18"/>
              </w:rPr>
              <w:t>ек</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2" w:after="0"/>
              <w:ind w:left="1085" w:right="71" w:hanging="747"/>
              <w:rPr>
                <w:sz w:val="18"/>
              </w:rPr>
            </w:pPr>
            <w:r>
              <w:rPr>
                <w:w w:val="99"/>
                <w:sz w:val="18"/>
              </w:rPr>
              <w:t>Ч</w:t>
            </w:r>
            <w:r>
              <w:rPr>
                <w:spacing w:val="0"/>
                <w:w w:val="99"/>
                <w:sz w:val="18"/>
              </w:rPr>
              <w:t>и</w:t>
            </w:r>
            <w:r>
              <w:rPr>
                <w:w w:val="99"/>
                <w:sz w:val="18"/>
              </w:rPr>
              <w:t>сло</w:t>
            </w:r>
            <w:r>
              <w:rPr>
                <w:sz w:val="18"/>
              </w:rPr>
              <w:t xml:space="preserve"> </w:t>
            </w:r>
            <w:r>
              <w:rPr>
                <w:spacing w:val="0"/>
                <w:w w:val="99"/>
                <w:sz w:val="18"/>
              </w:rPr>
              <w:t>превышени</w:t>
            </w:r>
            <w:r>
              <w:rPr>
                <w:w w:val="99"/>
                <w:sz w:val="18"/>
              </w:rPr>
              <w:t>й</w:t>
            </w:r>
            <w:r>
              <w:rPr>
                <w:sz w:val="18"/>
              </w:rPr>
              <w:t xml:space="preserve"> </w:t>
            </w:r>
            <w:r>
              <w:rPr>
                <w:w w:val="99"/>
                <w:sz w:val="18"/>
              </w:rPr>
              <w:t>нормативов ка</w:t>
            </w:r>
            <w:r>
              <w:rPr>
                <w:spacing w:val="0"/>
                <w:w w:val="99"/>
                <w:sz w:val="18"/>
              </w:rPr>
              <w:t>ч</w:t>
            </w:r>
            <w:r>
              <w:rPr>
                <w:w w:val="99"/>
                <w:sz w:val="18"/>
              </w:rPr>
              <w:t>ес</w:t>
            </w:r>
            <w:r>
              <w:rPr>
                <w:spacing w:val="0"/>
                <w:w w:val="99"/>
                <w:sz w:val="18"/>
              </w:rPr>
              <w:t>т</w:t>
            </w:r>
            <w:r>
              <w:rPr>
                <w:w w:val="99"/>
                <w:sz w:val="18"/>
              </w:rPr>
              <w:t>ва</w:t>
            </w:r>
            <w:r>
              <w:rPr>
                <w:sz w:val="18"/>
              </w:rPr>
              <w:t xml:space="preserve"> </w:t>
            </w:r>
            <w:r>
              <w:rPr>
                <w:spacing w:val="0"/>
                <w:w w:val="99"/>
                <w:sz w:val="18"/>
              </w:rPr>
              <w:t>ОС</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1" w:after="0"/>
              <w:rPr>
                <w:sz w:val="19"/>
              </w:rPr>
            </w:pPr>
            <w:r>
              <w:rPr>
                <w:sz w:val="19"/>
              </w:rPr>
            </w:r>
          </w:p>
          <w:p>
            <w:pPr>
              <w:pStyle w:val="TableParagraph"/>
              <w:ind w:left="103" w:right="115" w:hanging="0"/>
              <w:rPr>
                <w:sz w:val="18"/>
              </w:rPr>
            </w:pPr>
            <w:r>
              <w:rPr>
                <w:sz w:val="18"/>
              </w:rPr>
              <w:t>Наименов ание загрязняю</w:t>
            </w:r>
            <w:r>
              <w:rPr>
                <w:w w:val="99"/>
                <w:sz w:val="18"/>
              </w:rPr>
              <w:t xml:space="preserve"> </w:t>
            </w:r>
            <w:r>
              <w:rPr>
                <w:sz w:val="18"/>
              </w:rPr>
              <w:t>щего вещества</w:t>
            </w:r>
          </w:p>
        </w:tc>
        <w:tc>
          <w:tcPr>
            <w:tcW w:w="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49" w:after="0"/>
              <w:ind w:left="649" w:right="0" w:hanging="0"/>
              <w:rPr>
                <w:sz w:val="18"/>
              </w:rPr>
            </w:pPr>
            <w:r>
              <w:rPr>
                <w:spacing w:val="0"/>
                <w:w w:val="99"/>
                <w:sz w:val="18"/>
              </w:rPr>
              <w:t>Периодичност</w:t>
            </w:r>
            <w:r>
              <w:rPr>
                <w:spacing w:val="1"/>
                <w:w w:val="99"/>
                <w:sz w:val="18"/>
              </w:rPr>
              <w:t>ь</w:t>
            </w:r>
            <w:r>
              <w:rPr>
                <w:sz w:val="18"/>
              </w:rPr>
              <w:t>,</w:t>
            </w:r>
            <w:r>
              <w:rPr>
                <w:spacing w:val="1"/>
                <w:sz w:val="18"/>
              </w:rPr>
              <w:t xml:space="preserve"> </w:t>
            </w:r>
            <w:r>
              <w:rPr>
                <w:w w:val="99"/>
                <w:sz w:val="18"/>
              </w:rPr>
              <w:t>ра</w:t>
            </w:r>
            <w:r>
              <w:rPr>
                <w:spacing w:val="0"/>
                <w:w w:val="99"/>
                <w:sz w:val="18"/>
              </w:rPr>
              <w:t>з</w:t>
            </w:r>
            <w:r>
              <w:rPr>
                <w:sz w:val="18"/>
              </w:rPr>
              <w:t>/</w:t>
            </w:r>
            <w:r>
              <w:rPr>
                <w:w w:val="99"/>
                <w:sz w:val="18"/>
              </w:rPr>
              <w:t>год</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09" w:after="0"/>
              <w:ind w:left="349" w:right="0" w:hanging="0"/>
              <w:rPr>
                <w:sz w:val="18"/>
              </w:rPr>
            </w:pPr>
            <w:r>
              <w:rPr>
                <w:w w:val="99"/>
                <w:sz w:val="18"/>
              </w:rPr>
              <w:t>Коли</w:t>
            </w:r>
            <w:r>
              <w:rPr>
                <w:spacing w:val="0"/>
                <w:w w:val="99"/>
                <w:sz w:val="18"/>
              </w:rPr>
              <w:t>ч</w:t>
            </w:r>
            <w:r>
              <w:rPr>
                <w:w w:val="99"/>
                <w:sz w:val="18"/>
              </w:rPr>
              <w:t>ество</w:t>
            </w:r>
            <w:r>
              <w:rPr>
                <w:sz w:val="18"/>
              </w:rPr>
              <w:t xml:space="preserve"> </w:t>
            </w:r>
            <w:r>
              <w:rPr>
                <w:w w:val="99"/>
                <w:sz w:val="18"/>
              </w:rPr>
              <w:t>контрольных</w:t>
            </w:r>
            <w:r>
              <w:rPr>
                <w:sz w:val="18"/>
              </w:rPr>
              <w:t xml:space="preserve"> </w:t>
            </w:r>
            <w:r>
              <w:rPr>
                <w:w w:val="99"/>
                <w:sz w:val="18"/>
              </w:rPr>
              <w:t>то</w:t>
            </w:r>
            <w:r>
              <w:rPr>
                <w:spacing w:val="0"/>
                <w:w w:val="99"/>
                <w:sz w:val="18"/>
              </w:rPr>
              <w:t>ч</w:t>
            </w:r>
            <w:r>
              <w:rPr>
                <w:w w:val="99"/>
                <w:sz w:val="18"/>
              </w:rPr>
              <w:t>ек</w:t>
            </w:r>
          </w:p>
        </w:tc>
        <w:tc>
          <w:tcPr>
            <w:tcW w:w="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2" w:after="0"/>
              <w:ind w:left="1085" w:right="71" w:hanging="747"/>
              <w:rPr>
                <w:sz w:val="18"/>
              </w:rPr>
            </w:pPr>
            <w:r>
              <w:rPr>
                <w:w w:val="99"/>
                <w:sz w:val="18"/>
              </w:rPr>
              <w:t>Ч</w:t>
            </w:r>
            <w:r>
              <w:rPr>
                <w:spacing w:val="0"/>
                <w:w w:val="99"/>
                <w:sz w:val="18"/>
              </w:rPr>
              <w:t>и</w:t>
            </w:r>
            <w:r>
              <w:rPr>
                <w:w w:val="99"/>
                <w:sz w:val="18"/>
              </w:rPr>
              <w:t>сло</w:t>
            </w:r>
            <w:r>
              <w:rPr>
                <w:sz w:val="18"/>
              </w:rPr>
              <w:t xml:space="preserve"> </w:t>
            </w:r>
            <w:r>
              <w:rPr>
                <w:spacing w:val="0"/>
                <w:w w:val="99"/>
                <w:sz w:val="18"/>
              </w:rPr>
              <w:t>превышени</w:t>
            </w:r>
            <w:r>
              <w:rPr>
                <w:w w:val="99"/>
                <w:sz w:val="18"/>
              </w:rPr>
              <w:t>й</w:t>
            </w:r>
            <w:r>
              <w:rPr>
                <w:sz w:val="18"/>
              </w:rPr>
              <w:t xml:space="preserve"> </w:t>
            </w:r>
            <w:r>
              <w:rPr>
                <w:w w:val="99"/>
                <w:sz w:val="18"/>
              </w:rPr>
              <w:t>нормативов ка</w:t>
            </w:r>
            <w:r>
              <w:rPr>
                <w:spacing w:val="0"/>
                <w:w w:val="99"/>
                <w:sz w:val="18"/>
              </w:rPr>
              <w:t>ч</w:t>
            </w:r>
            <w:r>
              <w:rPr>
                <w:w w:val="99"/>
                <w:sz w:val="18"/>
              </w:rPr>
              <w:t>ес</w:t>
            </w:r>
            <w:r>
              <w:rPr>
                <w:spacing w:val="0"/>
                <w:w w:val="99"/>
                <w:sz w:val="18"/>
              </w:rPr>
              <w:t>т</w:t>
            </w:r>
            <w:r>
              <w:rPr>
                <w:w w:val="99"/>
                <w:sz w:val="18"/>
              </w:rPr>
              <w:t>ва</w:t>
            </w:r>
            <w:r>
              <w:rPr>
                <w:sz w:val="18"/>
              </w:rPr>
              <w:t xml:space="preserve"> </w:t>
            </w:r>
            <w:r>
              <w:rPr>
                <w:spacing w:val="0"/>
                <w:w w:val="99"/>
                <w:sz w:val="18"/>
              </w:rPr>
              <w:t>ОС</w:t>
            </w:r>
          </w:p>
        </w:tc>
        <w:tc>
          <w:tcPr>
            <w:tcW w:w="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30" w:after="0"/>
              <w:ind w:left="1209" w:right="116" w:hanging="813"/>
              <w:rPr>
                <w:sz w:val="18"/>
              </w:rPr>
            </w:pPr>
            <w:r>
              <w:rPr>
                <w:w w:val="99"/>
                <w:sz w:val="18"/>
              </w:rPr>
              <w:t>Наименование</w:t>
            </w:r>
            <w:r>
              <w:rPr>
                <w:spacing w:val="1"/>
                <w:sz w:val="18"/>
              </w:rPr>
              <w:t xml:space="preserve"> </w:t>
            </w:r>
            <w:r>
              <w:rPr>
                <w:w w:val="99"/>
                <w:sz w:val="18"/>
              </w:rPr>
              <w:t>загрязняющего вещества</w:t>
            </w:r>
          </w:p>
        </w:tc>
        <w:tc>
          <w:tcPr>
            <w:tcW w:w="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49" w:after="0"/>
              <w:ind w:left="649" w:right="0" w:hanging="0"/>
              <w:rPr>
                <w:sz w:val="18"/>
              </w:rPr>
            </w:pPr>
            <w:r>
              <w:rPr>
                <w:spacing w:val="0"/>
                <w:w w:val="99"/>
                <w:sz w:val="18"/>
              </w:rPr>
              <w:t>Периодичност</w:t>
            </w:r>
            <w:r>
              <w:rPr>
                <w:spacing w:val="1"/>
                <w:w w:val="99"/>
                <w:sz w:val="18"/>
              </w:rPr>
              <w:t>ь</w:t>
            </w:r>
            <w:r>
              <w:rPr>
                <w:sz w:val="18"/>
              </w:rPr>
              <w:t>,</w:t>
            </w:r>
            <w:r>
              <w:rPr>
                <w:spacing w:val="1"/>
                <w:sz w:val="18"/>
              </w:rPr>
              <w:t xml:space="preserve"> </w:t>
            </w:r>
            <w:r>
              <w:rPr>
                <w:w w:val="99"/>
                <w:sz w:val="18"/>
              </w:rPr>
              <w:t>ра</w:t>
            </w:r>
            <w:r>
              <w:rPr>
                <w:spacing w:val="0"/>
                <w:w w:val="99"/>
                <w:sz w:val="18"/>
              </w:rPr>
              <w:t>з</w:t>
            </w:r>
            <w:r>
              <w:rPr>
                <w:sz w:val="18"/>
              </w:rPr>
              <w:t>/</w:t>
            </w:r>
            <w:r>
              <w:rPr>
                <w:w w:val="99"/>
                <w:sz w:val="18"/>
              </w:rPr>
              <w:t>год</w:t>
            </w:r>
          </w:p>
        </w:tc>
        <w:tc>
          <w:tcPr>
            <w:tcW w:w="4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62" w:after="0"/>
              <w:ind w:left="348" w:right="0" w:hanging="0"/>
              <w:rPr>
                <w:sz w:val="18"/>
              </w:rPr>
            </w:pPr>
            <w:r>
              <w:rPr>
                <w:w w:val="99"/>
                <w:sz w:val="18"/>
              </w:rPr>
              <w:t>Коли</w:t>
            </w:r>
            <w:r>
              <w:rPr>
                <w:spacing w:val="0"/>
                <w:w w:val="99"/>
                <w:sz w:val="18"/>
              </w:rPr>
              <w:t>ч</w:t>
            </w:r>
            <w:r>
              <w:rPr>
                <w:w w:val="99"/>
                <w:sz w:val="18"/>
              </w:rPr>
              <w:t>ество</w:t>
            </w:r>
            <w:r>
              <w:rPr>
                <w:sz w:val="18"/>
              </w:rPr>
              <w:t xml:space="preserve"> </w:t>
            </w:r>
            <w:r>
              <w:rPr>
                <w:w w:val="99"/>
                <w:sz w:val="18"/>
              </w:rPr>
              <w:t>контрольных</w:t>
            </w:r>
            <w:r>
              <w:rPr>
                <w:sz w:val="18"/>
              </w:rPr>
              <w:t xml:space="preserve"> </w:t>
            </w:r>
            <w:r>
              <w:rPr>
                <w:w w:val="99"/>
                <w:sz w:val="18"/>
              </w:rPr>
              <w:t>то</w:t>
            </w:r>
            <w:r>
              <w:rPr>
                <w:spacing w:val="0"/>
                <w:w w:val="99"/>
                <w:sz w:val="18"/>
              </w:rPr>
              <w:t>ч</w:t>
            </w:r>
            <w:r>
              <w:rPr>
                <w:w w:val="99"/>
                <w:sz w:val="18"/>
              </w:rPr>
              <w:t>ек</w:t>
            </w:r>
          </w:p>
        </w:tc>
        <w:tc>
          <w:tcPr>
            <w:tcW w:w="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62" w:after="0"/>
              <w:ind w:left="1085" w:right="71" w:hanging="747"/>
              <w:rPr>
                <w:sz w:val="18"/>
              </w:rPr>
            </w:pPr>
            <w:r>
              <w:rPr>
                <w:w w:val="99"/>
                <w:sz w:val="18"/>
              </w:rPr>
              <w:t>Ч</w:t>
            </w:r>
            <w:r>
              <w:rPr>
                <w:spacing w:val="0"/>
                <w:w w:val="99"/>
                <w:sz w:val="18"/>
              </w:rPr>
              <w:t>и</w:t>
            </w:r>
            <w:r>
              <w:rPr>
                <w:w w:val="99"/>
                <w:sz w:val="18"/>
              </w:rPr>
              <w:t>сло</w:t>
            </w:r>
            <w:r>
              <w:rPr>
                <w:sz w:val="18"/>
              </w:rPr>
              <w:t xml:space="preserve"> </w:t>
            </w:r>
            <w:r>
              <w:rPr>
                <w:spacing w:val="0"/>
                <w:w w:val="99"/>
                <w:sz w:val="18"/>
              </w:rPr>
              <w:t>превышени</w:t>
            </w:r>
            <w:r>
              <w:rPr>
                <w:w w:val="99"/>
                <w:sz w:val="18"/>
              </w:rPr>
              <w:t>й</w:t>
            </w:r>
            <w:r>
              <w:rPr>
                <w:sz w:val="18"/>
              </w:rPr>
              <w:t xml:space="preserve"> </w:t>
            </w:r>
            <w:r>
              <w:rPr>
                <w:w w:val="99"/>
                <w:sz w:val="18"/>
              </w:rPr>
              <w:t>нормативов ка</w:t>
            </w:r>
            <w:r>
              <w:rPr>
                <w:spacing w:val="0"/>
                <w:w w:val="99"/>
                <w:sz w:val="18"/>
              </w:rPr>
              <w:t>ч</w:t>
            </w:r>
            <w:r>
              <w:rPr>
                <w:w w:val="99"/>
                <w:sz w:val="18"/>
              </w:rPr>
              <w:t>ес</w:t>
            </w:r>
            <w:r>
              <w:rPr>
                <w:spacing w:val="0"/>
                <w:w w:val="99"/>
                <w:sz w:val="18"/>
              </w:rPr>
              <w:t>т</w:t>
            </w:r>
            <w:r>
              <w:rPr>
                <w:w w:val="99"/>
                <w:sz w:val="18"/>
              </w:rPr>
              <w:t>ва</w:t>
            </w:r>
            <w:r>
              <w:rPr>
                <w:sz w:val="18"/>
              </w:rPr>
              <w:t xml:space="preserve"> </w:t>
            </w:r>
            <w:r>
              <w:rPr>
                <w:spacing w:val="0"/>
                <w:w w:val="99"/>
                <w:sz w:val="18"/>
              </w:rPr>
              <w:t>ОС</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rPr>
                <w:sz w:val="18"/>
              </w:rPr>
            </w:pPr>
            <w:r>
              <w:rPr>
                <w:sz w:val="18"/>
              </w:rPr>
            </w:r>
          </w:p>
          <w:p>
            <w:pPr>
              <w:pStyle w:val="TableParagraph"/>
              <w:spacing w:before="11" w:after="0"/>
              <w:rPr>
                <w:sz w:val="19"/>
              </w:rPr>
            </w:pPr>
            <w:r>
              <w:rPr>
                <w:sz w:val="19"/>
              </w:rPr>
            </w:r>
          </w:p>
          <w:p>
            <w:pPr>
              <w:pStyle w:val="TableParagraph"/>
              <w:ind w:left="103" w:right="117" w:hanging="0"/>
              <w:rPr>
                <w:sz w:val="18"/>
              </w:rPr>
            </w:pPr>
            <w:r>
              <w:rPr>
                <w:sz w:val="18"/>
              </w:rPr>
              <w:t>Наименов ание загрязняю щего вещества</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09" w:after="0"/>
              <w:ind w:left="649" w:right="0" w:hanging="0"/>
              <w:rPr>
                <w:sz w:val="18"/>
              </w:rPr>
            </w:pPr>
            <w:r>
              <w:rPr>
                <w:spacing w:val="0"/>
                <w:w w:val="99"/>
                <w:sz w:val="18"/>
              </w:rPr>
              <w:t>Периодичност</w:t>
            </w:r>
            <w:r>
              <w:rPr>
                <w:spacing w:val="1"/>
                <w:w w:val="99"/>
                <w:sz w:val="18"/>
              </w:rPr>
              <w:t>ь</w:t>
            </w:r>
            <w:r>
              <w:rPr>
                <w:sz w:val="18"/>
              </w:rPr>
              <w:t>,</w:t>
            </w:r>
            <w:r>
              <w:rPr>
                <w:spacing w:val="1"/>
                <w:sz w:val="18"/>
              </w:rPr>
              <w:t xml:space="preserve"> </w:t>
            </w:r>
            <w:r>
              <w:rPr>
                <w:w w:val="99"/>
                <w:sz w:val="18"/>
              </w:rPr>
              <w:t>ра</w:t>
            </w:r>
            <w:r>
              <w:rPr>
                <w:spacing w:val="0"/>
                <w:w w:val="99"/>
                <w:sz w:val="18"/>
              </w:rPr>
              <w:t>з</w:t>
            </w:r>
            <w:r>
              <w:rPr>
                <w:sz w:val="18"/>
              </w:rPr>
              <w:t>/</w:t>
            </w:r>
            <w:r>
              <w:rPr>
                <w:w w:val="99"/>
                <w:sz w:val="18"/>
              </w:rPr>
              <w:t>год</w:t>
            </w:r>
          </w:p>
        </w:tc>
        <w:tc>
          <w:tcPr>
            <w:tcW w:w="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49" w:after="0"/>
              <w:ind w:left="349" w:right="0" w:hanging="0"/>
              <w:rPr>
                <w:sz w:val="18"/>
              </w:rPr>
            </w:pPr>
            <w:r>
              <w:rPr>
                <w:w w:val="99"/>
                <w:sz w:val="18"/>
              </w:rPr>
              <w:t>Коли</w:t>
            </w:r>
            <w:r>
              <w:rPr>
                <w:spacing w:val="0"/>
                <w:w w:val="99"/>
                <w:sz w:val="18"/>
              </w:rPr>
              <w:t>ч</w:t>
            </w:r>
            <w:r>
              <w:rPr>
                <w:w w:val="99"/>
                <w:sz w:val="18"/>
              </w:rPr>
              <w:t>ество</w:t>
            </w:r>
            <w:r>
              <w:rPr>
                <w:sz w:val="18"/>
              </w:rPr>
              <w:t xml:space="preserve"> </w:t>
            </w:r>
            <w:r>
              <w:rPr>
                <w:w w:val="99"/>
                <w:sz w:val="18"/>
              </w:rPr>
              <w:t>контрольных</w:t>
            </w:r>
            <w:r>
              <w:rPr>
                <w:sz w:val="18"/>
              </w:rPr>
              <w:t xml:space="preserve"> </w:t>
            </w:r>
            <w:r>
              <w:rPr>
                <w:w w:val="99"/>
                <w:sz w:val="18"/>
              </w:rPr>
              <w:t>то</w:t>
            </w:r>
            <w:r>
              <w:rPr>
                <w:spacing w:val="0"/>
                <w:w w:val="99"/>
                <w:sz w:val="18"/>
              </w:rPr>
              <w:t>ч</w:t>
            </w:r>
            <w:r>
              <w:rPr>
                <w:w w:val="99"/>
                <w:sz w:val="18"/>
              </w:rPr>
              <w:t>ек</w:t>
            </w:r>
          </w:p>
        </w:tc>
        <w:tc>
          <w:tcPr>
            <w:tcW w:w="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2" w:after="0"/>
              <w:ind w:left="1085" w:right="71" w:hanging="747"/>
              <w:rPr>
                <w:sz w:val="18"/>
              </w:rPr>
            </w:pPr>
            <w:r>
              <w:rPr>
                <w:w w:val="99"/>
                <w:sz w:val="18"/>
              </w:rPr>
              <w:t>Ч</w:t>
            </w:r>
            <w:r>
              <w:rPr>
                <w:spacing w:val="0"/>
                <w:w w:val="99"/>
                <w:sz w:val="18"/>
              </w:rPr>
              <w:t>и</w:t>
            </w:r>
            <w:r>
              <w:rPr>
                <w:w w:val="99"/>
                <w:sz w:val="18"/>
              </w:rPr>
              <w:t>сло</w:t>
            </w:r>
            <w:r>
              <w:rPr>
                <w:sz w:val="18"/>
              </w:rPr>
              <w:t xml:space="preserve"> </w:t>
            </w:r>
            <w:r>
              <w:rPr>
                <w:spacing w:val="0"/>
                <w:w w:val="99"/>
                <w:sz w:val="18"/>
              </w:rPr>
              <w:t>превышени</w:t>
            </w:r>
            <w:r>
              <w:rPr>
                <w:w w:val="99"/>
                <w:sz w:val="18"/>
              </w:rPr>
              <w:t>й</w:t>
            </w:r>
            <w:r>
              <w:rPr>
                <w:sz w:val="18"/>
              </w:rPr>
              <w:t xml:space="preserve"> </w:t>
            </w:r>
            <w:r>
              <w:rPr>
                <w:w w:val="99"/>
                <w:sz w:val="18"/>
              </w:rPr>
              <w:t>нормативов ка</w:t>
            </w:r>
            <w:r>
              <w:rPr>
                <w:spacing w:val="0"/>
                <w:w w:val="99"/>
                <w:sz w:val="18"/>
              </w:rPr>
              <w:t>ч</w:t>
            </w:r>
            <w:r>
              <w:rPr>
                <w:w w:val="99"/>
                <w:sz w:val="18"/>
              </w:rPr>
              <w:t>ес</w:t>
            </w:r>
            <w:r>
              <w:rPr>
                <w:spacing w:val="0"/>
                <w:w w:val="99"/>
                <w:sz w:val="18"/>
              </w:rPr>
              <w:t>т</w:t>
            </w:r>
            <w:r>
              <w:rPr>
                <w:w w:val="99"/>
                <w:sz w:val="18"/>
              </w:rPr>
              <w:t>ва</w:t>
            </w:r>
            <w:r>
              <w:rPr>
                <w:sz w:val="18"/>
              </w:rPr>
              <w:t xml:space="preserve"> </w:t>
            </w:r>
            <w:r>
              <w:rPr>
                <w:spacing w:val="0"/>
                <w:w w:val="99"/>
                <w:sz w:val="18"/>
              </w:rPr>
              <w:t>ОС</w:t>
            </w:r>
          </w:p>
        </w:tc>
      </w:tr>
      <w:tr>
        <w:trPr>
          <w:trHeight w:val="337" w:hRule="exact"/>
        </w:trPr>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584" w:right="0" w:hanging="0"/>
              <w:rPr>
                <w:sz w:val="18"/>
              </w:rPr>
            </w:pPr>
            <w:r>
              <w:rPr>
                <w:sz w:val="18"/>
              </w:rPr>
              <w:t>1</w:t>
            </w:r>
          </w:p>
        </w:tc>
        <w:tc>
          <w:tcPr>
            <w:tcW w:w="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2</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386" w:right="0" w:hanging="0"/>
              <w:rPr>
                <w:sz w:val="18"/>
              </w:rPr>
            </w:pPr>
            <w:r>
              <w:rPr>
                <w:sz w:val="18"/>
              </w:rPr>
              <w:t>3</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4</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596" w:right="0" w:hanging="0"/>
              <w:rPr>
                <w:sz w:val="18"/>
              </w:rPr>
            </w:pPr>
            <w:r>
              <w:rPr>
                <w:sz w:val="18"/>
              </w:rPr>
              <w:t>5</w:t>
            </w:r>
          </w:p>
        </w:tc>
        <w:tc>
          <w:tcPr>
            <w:tcW w:w="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6</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7</w:t>
            </w:r>
          </w:p>
        </w:tc>
        <w:tc>
          <w:tcPr>
            <w:tcW w:w="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8</w:t>
            </w:r>
          </w:p>
        </w:tc>
        <w:tc>
          <w:tcPr>
            <w:tcW w:w="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9</w:t>
            </w:r>
          </w:p>
        </w:tc>
        <w:tc>
          <w:tcPr>
            <w:tcW w:w="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10</w:t>
            </w:r>
          </w:p>
        </w:tc>
        <w:tc>
          <w:tcPr>
            <w:tcW w:w="4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11</w:t>
            </w:r>
          </w:p>
        </w:tc>
        <w:tc>
          <w:tcPr>
            <w:tcW w:w="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12</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552" w:right="117" w:hanging="0"/>
              <w:rPr>
                <w:sz w:val="18"/>
              </w:rPr>
            </w:pPr>
            <w:r>
              <w:rPr>
                <w:sz w:val="18"/>
              </w:rPr>
              <w:t>13</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14</w:t>
            </w:r>
          </w:p>
        </w:tc>
        <w:tc>
          <w:tcPr>
            <w:tcW w:w="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15</w:t>
            </w:r>
          </w:p>
        </w:tc>
        <w:tc>
          <w:tcPr>
            <w:tcW w:w="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03" w:right="0" w:hanging="0"/>
              <w:rPr>
                <w:sz w:val="18"/>
              </w:rPr>
            </w:pPr>
            <w:r>
              <w:rPr>
                <w:sz w:val="18"/>
              </w:rPr>
              <w:t>16</w:t>
            </w:r>
          </w:p>
        </w:tc>
      </w:tr>
    </w:tbl>
    <w:p>
      <w:pPr>
        <w:pStyle w:val="Style15"/>
        <w:spacing w:before="3" w:after="0"/>
        <w:rPr>
          <w:sz w:val="13"/>
        </w:rPr>
      </w:pPr>
      <w:r>
        <w:rPr>
          <w:sz w:val="13"/>
        </w:rPr>
      </w:r>
    </w:p>
    <w:p>
      <w:pPr>
        <w:pStyle w:val="Normal"/>
        <w:spacing w:before="75" w:after="0"/>
        <w:ind w:left="2677" w:right="127" w:hanging="0"/>
        <w:jc w:val="left"/>
        <w:rPr>
          <w:sz w:val="20"/>
        </w:rPr>
      </w:pPr>
      <w:r>
        <w:rPr>
          <w:sz w:val="20"/>
        </w:rPr>
        <w:t>УКАЗАНИЯ ПО ЗАПОЛНЕНИЮ ОБРАЗЦА 2.16</w:t>
      </w:r>
    </w:p>
    <w:p>
      <w:pPr>
        <w:pStyle w:val="Normal"/>
        <w:spacing w:lineRule="exact" w:line="230" w:before="0" w:after="0"/>
        <w:ind w:left="218" w:right="127" w:hanging="0"/>
        <w:jc w:val="left"/>
        <w:rPr>
          <w:sz w:val="20"/>
        </w:rPr>
      </w:pPr>
      <w:r>
        <w:rPr>
          <w:b/>
          <w:sz w:val="20"/>
        </w:rPr>
        <w:t xml:space="preserve">В графах 1,5,9,13 </w:t>
      </w:r>
      <w:r>
        <w:rPr>
          <w:sz w:val="20"/>
        </w:rPr>
        <w:t>указывают наименование контролируемого загрязняющего вещества;</w:t>
      </w:r>
    </w:p>
    <w:p>
      <w:pPr>
        <w:pStyle w:val="Normal"/>
        <w:spacing w:lineRule="exact" w:line="230" w:before="0" w:after="0"/>
        <w:ind w:left="219" w:right="127" w:hanging="0"/>
        <w:jc w:val="left"/>
        <w:rPr>
          <w:sz w:val="20"/>
        </w:rPr>
      </w:pPr>
      <w:r>
        <w:rPr>
          <w:b/>
          <w:sz w:val="20"/>
        </w:rPr>
        <w:t xml:space="preserve">в графах 2,6,10,14 </w:t>
      </w:r>
      <w:r>
        <w:rPr>
          <w:sz w:val="20"/>
        </w:rPr>
        <w:t>указывают периодичность отбора проб на данное загрязняющее вещество, раз/год;</w:t>
      </w:r>
    </w:p>
    <w:p>
      <w:pPr>
        <w:pStyle w:val="Normal"/>
        <w:spacing w:before="0" w:after="0"/>
        <w:ind w:left="219" w:right="127" w:hanging="0"/>
        <w:jc w:val="left"/>
        <w:rPr>
          <w:sz w:val="20"/>
        </w:rPr>
      </w:pPr>
      <w:r>
        <w:rPr>
          <w:b/>
          <w:sz w:val="20"/>
        </w:rPr>
        <w:t xml:space="preserve">в графах 3,7,11,15 </w:t>
      </w:r>
      <w:r>
        <w:rPr>
          <w:sz w:val="20"/>
        </w:rPr>
        <w:t>указывают количество контрольных точек,  в которых отбираются пробы;</w:t>
      </w:r>
    </w:p>
    <w:p>
      <w:pPr>
        <w:sectPr>
          <w:headerReference w:type="default" r:id="rId47"/>
          <w:type w:val="nextPage"/>
          <w:pgSz w:w="11906" w:h="16838"/>
          <w:pgMar w:left="1200" w:right="460" w:header="733" w:top="920" w:footer="0" w:bottom="280" w:gutter="0"/>
          <w:pgNumType w:fmt="decimal"/>
          <w:formProt w:val="false"/>
          <w:textDirection w:val="lrTb"/>
          <w:docGrid w:type="default" w:linePitch="240" w:charSpace="4294965247"/>
        </w:sectPr>
        <w:pStyle w:val="Normal"/>
        <w:spacing w:before="0" w:after="0"/>
        <w:ind w:left="219" w:right="881" w:hanging="0"/>
        <w:jc w:val="left"/>
        <w:rPr>
          <w:sz w:val="20"/>
        </w:rPr>
      </w:pPr>
      <w:r>
        <w:rPr>
          <w:b/>
          <w:sz w:val="20"/>
        </w:rPr>
        <w:t xml:space="preserve">в графах 4,8,12,16 </w:t>
      </w:r>
      <w:r>
        <w:rPr>
          <w:sz w:val="20"/>
        </w:rPr>
        <w:t>указывают число превышений нормативов качества окружающей среды, выявленных  за последний</w:t>
      </w:r>
      <w:r>
        <w:rPr>
          <w:spacing w:val="0"/>
          <w:sz w:val="20"/>
        </w:rPr>
        <w:t xml:space="preserve"> </w:t>
      </w:r>
      <w:r>
        <w:rPr>
          <w:sz w:val="20"/>
        </w:rPr>
        <w:t>год.</w:t>
      </w:r>
    </w:p>
    <w:p>
      <w:pPr>
        <w:pStyle w:val="Style15"/>
        <w:rPr>
          <w:sz w:val="20"/>
        </w:rPr>
      </w:pPr>
      <w:r>
        <w:rPr>
          <w:sz w:val="20"/>
        </w:rPr>
      </w:r>
    </w:p>
    <w:p>
      <w:pPr>
        <w:pStyle w:val="Style15"/>
        <w:spacing w:before="4" w:after="0"/>
        <w:rPr>
          <w:sz w:val="17"/>
        </w:rPr>
      </w:pPr>
      <w:r>
        <w:rPr>
          <w:sz w:val="17"/>
        </w:rPr>
      </w:r>
    </w:p>
    <w:p>
      <w:pPr>
        <w:pStyle w:val="Normal"/>
        <w:spacing w:lineRule="exact" w:line="299" w:before="67" w:after="0"/>
        <w:ind w:left="315" w:right="942" w:hanging="0"/>
        <w:jc w:val="center"/>
        <w:rPr>
          <w:sz w:val="26"/>
        </w:rPr>
      </w:pPr>
      <w:r>
        <w:rPr>
          <w:sz w:val="26"/>
        </w:rPr>
        <w:t>ОБРАЗЕЦ 2.17</w:t>
      </w:r>
    </w:p>
    <w:p>
      <w:pPr>
        <w:pStyle w:val="Normal"/>
        <w:spacing w:before="0" w:after="0"/>
        <w:ind w:left="318" w:right="942" w:hanging="0"/>
        <w:jc w:val="center"/>
        <w:rPr>
          <w:sz w:val="26"/>
        </w:rPr>
      </w:pPr>
      <w:r>
        <w:rPr>
          <w:spacing w:val="0"/>
          <w:sz w:val="26"/>
        </w:rPr>
        <w:t xml:space="preserve">ПЛАНЫ МЕРОПРИЯТИЙ </w:t>
      </w:r>
      <w:r>
        <w:rPr>
          <w:sz w:val="26"/>
        </w:rPr>
        <w:t xml:space="preserve">ПО </w:t>
      </w:r>
      <w:r>
        <w:rPr>
          <w:spacing w:val="0"/>
          <w:sz w:val="26"/>
        </w:rPr>
        <w:t xml:space="preserve">СНИЖЕНИЮ КОЛИЧЕСТВА ОБРАЗОВАНИЯ </w:t>
      </w:r>
      <w:r>
        <w:rPr>
          <w:sz w:val="26"/>
        </w:rPr>
        <w:t xml:space="preserve">И </w:t>
      </w:r>
      <w:r>
        <w:rPr>
          <w:spacing w:val="0"/>
          <w:sz w:val="26"/>
        </w:rPr>
        <w:t xml:space="preserve">РАЗМЕЩЕНИЯ ОТХОДОВ, ОБЕСПЕЧЕНИЮ СОБЛЮДЕНИЯ ДЕЙСТВУЮЩИХ НОРМ </w:t>
      </w:r>
      <w:r>
        <w:rPr>
          <w:sz w:val="26"/>
        </w:rPr>
        <w:t xml:space="preserve">И </w:t>
      </w:r>
      <w:r>
        <w:rPr>
          <w:spacing w:val="0"/>
          <w:sz w:val="26"/>
        </w:rPr>
        <w:t xml:space="preserve">ПРАВИЛ </w:t>
      </w:r>
      <w:r>
        <w:rPr>
          <w:sz w:val="26"/>
        </w:rPr>
        <w:t xml:space="preserve">В </w:t>
      </w:r>
      <w:r>
        <w:rPr>
          <w:spacing w:val="0"/>
          <w:sz w:val="26"/>
        </w:rPr>
        <w:t xml:space="preserve">ОБЛАСТИ ОБРАЩЕНИЯ </w:t>
      </w:r>
      <w:r>
        <w:rPr>
          <w:sz w:val="26"/>
        </w:rPr>
        <w:t xml:space="preserve">С </w:t>
      </w:r>
      <w:r>
        <w:rPr>
          <w:spacing w:val="0"/>
          <w:sz w:val="26"/>
        </w:rPr>
        <w:t>ОТХОДАМИ</w:t>
      </w:r>
    </w:p>
    <w:p>
      <w:pPr>
        <w:pStyle w:val="Style15"/>
        <w:spacing w:before="2" w:after="0"/>
        <w:rPr/>
      </w:pPr>
      <w:r>
        <w:rPr/>
      </w:r>
    </w:p>
    <w:tbl>
      <w:tblPr>
        <w:tblW w:w="941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487"/>
        <w:gridCol w:w="1188"/>
        <w:gridCol w:w="1487"/>
        <w:gridCol w:w="1205"/>
        <w:gridCol w:w="1154"/>
        <w:gridCol w:w="1396"/>
        <w:gridCol w:w="1500"/>
      </w:tblGrid>
      <w:tr>
        <w:trPr>
          <w:trHeight w:val="470" w:hRule="exact"/>
        </w:trPr>
        <w:tc>
          <w:tcPr>
            <w:tcW w:w="2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836" w:right="0" w:hanging="0"/>
              <w:rPr>
                <w:sz w:val="20"/>
              </w:rPr>
            </w:pPr>
            <w:r>
              <w:rPr>
                <w:sz w:val="20"/>
              </w:rPr>
              <w:t>Вид отхода</w:t>
            </w:r>
          </w:p>
        </w:tc>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73" w:right="105" w:hanging="70"/>
              <w:rPr>
                <w:sz w:val="20"/>
              </w:rPr>
            </w:pPr>
            <w:r>
              <w:rPr>
                <w:sz w:val="20"/>
              </w:rPr>
              <w:t>Наименование мероприятия</w:t>
            </w:r>
          </w:p>
        </w:tc>
        <w:tc>
          <w:tcPr>
            <w:tcW w:w="23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404" w:right="0" w:hanging="0"/>
              <w:rPr>
                <w:sz w:val="20"/>
              </w:rPr>
            </w:pPr>
            <w:r>
              <w:rPr>
                <w:sz w:val="20"/>
              </w:rPr>
              <w:t>Срок выполнения</w:t>
            </w:r>
          </w:p>
        </w:tc>
        <w:tc>
          <w:tcPr>
            <w:tcW w:w="13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121" w:hanging="2"/>
              <w:jc w:val="center"/>
              <w:rPr>
                <w:sz w:val="20"/>
              </w:rPr>
            </w:pPr>
            <w:r>
              <w:rPr>
                <w:sz w:val="20"/>
              </w:rPr>
              <w:t>Стоимость мероприятия, тыс. руб.</w:t>
            </w:r>
          </w:p>
        </w:tc>
        <w:tc>
          <w:tcPr>
            <w:tcW w:w="15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123" w:hanging="2"/>
              <w:jc w:val="center"/>
              <w:rPr>
                <w:sz w:val="20"/>
              </w:rPr>
            </w:pPr>
            <w:r>
              <w:rPr>
                <w:sz w:val="20"/>
              </w:rPr>
              <w:t>Ожидаемый экологический эффект</w:t>
            </w:r>
          </w:p>
        </w:tc>
      </w:tr>
      <w:tr>
        <w:trPr>
          <w:trHeight w:val="469" w:hRule="exact"/>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84" w:right="104" w:hanging="0"/>
              <w:jc w:val="center"/>
              <w:rPr>
                <w:sz w:val="20"/>
              </w:rPr>
            </w:pPr>
            <w:r>
              <w:rPr>
                <w:sz w:val="20"/>
              </w:rPr>
              <w:t>Наименование</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0"/>
              <w:ind w:left="294" w:right="286" w:hanging="13"/>
              <w:rPr>
                <w:sz w:val="20"/>
              </w:rPr>
            </w:pPr>
            <w:r>
              <w:rPr>
                <w:sz w:val="20"/>
              </w:rPr>
              <w:t>Код по ФККО</w:t>
            </w:r>
          </w:p>
        </w:tc>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75" w:right="295" w:hanging="0"/>
              <w:jc w:val="center"/>
              <w:rPr>
                <w:sz w:val="20"/>
              </w:rPr>
            </w:pPr>
            <w:r>
              <w:rPr>
                <w:sz w:val="20"/>
              </w:rPr>
              <w:t>начало</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292" w:right="312" w:hanging="0"/>
              <w:jc w:val="center"/>
              <w:rPr>
                <w:sz w:val="20"/>
              </w:rPr>
            </w:pPr>
            <w:r>
              <w:rPr>
                <w:sz w:val="20"/>
              </w:rPr>
              <w:t>конец</w:t>
            </w:r>
          </w:p>
        </w:tc>
        <w:tc>
          <w:tcPr>
            <w:tcW w:w="13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241" w:hRule="exact"/>
        </w:trPr>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1" w:hanging="0"/>
              <w:jc w:val="center"/>
              <w:rPr>
                <w:sz w:val="20"/>
              </w:rPr>
            </w:pPr>
            <w:r>
              <w:rPr>
                <w:w w:val="100"/>
                <w:sz w:val="20"/>
              </w:rPr>
              <w:t>1</w:t>
            </w:r>
          </w:p>
        </w:tc>
        <w:tc>
          <w:tcPr>
            <w:tcW w:w="1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1" w:hanging="0"/>
              <w:jc w:val="center"/>
              <w:rPr>
                <w:sz w:val="20"/>
              </w:rPr>
            </w:pPr>
            <w:r>
              <w:rPr>
                <w:w w:val="100"/>
                <w:sz w:val="20"/>
              </w:rPr>
              <w:t>2</w:t>
            </w:r>
          </w:p>
        </w:tc>
        <w:tc>
          <w:tcPr>
            <w:tcW w:w="1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1" w:hanging="0"/>
              <w:jc w:val="center"/>
              <w:rPr>
                <w:sz w:val="20"/>
              </w:rPr>
            </w:pPr>
            <w:r>
              <w:rPr>
                <w:w w:val="100"/>
                <w:sz w:val="20"/>
              </w:rPr>
              <w:t>3</w:t>
            </w:r>
          </w:p>
        </w:tc>
        <w:tc>
          <w:tcPr>
            <w:tcW w:w="1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4</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2" w:hanging="0"/>
              <w:jc w:val="center"/>
              <w:rPr>
                <w:sz w:val="20"/>
              </w:rPr>
            </w:pPr>
            <w:r>
              <w:rPr>
                <w:w w:val="100"/>
                <w:sz w:val="20"/>
              </w:rPr>
              <w:t>5</w:t>
            </w:r>
          </w:p>
        </w:tc>
        <w:tc>
          <w:tcPr>
            <w:tcW w:w="1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1" w:hanging="0"/>
              <w:jc w:val="center"/>
              <w:rPr>
                <w:sz w:val="20"/>
              </w:rPr>
            </w:pPr>
            <w:r>
              <w:rPr>
                <w:w w:val="100"/>
                <w:sz w:val="20"/>
              </w:rPr>
              <w:t>6</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r>
              <w:rPr>
                <w:w w:val="100"/>
                <w:sz w:val="20"/>
              </w:rPr>
              <w:t>7</w:t>
            </w:r>
          </w:p>
        </w:tc>
      </w:tr>
    </w:tbl>
    <w:p>
      <w:pPr>
        <w:pStyle w:val="Style15"/>
        <w:spacing w:before="2" w:after="0"/>
        <w:rPr>
          <w:sz w:val="17"/>
        </w:rPr>
      </w:pPr>
      <w:r>
        <w:rPr>
          <w:sz w:val="17"/>
        </w:rPr>
      </w:r>
    </w:p>
    <w:p>
      <w:pPr>
        <w:pStyle w:val="Normal"/>
        <w:spacing w:lineRule="exact" w:line="230" w:before="75" w:after="0"/>
        <w:ind w:left="316" w:right="942" w:hanging="0"/>
        <w:jc w:val="center"/>
        <w:rPr>
          <w:sz w:val="20"/>
        </w:rPr>
      </w:pPr>
      <w:r>
        <w:rPr>
          <w:sz w:val="20"/>
        </w:rPr>
        <w:t>УКАЗАНИЯ ПО ЗАПОЛНЕНИЮ ОБРАЗЦА 2.17</w:t>
      </w:r>
    </w:p>
    <w:p>
      <w:pPr>
        <w:pStyle w:val="Normal"/>
        <w:spacing w:lineRule="exact" w:line="230" w:before="0" w:after="0"/>
        <w:ind w:left="218" w:right="127" w:hanging="0"/>
        <w:jc w:val="left"/>
        <w:rPr>
          <w:sz w:val="20"/>
        </w:rPr>
      </w:pPr>
      <w:r>
        <w:rPr>
          <w:b/>
          <w:sz w:val="20"/>
        </w:rPr>
        <w:t xml:space="preserve">В графах 1 и 2 </w:t>
      </w:r>
      <w:r>
        <w:rPr>
          <w:sz w:val="20"/>
        </w:rPr>
        <w:t>указывают  наименование и код отхода в соответствии с ФККО;</w:t>
      </w:r>
    </w:p>
    <w:p>
      <w:pPr>
        <w:pStyle w:val="Normal"/>
        <w:spacing w:before="0" w:after="0"/>
        <w:ind w:left="219" w:right="1298" w:hanging="1"/>
        <w:jc w:val="left"/>
        <w:rPr>
          <w:sz w:val="20"/>
        </w:rPr>
      </w:pPr>
      <w:r>
        <w:rPr>
          <w:b/>
          <w:sz w:val="20"/>
        </w:rPr>
        <w:t xml:space="preserve">в графе 3 </w:t>
      </w:r>
      <w:r>
        <w:rPr>
          <w:sz w:val="20"/>
        </w:rPr>
        <w:t>указывают наименование мероприятия и его этапы (если мероприятие долгосрочное и выполняется по этапам);</w:t>
      </w:r>
    </w:p>
    <w:p>
      <w:pPr>
        <w:pStyle w:val="Normal"/>
        <w:spacing w:lineRule="exact" w:line="229" w:before="0" w:after="0"/>
        <w:ind w:left="219" w:right="127" w:hanging="0"/>
        <w:jc w:val="left"/>
        <w:rPr>
          <w:sz w:val="20"/>
        </w:rPr>
      </w:pPr>
      <w:r>
        <w:rPr>
          <w:b/>
          <w:sz w:val="20"/>
        </w:rPr>
        <w:t xml:space="preserve">в графах 4 и 5 </w:t>
      </w:r>
      <w:r>
        <w:rPr>
          <w:sz w:val="20"/>
        </w:rPr>
        <w:t>указывают срок выполнения мероприятия и этапов соответственно;</w:t>
      </w:r>
    </w:p>
    <w:p>
      <w:pPr>
        <w:pStyle w:val="Normal"/>
        <w:spacing w:before="0" w:after="0"/>
        <w:ind w:left="220" w:right="127" w:hanging="0"/>
        <w:jc w:val="left"/>
        <w:rPr>
          <w:sz w:val="20"/>
        </w:rPr>
      </w:pPr>
      <w:r>
        <w:rPr>
          <w:b/>
          <w:sz w:val="20"/>
        </w:rPr>
        <w:t xml:space="preserve">в графе 6 </w:t>
      </w:r>
      <w:r>
        <w:rPr>
          <w:sz w:val="20"/>
        </w:rPr>
        <w:t>указывают стоимость мероприятия (этапов);</w:t>
      </w:r>
    </w:p>
    <w:p>
      <w:pPr>
        <w:pStyle w:val="Normal"/>
        <w:spacing w:before="0" w:after="0"/>
        <w:ind w:left="218" w:right="1298" w:firstLine="2"/>
        <w:jc w:val="left"/>
        <w:rPr>
          <w:sz w:val="20"/>
        </w:rPr>
      </w:pPr>
      <w:r>
        <w:rPr>
          <w:b/>
          <w:sz w:val="20"/>
        </w:rPr>
        <w:t xml:space="preserve">в графе 7 </w:t>
      </w:r>
      <w:r>
        <w:rPr>
          <w:sz w:val="20"/>
        </w:rPr>
        <w:t>указывают ожидаемый экологический эффект по снижению негативного воздействия на окружающую среду.</w:t>
      </w:r>
    </w:p>
    <w:p>
      <w:pPr>
        <w:pStyle w:val="Style15"/>
        <w:rPr>
          <w:sz w:val="20"/>
        </w:rPr>
      </w:pPr>
      <w:r>
        <w:rPr>
          <w:sz w:val="20"/>
        </w:rPr>
      </w:r>
    </w:p>
    <w:p>
      <w:pPr>
        <w:pStyle w:val="Style15"/>
        <w:rPr>
          <w:sz w:val="20"/>
        </w:rPr>
      </w:pPr>
      <w:r>
        <w:rPr>
          <w:sz w:val="20"/>
        </w:rPr>
      </w:r>
    </w:p>
    <w:p>
      <w:pPr>
        <w:pStyle w:val="Normal"/>
        <w:spacing w:before="161" w:after="0"/>
        <w:ind w:left="315" w:right="942" w:hanging="0"/>
        <w:jc w:val="center"/>
        <w:rPr>
          <w:sz w:val="26"/>
        </w:rPr>
      </w:pPr>
      <w:r>
        <w:rPr>
          <w:sz w:val="26"/>
        </w:rPr>
        <w:t>ОБРАЗЕЦ 2.18</w:t>
      </w:r>
    </w:p>
    <w:p>
      <w:pPr>
        <w:pStyle w:val="Normal"/>
        <w:spacing w:before="1" w:after="0"/>
        <w:ind w:left="313" w:right="942" w:hanging="0"/>
        <w:jc w:val="center"/>
        <w:rPr>
          <w:sz w:val="26"/>
        </w:rPr>
      </w:pPr>
      <w:r>
        <w:rPr>
          <w:sz w:val="26"/>
        </w:rPr>
        <w:t>ПРОТИВОАВАРИЙНЫЕ МЕРОПРИЯТИЯ И МЕРЫ ПО ЛИКВИДАЦИИ АВАРИЙ ПРИ ОБРАЩЕНИИ С ОТХОДАМИ</w:t>
      </w:r>
    </w:p>
    <w:p>
      <w:pPr>
        <w:pStyle w:val="Style15"/>
        <w:spacing w:before="2" w:after="0"/>
        <w:rPr/>
      </w:pPr>
      <w:r>
        <w:rPr/>
      </w:r>
    </w:p>
    <w:tbl>
      <w:tblPr>
        <w:tblW w:w="10009"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647"/>
        <w:gridCol w:w="1440"/>
        <w:gridCol w:w="901"/>
        <w:gridCol w:w="1800"/>
        <w:gridCol w:w="1222"/>
        <w:gridCol w:w="1298"/>
        <w:gridCol w:w="1621"/>
        <w:gridCol w:w="1078"/>
      </w:tblGrid>
      <w:tr>
        <w:trPr>
          <w:trHeight w:val="1459" w:hRule="exac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6" w:after="0"/>
              <w:rPr>
                <w:sz w:val="26"/>
              </w:rPr>
            </w:pPr>
            <w:r>
              <w:rPr>
                <w:sz w:val="26"/>
              </w:rPr>
            </w:r>
          </w:p>
          <w:p>
            <w:pPr>
              <w:pStyle w:val="TableParagraph"/>
              <w:ind w:left="187" w:right="188" w:firstLine="34"/>
              <w:rPr>
                <w:sz w:val="18"/>
              </w:rPr>
            </w:pPr>
            <w:r>
              <w:rPr>
                <w:sz w:val="18"/>
              </w:rPr>
              <w:t xml:space="preserve">№ </w:t>
            </w:r>
            <w:r>
              <w:rPr>
                <w:sz w:val="18"/>
              </w:rPr>
              <w:t>п/п</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6" w:after="0"/>
              <w:rPr>
                <w:sz w:val="26"/>
              </w:rPr>
            </w:pPr>
            <w:r>
              <w:rPr>
                <w:sz w:val="26"/>
              </w:rPr>
            </w:r>
          </w:p>
          <w:p>
            <w:pPr>
              <w:pStyle w:val="TableParagraph"/>
              <w:ind w:left="244" w:right="146" w:hanging="104"/>
              <w:rPr>
                <w:sz w:val="18"/>
              </w:rPr>
            </w:pPr>
            <w:r>
              <w:rPr>
                <w:sz w:val="18"/>
              </w:rPr>
              <w:t>Наименование вида отхода</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26"/>
              </w:rPr>
            </w:pPr>
            <w:r>
              <w:rPr>
                <w:sz w:val="26"/>
              </w:rPr>
            </w:r>
          </w:p>
          <w:p>
            <w:pPr>
              <w:pStyle w:val="TableParagraph"/>
              <w:spacing w:before="1" w:after="0"/>
              <w:ind w:left="173" w:right="194" w:hanging="1"/>
              <w:jc w:val="center"/>
              <w:rPr>
                <w:sz w:val="18"/>
              </w:rPr>
            </w:pPr>
            <w:r>
              <w:rPr>
                <w:sz w:val="18"/>
              </w:rPr>
              <w:t>Код отхода</w:t>
            </w:r>
            <w:r>
              <w:rPr>
                <w:w w:val="99"/>
                <w:sz w:val="18"/>
              </w:rPr>
              <w:t xml:space="preserve"> </w:t>
            </w:r>
            <w:r>
              <w:rPr>
                <w:sz w:val="18"/>
              </w:rPr>
              <w:t>по ФККО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spacing w:before="7" w:after="0"/>
              <w:rPr>
                <w:sz w:val="17"/>
              </w:rPr>
            </w:pPr>
            <w:r>
              <w:rPr>
                <w:sz w:val="17"/>
              </w:rPr>
            </w:r>
          </w:p>
          <w:p>
            <w:pPr>
              <w:pStyle w:val="TableParagraph"/>
              <w:ind w:left="175" w:right="195" w:hanging="0"/>
              <w:jc w:val="center"/>
              <w:rPr>
                <w:sz w:val="18"/>
              </w:rPr>
            </w:pPr>
            <w:r>
              <w:rPr>
                <w:sz w:val="18"/>
              </w:rPr>
              <w:t>Класс опасности</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76" w:right="197" w:hanging="2"/>
              <w:jc w:val="center"/>
              <w:rPr>
                <w:sz w:val="18"/>
              </w:rPr>
            </w:pPr>
            <w:r>
              <w:rPr>
                <w:sz w:val="18"/>
              </w:rPr>
              <w:t>Опасные свойства, которые могут привести к аварийной ситуации</w:t>
            </w:r>
          </w:p>
        </w:tc>
        <w:tc>
          <w:tcPr>
            <w:tcW w:w="1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6" w:after="0"/>
              <w:rPr>
                <w:sz w:val="17"/>
              </w:rPr>
            </w:pPr>
            <w:r>
              <w:rPr>
                <w:sz w:val="17"/>
              </w:rPr>
            </w:r>
          </w:p>
          <w:p>
            <w:pPr>
              <w:pStyle w:val="TableParagraph"/>
              <w:ind w:left="220" w:right="201" w:hanging="41"/>
              <w:jc w:val="both"/>
              <w:rPr>
                <w:sz w:val="18"/>
              </w:rPr>
            </w:pPr>
            <w:r>
              <w:rPr>
                <w:sz w:val="18"/>
              </w:rPr>
              <w:t>Возможные аварийные ситуации</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6" w:after="0"/>
              <w:rPr>
                <w:sz w:val="26"/>
              </w:rPr>
            </w:pPr>
            <w:r>
              <w:rPr>
                <w:sz w:val="26"/>
              </w:rPr>
            </w:r>
          </w:p>
          <w:p>
            <w:pPr>
              <w:pStyle w:val="TableParagraph"/>
              <w:ind w:left="172" w:right="155" w:hanging="21"/>
              <w:rPr>
                <w:sz w:val="18"/>
              </w:rPr>
            </w:pPr>
            <w:r>
              <w:rPr>
                <w:sz w:val="18"/>
              </w:rPr>
              <w:t>Противоаварийн ые мероприятия</w:t>
            </w:r>
          </w:p>
        </w:tc>
        <w:tc>
          <w:tcPr>
            <w:tcW w:w="10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6" w:after="0"/>
              <w:rPr>
                <w:sz w:val="17"/>
              </w:rPr>
            </w:pPr>
            <w:r>
              <w:rPr>
                <w:sz w:val="17"/>
              </w:rPr>
            </w:r>
          </w:p>
          <w:p>
            <w:pPr>
              <w:pStyle w:val="TableParagraph"/>
              <w:ind w:left="103" w:right="128" w:hanging="0"/>
              <w:rPr>
                <w:sz w:val="18"/>
              </w:rPr>
            </w:pPr>
            <w:r>
              <w:rPr>
                <w:sz w:val="18"/>
              </w:rPr>
              <w:t>Меры по ликвидаци и аварий</w:t>
            </w:r>
          </w:p>
        </w:tc>
      </w:tr>
      <w:tr>
        <w:trPr>
          <w:trHeight w:val="350" w:hRule="exact"/>
        </w:trPr>
        <w:tc>
          <w:tcPr>
            <w:tcW w:w="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1</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2</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3</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4</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5</w:t>
            </w:r>
          </w:p>
        </w:tc>
        <w:tc>
          <w:tcPr>
            <w:tcW w:w="1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6</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2" w:after="0"/>
              <w:ind w:left="0" w:right="20" w:hanging="0"/>
              <w:jc w:val="center"/>
              <w:rPr>
                <w:sz w:val="18"/>
              </w:rPr>
            </w:pPr>
            <w:r>
              <w:rPr>
                <w:sz w:val="18"/>
              </w:rPr>
              <w:t>7</w:t>
            </w:r>
          </w:p>
        </w:tc>
        <w:tc>
          <w:tcPr>
            <w:tcW w:w="10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sz w:val="18"/>
              </w:rPr>
              <w:t>8</w:t>
            </w:r>
          </w:p>
        </w:tc>
      </w:tr>
    </w:tbl>
    <w:p>
      <w:pPr>
        <w:pStyle w:val="Style15"/>
        <w:spacing w:before="3" w:after="0"/>
        <w:rPr>
          <w:sz w:val="13"/>
        </w:rPr>
      </w:pPr>
      <w:r>
        <w:rPr>
          <w:sz w:val="13"/>
        </w:rPr>
      </w:r>
    </w:p>
    <w:p>
      <w:pPr>
        <w:pStyle w:val="Normal"/>
        <w:spacing w:lineRule="exact" w:line="230" w:before="75" w:after="0"/>
        <w:ind w:left="2677" w:right="127" w:hanging="0"/>
        <w:jc w:val="left"/>
        <w:rPr>
          <w:sz w:val="20"/>
        </w:rPr>
      </w:pPr>
      <w:r>
        <w:rPr>
          <w:sz w:val="20"/>
        </w:rPr>
        <w:t>УКАЗАНИЯ ПО ЗАПОЛНЕНИЮ ОБРАЗЦА 2.18</w:t>
      </w:r>
    </w:p>
    <w:p>
      <w:pPr>
        <w:pStyle w:val="Normal"/>
        <w:spacing w:lineRule="exact" w:line="230" w:before="0" w:after="0"/>
        <w:ind w:left="218" w:right="127" w:hanging="0"/>
        <w:jc w:val="left"/>
        <w:rPr>
          <w:sz w:val="20"/>
        </w:rPr>
      </w:pPr>
      <w:r>
        <w:rPr>
          <w:b/>
          <w:sz w:val="20"/>
        </w:rPr>
        <w:t xml:space="preserve">В графе 1 </w:t>
      </w:r>
      <w:r>
        <w:rPr>
          <w:sz w:val="20"/>
        </w:rPr>
        <w:t>указывают порядковый номер записи в таблице;</w:t>
      </w:r>
    </w:p>
    <w:p>
      <w:pPr>
        <w:pStyle w:val="Normal"/>
        <w:spacing w:before="0" w:after="0"/>
        <w:ind w:left="218" w:right="881" w:hanging="0"/>
        <w:jc w:val="left"/>
        <w:rPr>
          <w:sz w:val="20"/>
        </w:rPr>
      </w:pPr>
      <w:r>
        <w:rPr>
          <w:b/>
          <w:sz w:val="20"/>
        </w:rPr>
        <w:t>в графах 2-5 у</w:t>
      </w:r>
      <w:r>
        <w:rPr>
          <w:sz w:val="20"/>
        </w:rPr>
        <w:t>казывают код отхода по ФККО и соответствующие коду наименование вида отхода, класс опасности и опасные свойства;</w:t>
      </w:r>
    </w:p>
    <w:p>
      <w:pPr>
        <w:pStyle w:val="Normal"/>
        <w:spacing w:before="0" w:after="0"/>
        <w:ind w:left="218" w:right="881" w:hanging="0"/>
        <w:jc w:val="left"/>
        <w:rPr>
          <w:sz w:val="20"/>
        </w:rPr>
      </w:pPr>
      <w:r>
        <w:rPr>
          <w:b/>
          <w:sz w:val="20"/>
        </w:rPr>
        <w:t>в графе 6 у</w:t>
      </w:r>
      <w:r>
        <w:rPr>
          <w:sz w:val="20"/>
        </w:rPr>
        <w:t>казывают аварийные ситуации, которые могут возникнуть при обращении с данным видом отходов;</w:t>
      </w:r>
    </w:p>
    <w:p>
      <w:pPr>
        <w:pStyle w:val="Normal"/>
        <w:spacing w:lineRule="exact" w:line="229" w:before="0" w:after="0"/>
        <w:ind w:left="218" w:right="127" w:hanging="0"/>
        <w:jc w:val="left"/>
        <w:rPr>
          <w:sz w:val="20"/>
        </w:rPr>
      </w:pPr>
      <w:r>
        <w:rPr>
          <w:b/>
          <w:sz w:val="20"/>
        </w:rPr>
        <w:t>в графе 7 у</w:t>
      </w:r>
      <w:r>
        <w:rPr>
          <w:sz w:val="20"/>
        </w:rPr>
        <w:t>казывают противоаварийные мероприятия;</w:t>
      </w:r>
    </w:p>
    <w:p>
      <w:pPr>
        <w:sectPr>
          <w:headerReference w:type="default" r:id="rId48"/>
          <w:type w:val="nextPage"/>
          <w:pgSz w:w="11906" w:h="16838"/>
          <w:pgMar w:left="1200" w:right="460" w:header="733" w:top="920" w:footer="0" w:bottom="280" w:gutter="0"/>
          <w:pgNumType w:fmt="decimal"/>
          <w:formProt w:val="false"/>
          <w:textDirection w:val="lrTb"/>
          <w:docGrid w:type="default" w:linePitch="240" w:charSpace="4294965247"/>
        </w:sectPr>
        <w:pStyle w:val="Normal"/>
        <w:spacing w:before="0" w:after="0"/>
        <w:ind w:left="218" w:right="127" w:hanging="0"/>
        <w:jc w:val="left"/>
        <w:rPr>
          <w:sz w:val="20"/>
        </w:rPr>
      </w:pPr>
      <w:r>
        <w:rPr>
          <w:b/>
          <w:sz w:val="20"/>
        </w:rPr>
        <w:t xml:space="preserve">в графе 8 </w:t>
      </w:r>
      <w:r>
        <w:rPr>
          <w:sz w:val="20"/>
        </w:rPr>
        <w:t>указывают меры по ликвидации аварий.</w:t>
      </w:r>
    </w:p>
    <w:p>
      <w:pPr>
        <w:pStyle w:val="Normal"/>
        <w:spacing w:before="66" w:after="0"/>
        <w:ind w:left="4168" w:right="4467" w:hanging="0"/>
        <w:jc w:val="center"/>
        <w:rPr>
          <w:rFonts w:ascii="Arial" w:hAnsi="Arial"/>
          <w:sz w:val="16"/>
        </w:rPr>
      </w:pPr>
      <w:r>
        <w:rPr>
          <w:rFonts w:ascii="Arial" w:hAnsi="Arial"/>
          <w:sz w:val="16"/>
        </w:rPr>
        <w:t>Из электронной библиотеки WASTE.RU</w:t>
      </w:r>
    </w:p>
    <w:p>
      <w:pPr>
        <w:pStyle w:val="Style15"/>
        <w:rPr>
          <w:rFonts w:ascii="Arial" w:hAnsi="Arial"/>
          <w:sz w:val="20"/>
        </w:rPr>
      </w:pPr>
      <w:r>
        <w:rPr>
          <w:rFonts w:ascii="Arial" w:hAnsi="Arial"/>
          <w:sz w:val="20"/>
        </w:rPr>
      </w:r>
    </w:p>
    <w:p>
      <w:pPr>
        <w:pStyle w:val="Style15"/>
        <w:spacing w:before="8" w:after="0"/>
        <w:rPr>
          <w:rFonts w:ascii="Arial" w:hAnsi="Arial"/>
          <w:sz w:val="17"/>
        </w:rPr>
      </w:pPr>
      <w:r>
        <w:rPr>
          <w:rFonts w:ascii="Arial" w:hAnsi="Arial"/>
          <w:sz w:val="17"/>
        </w:rPr>
      </w:r>
    </w:p>
    <w:p>
      <w:pPr>
        <w:pStyle w:val="Normal"/>
        <w:spacing w:lineRule="exact" w:line="299" w:before="67" w:after="0"/>
        <w:ind w:left="4168" w:right="4490" w:hanging="0"/>
        <w:jc w:val="center"/>
        <w:rPr>
          <w:sz w:val="26"/>
        </w:rPr>
      </w:pPr>
      <w:r>
        <w:rPr>
          <w:sz w:val="26"/>
        </w:rPr>
        <w:t>ОБРАЗЕЦ 2.19</w:t>
      </w:r>
    </w:p>
    <w:p>
      <w:pPr>
        <w:pStyle w:val="Normal"/>
        <w:spacing w:before="0" w:after="3"/>
        <w:ind w:left="4168" w:right="4492" w:hanging="0"/>
        <w:jc w:val="center"/>
        <w:rPr>
          <w:sz w:val="26"/>
        </w:rPr>
      </w:pPr>
      <w:r>
        <w:rPr>
          <w:sz w:val="26"/>
        </w:rPr>
        <w:t>ПРЕДЛОЖЕНИЯ ПО ЛИМИТАМ НА РАЗМЕЩЕНИЕ ОТХОДОВ</w:t>
      </w:r>
    </w:p>
    <w:tbl>
      <w:tblPr>
        <w:tblW w:w="15950"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25"/>
        <w:gridCol w:w="1184"/>
        <w:gridCol w:w="665"/>
        <w:gridCol w:w="713"/>
        <w:gridCol w:w="2"/>
        <w:gridCol w:w="1158"/>
        <w:gridCol w:w="1"/>
        <w:gridCol w:w="1597"/>
        <w:gridCol w:w="1260"/>
        <w:gridCol w:w="1081"/>
        <w:gridCol w:w="528"/>
        <w:gridCol w:w="528"/>
        <w:gridCol w:w="528"/>
        <w:gridCol w:w="528"/>
        <w:gridCol w:w="525"/>
        <w:gridCol w:w="3"/>
        <w:gridCol w:w="724"/>
        <w:gridCol w:w="3"/>
        <w:gridCol w:w="728"/>
        <w:gridCol w:w="3"/>
        <w:gridCol w:w="1067"/>
        <w:gridCol w:w="3"/>
        <w:gridCol w:w="632"/>
        <w:gridCol w:w="528"/>
        <w:gridCol w:w="527"/>
        <w:gridCol w:w="528"/>
        <w:gridCol w:w="477"/>
      </w:tblGrid>
      <w:tr>
        <w:trPr>
          <w:trHeight w:val="263" w:hRule="exact"/>
        </w:trPr>
        <w:tc>
          <w:tcPr>
            <w:tcW w:w="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28" w:right="137" w:hanging="12"/>
              <w:jc w:val="both"/>
              <w:rPr>
                <w:b/>
                <w:b/>
                <w:sz w:val="16"/>
              </w:rPr>
            </w:pPr>
            <w:r>
              <w:rPr>
                <w:b/>
                <w:sz w:val="16"/>
              </w:rPr>
              <w:t xml:space="preserve">№ </w:t>
            </w:r>
            <w:r>
              <w:rPr>
                <w:b/>
                <w:sz w:val="16"/>
              </w:rPr>
              <w:t>п/ п</w:t>
            </w:r>
          </w:p>
        </w:tc>
        <w:tc>
          <w:tcPr>
            <w:tcW w:w="25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2"/>
              <w:ind w:left="236" w:right="0" w:hanging="0"/>
              <w:rPr>
                <w:b/>
                <w:b/>
                <w:sz w:val="22"/>
              </w:rPr>
            </w:pPr>
            <w:r>
              <w:rPr>
                <w:b/>
                <w:sz w:val="22"/>
              </w:rPr>
              <w:t>Сведения об отходах</w:t>
            </w:r>
          </w:p>
        </w:tc>
        <w:tc>
          <w:tcPr>
            <w:tcW w:w="116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7" w:right="127" w:hanging="1"/>
              <w:jc w:val="center"/>
              <w:rPr>
                <w:b/>
                <w:b/>
                <w:sz w:val="16"/>
              </w:rPr>
            </w:pPr>
            <w:r>
              <w:rPr>
                <w:b/>
                <w:sz w:val="16"/>
              </w:rPr>
              <w:t xml:space="preserve">Годовой норматив </w:t>
            </w:r>
            <w:r>
              <w:rPr>
                <w:b/>
                <w:w w:val="95"/>
                <w:sz w:val="16"/>
              </w:rPr>
              <w:t xml:space="preserve">образования </w:t>
            </w:r>
            <w:r>
              <w:rPr>
                <w:b/>
                <w:sz w:val="16"/>
              </w:rPr>
              <w:t>отхода</w:t>
            </w:r>
          </w:p>
          <w:p>
            <w:pPr>
              <w:pStyle w:val="TableParagraph"/>
              <w:ind w:left="184" w:right="204" w:hanging="2"/>
              <w:jc w:val="center"/>
              <w:rPr>
                <w:b/>
                <w:b/>
                <w:sz w:val="16"/>
              </w:rPr>
            </w:pPr>
            <w:r>
              <w:rPr>
                <w:b/>
                <w:sz w:val="16"/>
              </w:rPr>
              <w:t>на 20     - 20 годы, тонн в год</w:t>
            </w:r>
          </w:p>
        </w:tc>
        <w:tc>
          <w:tcPr>
            <w:tcW w:w="11799" w:type="dxa"/>
            <w:gridSpan w:val="21"/>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tabs>
                <w:tab w:val="left" w:pos="7735" w:leader="none"/>
                <w:tab w:val="left" w:pos="8360" w:leader="none"/>
              </w:tabs>
              <w:spacing w:lineRule="exact" w:line="252"/>
              <w:ind w:left="2915" w:right="0" w:hanging="0"/>
              <w:rPr>
                <w:b/>
                <w:b/>
                <w:sz w:val="22"/>
              </w:rPr>
            </w:pPr>
            <w:r>
              <w:rPr>
                <w:b/>
                <w:sz w:val="22"/>
              </w:rPr>
              <w:t>Лимиты на размещение отходов на</w:t>
            </w:r>
            <w:r>
              <w:rPr>
                <w:b/>
                <w:spacing w:val="0"/>
                <w:sz w:val="22"/>
              </w:rPr>
              <w:t xml:space="preserve"> </w:t>
            </w:r>
            <w:r>
              <w:rPr>
                <w:b/>
                <w:sz w:val="22"/>
              </w:rPr>
              <w:t>период</w:t>
            </w:r>
            <w:r>
              <w:rPr>
                <w:b/>
                <w:spacing w:val="0"/>
                <w:sz w:val="22"/>
              </w:rPr>
              <w:t xml:space="preserve"> </w:t>
            </w:r>
            <w:r>
              <w:rPr>
                <w:b/>
                <w:sz w:val="22"/>
              </w:rPr>
              <w:t>20</w:t>
              <w:tab/>
              <w:t>-</w:t>
            </w:r>
            <w:r>
              <w:rPr>
                <w:b/>
                <w:spacing w:val="0"/>
                <w:sz w:val="22"/>
              </w:rPr>
              <w:t xml:space="preserve"> </w:t>
            </w:r>
            <w:r>
              <w:rPr>
                <w:b/>
                <w:sz w:val="22"/>
              </w:rPr>
              <w:t>20</w:t>
              <w:tab/>
              <w:t>годы</w:t>
            </w:r>
          </w:p>
        </w:tc>
      </w:tr>
      <w:tr>
        <w:trPr>
          <w:trHeight w:val="470" w:hRule="exact"/>
        </w:trPr>
        <w:tc>
          <w:tcPr>
            <w:tcW w:w="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2" w:before="105" w:after="0"/>
              <w:ind w:left="734" w:right="189" w:hanging="446"/>
              <w:rPr>
                <w:sz w:val="16"/>
              </w:rPr>
            </w:pPr>
            <w:r>
              <w:rPr>
                <w:spacing w:val="0"/>
                <w:w w:val="99"/>
                <w:sz w:val="16"/>
              </w:rPr>
              <w:t>Наим</w:t>
            </w:r>
            <w:r>
              <w:rPr>
                <w:spacing w:val="1"/>
                <w:w w:val="99"/>
                <w:sz w:val="16"/>
              </w:rPr>
              <w:t>е</w:t>
            </w:r>
            <w:r>
              <w:rPr>
                <w:spacing w:val="0"/>
                <w:w w:val="99"/>
                <w:sz w:val="16"/>
              </w:rPr>
              <w:t>н</w:t>
            </w:r>
            <w:r>
              <w:rPr>
                <w:w w:val="99"/>
                <w:sz w:val="16"/>
              </w:rPr>
              <w:t>ов</w:t>
            </w:r>
            <w:r>
              <w:rPr>
                <w:spacing w:val="0"/>
                <w:w w:val="99"/>
                <w:sz w:val="16"/>
              </w:rPr>
              <w:t>ани</w:t>
            </w:r>
            <w:r>
              <w:rPr>
                <w:w w:val="99"/>
                <w:sz w:val="16"/>
              </w:rPr>
              <w:t>е</w:t>
            </w:r>
            <w:r>
              <w:rPr>
                <w:spacing w:val="1"/>
                <w:sz w:val="16"/>
              </w:rPr>
              <w:t xml:space="preserve"> </w:t>
            </w:r>
            <w:r>
              <w:rPr>
                <w:w w:val="99"/>
                <w:sz w:val="16"/>
              </w:rPr>
              <w:t>вида отхода</w:t>
            </w:r>
          </w:p>
        </w:tc>
        <w:tc>
          <w:tcPr>
            <w:tcW w:w="66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05" w:after="0"/>
              <w:ind w:left="230" w:right="60" w:hanging="0"/>
              <w:rPr>
                <w:sz w:val="16"/>
              </w:rPr>
            </w:pPr>
            <w:r>
              <w:rPr>
                <w:w w:val="99"/>
                <w:sz w:val="16"/>
              </w:rPr>
              <w:t>Код</w:t>
            </w:r>
            <w:r>
              <w:rPr>
                <w:sz w:val="16"/>
              </w:rPr>
              <w:t xml:space="preserve"> </w:t>
            </w:r>
            <w:r>
              <w:rPr>
                <w:w w:val="99"/>
                <w:sz w:val="16"/>
              </w:rPr>
              <w:t>отхода</w:t>
            </w:r>
            <w:r>
              <w:rPr>
                <w:spacing w:val="0"/>
                <w:sz w:val="16"/>
              </w:rPr>
              <w:t xml:space="preserve"> </w:t>
            </w:r>
            <w:r>
              <w:rPr>
                <w:spacing w:val="0"/>
                <w:w w:val="99"/>
                <w:sz w:val="16"/>
              </w:rPr>
              <w:t>п</w:t>
            </w:r>
            <w:r>
              <w:rPr>
                <w:w w:val="99"/>
                <w:sz w:val="16"/>
              </w:rPr>
              <w:t>о</w:t>
            </w:r>
            <w:r>
              <w:rPr>
                <w:sz w:val="16"/>
              </w:rPr>
              <w:t xml:space="preserve"> </w:t>
            </w:r>
            <w:r>
              <w:rPr>
                <w:w w:val="99"/>
                <w:sz w:val="16"/>
              </w:rPr>
              <w:t>ФККО</w:t>
            </w:r>
          </w:p>
        </w:tc>
        <w:tc>
          <w:tcPr>
            <w:tcW w:w="71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2" w:before="105" w:after="0"/>
              <w:ind w:left="153" w:right="60" w:firstLine="242"/>
              <w:rPr>
                <w:sz w:val="16"/>
              </w:rPr>
            </w:pPr>
            <w:r>
              <w:rPr>
                <w:spacing w:val="0"/>
                <w:w w:val="99"/>
                <w:sz w:val="16"/>
              </w:rPr>
              <w:t>Клас</w:t>
            </w:r>
            <w:r>
              <w:rPr>
                <w:w w:val="99"/>
                <w:sz w:val="16"/>
              </w:rPr>
              <w:t>с</w:t>
            </w:r>
            <w:r>
              <w:rPr>
                <w:sz w:val="16"/>
              </w:rPr>
              <w:t xml:space="preserve"> </w:t>
            </w:r>
            <w:r>
              <w:rPr>
                <w:w w:val="99"/>
                <w:sz w:val="16"/>
              </w:rPr>
              <w:t>опас</w:t>
            </w:r>
            <w:r>
              <w:rPr>
                <w:spacing w:val="0"/>
                <w:w w:val="99"/>
                <w:sz w:val="16"/>
              </w:rPr>
              <w:t>н</w:t>
            </w:r>
            <w:r>
              <w:rPr>
                <w:w w:val="99"/>
                <w:sz w:val="16"/>
              </w:rPr>
              <w:t>ости д</w:t>
            </w:r>
            <w:r>
              <w:rPr>
                <w:spacing w:val="0"/>
                <w:w w:val="99"/>
                <w:sz w:val="16"/>
              </w:rPr>
              <w:t>л</w:t>
            </w:r>
            <w:r>
              <w:rPr>
                <w:w w:val="99"/>
                <w:sz w:val="16"/>
              </w:rPr>
              <w:t>я</w:t>
            </w:r>
            <w:r>
              <w:rPr>
                <w:spacing w:val="0"/>
                <w:sz w:val="16"/>
              </w:rPr>
              <w:t xml:space="preserve"> </w:t>
            </w:r>
            <w:r>
              <w:rPr>
                <w:w w:val="99"/>
                <w:sz w:val="16"/>
              </w:rPr>
              <w:t>окружа</w:t>
            </w:r>
            <w:r>
              <w:rPr>
                <w:spacing w:val="0"/>
                <w:w w:val="99"/>
                <w:sz w:val="16"/>
              </w:rPr>
              <w:t>ю</w:t>
            </w:r>
            <w:r>
              <w:rPr>
                <w:w w:val="99"/>
                <w:sz w:val="16"/>
              </w:rPr>
              <w:t>щей</w:t>
            </w:r>
            <w:r>
              <w:rPr>
                <w:spacing w:val="1"/>
                <w:sz w:val="16"/>
              </w:rPr>
              <w:t xml:space="preserve"> </w:t>
            </w:r>
            <w:r>
              <w:rPr>
                <w:w w:val="99"/>
                <w:sz w:val="16"/>
              </w:rPr>
              <w:t>среды</w:t>
            </w:r>
          </w:p>
        </w:tc>
        <w:tc>
          <w:tcPr>
            <w:tcW w:w="11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57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1840" w:right="0" w:hanging="0"/>
              <w:rPr>
                <w:sz w:val="20"/>
              </w:rPr>
            </w:pPr>
            <w:r>
              <w:rPr>
                <w:sz w:val="20"/>
              </w:rPr>
              <w:t>Передача отходов на размещение</w:t>
            </w:r>
          </w:p>
        </w:tc>
        <w:tc>
          <w:tcPr>
            <w:tcW w:w="5223" w:type="dxa"/>
            <w:gridSpan w:val="12"/>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2080" w:right="609" w:hanging="1476"/>
              <w:rPr>
                <w:sz w:val="20"/>
              </w:rPr>
            </w:pPr>
            <w:r>
              <w:rPr>
                <w:sz w:val="20"/>
              </w:rPr>
              <w:t>Размещение отходов на собственных объектах размещения</w:t>
            </w:r>
          </w:p>
        </w:tc>
      </w:tr>
      <w:tr>
        <w:trPr>
          <w:trHeight w:val="1144" w:hRule="exact"/>
        </w:trPr>
        <w:tc>
          <w:tcPr>
            <w:tcW w:w="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66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71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11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vAlign w:val="center"/>
          </w:tcPr>
          <w:p>
            <w:pPr>
              <w:pStyle w:val="TableParagraph"/>
              <w:spacing w:lineRule="auto" w:line="247" w:before="105" w:after="0"/>
              <w:ind w:left="231" w:right="139" w:hanging="0"/>
              <w:jc w:val="center"/>
              <w:rPr>
                <w:sz w:val="16"/>
              </w:rPr>
            </w:pPr>
            <w:r>
              <w:rPr>
                <w:spacing w:val="0"/>
                <w:w w:val="99"/>
                <w:sz w:val="16"/>
              </w:rPr>
              <w:t>Наим</w:t>
            </w:r>
            <w:r>
              <w:rPr>
                <w:spacing w:val="1"/>
                <w:w w:val="99"/>
                <w:sz w:val="16"/>
              </w:rPr>
              <w:t>е</w:t>
            </w:r>
            <w:r>
              <w:rPr>
                <w:spacing w:val="0"/>
                <w:w w:val="99"/>
                <w:sz w:val="16"/>
              </w:rPr>
              <w:t>н</w:t>
            </w:r>
            <w:r>
              <w:rPr>
                <w:w w:val="99"/>
                <w:sz w:val="16"/>
              </w:rPr>
              <w:t>ов</w:t>
            </w:r>
            <w:r>
              <w:rPr>
                <w:spacing w:val="0"/>
                <w:w w:val="99"/>
                <w:sz w:val="16"/>
              </w:rPr>
              <w:t xml:space="preserve">ание </w:t>
            </w:r>
            <w:r>
              <w:rPr>
                <w:w w:val="99"/>
                <w:sz w:val="16"/>
              </w:rPr>
              <w:t>объекта размещения отходов</w:t>
            </w:r>
          </w:p>
        </w:tc>
        <w:tc>
          <w:tcPr>
            <w:tcW w:w="12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vAlign w:val="center"/>
          </w:tcPr>
          <w:p>
            <w:pPr>
              <w:pStyle w:val="TableParagraph"/>
              <w:spacing w:lineRule="auto" w:line="247" w:before="105" w:after="0"/>
              <w:ind w:left="150" w:right="56" w:firstLine="1"/>
              <w:jc w:val="center"/>
              <w:rPr>
                <w:sz w:val="16"/>
              </w:rPr>
            </w:pPr>
            <w:r>
              <w:rPr>
                <w:w w:val="99"/>
                <w:sz w:val="16"/>
              </w:rPr>
              <w:t>Собственник объекта/ эксплуа</w:t>
            </w:r>
            <w:r>
              <w:rPr>
                <w:spacing w:val="1"/>
                <w:w w:val="99"/>
                <w:sz w:val="16"/>
              </w:rPr>
              <w:t>т</w:t>
            </w:r>
            <w:r>
              <w:rPr>
                <w:w w:val="99"/>
                <w:sz w:val="16"/>
              </w:rPr>
              <w:t>ирующа я</w:t>
            </w:r>
            <w:r>
              <w:rPr>
                <w:spacing w:val="0"/>
                <w:sz w:val="16"/>
              </w:rPr>
              <w:t xml:space="preserve"> </w:t>
            </w:r>
            <w:r>
              <w:rPr>
                <w:w w:val="99"/>
                <w:sz w:val="16"/>
              </w:rPr>
              <w:t>орг</w:t>
            </w:r>
            <w:r>
              <w:rPr>
                <w:spacing w:val="0"/>
                <w:w w:val="99"/>
                <w:sz w:val="16"/>
              </w:rPr>
              <w:t>анизация</w:t>
            </w:r>
          </w:p>
        </w:tc>
        <w:tc>
          <w:tcPr>
            <w:tcW w:w="10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14" w:right="137" w:hanging="0"/>
              <w:jc w:val="center"/>
              <w:rPr>
                <w:sz w:val="16"/>
              </w:rPr>
            </w:pPr>
            <w:r>
              <w:rPr>
                <w:sz w:val="16"/>
              </w:rPr>
              <w:t xml:space="preserve">Лимит </w:t>
            </w:r>
            <w:r>
              <w:rPr>
                <w:w w:val="95"/>
                <w:sz w:val="16"/>
              </w:rPr>
              <w:t xml:space="preserve">размещения </w:t>
            </w:r>
            <w:r>
              <w:rPr>
                <w:sz w:val="16"/>
              </w:rPr>
              <w:t>отхода на 20     -</w:t>
            </w:r>
            <w:r>
              <w:rPr>
                <w:spacing w:val="0"/>
                <w:sz w:val="16"/>
              </w:rPr>
              <w:t xml:space="preserve"> </w:t>
            </w:r>
            <w:r>
              <w:rPr>
                <w:sz w:val="16"/>
              </w:rPr>
              <w:t>20</w:t>
            </w:r>
            <w:r>
              <w:rPr>
                <w:sz w:val="16"/>
                <w:u w:val="single"/>
              </w:rPr>
              <w:t xml:space="preserve"> </w:t>
            </w:r>
            <w:r>
              <w:rPr>
                <w:spacing w:val="0"/>
                <w:sz w:val="16"/>
                <w:u w:val="single"/>
              </w:rPr>
              <w:t xml:space="preserve"> </w:t>
            </w:r>
          </w:p>
          <w:p>
            <w:pPr>
              <w:pStyle w:val="TableParagraph"/>
              <w:spacing w:lineRule="exact" w:line="184"/>
              <w:ind w:left="137" w:right="158" w:hanging="0"/>
              <w:jc w:val="center"/>
              <w:rPr>
                <w:sz w:val="16"/>
              </w:rPr>
            </w:pPr>
            <w:r>
              <w:rPr>
                <w:sz w:val="16"/>
              </w:rPr>
              <w:t>годы, тонн</w:t>
            </w:r>
          </w:p>
        </w:tc>
        <w:tc>
          <w:tcPr>
            <w:tcW w:w="263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584" w:right="0" w:hanging="0"/>
              <w:rPr>
                <w:sz w:val="16"/>
              </w:rPr>
            </w:pPr>
            <w:r>
              <w:rPr>
                <w:sz w:val="16"/>
              </w:rPr>
              <w:t>в т.ч. по годам, тонн:</w:t>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vAlign w:val="center"/>
          </w:tcPr>
          <w:p>
            <w:pPr>
              <w:pStyle w:val="TableParagraph"/>
              <w:spacing w:lineRule="auto" w:line="247" w:before="105" w:after="0"/>
              <w:ind w:left="231" w:right="139" w:hanging="0"/>
              <w:jc w:val="center"/>
              <w:rPr>
                <w:sz w:val="16"/>
              </w:rPr>
            </w:pPr>
            <w:r>
              <w:rPr>
                <w:spacing w:val="0"/>
                <w:w w:val="99"/>
                <w:sz w:val="16"/>
              </w:rPr>
              <w:t>Наим</w:t>
            </w:r>
            <w:r>
              <w:rPr>
                <w:spacing w:val="1"/>
                <w:w w:val="99"/>
                <w:sz w:val="16"/>
              </w:rPr>
              <w:t>е</w:t>
            </w:r>
            <w:r>
              <w:rPr>
                <w:spacing w:val="0"/>
                <w:w w:val="99"/>
                <w:sz w:val="16"/>
              </w:rPr>
              <w:t>н</w:t>
            </w:r>
            <w:r>
              <w:rPr>
                <w:w w:val="99"/>
                <w:sz w:val="16"/>
              </w:rPr>
              <w:t>ов</w:t>
            </w:r>
            <w:r>
              <w:rPr>
                <w:spacing w:val="0"/>
                <w:w w:val="99"/>
                <w:sz w:val="16"/>
              </w:rPr>
              <w:t xml:space="preserve">ание </w:t>
            </w:r>
            <w:r>
              <w:rPr>
                <w:w w:val="99"/>
                <w:sz w:val="16"/>
              </w:rPr>
              <w:t>объекта размещения</w:t>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105" w:after="0"/>
              <w:ind w:left="235" w:right="141" w:firstLine="30"/>
              <w:jc w:val="both"/>
              <w:rPr>
                <w:sz w:val="16"/>
              </w:rPr>
            </w:pPr>
            <w:r>
              <w:rPr>
                <w:spacing w:val="0"/>
                <w:w w:val="99"/>
                <w:sz w:val="16"/>
              </w:rPr>
              <w:t>Инвен</w:t>
            </w:r>
            <w:r>
              <w:rPr>
                <w:spacing w:val="1"/>
                <w:w w:val="99"/>
                <w:sz w:val="16"/>
              </w:rPr>
              <w:t>т</w:t>
            </w:r>
            <w:r>
              <w:rPr>
                <w:spacing w:val="0"/>
                <w:w w:val="99"/>
                <w:sz w:val="16"/>
              </w:rPr>
              <w:t>а</w:t>
            </w:r>
            <w:r>
              <w:rPr>
                <w:w w:val="99"/>
                <w:sz w:val="16"/>
              </w:rPr>
              <w:t>р</w:t>
            </w:r>
            <w:r>
              <w:rPr>
                <w:spacing w:val="0"/>
                <w:w w:val="99"/>
                <w:sz w:val="16"/>
              </w:rPr>
              <w:t>н</w:t>
            </w:r>
            <w:r>
              <w:rPr>
                <w:w w:val="99"/>
                <w:sz w:val="16"/>
              </w:rPr>
              <w:t xml:space="preserve">ый </w:t>
            </w:r>
            <w:r>
              <w:rPr>
                <w:spacing w:val="0"/>
                <w:w w:val="99"/>
                <w:sz w:val="16"/>
              </w:rPr>
              <w:t>н</w:t>
            </w:r>
            <w:r>
              <w:rPr>
                <w:w w:val="99"/>
                <w:sz w:val="16"/>
              </w:rPr>
              <w:t>о</w:t>
            </w:r>
            <w:r>
              <w:rPr>
                <w:spacing w:val="0"/>
                <w:w w:val="99"/>
                <w:sz w:val="16"/>
              </w:rPr>
              <w:t>ме</w:t>
            </w:r>
            <w:r>
              <w:rPr>
                <w:w w:val="99"/>
                <w:sz w:val="16"/>
              </w:rPr>
              <w:t>р</w:t>
            </w:r>
            <w:r>
              <w:rPr>
                <w:sz w:val="16"/>
              </w:rPr>
              <w:t xml:space="preserve"> </w:t>
            </w:r>
            <w:r>
              <w:rPr>
                <w:w w:val="99"/>
                <w:sz w:val="16"/>
              </w:rPr>
              <w:t>объекта размещения</w:t>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9" w:right="131" w:hanging="0"/>
              <w:jc w:val="center"/>
              <w:rPr>
                <w:sz w:val="16"/>
              </w:rPr>
            </w:pPr>
            <w:r>
              <w:rPr>
                <w:sz w:val="16"/>
              </w:rPr>
              <w:t xml:space="preserve">Лимит </w:t>
            </w:r>
            <w:r>
              <w:rPr>
                <w:w w:val="95"/>
                <w:sz w:val="16"/>
              </w:rPr>
              <w:t xml:space="preserve">размещения </w:t>
            </w:r>
            <w:r>
              <w:rPr>
                <w:sz w:val="16"/>
              </w:rPr>
              <w:t>отхода на 20     -</w:t>
            </w:r>
            <w:r>
              <w:rPr>
                <w:spacing w:val="0"/>
                <w:sz w:val="16"/>
              </w:rPr>
              <w:t xml:space="preserve"> </w:t>
            </w:r>
            <w:r>
              <w:rPr>
                <w:sz w:val="16"/>
              </w:rPr>
              <w:t>20</w:t>
            </w:r>
            <w:r>
              <w:rPr>
                <w:sz w:val="16"/>
                <w:u w:val="single"/>
              </w:rPr>
              <w:t xml:space="preserve"> </w:t>
            </w:r>
            <w:r>
              <w:rPr>
                <w:spacing w:val="0"/>
                <w:sz w:val="16"/>
                <w:u w:val="single"/>
              </w:rPr>
              <w:t xml:space="preserve"> </w:t>
            </w:r>
          </w:p>
          <w:p>
            <w:pPr>
              <w:pStyle w:val="TableParagraph"/>
              <w:spacing w:lineRule="exact" w:line="184"/>
              <w:ind w:left="132" w:right="152" w:hanging="0"/>
              <w:jc w:val="center"/>
              <w:rPr>
                <w:sz w:val="16"/>
              </w:rPr>
            </w:pPr>
            <w:r>
              <w:rPr>
                <w:sz w:val="16"/>
              </w:rPr>
              <w:t>годы, тонн</w:t>
            </w:r>
          </w:p>
        </w:tc>
        <w:tc>
          <w:tcPr>
            <w:tcW w:w="269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616" w:right="0" w:hanging="0"/>
              <w:rPr>
                <w:sz w:val="16"/>
              </w:rPr>
            </w:pPr>
            <w:r>
              <w:rPr>
                <w:sz w:val="16"/>
              </w:rPr>
              <w:t>в т.ч. по годам, тонн:</w:t>
            </w:r>
          </w:p>
        </w:tc>
      </w:tr>
      <w:tr>
        <w:trPr>
          <w:trHeight w:val="235" w:hRule="exact"/>
        </w:trPr>
        <w:tc>
          <w:tcPr>
            <w:tcW w:w="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66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71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11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12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10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9" w:right="128" w:hanging="0"/>
              <w:jc w:val="center"/>
              <w:rPr>
                <w:sz w:val="16"/>
              </w:rPr>
            </w:pPr>
            <w:r>
              <w:rPr>
                <w:sz w:val="16"/>
              </w:rPr>
              <w:t>20_</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27" w:right="0" w:hanging="0"/>
              <w:rPr>
                <w:sz w:val="16"/>
              </w:rPr>
            </w:pPr>
            <w:r>
              <w:rPr>
                <w:sz w:val="16"/>
              </w:rPr>
              <w:t>20_</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27" w:right="0" w:hanging="0"/>
              <w:rPr>
                <w:sz w:val="16"/>
              </w:rPr>
            </w:pPr>
            <w:r>
              <w:rPr>
                <w:sz w:val="16"/>
              </w:rPr>
              <w:t>20_</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9" w:right="128" w:hanging="0"/>
              <w:jc w:val="center"/>
              <w:rPr>
                <w:sz w:val="16"/>
              </w:rPr>
            </w:pPr>
            <w:r>
              <w:rPr>
                <w:sz w:val="16"/>
              </w:rPr>
              <w:t>20_</w:t>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27" w:right="0" w:hanging="0"/>
              <w:rPr>
                <w:sz w:val="16"/>
              </w:rPr>
            </w:pPr>
            <w:r>
              <w:rPr>
                <w:sz w:val="16"/>
              </w:rPr>
              <w:t>20_</w:t>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78" w:right="0" w:hanging="0"/>
              <w:rPr>
                <w:sz w:val="16"/>
              </w:rPr>
            </w:pPr>
            <w:r>
              <w:rPr>
                <w:sz w:val="16"/>
              </w:rPr>
              <w:t>20_</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27" w:right="0" w:hanging="0"/>
              <w:rPr>
                <w:sz w:val="16"/>
              </w:rPr>
            </w:pPr>
            <w:r>
              <w:rPr>
                <w:sz w:val="16"/>
              </w:rPr>
              <w:t>20_</w:t>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27" w:right="0" w:hanging="0"/>
              <w:rPr>
                <w:sz w:val="16"/>
              </w:rPr>
            </w:pPr>
            <w:r>
              <w:rPr>
                <w:sz w:val="16"/>
              </w:rPr>
              <w:t>20_</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9" w:right="128" w:hanging="0"/>
              <w:jc w:val="center"/>
              <w:rPr>
                <w:sz w:val="16"/>
              </w:rPr>
            </w:pPr>
            <w:r>
              <w:rPr>
                <w:sz w:val="16"/>
              </w:rPr>
              <w:t>20_</w:t>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6" w:right="0" w:hanging="0"/>
              <w:rPr>
                <w:sz w:val="16"/>
              </w:rPr>
            </w:pPr>
            <w:r>
              <w:rPr>
                <w:sz w:val="16"/>
              </w:rPr>
              <w:t>20_</w:t>
            </w:r>
          </w:p>
        </w:tc>
      </w:tr>
      <w:tr>
        <w:trPr>
          <w:trHeight w:val="240"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1</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0" w:hanging="0"/>
              <w:jc w:val="center"/>
              <w:rPr>
                <w:b/>
                <w:b/>
                <w:sz w:val="20"/>
              </w:rPr>
            </w:pPr>
            <w:r>
              <w:rPr>
                <w:b/>
                <w:w w:val="100"/>
                <w:sz w:val="20"/>
              </w:rPr>
              <w:t>2</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0" w:hanging="0"/>
              <w:jc w:val="center"/>
              <w:rPr>
                <w:b/>
                <w:b/>
                <w:sz w:val="20"/>
              </w:rPr>
            </w:pPr>
            <w:r>
              <w:rPr>
                <w:b/>
                <w:w w:val="100"/>
                <w:sz w:val="20"/>
              </w:rPr>
              <w:t>3</w:t>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4</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0" w:hanging="0"/>
              <w:jc w:val="center"/>
              <w:rPr>
                <w:b/>
                <w:b/>
                <w:sz w:val="20"/>
              </w:rPr>
            </w:pPr>
            <w:r>
              <w:rPr>
                <w:b/>
                <w:w w:val="100"/>
                <w:sz w:val="20"/>
              </w:rPr>
              <w:t>5</w:t>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6</w:t>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0" w:hanging="0"/>
              <w:jc w:val="center"/>
              <w:rPr>
                <w:b/>
                <w:b/>
                <w:sz w:val="20"/>
              </w:rPr>
            </w:pPr>
            <w:r>
              <w:rPr>
                <w:b/>
                <w:w w:val="100"/>
                <w:sz w:val="20"/>
              </w:rPr>
              <w:t>7</w:t>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8</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0" w:right="21" w:hanging="0"/>
              <w:jc w:val="center"/>
              <w:rPr>
                <w:b/>
                <w:b/>
                <w:sz w:val="20"/>
              </w:rPr>
            </w:pPr>
            <w:r>
              <w:rPr>
                <w:b/>
                <w:w w:val="100"/>
                <w:sz w:val="20"/>
              </w:rPr>
              <w:t>9</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46" w:right="0" w:hanging="0"/>
              <w:rPr>
                <w:b/>
                <w:b/>
                <w:sz w:val="20"/>
              </w:rPr>
            </w:pPr>
            <w:r>
              <w:rPr>
                <w:b/>
                <w:sz w:val="20"/>
              </w:rPr>
              <w:t>10</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46" w:right="0" w:hanging="0"/>
              <w:rPr>
                <w:b/>
                <w:b/>
                <w:sz w:val="20"/>
              </w:rPr>
            </w:pPr>
            <w:r>
              <w:rPr>
                <w:b/>
                <w:sz w:val="20"/>
              </w:rPr>
              <w:t>11</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08" w:right="128" w:hanging="0"/>
              <w:jc w:val="center"/>
              <w:rPr>
                <w:b/>
                <w:b/>
                <w:sz w:val="20"/>
              </w:rPr>
            </w:pPr>
            <w:r>
              <w:rPr>
                <w:b/>
                <w:sz w:val="20"/>
              </w:rPr>
              <w:t>12</w:t>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46" w:right="0" w:hanging="0"/>
              <w:rPr>
                <w:b/>
                <w:b/>
                <w:sz w:val="20"/>
              </w:rPr>
            </w:pPr>
            <w:r>
              <w:rPr>
                <w:b/>
                <w:sz w:val="20"/>
              </w:rPr>
              <w:t>13</w:t>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229" w:right="249" w:hanging="0"/>
              <w:jc w:val="center"/>
              <w:rPr>
                <w:b/>
                <w:b/>
                <w:sz w:val="20"/>
              </w:rPr>
            </w:pPr>
            <w:r>
              <w:rPr>
                <w:b/>
                <w:sz w:val="20"/>
              </w:rPr>
              <w:t>14</w:t>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228" w:right="251" w:hanging="0"/>
              <w:jc w:val="center"/>
              <w:rPr>
                <w:b/>
                <w:b/>
                <w:sz w:val="20"/>
              </w:rPr>
            </w:pPr>
            <w:r>
              <w:rPr>
                <w:b/>
                <w:sz w:val="20"/>
              </w:rPr>
              <w:t>15</w:t>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32" w:right="151" w:hanging="0"/>
              <w:jc w:val="center"/>
              <w:rPr>
                <w:b/>
                <w:b/>
                <w:sz w:val="20"/>
              </w:rPr>
            </w:pPr>
            <w:r>
              <w:rPr>
                <w:b/>
                <w:sz w:val="20"/>
              </w:rPr>
              <w:t>16</w:t>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99" w:right="0" w:hanging="0"/>
              <w:rPr>
                <w:b/>
                <w:b/>
                <w:sz w:val="20"/>
              </w:rPr>
            </w:pPr>
            <w:r>
              <w:rPr>
                <w:b/>
                <w:sz w:val="20"/>
              </w:rPr>
              <w:t>17</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46" w:right="0" w:hanging="0"/>
              <w:rPr>
                <w:b/>
                <w:b/>
                <w:sz w:val="20"/>
              </w:rPr>
            </w:pPr>
            <w:r>
              <w:rPr>
                <w:b/>
                <w:sz w:val="20"/>
              </w:rPr>
              <w:t>18</w:t>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46" w:right="0" w:hanging="0"/>
              <w:rPr>
                <w:b/>
                <w:b/>
                <w:sz w:val="20"/>
              </w:rPr>
            </w:pPr>
            <w:r>
              <w:rPr>
                <w:b/>
                <w:sz w:val="20"/>
              </w:rPr>
              <w:t>19</w:t>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07" w:right="128" w:hanging="0"/>
              <w:jc w:val="center"/>
              <w:rPr>
                <w:b/>
                <w:b/>
                <w:sz w:val="20"/>
              </w:rPr>
            </w:pPr>
            <w:r>
              <w:rPr>
                <w:b/>
                <w:sz w:val="20"/>
              </w:rPr>
              <w:t>20</w:t>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9"/>
              <w:ind w:left="125" w:right="0" w:hanging="0"/>
              <w:rPr>
                <w:b/>
                <w:b/>
                <w:sz w:val="20"/>
              </w:rPr>
            </w:pPr>
            <w:r>
              <w:rPr>
                <w:b/>
                <w:sz w:val="20"/>
              </w:rPr>
              <w:t>21</w:t>
            </w:r>
          </w:p>
        </w:tc>
      </w:tr>
      <w:tr>
        <w:trPr>
          <w:trHeight w:val="562"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3" w:right="21" w:hanging="0"/>
              <w:rPr>
                <w:sz w:val="16"/>
              </w:rPr>
            </w:pPr>
            <w:r>
              <w:rPr>
                <w:sz w:val="16"/>
              </w:rPr>
              <w:t xml:space="preserve">Отходы I класса </w:t>
            </w:r>
            <w:r>
              <w:rPr>
                <w:w w:val="95"/>
                <w:sz w:val="16"/>
              </w:rPr>
              <w:t>опасности:</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5"/>
              </w:rPr>
            </w:pPr>
            <w:r>
              <w:rPr>
                <w:sz w:val="15"/>
              </w:rPr>
            </w:r>
          </w:p>
          <w:p>
            <w:pPr>
              <w:pStyle w:val="TableParagraph"/>
              <w:spacing w:before="1" w:after="0"/>
              <w:ind w:left="0" w:right="20" w:hanging="0"/>
              <w:jc w:val="center"/>
              <w:rPr>
                <w:sz w:val="16"/>
              </w:rPr>
            </w:pPr>
            <w:r>
              <w:rPr>
                <w:w w:val="99"/>
                <w:sz w:val="16"/>
              </w:rPr>
              <w:t>1</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357" w:right="0" w:hanging="0"/>
              <w:rPr>
                <w:sz w:val="16"/>
              </w:rPr>
            </w:pPr>
            <w:r>
              <w:rPr>
                <w:sz w:val="16"/>
              </w:rPr>
              <w:t>Итого</w:t>
            </w:r>
          </w:p>
          <w:p>
            <w:pPr>
              <w:pStyle w:val="TableParagraph"/>
              <w:ind w:left="192" w:right="0" w:firstLine="104"/>
              <w:rPr>
                <w:sz w:val="16"/>
              </w:rPr>
            </w:pPr>
            <w:r>
              <w:rPr>
                <w:sz w:val="16"/>
              </w:rPr>
              <w:t xml:space="preserve">I класса </w:t>
            </w:r>
            <w:r>
              <w:rPr>
                <w:w w:val="95"/>
                <w:sz w:val="16"/>
              </w:rPr>
              <w:t>опасности:</w:t>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263"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30" w:after="0"/>
              <w:ind w:left="0" w:right="20" w:hanging="0"/>
              <w:jc w:val="center"/>
              <w:rPr>
                <w:sz w:val="16"/>
              </w:rPr>
            </w:pPr>
            <w:r>
              <w:rPr>
                <w:w w:val="99"/>
                <w:sz w:val="16"/>
              </w:rPr>
              <w:t>1</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563"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3" w:right="21" w:hanging="0"/>
              <w:rPr>
                <w:sz w:val="16"/>
              </w:rPr>
            </w:pPr>
            <w:r>
              <w:rPr>
                <w:sz w:val="16"/>
              </w:rPr>
              <w:t>Отходы</w:t>
            </w:r>
          </w:p>
          <w:p>
            <w:pPr>
              <w:pStyle w:val="TableParagraph"/>
              <w:spacing w:before="1" w:after="0"/>
              <w:ind w:left="103" w:right="21" w:hanging="0"/>
              <w:rPr>
                <w:sz w:val="16"/>
              </w:rPr>
            </w:pPr>
            <w:r>
              <w:rPr>
                <w:sz w:val="16"/>
              </w:rPr>
              <w:t xml:space="preserve">II класса </w:t>
            </w:r>
            <w:r>
              <w:rPr>
                <w:w w:val="95"/>
                <w:sz w:val="16"/>
              </w:rPr>
              <w:t>опасности:</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5"/>
              </w:rPr>
            </w:pPr>
            <w:r>
              <w:rPr>
                <w:sz w:val="15"/>
              </w:rPr>
            </w:r>
          </w:p>
          <w:p>
            <w:pPr>
              <w:pStyle w:val="TableParagraph"/>
              <w:spacing w:before="1" w:after="0"/>
              <w:ind w:left="0" w:right="20" w:hanging="0"/>
              <w:jc w:val="center"/>
              <w:rPr>
                <w:sz w:val="16"/>
              </w:rPr>
            </w:pPr>
            <w:r>
              <w:rPr>
                <w:w w:val="99"/>
                <w:sz w:val="16"/>
              </w:rPr>
              <w:t>2</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357" w:right="0" w:hanging="0"/>
              <w:rPr>
                <w:sz w:val="16"/>
              </w:rPr>
            </w:pPr>
            <w:r>
              <w:rPr>
                <w:sz w:val="16"/>
              </w:rPr>
              <w:t>Итого</w:t>
            </w:r>
          </w:p>
          <w:p>
            <w:pPr>
              <w:pStyle w:val="TableParagraph"/>
              <w:spacing w:before="1" w:after="0"/>
              <w:ind w:left="192" w:right="0" w:firstLine="77"/>
              <w:rPr>
                <w:sz w:val="16"/>
              </w:rPr>
            </w:pPr>
            <w:r>
              <w:rPr>
                <w:sz w:val="16"/>
              </w:rPr>
              <w:t xml:space="preserve">II класса </w:t>
            </w:r>
            <w:r>
              <w:rPr>
                <w:w w:val="95"/>
                <w:sz w:val="16"/>
              </w:rPr>
              <w:t>опасности:</w:t>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263"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30" w:after="0"/>
              <w:ind w:left="0" w:right="20" w:hanging="0"/>
              <w:jc w:val="center"/>
              <w:rPr>
                <w:sz w:val="16"/>
              </w:rPr>
            </w:pPr>
            <w:r>
              <w:rPr>
                <w:w w:val="99"/>
                <w:sz w:val="16"/>
              </w:rPr>
              <w:t>2</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562"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3" w:right="21" w:hanging="0"/>
              <w:rPr>
                <w:sz w:val="16"/>
              </w:rPr>
            </w:pPr>
            <w:r>
              <w:rPr>
                <w:sz w:val="16"/>
              </w:rPr>
              <w:t>Отходы</w:t>
            </w:r>
          </w:p>
          <w:p>
            <w:pPr>
              <w:pStyle w:val="TableParagraph"/>
              <w:ind w:left="103" w:right="21" w:hanging="0"/>
              <w:rPr>
                <w:sz w:val="16"/>
              </w:rPr>
            </w:pPr>
            <w:r>
              <w:rPr>
                <w:sz w:val="16"/>
              </w:rPr>
              <w:t xml:space="preserve">III класса </w:t>
            </w:r>
            <w:r>
              <w:rPr>
                <w:w w:val="95"/>
                <w:sz w:val="16"/>
              </w:rPr>
              <w:t>опасности:</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5"/>
              </w:rPr>
            </w:pPr>
            <w:r>
              <w:rPr>
                <w:sz w:val="15"/>
              </w:rPr>
            </w:r>
          </w:p>
          <w:p>
            <w:pPr>
              <w:pStyle w:val="TableParagraph"/>
              <w:spacing w:before="1" w:after="0"/>
              <w:ind w:left="0" w:right="20" w:hanging="0"/>
              <w:jc w:val="center"/>
              <w:rPr>
                <w:sz w:val="16"/>
              </w:rPr>
            </w:pPr>
            <w:r>
              <w:rPr>
                <w:w w:val="99"/>
                <w:sz w:val="16"/>
              </w:rPr>
              <w:t>3</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3" w:right="0" w:hanging="0"/>
              <w:rPr>
                <w:sz w:val="16"/>
              </w:rPr>
            </w:pPr>
            <w:r>
              <w:rPr>
                <w:sz w:val="16"/>
              </w:rPr>
              <w:t>Итого</w:t>
            </w:r>
          </w:p>
          <w:p>
            <w:pPr>
              <w:pStyle w:val="TableParagraph"/>
              <w:ind w:left="103" w:right="0" w:hanging="0"/>
              <w:rPr>
                <w:sz w:val="16"/>
              </w:rPr>
            </w:pPr>
            <w:r>
              <w:rPr>
                <w:sz w:val="16"/>
              </w:rPr>
              <w:t xml:space="preserve">III класса </w:t>
            </w:r>
            <w:r>
              <w:rPr>
                <w:w w:val="95"/>
                <w:sz w:val="16"/>
              </w:rPr>
              <w:t>опасности:</w:t>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263"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30" w:after="0"/>
              <w:ind w:left="0" w:right="20" w:hanging="0"/>
              <w:jc w:val="center"/>
              <w:rPr>
                <w:sz w:val="16"/>
              </w:rPr>
            </w:pPr>
            <w:r>
              <w:rPr>
                <w:w w:val="99"/>
                <w:sz w:val="16"/>
              </w:rPr>
              <w:t>3</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563"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3" w:right="21" w:hanging="0"/>
              <w:rPr>
                <w:sz w:val="16"/>
              </w:rPr>
            </w:pPr>
            <w:r>
              <w:rPr>
                <w:sz w:val="16"/>
              </w:rPr>
              <w:t>Отходы</w:t>
            </w:r>
          </w:p>
          <w:p>
            <w:pPr>
              <w:pStyle w:val="TableParagraph"/>
              <w:spacing w:before="1" w:after="0"/>
              <w:ind w:left="103" w:right="21" w:hanging="0"/>
              <w:rPr>
                <w:sz w:val="16"/>
              </w:rPr>
            </w:pPr>
            <w:r>
              <w:rPr>
                <w:sz w:val="16"/>
              </w:rPr>
              <w:t xml:space="preserve">IV класса </w:t>
            </w:r>
            <w:r>
              <w:rPr>
                <w:w w:val="95"/>
                <w:sz w:val="16"/>
              </w:rPr>
              <w:t>опасности:</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5"/>
              </w:rPr>
            </w:pPr>
            <w:r>
              <w:rPr>
                <w:sz w:val="15"/>
              </w:rPr>
            </w:r>
          </w:p>
          <w:p>
            <w:pPr>
              <w:pStyle w:val="TableParagraph"/>
              <w:spacing w:before="1" w:after="0"/>
              <w:ind w:left="0" w:right="20" w:hanging="0"/>
              <w:jc w:val="center"/>
              <w:rPr>
                <w:sz w:val="16"/>
              </w:rPr>
            </w:pPr>
            <w:r>
              <w:rPr>
                <w:w w:val="99"/>
                <w:sz w:val="16"/>
              </w:rPr>
              <w:t>4</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3" w:right="0" w:hanging="0"/>
              <w:rPr>
                <w:sz w:val="16"/>
              </w:rPr>
            </w:pPr>
            <w:r>
              <w:rPr>
                <w:sz w:val="16"/>
              </w:rPr>
              <w:t>Итого</w:t>
            </w:r>
          </w:p>
          <w:p>
            <w:pPr>
              <w:pStyle w:val="TableParagraph"/>
              <w:spacing w:before="1" w:after="0"/>
              <w:ind w:left="103" w:right="0" w:hanging="0"/>
              <w:rPr>
                <w:sz w:val="16"/>
              </w:rPr>
            </w:pPr>
            <w:r>
              <w:rPr>
                <w:sz w:val="16"/>
              </w:rPr>
              <w:t xml:space="preserve">IV класса </w:t>
            </w:r>
            <w:r>
              <w:rPr>
                <w:w w:val="95"/>
                <w:sz w:val="16"/>
              </w:rPr>
              <w:t>опасности:</w:t>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263"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30" w:after="0"/>
              <w:ind w:left="0" w:right="20" w:hanging="0"/>
              <w:jc w:val="center"/>
              <w:rPr>
                <w:sz w:val="16"/>
              </w:rPr>
            </w:pPr>
            <w:r>
              <w:rPr>
                <w:w w:val="99"/>
                <w:sz w:val="16"/>
              </w:rPr>
              <w:t>4</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562"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3" w:right="21" w:hanging="0"/>
              <w:rPr>
                <w:sz w:val="16"/>
              </w:rPr>
            </w:pPr>
            <w:r>
              <w:rPr>
                <w:sz w:val="16"/>
              </w:rPr>
              <w:t>Отходы</w:t>
            </w:r>
          </w:p>
          <w:p>
            <w:pPr>
              <w:pStyle w:val="TableParagraph"/>
              <w:ind w:left="103" w:right="21" w:hanging="0"/>
              <w:rPr>
                <w:sz w:val="16"/>
              </w:rPr>
            </w:pPr>
            <w:r>
              <w:rPr>
                <w:sz w:val="16"/>
              </w:rPr>
              <w:t xml:space="preserve">V класса </w:t>
            </w:r>
            <w:r>
              <w:rPr>
                <w:w w:val="95"/>
                <w:sz w:val="16"/>
              </w:rPr>
              <w:t>опасности:</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5"/>
              </w:rPr>
            </w:pPr>
            <w:r>
              <w:rPr>
                <w:sz w:val="15"/>
              </w:rPr>
            </w:r>
          </w:p>
          <w:p>
            <w:pPr>
              <w:pStyle w:val="TableParagraph"/>
              <w:spacing w:before="1" w:after="0"/>
              <w:ind w:left="0" w:right="20" w:hanging="0"/>
              <w:jc w:val="center"/>
              <w:rPr>
                <w:sz w:val="16"/>
              </w:rPr>
            </w:pPr>
            <w:r>
              <w:rPr>
                <w:w w:val="99"/>
                <w:sz w:val="16"/>
              </w:rPr>
              <w:t>5</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103" w:right="0" w:hanging="0"/>
              <w:rPr>
                <w:sz w:val="16"/>
              </w:rPr>
            </w:pPr>
            <w:r>
              <w:rPr>
                <w:sz w:val="16"/>
              </w:rPr>
              <w:t>Итого</w:t>
            </w:r>
          </w:p>
          <w:p>
            <w:pPr>
              <w:pStyle w:val="TableParagraph"/>
              <w:ind w:left="103" w:right="0" w:hanging="0"/>
              <w:rPr>
                <w:sz w:val="16"/>
              </w:rPr>
            </w:pPr>
            <w:r>
              <w:rPr>
                <w:sz w:val="16"/>
              </w:rPr>
              <w:t xml:space="preserve">V класса </w:t>
            </w:r>
            <w:r>
              <w:rPr>
                <w:w w:val="95"/>
                <w:sz w:val="16"/>
              </w:rPr>
              <w:t>опасности:</w:t>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263"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30" w:after="0"/>
              <w:ind w:left="0" w:right="20" w:hanging="0"/>
              <w:jc w:val="center"/>
              <w:rPr>
                <w:sz w:val="16"/>
              </w:rPr>
            </w:pPr>
            <w:r>
              <w:rPr>
                <w:w w:val="99"/>
                <w:sz w:val="16"/>
              </w:rPr>
              <w:t>5</w:t>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264" w:hRule="exact"/>
        </w:trPr>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30" w:after="0"/>
              <w:ind w:left="266" w:right="286" w:hanging="0"/>
              <w:jc w:val="center"/>
              <w:rPr>
                <w:sz w:val="16"/>
              </w:rPr>
            </w:pPr>
            <w:r>
              <w:rPr>
                <w:sz w:val="16"/>
              </w:rPr>
              <w:t>ИТОГО:</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bl>
    <w:p>
      <w:pPr>
        <w:sectPr>
          <w:headerReference w:type="default" r:id="rId49"/>
          <w:type w:val="nextPage"/>
          <w:pgSz w:orient="landscape" w:w="16838" w:h="11906"/>
          <w:pgMar w:left="480" w:right="180" w:header="0" w:top="660" w:footer="0" w:bottom="280" w:gutter="0"/>
          <w:pgNumType w:fmt="decimal"/>
          <w:formProt w:val="false"/>
          <w:textDirection w:val="lrTb"/>
          <w:docGrid w:type="default" w:linePitch="240" w:charSpace="4294965247"/>
        </w:sectPr>
      </w:pPr>
    </w:p>
    <w:p>
      <w:pPr>
        <w:pStyle w:val="Normal"/>
        <w:spacing w:before="51" w:after="0"/>
        <w:ind w:left="3525" w:right="0" w:hanging="0"/>
        <w:jc w:val="left"/>
        <w:rPr>
          <w:rFonts w:ascii="Arial" w:hAnsi="Arial"/>
          <w:sz w:val="16"/>
        </w:rPr>
      </w:pPr>
      <w:r>
        <w:rPr>
          <w:rFonts w:ascii="Arial" w:hAnsi="Arial"/>
          <w:sz w:val="16"/>
        </w:rPr>
        <w:t>И</w:t>
        <mc:AlternateContent>
          <mc:Choice Requires="wps">
            <w:drawing>
              <wp:anchor behindDoc="1" distT="0" distB="0" distL="114300" distR="114300" simplePos="0" locked="0" layoutInCell="1" allowOverlap="1" relativeHeight="4">
                <wp:simplePos x="0" y="0"/>
                <wp:positionH relativeFrom="page">
                  <wp:posOffset>971550</wp:posOffset>
                </wp:positionH>
                <wp:positionV relativeFrom="page">
                  <wp:posOffset>6687185</wp:posOffset>
                </wp:positionV>
                <wp:extent cx="3990975" cy="1270"/>
                <wp:effectExtent l="0" t="0" r="0" b="0"/>
                <wp:wrapNone/>
                <wp:docPr id="39" name=""/>
                <a:graphic xmlns:a="http://schemas.openxmlformats.org/drawingml/2006/main">
                  <a:graphicData uri="http://schemas.microsoft.com/office/word/2010/wordprocessingShape">
                    <wps:wsp>
                      <wps:cNvSpPr/>
                      <wps:spPr>
                        <a:xfrm>
                          <a:off x="0" y="0"/>
                          <a:ext cx="568656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6.5pt,526.55pt" to="524.2pt,526.55pt" stroked="t" style="position:absolute;mso-position-horizontal-relative:page;mso-position-vertical-relative:page">
                <v:stroke color="black" weight="6840" joinstyle="round" endcap="flat"/>
                <v:fill o:detectmouseclick="t" on="false"/>
              </v:line>
            </w:pict>
          </mc:Fallback>
        </mc:AlternateContent>
        <mc:AlternateContent>
          <mc:Choice Requires="wps">
            <w:drawing>
              <wp:anchor behindDoc="1" distT="0" distB="0" distL="114300" distR="114300" simplePos="0" locked="0" layoutInCell="1" allowOverlap="1" relativeHeight="5">
                <wp:simplePos x="0" y="0"/>
                <wp:positionH relativeFrom="page">
                  <wp:posOffset>926465</wp:posOffset>
                </wp:positionH>
                <wp:positionV relativeFrom="page">
                  <wp:posOffset>7183755</wp:posOffset>
                </wp:positionV>
                <wp:extent cx="4054475" cy="1270"/>
                <wp:effectExtent l="0" t="0" r="0" b="0"/>
                <wp:wrapNone/>
                <wp:docPr id="40" name=""/>
                <a:graphic xmlns:a="http://schemas.openxmlformats.org/drawingml/2006/main">
                  <a:graphicData uri="http://schemas.microsoft.com/office/word/2010/wordprocessingShape">
                    <wps:wsp>
                      <wps:cNvSpPr/>
                      <wps:spPr>
                        <a:xfrm>
                          <a:off x="0" y="0"/>
                          <a:ext cx="577656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2.95pt,565.65pt" to="527.75pt,565.65pt" stroked="t" style="position:absolute;mso-position-horizontal-relative:page;mso-position-vertical-relative:page">
                <v:stroke color="black" weight="6840" joinstyle="round" endcap="flat"/>
                <v:fill o:detectmouseclick="t" on="false"/>
              </v:line>
            </w:pict>
          </mc:Fallback>
        </mc:AlternateContent>
      </w:r>
      <w:r>
        <w:rPr>
          <w:rFonts w:ascii="Arial" w:hAnsi="Arial"/>
          <w:sz w:val="16"/>
        </w:rPr>
        <w:t>з электронной библиотеки WASTE.RU</w:t>
      </w:r>
      <w:r>
        <mc:AlternateContent>
          <mc:Choice Requires="wps">
            <w:drawing>
              <wp:anchor behindDoc="0" distT="0" distB="0" distL="114300" distR="114300" simplePos="0" locked="0" layoutInCell="1" allowOverlap="1" relativeHeight="6">
                <wp:simplePos x="0" y="0"/>
                <wp:positionH relativeFrom="page">
                  <wp:posOffset>786130</wp:posOffset>
                </wp:positionH>
                <wp:positionV relativeFrom="page">
                  <wp:posOffset>7689850</wp:posOffset>
                </wp:positionV>
                <wp:extent cx="2057400" cy="800100"/>
                <wp:effectExtent l="0" t="0" r="0" b="0"/>
                <wp:wrapNone/>
                <wp:docPr id="41" name=""/>
                <a:graphic xmlns:a="http://schemas.openxmlformats.org/drawingml/2006/main">
                  <a:graphicData uri="http://schemas.microsoft.com/office/word/2010/wordprocessingShape">
                    <wps:wsp>
                      <wps:cNvSpPr txBox="1"/>
                      <wps:spPr>
                        <a:xfrm>
                          <a:off x="0" y="0"/>
                          <a:ext cx="2057400" cy="800100"/>
                        </a:xfrm>
                        <a:prstGeom prst="rect"/>
                        <a:ln w="9525">
                          <a:solidFill>
                            <a:srgbClr val="000000"/>
                          </a:solidFill>
                        </a:ln>
                      </wps:spPr>
                      <wps:txbx>
                        <w:txbxContent>
                          <w:p>
                            <w:pPr>
                              <w:pStyle w:val="Style20"/>
                              <w:spacing w:lineRule="auto" w:line="276" w:before="131" w:after="0"/>
                              <w:ind w:left="172" w:right="178" w:hanging="0"/>
                              <w:jc w:val="left"/>
                              <w:rPr/>
                            </w:pPr>
                            <w:r>
                              <w:rPr>
                                <w:sz w:val="20"/>
                              </w:rPr>
                              <w:t>Отметка территориального органа Ростехнадзора о принятии Технического</w:t>
                            </w:r>
                            <w:r>
                              <w:rPr>
                                <w:spacing w:val="0"/>
                                <w:sz w:val="20"/>
                              </w:rPr>
                              <w:t xml:space="preserve"> </w:t>
                            </w:r>
                            <w:r>
                              <w:rPr>
                                <w:sz w:val="20"/>
                              </w:rPr>
                              <w:t>отчета</w:t>
                            </w:r>
                          </w:p>
                        </w:txbxContent>
                      </wps:txbx>
                      <wps:bodyPr anchor="t" lIns="0" tIns="0" rIns="0" bIns="0">
                        <a:noAutofit/>
                      </wps:bodyPr>
                    </wps:wsp>
                  </a:graphicData>
                </a:graphic>
              </wp:anchor>
            </w:drawing>
          </mc:Choice>
          <mc:Fallback>
            <w:pict>
              <v:rect strokecolor="#000000" strokeweight="0pt" style="position:absolute;rotation:0;width:162pt;height:63pt;mso-wrap-distance-left:9pt;mso-wrap-distance-right:9pt;mso-wrap-distance-top:0pt;mso-wrap-distance-bottom:0pt;margin-top:605.5pt;mso-position-vertical-relative:page;margin-left:61.9pt;mso-position-horizontal-relative:page">
                <v:textbox inset="0in,0in,0in,0in">
                  <w:txbxContent>
                    <w:p>
                      <w:pPr>
                        <w:pStyle w:val="Style20"/>
                        <w:spacing w:lineRule="auto" w:line="276" w:before="131" w:after="0"/>
                        <w:ind w:left="172" w:right="178" w:hanging="0"/>
                        <w:jc w:val="left"/>
                        <w:rPr/>
                      </w:pPr>
                      <w:r>
                        <w:rPr>
                          <w:sz w:val="20"/>
                        </w:rPr>
                        <w:t>Отметка территориального органа Ростехнадзора о принятии Технического</w:t>
                      </w:r>
                      <w:r>
                        <w:rPr>
                          <w:spacing w:val="0"/>
                          <w:sz w:val="20"/>
                        </w:rPr>
                        <w:t xml:space="preserve"> </w:t>
                      </w:r>
                      <w:r>
                        <w:rPr>
                          <w:sz w:val="20"/>
                        </w:rPr>
                        <w:t>отчета</w:t>
                      </w:r>
                    </w:p>
                  </w:txbxContent>
                </v:textbox>
              </v:rect>
            </w:pict>
          </mc:Fallback>
        </mc:AlternateContent>
      </w:r>
    </w:p>
    <w:p>
      <w:pPr>
        <w:pStyle w:val="Style15"/>
        <w:spacing w:before="11" w:after="0"/>
        <w:rPr>
          <w:rFonts w:ascii="Arial" w:hAnsi="Arial"/>
          <w:sz w:val="12"/>
        </w:rPr>
      </w:pPr>
      <w:r>
        <w:rPr>
          <w:rFonts w:ascii="Arial" w:hAnsi="Arial"/>
          <w:sz w:val="12"/>
        </w:rPr>
      </w:r>
    </w:p>
    <w:p>
      <w:pPr>
        <w:pStyle w:val="Normal"/>
        <w:spacing w:before="69" w:after="0"/>
        <w:ind w:left="8102" w:right="0" w:hanging="0"/>
        <w:jc w:val="left"/>
        <w:rPr>
          <w:b/>
          <w:b/>
          <w:sz w:val="24"/>
        </w:rPr>
      </w:pPr>
      <w:r>
        <w:rPr>
          <w:b/>
          <w:sz w:val="24"/>
        </w:rPr>
        <w:t>Приложение 3</w:t>
      </w:r>
    </w:p>
    <w:p>
      <w:pPr>
        <w:pStyle w:val="Normal"/>
        <w:spacing w:before="135" w:after="0"/>
        <w:ind w:left="6418" w:right="1277" w:hanging="0"/>
        <w:jc w:val="left"/>
        <w:rPr>
          <w:sz w:val="24"/>
        </w:rPr>
      </w:pPr>
      <w:r>
        <w:rPr>
          <w:sz w:val="24"/>
        </w:rPr>
        <w:t>к Методическим указаниям по разработке</w:t>
      </w:r>
    </w:p>
    <w:p>
      <w:pPr>
        <w:pStyle w:val="Normal"/>
        <w:spacing w:before="0" w:after="0"/>
        <w:ind w:left="6418" w:right="1647" w:hanging="0"/>
        <w:jc w:val="left"/>
        <w:rPr>
          <w:sz w:val="24"/>
        </w:rPr>
      </w:pPr>
      <w:r>
        <w:rPr>
          <w:sz w:val="24"/>
        </w:rPr>
        <w:t>проектов нормативов образования отходов и лимитов на их размещение</w:t>
      </w:r>
    </w:p>
    <w:p>
      <w:pPr>
        <w:pStyle w:val="Style15"/>
        <w:rPr>
          <w:sz w:val="26"/>
        </w:rPr>
      </w:pPr>
      <w:r>
        <w:rPr>
          <w:sz w:val="26"/>
        </w:rPr>
      </w:r>
    </w:p>
    <w:p>
      <w:pPr>
        <w:pStyle w:val="Normal"/>
        <w:spacing w:before="0" w:after="0"/>
        <w:ind w:left="550" w:right="1258" w:firstLine="2"/>
        <w:jc w:val="center"/>
        <w:rPr>
          <w:sz w:val="26"/>
        </w:rPr>
      </w:pPr>
      <w:r>
        <w:rPr>
          <w:sz w:val="26"/>
        </w:rPr>
        <w:t>ОБРАЗЦЫ ДЛЯ ОФОРМЛЕНИЯ ТЕХНИЧЕСКОГО ОТЧЕТА О НЕИЗМЕННОСТИ ПРОИЗВОДСТВЕННОГО ПРОЦЕССА, ИСПОЛЬЗУЕМОГО СЫРЬЯ И ОБ ОБРАЩЕНИИ С ОТХОДАМИ</w:t>
      </w:r>
    </w:p>
    <w:p>
      <w:pPr>
        <w:pStyle w:val="Style15"/>
        <w:rPr>
          <w:sz w:val="26"/>
        </w:rPr>
      </w:pPr>
      <w:r>
        <w:rPr>
          <w:sz w:val="26"/>
        </w:rPr>
      </w:r>
    </w:p>
    <w:p>
      <w:pPr>
        <w:pStyle w:val="Normal"/>
        <w:spacing w:lineRule="exact" w:line="299" w:before="0" w:after="0"/>
        <w:ind w:left="4216" w:right="4213" w:hanging="0"/>
        <w:jc w:val="center"/>
        <w:rPr>
          <w:sz w:val="26"/>
        </w:rPr>
      </w:pPr>
      <w:r>
        <w:rPr>
          <w:sz w:val="26"/>
        </w:rPr>
        <w:t>ОБРАЗЕЦ 3.1</w:t>
      </w:r>
    </w:p>
    <w:p>
      <w:pPr>
        <w:pStyle w:val="Normal"/>
        <w:spacing w:before="0" w:after="0"/>
        <w:ind w:left="4216" w:right="4214" w:hanging="0"/>
        <w:jc w:val="center"/>
        <w:rPr>
          <w:sz w:val="26"/>
        </w:rPr>
      </w:pPr>
      <w:r>
        <w:rPr>
          <w:sz w:val="26"/>
        </w:rPr>
        <w:t>ТИТУЛЬНЫЙ ЛИСТ</w:t>
      </w:r>
    </w:p>
    <w:p>
      <w:pPr>
        <w:sectPr>
          <w:headerReference w:type="default" r:id="rId50"/>
          <w:type w:val="nextPage"/>
          <w:pgSz w:w="11906" w:h="16838"/>
          <w:pgMar w:left="940" w:right="120" w:header="0" w:top="680" w:footer="0" w:bottom="280" w:gutter="0"/>
          <w:pgNumType w:fmt="decimal"/>
          <w:formProt w:val="false"/>
          <w:textDirection w:val="lrTb"/>
          <w:docGrid w:type="default" w:linePitch="240" w:charSpace="4294965247"/>
        </w:sectPr>
        <w:pStyle w:val="Style15"/>
        <w:spacing w:before="10" w:after="0"/>
        <w:rPr>
          <w:sz w:val="10"/>
        </w:rPr>
      </w:pPr>
      <w:r>
        <w:rPr>
          <w:sz w:val="10"/>
        </w:rPr>
      </w:r>
    </w:p>
    <w:p>
      <w:pPr>
        <w:pStyle w:val="Style15"/>
        <w:rPr>
          <w:sz w:val="20"/>
        </w:rPr>
      </w:pPr>
      <w:r>
        <w:rPr>
          <w:sz w:val="20"/>
        </w:rPr>
      </w:r>
    </w:p>
    <w:p>
      <w:pPr>
        <w:pStyle w:val="Style15"/>
        <w:spacing w:before="4" w:after="0"/>
        <w:rPr>
          <w:sz w:val="17"/>
        </w:rPr>
      </w:pPr>
      <w:r>
        <w:rPr>
          <w:sz w:val="17"/>
        </w:rPr>
      </w:r>
    </w:p>
    <w:p>
      <w:pPr>
        <w:pStyle w:val="Normal"/>
        <w:spacing w:lineRule="exact" w:line="299" w:before="67" w:after="0"/>
        <w:ind w:left="3143" w:right="2972" w:hanging="0"/>
        <w:jc w:val="center"/>
        <w:rPr>
          <w:sz w:val="26"/>
        </w:rPr>
      </w:pPr>
      <w:r>
        <w:rPr>
          <w:sz w:val="26"/>
        </w:rPr>
        <w:t>ОБРАЗЕЦ 3.2</w:t>
      </w:r>
    </w:p>
    <w:p>
      <w:pPr>
        <w:pStyle w:val="Normal"/>
        <w:spacing w:before="0" w:after="0"/>
        <w:ind w:left="3143" w:right="2909" w:hanging="0"/>
        <w:jc w:val="center"/>
        <w:rPr>
          <w:sz w:val="26"/>
        </w:rPr>
      </w:pPr>
      <w:r>
        <w:rPr>
          <w:sz w:val="26"/>
        </w:rPr>
        <w:t>ТЕКСТ ТЕХНИЧЕСКОГО ОТЧЕТА</w:t>
      </w:r>
    </w:p>
    <w:p>
      <w:pPr>
        <w:pStyle w:val="Style15"/>
        <w:rPr>
          <w:sz w:val="20"/>
        </w:rPr>
      </w:pPr>
      <w:r>
        <w:rPr>
          <w:sz w:val="20"/>
        </w:rPr>
      </w:r>
    </w:p>
    <w:p>
      <w:pPr>
        <w:pStyle w:val="Style15"/>
        <w:rPr>
          <w:sz w:val="20"/>
        </w:rPr>
      </w:pPr>
      <w:r>
        <w:rPr>
          <w:sz w:val="20"/>
        </w:rPr>
      </w:r>
    </w:p>
    <w:p>
      <w:pPr>
        <w:pStyle w:val="Style15"/>
        <w:spacing w:before="4" w:after="0"/>
        <w:rPr>
          <w:sz w:val="20"/>
        </w:rPr>
      </w:pPr>
      <w:r>
        <w:rPr>
          <w:sz w:val="20"/>
        </w:rPr>
      </w:r>
    </w:p>
    <w:p>
      <w:pPr>
        <w:pStyle w:val="Normal"/>
        <w:spacing w:before="0" w:after="0"/>
        <w:ind w:left="4833" w:right="843" w:hanging="4279"/>
        <w:jc w:val="left"/>
        <w:rPr>
          <w:sz w:val="20"/>
        </w:rPr>
      </w:pPr>
      <w:r>
        <w:rPr>
          <w:sz w:val="20"/>
        </w:rPr>
        <w:t>(Фамилия, имя, отчество индивидуального предпринимателя или полное наименование юридического лица)</w:t>
      </w:r>
    </w:p>
    <w:p>
      <w:pPr>
        <w:pStyle w:val="Style15"/>
        <w:rPr>
          <w:sz w:val="20"/>
        </w:rPr>
      </w:pPr>
      <w:r>
        <w:rPr>
          <w:sz w:val="20"/>
        </w:rPr>
      </w:r>
    </w:p>
    <w:p>
      <w:pPr>
        <w:pStyle w:val="Style15"/>
        <w:spacing w:before="6" w:after="0"/>
        <w:rPr>
          <w:sz w:val="21"/>
        </w:rPr>
      </w:pPr>
      <w:r>
        <w:rPr>
          <w:sz w:val="21"/>
        </w:rPr>
      </w:r>
    </w:p>
    <w:p>
      <w:pPr>
        <w:pStyle w:val="Normal"/>
        <w:spacing w:before="75" w:after="0"/>
        <w:ind w:left="0" w:right="366" w:hanging="0"/>
        <w:jc w:val="center"/>
        <w:rPr>
          <w:sz w:val="20"/>
        </w:rPr>
      </w:pPr>
      <w:r>
        <w:rPr>
          <w:w w:val="100"/>
          <w:sz w:val="20"/>
        </w:rPr>
        <w:t>_</w:t>
      </w:r>
    </w:p>
    <w:p>
      <w:pPr>
        <w:pStyle w:val="Normal"/>
        <w:spacing w:before="0" w:after="0"/>
        <w:ind w:left="2723" w:right="3090" w:hanging="0"/>
        <w:jc w:val="center"/>
        <w:rPr>
          <w:sz w:val="20"/>
        </w:rPr>
      </w:pPr>
      <w:r>
        <w:rPr>
          <w:sz w:val="20"/>
        </w:rPr>
        <w:t>(Краткое наименование юридического лица)</w:t>
      </w:r>
    </w:p>
    <w:p>
      <w:pPr>
        <w:pStyle w:val="Style15"/>
        <w:rPr/>
      </w:pPr>
      <w:r>
        <w:rPr/>
      </w:r>
    </w:p>
    <w:p>
      <w:pPr>
        <w:pStyle w:val="Normal"/>
        <w:tabs>
          <w:tab w:val="left" w:pos="10308" w:leader="none"/>
        </w:tabs>
        <w:spacing w:before="0" w:after="0"/>
        <w:ind w:left="478" w:right="193" w:hanging="0"/>
        <w:jc w:val="both"/>
        <w:rPr>
          <w:sz w:val="26"/>
        </w:rPr>
      </w:pPr>
      <w:r>
        <w:rPr>
          <w:sz w:val="26"/>
        </w:rPr>
        <w:t>ИНН</w:t>
      </w:r>
      <w:r>
        <w:rPr>
          <w:sz w:val="26"/>
          <w:u w:val="single"/>
        </w:rPr>
        <w:tab/>
      </w:r>
      <w:r>
        <w:rPr>
          <w:sz w:val="26"/>
        </w:rPr>
        <w:t xml:space="preserve"> ОКПО</w:t>
      </w:r>
      <w:r>
        <w:rPr>
          <w:sz w:val="26"/>
          <w:u w:val="single"/>
        </w:rPr>
        <w:tab/>
      </w:r>
      <w:r>
        <w:rPr>
          <w:sz w:val="26"/>
        </w:rPr>
        <w:t xml:space="preserve"> ОКАТО</w:t>
      </w:r>
      <w:r>
        <w:rPr>
          <w:sz w:val="26"/>
          <w:u w:val="single"/>
        </w:rPr>
        <w:tab/>
      </w:r>
      <w:r>
        <w:rPr>
          <w:sz w:val="26"/>
        </w:rPr>
        <w:t xml:space="preserve"> ОКВЭД  </w:t>
      </w:r>
      <w:r>
        <w:rPr>
          <w:spacing w:val="0"/>
          <w:sz w:val="26"/>
        </w:rPr>
        <w:t xml:space="preserve"> </w:t>
      </w:r>
      <w:r>
        <w:rPr>
          <w:w w:val="100"/>
          <w:sz w:val="26"/>
          <w:u w:val="single"/>
        </w:rPr>
        <w:t xml:space="preserve"> </w:t>
      </w:r>
      <w:r>
        <w:rPr>
          <w:sz w:val="26"/>
          <w:u w:val="single"/>
        </w:rPr>
        <w:tab/>
      </w:r>
    </w:p>
    <w:p>
      <w:pPr>
        <w:pStyle w:val="Normal"/>
        <w:tabs>
          <w:tab w:val="left" w:pos="9649" w:leader="none"/>
          <w:tab w:val="left" w:pos="10307" w:leader="none"/>
        </w:tabs>
        <w:spacing w:before="0" w:after="0"/>
        <w:ind w:left="477" w:right="193" w:hanging="0"/>
        <w:jc w:val="left"/>
        <w:rPr>
          <w:sz w:val="26"/>
        </w:rPr>
      </w:pPr>
      <w:r>
        <w:rPr>
          <w:sz w:val="26"/>
        </w:rPr>
        <w:t>Юридический</w:t>
      </w:r>
      <w:r>
        <w:rPr>
          <w:spacing w:val="0"/>
          <w:sz w:val="26"/>
        </w:rPr>
        <w:t xml:space="preserve"> </w:t>
      </w:r>
      <w:r>
        <w:rPr>
          <w:sz w:val="26"/>
        </w:rPr>
        <w:t xml:space="preserve">адрес </w:t>
      </w:r>
      <w:r>
        <w:rPr>
          <w:spacing w:val="0"/>
          <w:sz w:val="26"/>
        </w:rPr>
        <w:t xml:space="preserve"> </w:t>
      </w:r>
      <w:r>
        <w:rPr>
          <w:w w:val="100"/>
          <w:sz w:val="26"/>
          <w:u w:val="single"/>
        </w:rPr>
        <w:t xml:space="preserve"> </w:t>
      </w:r>
      <w:r>
        <w:rPr>
          <w:sz w:val="26"/>
          <w:u w:val="single"/>
        </w:rPr>
        <w:tab/>
        <w:tab/>
      </w:r>
      <w:r>
        <w:rPr>
          <w:w w:val="1"/>
          <w:sz w:val="26"/>
          <w:u w:val="single"/>
        </w:rPr>
        <w:t xml:space="preserve"> </w:t>
      </w:r>
      <w:r>
        <w:rPr>
          <w:sz w:val="26"/>
        </w:rPr>
        <w:t xml:space="preserve"> Почтовый</w:t>
      </w:r>
      <w:r>
        <w:rPr>
          <w:spacing w:val="0"/>
          <w:sz w:val="26"/>
        </w:rPr>
        <w:t xml:space="preserve"> </w:t>
      </w:r>
      <w:r>
        <w:rPr>
          <w:sz w:val="26"/>
        </w:rPr>
        <w:t>адрес</w:t>
      </w:r>
      <w:r>
        <w:rPr>
          <w:spacing w:val="0"/>
          <w:sz w:val="26"/>
        </w:rPr>
        <w:t xml:space="preserve"> </w:t>
      </w:r>
      <w:r>
        <w:rPr>
          <w:w w:val="100"/>
          <w:sz w:val="26"/>
          <w:u w:val="single"/>
        </w:rPr>
        <w:t xml:space="preserve"> </w:t>
      </w:r>
      <w:r>
        <w:rPr>
          <w:sz w:val="26"/>
          <w:u w:val="single"/>
        </w:rPr>
        <w:tab/>
        <w:tab/>
      </w:r>
      <w:r>
        <w:rPr>
          <w:sz w:val="26"/>
        </w:rPr>
        <w:t xml:space="preserve"> Телефон</w:t>
      </w:r>
      <w:r>
        <w:rPr>
          <w:sz w:val="26"/>
          <w:u w:val="single"/>
        </w:rPr>
        <w:tab/>
        <w:tab/>
      </w:r>
      <w:r>
        <w:rPr>
          <w:sz w:val="26"/>
        </w:rPr>
        <w:t xml:space="preserve"> Факс</w:t>
      </w:r>
      <w:r>
        <w:rPr>
          <w:sz w:val="26"/>
          <w:u w:val="single"/>
        </w:rPr>
        <w:tab/>
        <w:tab/>
      </w:r>
      <w:r>
        <w:rPr>
          <w:sz w:val="26"/>
        </w:rPr>
        <w:t xml:space="preserve"> Лицензия</w:t>
      </w:r>
      <w:r>
        <w:rPr>
          <w:spacing w:val="0"/>
          <w:sz w:val="26"/>
        </w:rPr>
        <w:t xml:space="preserve"> </w:t>
      </w:r>
      <w:r>
        <w:rPr>
          <w:sz w:val="26"/>
        </w:rPr>
        <w:t>на</w:t>
      </w:r>
      <w:r>
        <w:rPr>
          <w:spacing w:val="0"/>
          <w:sz w:val="26"/>
        </w:rPr>
        <w:t xml:space="preserve"> </w:t>
      </w:r>
      <w:r>
        <w:rPr>
          <w:sz w:val="26"/>
        </w:rPr>
        <w:t>деятельность</w:t>
      </w:r>
      <w:r>
        <w:rPr>
          <w:spacing w:val="0"/>
          <w:sz w:val="26"/>
        </w:rPr>
        <w:t xml:space="preserve"> </w:t>
      </w:r>
      <w:r>
        <w:rPr>
          <w:sz w:val="26"/>
        </w:rPr>
        <w:t>по</w:t>
      </w:r>
      <w:r>
        <w:rPr>
          <w:spacing w:val="0"/>
          <w:sz w:val="26"/>
        </w:rPr>
        <w:t xml:space="preserve"> </w:t>
      </w:r>
      <w:r>
        <w:rPr>
          <w:sz w:val="26"/>
        </w:rPr>
        <w:t>сбору,</w:t>
      </w:r>
      <w:r>
        <w:rPr>
          <w:spacing w:val="0"/>
          <w:sz w:val="26"/>
        </w:rPr>
        <w:t xml:space="preserve"> </w:t>
      </w:r>
      <w:r>
        <w:rPr>
          <w:sz w:val="26"/>
        </w:rPr>
        <w:t>использованию,</w:t>
      </w:r>
      <w:r>
        <w:rPr>
          <w:spacing w:val="0"/>
          <w:sz w:val="26"/>
        </w:rPr>
        <w:t xml:space="preserve"> </w:t>
      </w:r>
      <w:r>
        <w:rPr>
          <w:sz w:val="26"/>
        </w:rPr>
        <w:t>обезвреживанию,</w:t>
      </w:r>
      <w:r>
        <w:rPr>
          <w:spacing w:val="0"/>
          <w:sz w:val="26"/>
        </w:rPr>
        <w:t xml:space="preserve"> </w:t>
      </w:r>
      <w:r>
        <w:rPr>
          <w:sz w:val="26"/>
        </w:rPr>
        <w:t>транспортировке,</w:t>
      </w:r>
      <w:r>
        <w:rPr>
          <w:spacing w:val="0"/>
          <w:sz w:val="26"/>
        </w:rPr>
        <w:t xml:space="preserve"> </w:t>
      </w:r>
      <w:r>
        <w:rPr>
          <w:sz w:val="26"/>
        </w:rPr>
        <w:t>размещению опасных</w:t>
      </w:r>
      <w:r>
        <w:rPr>
          <w:spacing w:val="0"/>
          <w:sz w:val="26"/>
        </w:rPr>
        <w:t xml:space="preserve"> </w:t>
      </w:r>
      <w:r>
        <w:rPr>
          <w:sz w:val="26"/>
        </w:rPr>
        <w:t>отходов</w:t>
      </w:r>
      <w:r>
        <w:rPr>
          <w:w w:val="100"/>
          <w:sz w:val="26"/>
          <w:u w:val="single"/>
        </w:rPr>
        <w:t xml:space="preserve"> </w:t>
      </w:r>
      <w:r>
        <w:rPr>
          <w:sz w:val="26"/>
          <w:u w:val="single"/>
        </w:rPr>
        <w:tab/>
      </w:r>
    </w:p>
    <w:p>
      <w:pPr>
        <w:pStyle w:val="Style15"/>
        <w:spacing w:before="2" w:after="0"/>
        <w:rPr>
          <w:sz w:val="20"/>
        </w:rPr>
      </w:pPr>
      <w:r>
        <w:rPr>
          <w:sz w:val="20"/>
        </w:rPr>
      </w:r>
    </w:p>
    <w:p>
      <w:pPr>
        <w:pStyle w:val="Normal"/>
        <w:tabs>
          <w:tab w:val="left" w:pos="5418" w:leader="none"/>
        </w:tabs>
        <w:spacing w:before="67" w:after="0"/>
        <w:ind w:left="477" w:right="843" w:firstLine="540"/>
        <w:jc w:val="left"/>
        <w:rPr>
          <w:sz w:val="26"/>
        </w:rPr>
      </w:pPr>
      <w:r>
        <w:rPr>
          <w:sz w:val="26"/>
        </w:rPr>
        <w:t>данным Техническим</w:t>
      </w:r>
      <w:r>
        <w:rPr>
          <w:spacing w:val="21"/>
          <w:sz w:val="26"/>
        </w:rPr>
        <w:t xml:space="preserve"> </w:t>
      </w:r>
      <w:r>
        <w:rPr>
          <w:sz w:val="26"/>
        </w:rPr>
        <w:t xml:space="preserve">отчетом </w:t>
      </w:r>
      <w:r>
        <w:rPr>
          <w:spacing w:val="18"/>
          <w:sz w:val="26"/>
        </w:rPr>
        <w:t xml:space="preserve"> </w:t>
      </w:r>
      <w:r>
        <w:rPr>
          <w:sz w:val="26"/>
        </w:rPr>
        <w:t>на</w:t>
      </w:r>
      <w:r>
        <w:rPr>
          <w:sz w:val="26"/>
          <w:u w:val="single"/>
        </w:rPr>
        <w:tab/>
      </w:r>
      <w:r>
        <w:rPr>
          <w:sz w:val="26"/>
        </w:rPr>
        <w:t>листах подтверждает, что</w:t>
      </w:r>
      <w:r>
        <w:rPr>
          <w:spacing w:val="31"/>
          <w:sz w:val="26"/>
        </w:rPr>
        <w:t xml:space="preserve"> </w:t>
      </w:r>
      <w:r>
        <w:rPr>
          <w:sz w:val="26"/>
        </w:rPr>
        <w:t>сведения</w:t>
      </w:r>
      <w:r>
        <w:rPr>
          <w:spacing w:val="11"/>
          <w:sz w:val="26"/>
        </w:rPr>
        <w:t xml:space="preserve"> </w:t>
      </w:r>
      <w:r>
        <w:rPr>
          <w:sz w:val="26"/>
        </w:rPr>
        <w:t>о</w:t>
      </w:r>
      <w:r>
        <w:rPr>
          <w:w w:val="100"/>
          <w:sz w:val="26"/>
        </w:rPr>
        <w:t xml:space="preserve"> </w:t>
      </w:r>
      <w:r>
        <w:rPr>
          <w:sz w:val="26"/>
        </w:rPr>
        <w:t>перечне и количестве разрешенных к  размещению  отходов,  внесенные в</w:t>
      </w:r>
      <w:r>
        <w:rPr>
          <w:spacing w:val="50"/>
          <w:sz w:val="26"/>
        </w:rPr>
        <w:t xml:space="preserve"> </w:t>
      </w:r>
      <w:r>
        <w:rPr>
          <w:sz w:val="26"/>
        </w:rPr>
        <w:t>проект</w:t>
      </w:r>
    </w:p>
    <w:p>
      <w:pPr>
        <w:sectPr>
          <w:headerReference w:type="default" r:id="rId51"/>
          <w:type w:val="nextPage"/>
          <w:pgSz w:w="11906" w:h="16838"/>
          <w:pgMar w:left="940" w:right="460" w:header="733" w:top="920" w:footer="0" w:bottom="280" w:gutter="0"/>
          <w:pgNumType w:start="5" w:fmt="decimal"/>
          <w:formProt w:val="false"/>
          <w:textDirection w:val="lrTb"/>
          <w:docGrid w:type="default" w:linePitch="240" w:charSpace="4294965247"/>
        </w:sectPr>
      </w:pPr>
    </w:p>
    <w:p>
      <w:pPr>
        <w:pStyle w:val="Normal"/>
        <w:tabs>
          <w:tab w:val="left" w:pos="8692" w:leader="none"/>
        </w:tabs>
        <w:spacing w:before="0" w:after="0"/>
        <w:ind w:left="478" w:right="0" w:hanging="0"/>
        <w:jc w:val="left"/>
        <w:rPr>
          <w:sz w:val="26"/>
        </w:rPr>
      </w:pPr>
      <w:r>
        <w:rPr>
          <w:sz w:val="26"/>
        </w:rPr>
        <w:t>нормативов  образования  отходов  и  лимитов  на  их  размещение</w:t>
      </w:r>
      <w:r>
        <w:rPr>
          <w:spacing w:val="0"/>
          <w:sz w:val="26"/>
        </w:rPr>
        <w:t xml:space="preserve"> </w:t>
      </w:r>
      <w:r>
        <w:rPr>
          <w:sz w:val="26"/>
        </w:rPr>
        <w:t xml:space="preserve">N </w:t>
      </w:r>
      <w:r>
        <w:rPr>
          <w:spacing w:val="0"/>
          <w:sz w:val="26"/>
        </w:rPr>
        <w:t xml:space="preserve"> </w:t>
      </w:r>
      <w:r>
        <w:rPr>
          <w:w w:val="100"/>
          <w:sz w:val="26"/>
          <w:u w:val="single"/>
        </w:rPr>
        <w:t xml:space="preserve"> </w:t>
      </w:r>
      <w:r>
        <w:rPr>
          <w:sz w:val="26"/>
          <w:u w:val="single"/>
        </w:rPr>
        <w:tab/>
      </w:r>
    </w:p>
    <w:p>
      <w:pPr>
        <w:pStyle w:val="Normal"/>
        <w:tabs>
          <w:tab w:val="left" w:pos="1129" w:leader="none"/>
        </w:tabs>
        <w:spacing w:before="1" w:after="0"/>
        <w:ind w:left="477" w:right="0" w:hanging="0"/>
        <w:jc w:val="left"/>
        <w:rPr>
          <w:sz w:val="26"/>
        </w:rPr>
      </w:pPr>
      <w:r>
        <w:rPr>
          <w:w w:val="100"/>
          <w:sz w:val="26"/>
          <w:u w:val="single"/>
        </w:rPr>
        <w:t xml:space="preserve"> </w:t>
      </w:r>
      <w:r>
        <w:rPr>
          <w:sz w:val="26"/>
          <w:u w:val="single"/>
        </w:rPr>
        <w:tab/>
      </w:r>
      <w:r>
        <w:rPr>
          <w:spacing w:val="0"/>
          <w:sz w:val="26"/>
        </w:rPr>
        <w:t xml:space="preserve"> </w:t>
      </w:r>
      <w:r>
        <w:rPr>
          <w:sz w:val="26"/>
        </w:rPr>
        <w:t>20     г.: (выбрать</w:t>
      </w:r>
      <w:r>
        <w:rPr>
          <w:spacing w:val="0"/>
          <w:sz w:val="26"/>
        </w:rPr>
        <w:t xml:space="preserve"> </w:t>
      </w:r>
      <w:r>
        <w:rPr>
          <w:sz w:val="26"/>
        </w:rPr>
        <w:t>нужное)</w:t>
      </w:r>
    </w:p>
    <w:p>
      <w:pPr>
        <w:pStyle w:val="Normal"/>
        <w:spacing w:before="0" w:after="0"/>
        <w:ind w:left="83" w:right="0" w:hanging="0"/>
        <w:jc w:val="left"/>
        <w:rPr>
          <w:sz w:val="26"/>
        </w:rPr>
      </w:pPr>
      <w:r>
        <w:br w:type="column"/>
      </w:r>
      <w:r>
        <w:rPr>
          <w:sz w:val="26"/>
        </w:rPr>
        <w:t xml:space="preserve">от  "  </w:t>
      </w:r>
      <w:r>
        <w:rPr>
          <w:spacing w:val="57"/>
          <w:sz w:val="26"/>
        </w:rPr>
        <w:t xml:space="preserve"> </w:t>
      </w:r>
      <w:r>
        <w:rPr>
          <w:sz w:val="26"/>
        </w:rPr>
        <w:t>"</w:t>
      </w:r>
    </w:p>
    <w:p>
      <w:pPr>
        <w:sectPr>
          <w:type w:val="continuous"/>
          <w:pgSz w:w="11906" w:h="16838"/>
          <w:pgMar w:left="940" w:right="460" w:header="733" w:top="920" w:footer="0" w:bottom="280" w:gutter="0"/>
          <w:cols w:num="2" w:equalWidth="false" w:sep="false">
            <w:col w:w="8690" w:space="40"/>
            <w:col w:w="1775"/>
          </w:cols>
          <w:formProt w:val="false"/>
          <w:textDirection w:val="lrTb"/>
          <w:docGrid w:type="default" w:linePitch="240" w:charSpace="4294965247"/>
        </w:sectPr>
      </w:pPr>
    </w:p>
    <w:p>
      <w:pPr>
        <w:pStyle w:val="Style15"/>
        <w:spacing w:before="1" w:after="0"/>
        <w:rPr>
          <w:sz w:val="20"/>
        </w:rPr>
      </w:pPr>
      <w:r>
        <w:rPr>
          <w:sz w:val="20"/>
        </w:rPr>
        <mc:AlternateContent>
          <mc:Choice Requires="wpg">
            <w:drawing>
              <wp:anchor behindDoc="1" distT="0" distB="0" distL="114300" distR="114300" simplePos="0" locked="0" layoutInCell="1" allowOverlap="1" relativeHeight="24">
                <wp:simplePos x="0" y="0"/>
                <wp:positionH relativeFrom="page">
                  <wp:posOffset>671830</wp:posOffset>
                </wp:positionH>
                <wp:positionV relativeFrom="page">
                  <wp:posOffset>1466215</wp:posOffset>
                </wp:positionV>
                <wp:extent cx="6515735" cy="8482965"/>
                <wp:effectExtent l="0" t="0" r="0" b="0"/>
                <wp:wrapNone/>
                <wp:docPr id="44" name=""/>
                <a:graphic xmlns:a="http://schemas.openxmlformats.org/drawingml/2006/main">
                  <a:graphicData uri="http://schemas.microsoft.com/office/word/2010/wordprocessingGroup">
                    <wpg:wgp>
                      <wpg:cNvGrpSpPr/>
                      <wpg:grpSpPr>
                        <a:xfrm>
                          <a:off x="0" y="0"/>
                          <a:ext cx="6515280" cy="8482320"/>
                        </a:xfrm>
                      </wpg:grpSpPr>
                      <wps:wsp>
                        <wps:cNvSpPr/>
                        <wps:spPr>
                          <a:xfrm>
                            <a:off x="209520" y="254160"/>
                            <a:ext cx="5867280" cy="0"/>
                          </a:xfrm>
                          <a:prstGeom prst="line">
                            <a:avLst/>
                          </a:prstGeom>
                          <a:ln w="19080">
                            <a:solidFill>
                              <a:srgbClr val="000000"/>
                            </a:solidFill>
                            <a:round/>
                          </a:ln>
                        </wps:spPr>
                        <wps:style>
                          <a:lnRef idx="0"/>
                          <a:fillRef idx="0"/>
                          <a:effectRef idx="0"/>
                          <a:fontRef idx="minor"/>
                        </wps:style>
                        <wps:bodyPr/>
                      </wps:wsp>
                      <wps:wsp>
                        <wps:cNvSpPr/>
                        <wps:nvSpPr>
                          <wps:cNvPr id="1" name="Rectangle 1"/>
                          <wps:cNvSpPr/>
                        </wps:nvSpPr>
                        <wps:spPr>
                          <a:xfrm>
                            <a:off x="0" y="0"/>
                            <a:ext cx="6515280" cy="8482320"/>
                          </a:xfrm>
                          <a:prstGeom prst="rect">
                            <a:avLst/>
                          </a:prstGeom>
                          <a:noFill/>
                          <a:ln w="9360">
                            <a:solidFill>
                              <a:srgbClr val="000000"/>
                            </a:solidFill>
                            <a:round/>
                          </a:ln>
                        </wps:spPr>
                        <wps:bodyPr/>
                      </wps:wsp>
                      <wps:wsp>
                        <wps:cNvSpPr/>
                        <wps:spPr>
                          <a:xfrm>
                            <a:off x="254160" y="901080"/>
                            <a:ext cx="5778360" cy="0"/>
                          </a:xfrm>
                          <a:prstGeom prst="line">
                            <a:avLst/>
                          </a:prstGeom>
                          <a:ln w="50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2.9pt;margin-top:115.45pt;width:513pt;height:667.9pt" coordorigin="1058,2309" coordsize="10260,13358">
                <v:line id="shape_0" from="1388,2709" to="10627,2709" stroked="t" style="position:absolute;mso-position-horizontal-relative:page;mso-position-vertical-relative:page">
                  <v:stroke color="black" weight="19080" joinstyle="round" endcap="flat"/>
                  <v:fill o:detectmouseclick="t" on="false"/>
                </v:line>
                <v:rect id="shape_0" stroked="t" style="position:absolute;left:1058;top:2309;width:10259;height:13357;mso-position-horizontal-relative:page;mso-position-vertical-relative:page">
                  <w10:wrap type="none"/>
                  <v:fill o:detectmouseclick="t" on="false"/>
                  <v:stroke color="black" weight="9360" joinstyle="round" endcap="flat"/>
                </v:rect>
                <v:line id="shape_0" from="1458,3728" to="10557,3728" stroked="t" style="position:absolute;mso-position-horizontal-relative:page;mso-position-vertical-relative:page">
                  <v:stroke color="black" weight="5040" joinstyle="round" endcap="flat"/>
                  <v:fill o:detectmouseclick="t" on="false"/>
                </v:line>
              </v:group>
            </w:pict>
          </mc:Fallback>
        </mc:AlternateContent>
      </w:r>
    </w:p>
    <w:p>
      <w:pPr>
        <w:pStyle w:val="Normal"/>
        <w:tabs>
          <w:tab w:val="left" w:pos="3163" w:leader="none"/>
          <w:tab w:val="left" w:pos="6071" w:leader="none"/>
        </w:tabs>
        <w:spacing w:before="67" w:after="0"/>
        <w:ind w:left="478" w:right="843" w:firstLine="539"/>
        <w:jc w:val="left"/>
        <w:rPr>
          <w:sz w:val="26"/>
        </w:rPr>
      </w:pPr>
      <w:r>
        <w:rPr>
          <w:sz w:val="26"/>
        </w:rPr>
        <w:t>не</w:t>
      </w:r>
      <w:r>
        <w:rPr>
          <w:spacing w:val="48"/>
          <w:sz w:val="26"/>
        </w:rPr>
        <w:t xml:space="preserve"> </w:t>
      </w:r>
      <w:r>
        <w:rPr>
          <w:sz w:val="26"/>
        </w:rPr>
        <w:t>изменились</w:t>
      </w:r>
      <w:r>
        <w:rPr>
          <w:spacing w:val="49"/>
          <w:sz w:val="26"/>
        </w:rPr>
        <w:t xml:space="preserve"> </w:t>
      </w:r>
      <w:r>
        <w:rPr>
          <w:sz w:val="26"/>
        </w:rPr>
        <w:t>в</w:t>
        <w:tab/>
        <w:t>связи</w:t>
      </w:r>
      <w:r>
        <w:rPr>
          <w:spacing w:val="47"/>
          <w:sz w:val="26"/>
        </w:rPr>
        <w:t xml:space="preserve"> </w:t>
      </w:r>
      <w:r>
        <w:rPr>
          <w:sz w:val="26"/>
        </w:rPr>
        <w:t>с</w:t>
      </w:r>
      <w:r>
        <w:rPr>
          <w:spacing w:val="47"/>
          <w:sz w:val="26"/>
        </w:rPr>
        <w:t xml:space="preserve"> </w:t>
      </w:r>
      <w:r>
        <w:rPr>
          <w:sz w:val="26"/>
        </w:rPr>
        <w:t>неизменностью</w:t>
        <w:tab/>
        <w:t>производственных</w:t>
      </w:r>
      <w:r>
        <w:rPr>
          <w:spacing w:val="47"/>
          <w:sz w:val="26"/>
        </w:rPr>
        <w:t xml:space="preserve"> </w:t>
      </w:r>
      <w:r>
        <w:rPr>
          <w:sz w:val="26"/>
        </w:rPr>
        <w:t>процессов</w:t>
      </w:r>
      <w:r>
        <w:rPr>
          <w:spacing w:val="46"/>
          <w:sz w:val="26"/>
        </w:rPr>
        <w:t xml:space="preserve"> </w:t>
      </w:r>
      <w:r>
        <w:rPr>
          <w:sz w:val="26"/>
        </w:rPr>
        <w:t>и</w:t>
      </w:r>
      <w:r>
        <w:rPr>
          <w:w w:val="100"/>
          <w:sz w:val="26"/>
        </w:rPr>
        <w:t xml:space="preserve"> </w:t>
      </w:r>
      <w:r>
        <w:rPr>
          <w:sz w:val="26"/>
        </w:rPr>
        <w:t>использованного</w:t>
      </w:r>
      <w:r>
        <w:rPr>
          <w:spacing w:val="0"/>
          <w:sz w:val="26"/>
        </w:rPr>
        <w:t xml:space="preserve"> </w:t>
      </w:r>
      <w:r>
        <w:rPr>
          <w:sz w:val="26"/>
        </w:rPr>
        <w:t>сырья;</w:t>
      </w:r>
    </w:p>
    <w:p>
      <w:pPr>
        <w:pStyle w:val="Style15"/>
        <w:spacing w:before="10" w:after="0"/>
        <w:rPr>
          <w:sz w:val="25"/>
        </w:rPr>
      </w:pPr>
      <w:r>
        <w:rPr>
          <w:sz w:val="25"/>
        </w:rPr>
      </w:r>
    </w:p>
    <w:p>
      <w:pPr>
        <w:pStyle w:val="Normal"/>
        <w:spacing w:before="1" w:after="0"/>
        <w:ind w:left="477" w:right="843" w:firstLine="540"/>
        <w:jc w:val="left"/>
        <w:rPr>
          <w:sz w:val="26"/>
        </w:rPr>
      </w:pPr>
      <w:r>
        <w:rPr>
          <w:sz w:val="26"/>
        </w:rPr>
        <w:t>изменились в связи с (указать причину); изменения внесены в ПНООЛР и приложены к данному отчету.</w:t>
      </w:r>
    </w:p>
    <w:p>
      <w:pPr>
        <w:pStyle w:val="Style15"/>
        <w:spacing w:before="11" w:after="0"/>
        <w:rPr>
          <w:sz w:val="25"/>
        </w:rPr>
      </w:pPr>
      <w:r>
        <w:rPr>
          <w:sz w:val="25"/>
        </w:rPr>
      </w:r>
    </w:p>
    <w:p>
      <w:pPr>
        <w:pStyle w:val="Normal"/>
        <w:spacing w:before="0" w:after="0"/>
        <w:ind w:left="1017" w:right="843" w:hanging="0"/>
        <w:jc w:val="left"/>
        <w:rPr>
          <w:sz w:val="26"/>
        </w:rPr>
      </w:pPr>
      <w:r>
        <w:rPr>
          <w:sz w:val="26"/>
        </w:rPr>
        <w:t>Технический отчет содержит информацию о:</w:t>
      </w:r>
    </w:p>
    <w:p>
      <w:pPr>
        <w:pStyle w:val="ListParagraph"/>
        <w:numPr>
          <w:ilvl w:val="0"/>
          <w:numId w:val="2"/>
        </w:numPr>
        <w:tabs>
          <w:tab w:val="left" w:pos="1174" w:leader="none"/>
        </w:tabs>
        <w:spacing w:lineRule="auto" w:line="240" w:before="0" w:after="0"/>
        <w:ind w:left="478" w:right="0" w:firstLine="539"/>
        <w:jc w:val="left"/>
        <w:rPr>
          <w:sz w:val="26"/>
        </w:rPr>
      </w:pPr>
      <w:r>
        <w:rPr>
          <w:sz w:val="26"/>
        </w:rPr>
        <w:t>балансе образовавшихся,  использованных  и размещенных отходов за</w:t>
      </w:r>
      <w:r>
        <w:rPr>
          <w:spacing w:val="1"/>
          <w:sz w:val="26"/>
        </w:rPr>
        <w:t xml:space="preserve"> </w:t>
      </w:r>
      <w:r>
        <w:rPr>
          <w:sz w:val="26"/>
        </w:rPr>
        <w:t>20</w:t>
      </w:r>
      <w:r>
        <w:rPr>
          <w:sz w:val="26"/>
          <w:u w:val="single"/>
        </w:rPr>
        <w:t xml:space="preserve">  </w:t>
      </w:r>
    </w:p>
    <w:p>
      <w:pPr>
        <w:pStyle w:val="Normal"/>
        <w:tabs>
          <w:tab w:val="left" w:pos="1707" w:leader="none"/>
        </w:tabs>
        <w:spacing w:before="0" w:after="0"/>
        <w:ind w:left="477" w:right="843" w:hanging="0"/>
        <w:jc w:val="left"/>
        <w:rPr>
          <w:sz w:val="26"/>
        </w:rPr>
      </w:pPr>
      <w:r>
        <w:rPr>
          <w:sz w:val="26"/>
        </w:rPr>
        <w:t>год</w:t>
      </w:r>
      <w:r>
        <w:rPr>
          <w:spacing w:val="0"/>
          <w:sz w:val="26"/>
        </w:rPr>
        <w:t xml:space="preserve"> </w:t>
      </w:r>
      <w:r>
        <w:rPr>
          <w:sz w:val="26"/>
        </w:rPr>
        <w:t>(на</w:t>
      </w:r>
      <w:r>
        <w:rPr>
          <w:sz w:val="26"/>
          <w:u w:val="single"/>
        </w:rPr>
        <w:t xml:space="preserve"> </w:t>
        <w:tab/>
      </w:r>
      <w:r>
        <w:rPr>
          <w:sz w:val="26"/>
        </w:rPr>
        <w:t>стр.);</w:t>
      </w:r>
    </w:p>
    <w:p>
      <w:pPr>
        <w:pStyle w:val="ListParagraph"/>
        <w:numPr>
          <w:ilvl w:val="0"/>
          <w:numId w:val="2"/>
        </w:numPr>
        <w:tabs>
          <w:tab w:val="left" w:pos="1304" w:leader="none"/>
          <w:tab w:val="left" w:pos="7736" w:leader="none"/>
        </w:tabs>
        <w:spacing w:lineRule="auto" w:line="240" w:before="0" w:after="0"/>
        <w:ind w:left="478" w:right="844" w:firstLine="539"/>
        <w:jc w:val="left"/>
        <w:rPr>
          <w:sz w:val="26"/>
        </w:rPr>
      </w:pPr>
      <w:r>
        <w:rPr>
          <w:sz w:val="26"/>
        </w:rPr>
        <w:t>выполнении плана мероприятий за отчетный период по снижению негативного воздействия отходов  на окружающую</w:t>
      </w:r>
      <w:r>
        <w:rPr>
          <w:spacing w:val="0"/>
          <w:sz w:val="26"/>
        </w:rPr>
        <w:t xml:space="preserve"> </w:t>
      </w:r>
      <w:r>
        <w:rPr>
          <w:sz w:val="26"/>
        </w:rPr>
        <w:t>среду</w:t>
      </w:r>
      <w:r>
        <w:rPr>
          <w:spacing w:val="0"/>
          <w:sz w:val="26"/>
        </w:rPr>
        <w:t xml:space="preserve"> </w:t>
      </w:r>
      <w:r>
        <w:rPr>
          <w:sz w:val="26"/>
        </w:rPr>
        <w:t>(на</w:t>
      </w:r>
      <w:r>
        <w:rPr>
          <w:sz w:val="26"/>
          <w:u w:val="single"/>
        </w:rPr>
        <w:t xml:space="preserve"> </w:t>
        <w:tab/>
      </w:r>
      <w:r>
        <w:rPr>
          <w:sz w:val="26"/>
        </w:rPr>
        <w:t>стр.);</w:t>
      </w:r>
    </w:p>
    <w:p>
      <w:pPr>
        <w:pStyle w:val="ListParagraph"/>
        <w:numPr>
          <w:ilvl w:val="0"/>
          <w:numId w:val="2"/>
        </w:numPr>
        <w:tabs>
          <w:tab w:val="left" w:pos="1269" w:leader="none"/>
          <w:tab w:val="left" w:pos="4097" w:leader="none"/>
        </w:tabs>
        <w:spacing w:lineRule="auto" w:line="240" w:before="1" w:after="0"/>
        <w:ind w:left="479" w:right="842" w:firstLine="539"/>
        <w:jc w:val="left"/>
        <w:rPr>
          <w:sz w:val="26"/>
        </w:rPr>
      </w:pPr>
      <w:r>
        <w:rPr>
          <w:sz w:val="26"/>
        </w:rPr>
        <w:t>введенных в эксплуатацию в отчетном году объектах использования, обезвреживания</w:t>
      </w:r>
      <w:r>
        <w:rPr>
          <w:spacing w:val="0"/>
          <w:sz w:val="26"/>
        </w:rPr>
        <w:t xml:space="preserve"> </w:t>
      </w:r>
      <w:r>
        <w:rPr>
          <w:sz w:val="26"/>
        </w:rPr>
        <w:t>отходов</w:t>
      </w:r>
      <w:r>
        <w:rPr>
          <w:spacing w:val="0"/>
          <w:sz w:val="26"/>
        </w:rPr>
        <w:t xml:space="preserve"> </w:t>
      </w:r>
      <w:r>
        <w:rPr>
          <w:sz w:val="26"/>
        </w:rPr>
        <w:t>(на</w:t>
      </w:r>
      <w:r>
        <w:rPr>
          <w:sz w:val="26"/>
          <w:u w:val="single"/>
        </w:rPr>
        <w:t xml:space="preserve"> </w:t>
        <w:tab/>
      </w:r>
      <w:r>
        <w:rPr>
          <w:sz w:val="26"/>
        </w:rPr>
        <w:t>стр.);</w:t>
      </w:r>
    </w:p>
    <w:p>
      <w:pPr>
        <w:pStyle w:val="ListParagraph"/>
        <w:numPr>
          <w:ilvl w:val="0"/>
          <w:numId w:val="2"/>
        </w:numPr>
        <w:tabs>
          <w:tab w:val="left" w:pos="1505" w:leader="none"/>
          <w:tab w:val="left" w:pos="1506" w:leader="none"/>
          <w:tab w:val="left" w:pos="3097" w:leader="none"/>
          <w:tab w:val="left" w:pos="3618" w:leader="none"/>
          <w:tab w:val="left" w:pos="5587" w:leader="none"/>
          <w:tab w:val="left" w:pos="7441" w:leader="none"/>
          <w:tab w:val="left" w:pos="8081" w:leader="none"/>
          <w:tab w:val="left" w:pos="9050" w:leader="none"/>
        </w:tabs>
        <w:spacing w:lineRule="auto" w:line="240" w:before="0" w:after="0"/>
        <w:ind w:left="479" w:right="841" w:firstLine="540"/>
        <w:jc w:val="left"/>
        <w:rPr>
          <w:sz w:val="26"/>
        </w:rPr>
      </w:pPr>
      <w:r>
        <w:rPr>
          <w:sz w:val="26"/>
        </w:rPr>
        <w:t>введенных</w:t>
        <w:tab/>
        <w:t>в</w:t>
        <w:tab/>
        <w:t>эксплуатацию</w:t>
        <w:tab/>
        <w:t>(выведенных</w:t>
        <w:tab/>
        <w:t>из</w:t>
        <w:tab/>
        <w:t>эксплуатации, рекультивированных) в отчетном году объектах размещения</w:t>
      </w:r>
      <w:r>
        <w:rPr>
          <w:spacing w:val="0"/>
          <w:sz w:val="26"/>
        </w:rPr>
        <w:t xml:space="preserve"> </w:t>
      </w:r>
      <w:r>
        <w:rPr>
          <w:sz w:val="26"/>
        </w:rPr>
        <w:t>отходов</w:t>
      </w:r>
      <w:r>
        <w:rPr>
          <w:spacing w:val="0"/>
          <w:sz w:val="26"/>
        </w:rPr>
        <w:t xml:space="preserve"> </w:t>
      </w:r>
      <w:r>
        <w:rPr>
          <w:sz w:val="26"/>
        </w:rPr>
        <w:t>(на</w:t>
      </w:r>
      <w:r>
        <w:rPr>
          <w:sz w:val="26"/>
          <w:u w:val="single"/>
        </w:rPr>
        <w:t xml:space="preserve"> </w:t>
        <w:tab/>
      </w:r>
      <w:r>
        <w:rPr>
          <w:sz w:val="26"/>
        </w:rPr>
        <w:t>стр.).</w:t>
      </w:r>
    </w:p>
    <w:p>
      <w:pPr>
        <w:pStyle w:val="Style15"/>
        <w:rPr>
          <w:sz w:val="26"/>
        </w:rPr>
      </w:pPr>
      <w:r>
        <w:rPr>
          <w:sz w:val="26"/>
        </w:rPr>
      </w:r>
    </w:p>
    <w:p>
      <w:pPr>
        <w:pStyle w:val="Style15"/>
        <w:spacing w:before="10" w:after="0"/>
        <w:rPr>
          <w:sz w:val="25"/>
        </w:rPr>
      </w:pPr>
      <w:r>
        <w:rPr>
          <w:sz w:val="25"/>
        </w:rPr>
      </w:r>
    </w:p>
    <w:p>
      <w:pPr>
        <w:pStyle w:val="Normal"/>
        <w:spacing w:before="1" w:after="0"/>
        <w:ind w:left="1189" w:right="843" w:hanging="0"/>
        <w:jc w:val="left"/>
        <w:rPr>
          <w:sz w:val="26"/>
        </w:rPr>
      </w:pPr>
      <w:r>
        <w:rPr>
          <w:sz w:val="26"/>
        </w:rPr>
        <w:t>Руководитель организации /</w:t>
      </w:r>
    </w:p>
    <w:p>
      <w:pPr>
        <w:pStyle w:val="Normal"/>
        <w:spacing w:before="1" w:after="0"/>
        <w:ind w:left="1254" w:right="843" w:hanging="0"/>
        <w:jc w:val="left"/>
        <w:rPr>
          <w:sz w:val="26"/>
        </w:rPr>
      </w:pPr>
      <w:r>
        <w:rPr>
          <w:sz w:val="26"/>
        </w:rPr>
        <w:t>индивидуальный</w:t>
      </w:r>
    </w:p>
    <w:p>
      <w:pPr>
        <w:pStyle w:val="Normal"/>
        <w:tabs>
          <w:tab w:val="left" w:pos="5424" w:leader="none"/>
          <w:tab w:val="left" w:pos="8747" w:leader="none"/>
        </w:tabs>
        <w:spacing w:before="0" w:after="0"/>
        <w:ind w:left="1189" w:right="843" w:hanging="0"/>
        <w:jc w:val="left"/>
        <w:rPr>
          <w:sz w:val="26"/>
        </w:rPr>
      </w:pPr>
      <w:r>
        <w:rPr>
          <w:sz w:val="26"/>
        </w:rPr>
        <w:t>предприниматель</w:t>
      </w:r>
      <w:r>
        <w:rPr>
          <w:sz w:val="26"/>
          <w:u w:val="single"/>
        </w:rPr>
        <w:t xml:space="preserve"> </w:t>
        <w:tab/>
      </w:r>
      <w:r>
        <w:rPr>
          <w:sz w:val="26"/>
        </w:rPr>
        <w:t>/</w:t>
      </w:r>
      <w:r>
        <w:rPr>
          <w:sz w:val="26"/>
          <w:u w:val="single"/>
        </w:rPr>
        <w:t xml:space="preserve"> </w:t>
        <w:tab/>
      </w:r>
      <w:r>
        <w:rPr>
          <w:sz w:val="26"/>
        </w:rPr>
        <w:t>/</w:t>
      </w:r>
    </w:p>
    <w:p>
      <w:pPr>
        <w:pStyle w:val="Normal"/>
        <w:tabs>
          <w:tab w:val="left" w:pos="6173" w:leader="none"/>
        </w:tabs>
        <w:spacing w:before="0" w:after="0"/>
        <w:ind w:left="4087" w:right="843" w:hanging="0"/>
        <w:jc w:val="left"/>
        <w:rPr>
          <w:sz w:val="20"/>
        </w:rPr>
      </w:pPr>
      <w:r>
        <w:rPr>
          <w:sz w:val="20"/>
        </w:rPr>
        <w:t>(подпись)</w:t>
        <w:tab/>
        <w:t>(расшифровка</w:t>
      </w:r>
      <w:r>
        <w:rPr>
          <w:spacing w:val="0"/>
          <w:sz w:val="20"/>
        </w:rPr>
        <w:t xml:space="preserve"> </w:t>
      </w:r>
      <w:r>
        <w:rPr>
          <w:sz w:val="20"/>
        </w:rPr>
        <w:t>подписи)</w:t>
      </w:r>
    </w:p>
    <w:p>
      <w:pPr>
        <w:pStyle w:val="Style15"/>
        <w:spacing w:before="4" w:after="0"/>
        <w:rPr>
          <w:sz w:val="11"/>
        </w:rPr>
      </w:pPr>
      <w:r>
        <w:rPr>
          <w:sz w:val="11"/>
        </w:rPr>
      </w:r>
    </w:p>
    <w:p>
      <w:pPr>
        <w:pStyle w:val="Normal"/>
        <w:spacing w:before="67" w:after="0"/>
        <w:ind w:left="789" w:right="708" w:hanging="0"/>
        <w:jc w:val="center"/>
        <w:rPr>
          <w:sz w:val="26"/>
        </w:rPr>
      </w:pPr>
      <w:r>
        <w:rPr>
          <w:sz w:val="26"/>
        </w:rPr>
        <w:t>ОБРАЗЕЦ 3.3</w:t>
      </w:r>
    </w:p>
    <w:p>
      <w:pPr>
        <w:pStyle w:val="Normal"/>
        <w:tabs>
          <w:tab w:val="left" w:pos="3741" w:leader="none"/>
          <w:tab w:val="left" w:pos="6087" w:leader="none"/>
        </w:tabs>
        <w:spacing w:before="0" w:after="0"/>
        <w:ind w:left="2592" w:right="2115" w:hanging="1104"/>
        <w:jc w:val="left"/>
        <w:rPr>
          <w:sz w:val="26"/>
        </w:rPr>
      </w:pPr>
      <w:r>
        <w:rPr>
          <w:sz w:val="26"/>
        </w:rPr>
        <w:t>БАЛАНС МАССЫ ОТХОДОВ ЗА ОТЧЕТНЫЙ ПЕРИОД С</w:t>
      </w:r>
      <w:r>
        <w:rPr>
          <w:sz w:val="26"/>
          <w:u w:val="single"/>
        </w:rPr>
        <w:t xml:space="preserve"> </w:t>
        <w:tab/>
      </w:r>
      <w:r>
        <w:rPr>
          <w:sz w:val="26"/>
        </w:rPr>
        <w:t xml:space="preserve">20   </w:t>
      </w:r>
      <w:r>
        <w:rPr>
          <w:spacing w:val="63"/>
          <w:sz w:val="26"/>
        </w:rPr>
        <w:t xml:space="preserve"> </w:t>
      </w:r>
      <w:r>
        <w:rPr>
          <w:sz w:val="26"/>
        </w:rPr>
        <w:t>Г.</w:t>
      </w:r>
      <w:r>
        <w:rPr>
          <w:spacing w:val="0"/>
          <w:sz w:val="26"/>
        </w:rPr>
        <w:t xml:space="preserve"> </w:t>
      </w:r>
      <w:r>
        <w:rPr>
          <w:sz w:val="26"/>
        </w:rPr>
        <w:t>ПО</w:t>
      </w:r>
      <w:r>
        <w:rPr>
          <w:sz w:val="26"/>
          <w:u w:val="single"/>
        </w:rPr>
        <w:t xml:space="preserve"> </w:t>
        <w:tab/>
      </w:r>
      <w:r>
        <w:rPr>
          <w:sz w:val="26"/>
        </w:rPr>
        <w:t xml:space="preserve">20  </w:t>
      </w:r>
      <w:r>
        <w:rPr>
          <w:spacing w:val="61"/>
          <w:sz w:val="26"/>
        </w:rPr>
        <w:t xml:space="preserve"> </w:t>
      </w:r>
      <w:r>
        <w:rPr>
          <w:sz w:val="26"/>
        </w:rPr>
        <w:t>Г.</w:t>
      </w:r>
    </w:p>
    <w:p>
      <w:pPr>
        <w:pStyle w:val="Style15"/>
        <w:rPr>
          <w:sz w:val="22"/>
        </w:rPr>
      </w:pPr>
      <w:r>
        <w:rPr>
          <w:sz w:val="22"/>
        </w:rPr>
      </w:r>
    </w:p>
    <w:p>
      <w:pPr>
        <w:sectPr>
          <w:type w:val="continuous"/>
          <w:pgSz w:w="11906" w:h="16838"/>
          <w:pgMar w:left="940" w:right="460" w:header="733" w:top="920" w:footer="0" w:bottom="280" w:gutter="0"/>
          <w:formProt w:val="false"/>
          <w:textDirection w:val="lrTb"/>
          <w:docGrid w:type="default" w:linePitch="240" w:charSpace="4294965247"/>
        </w:sectPr>
      </w:pPr>
    </w:p>
    <w:p>
      <w:pPr>
        <w:pStyle w:val="Normal"/>
        <w:tabs>
          <w:tab w:val="left" w:pos="2917" w:leader="none"/>
        </w:tabs>
        <w:spacing w:before="69" w:after="0"/>
        <w:ind w:left="118" w:right="0" w:hanging="0"/>
        <w:jc w:val="left"/>
        <w:rPr>
          <w:sz w:val="24"/>
        </w:rPr>
      </w:pPr>
      <w:r>
        <w:rPr>
          <w:sz w:val="24"/>
        </w:rPr>
        <w:t>ИНН</w:t>
      </w:r>
      <w:r>
        <w:rPr>
          <w:sz w:val="24"/>
          <w:u w:val="single"/>
        </w:rPr>
        <w:t xml:space="preserve"> </w:t>
        <w:tab/>
      </w:r>
    </w:p>
    <w:p>
      <w:pPr>
        <w:pStyle w:val="Normal"/>
        <w:tabs>
          <w:tab w:val="left" w:pos="2000" w:leader="none"/>
        </w:tabs>
        <w:spacing w:before="106" w:after="0"/>
        <w:ind w:left="118" w:right="0" w:hanging="0"/>
        <w:jc w:val="left"/>
        <w:rPr>
          <w:sz w:val="20"/>
        </w:rPr>
      </w:pPr>
      <w:r>
        <w:br w:type="column"/>
      </w:r>
      <w:r>
        <w:rPr>
          <w:sz w:val="20"/>
        </w:rPr>
        <w:t xml:space="preserve">Лист   </w:t>
      </w:r>
      <w:r>
        <w:rPr>
          <w:spacing w:val="41"/>
          <w:sz w:val="20"/>
        </w:rPr>
        <w:t xml:space="preserve"> </w:t>
      </w:r>
      <w:r>
        <w:rPr>
          <w:sz w:val="20"/>
        </w:rPr>
        <w:t>Листов</w:t>
      </w:r>
      <w:r>
        <w:rPr>
          <w:w w:val="100"/>
          <w:sz w:val="20"/>
          <w:u w:val="single"/>
        </w:rPr>
        <w:t xml:space="preserve"> </w:t>
      </w:r>
      <w:r>
        <w:rPr>
          <w:sz w:val="20"/>
          <w:u w:val="single"/>
        </w:rPr>
        <w:tab/>
      </w:r>
    </w:p>
    <w:p>
      <w:pPr>
        <w:sectPr>
          <w:type w:val="continuous"/>
          <w:pgSz w:w="11906" w:h="16838"/>
          <w:pgMar w:left="1300" w:right="560" w:header="0" w:top="920" w:footer="0" w:bottom="280" w:gutter="0"/>
          <w:cols w:num="2" w:equalWidth="false" w:sep="false">
            <w:col w:w="2916" w:space="4322"/>
            <w:col w:w="2807"/>
          </w:cols>
          <w:formProt w:val="false"/>
          <w:textDirection w:val="lrTb"/>
          <w:docGrid w:type="default" w:linePitch="240" w:charSpace="4294965247"/>
        </w:sectPr>
      </w:pPr>
    </w:p>
    <w:p>
      <w:pPr>
        <w:pStyle w:val="Normal"/>
        <w:tabs>
          <w:tab w:val="left" w:pos="9246" w:leader="none"/>
        </w:tabs>
        <w:spacing w:before="0" w:after="0"/>
        <w:ind w:left="118" w:right="582" w:hanging="0"/>
        <w:jc w:val="left"/>
        <w:rPr>
          <w:sz w:val="20"/>
        </w:rPr>
      </w:pPr>
      <w:r>
        <w:rPr>
          <w:sz w:val="20"/>
        </w:rPr>
        <w:t>Наименование хозяйствующего</w:t>
      </w:r>
      <w:r>
        <w:rPr>
          <w:spacing w:val="0"/>
          <w:sz w:val="20"/>
        </w:rPr>
        <w:t xml:space="preserve"> </w:t>
      </w:r>
      <w:r>
        <w:rPr>
          <w:sz w:val="20"/>
        </w:rPr>
        <w:t>субъекта</w:t>
      </w:r>
      <w:r>
        <w:rPr>
          <w:w w:val="100"/>
          <w:sz w:val="20"/>
          <w:u w:val="single"/>
        </w:rPr>
        <w:t xml:space="preserve"> </w:t>
      </w:r>
      <w:r>
        <w:rPr>
          <w:sz w:val="20"/>
          <w:u w:val="single"/>
        </w:rPr>
        <w:tab/>
      </w:r>
    </w:p>
    <w:p>
      <w:pPr>
        <w:pStyle w:val="Style15"/>
        <w:spacing w:before="2" w:after="0"/>
        <w:rPr>
          <w:sz w:val="20"/>
        </w:rPr>
      </w:pPr>
      <w:r>
        <w:rPr>
          <w:sz w:val="20"/>
        </w:rPr>
      </w:r>
    </w:p>
    <w:tbl>
      <w:tblPr>
        <w:tblW w:w="9577" w:type="dxa"/>
        <w:jc w:val="left"/>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535"/>
        <w:gridCol w:w="942"/>
        <w:gridCol w:w="824"/>
        <w:gridCol w:w="410"/>
        <w:gridCol w:w="412"/>
        <w:gridCol w:w="874"/>
        <w:gridCol w:w="1440"/>
        <w:gridCol w:w="1081"/>
        <w:gridCol w:w="691"/>
        <w:gridCol w:w="644"/>
        <w:gridCol w:w="617"/>
        <w:gridCol w:w="566"/>
        <w:gridCol w:w="540"/>
      </w:tblGrid>
      <w:tr>
        <w:trPr>
          <w:trHeight w:val="407" w:hRule="exact"/>
        </w:trPr>
        <w:tc>
          <w:tcPr>
            <w:tcW w:w="53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vAlign w:val="center"/>
          </w:tcPr>
          <w:p>
            <w:pPr>
              <w:pStyle w:val="TableParagraph"/>
              <w:spacing w:lineRule="auto" w:line="247" w:before="52" w:after="0"/>
              <w:ind w:left="754" w:right="771" w:firstLine="1"/>
              <w:jc w:val="center"/>
              <w:rPr>
                <w:sz w:val="18"/>
              </w:rPr>
            </w:pPr>
            <w:bookmarkStart w:id="47" w:name="А"/>
            <w:bookmarkEnd w:id="47"/>
            <w:r>
              <w:rPr>
                <w:w w:val="99"/>
                <w:sz w:val="18"/>
              </w:rPr>
              <w:t xml:space="preserve">№ </w:t>
            </w:r>
            <w:r>
              <w:rPr>
                <w:w w:val="99"/>
                <w:sz w:val="18"/>
              </w:rPr>
              <w:t>строки</w:t>
            </w:r>
          </w:p>
        </w:tc>
        <w:tc>
          <w:tcPr>
            <w:tcW w:w="94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spacing w:before="4" w:after="0"/>
              <w:rPr>
                <w:sz w:val="25"/>
              </w:rPr>
            </w:pPr>
            <w:r>
              <w:rPr>
                <w:sz w:val="25"/>
              </w:rPr>
            </w:r>
          </w:p>
          <w:p>
            <w:pPr>
              <w:pStyle w:val="TableParagraph"/>
              <w:ind w:left="111" w:right="132" w:hanging="0"/>
              <w:jc w:val="center"/>
              <w:rPr>
                <w:sz w:val="18"/>
              </w:rPr>
            </w:pPr>
            <w:r>
              <w:rPr>
                <w:sz w:val="18"/>
              </w:rPr>
              <w:t>Наимено</w:t>
            </w:r>
            <w:r>
              <w:rPr>
                <w:w w:val="99"/>
                <w:sz w:val="18"/>
              </w:rPr>
              <w:t xml:space="preserve"> </w:t>
            </w:r>
            <w:r>
              <w:rPr>
                <w:sz w:val="18"/>
              </w:rPr>
              <w:t>вание отхода</w:t>
            </w:r>
          </w:p>
        </w:tc>
        <w:tc>
          <w:tcPr>
            <w:tcW w:w="8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spacing w:before="3" w:after="0"/>
              <w:rPr>
                <w:sz w:val="16"/>
              </w:rPr>
            </w:pPr>
            <w:r>
              <w:rPr>
                <w:sz w:val="16"/>
              </w:rPr>
            </w:r>
          </w:p>
          <w:p>
            <w:pPr>
              <w:pStyle w:val="TableParagraph"/>
              <w:ind w:left="135" w:right="157" w:hanging="1"/>
              <w:jc w:val="center"/>
              <w:rPr>
                <w:sz w:val="18"/>
              </w:rPr>
            </w:pPr>
            <w:r>
              <w:rPr>
                <w:sz w:val="18"/>
              </w:rPr>
              <w:t>Код отхода</w:t>
            </w:r>
            <w:r>
              <w:rPr>
                <w:w w:val="99"/>
                <w:sz w:val="18"/>
              </w:rPr>
              <w:t xml:space="preserve"> </w:t>
            </w:r>
            <w:r>
              <w:rPr>
                <w:sz w:val="18"/>
              </w:rPr>
              <w:t>по ФККО</w:t>
            </w:r>
          </w:p>
        </w:tc>
        <w:tc>
          <w:tcPr>
            <w:tcW w:w="4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96" w:after="0"/>
              <w:ind w:left="375" w:right="0" w:hanging="0"/>
              <w:rPr>
                <w:sz w:val="18"/>
              </w:rPr>
            </w:pPr>
            <w:bookmarkStart w:id="48" w:name="№"/>
            <w:bookmarkEnd w:id="48"/>
            <w:r>
              <w:rPr>
                <w:w w:val="99"/>
                <w:sz w:val="18"/>
              </w:rPr>
              <w:t>Класс</w:t>
            </w:r>
            <w:r>
              <w:rPr>
                <w:sz w:val="18"/>
              </w:rPr>
              <w:t xml:space="preserve"> </w:t>
            </w:r>
            <w:r>
              <w:rPr>
                <w:w w:val="99"/>
                <w:sz w:val="18"/>
              </w:rPr>
              <w:t>опасн</w:t>
            </w:r>
            <w:r>
              <w:rPr>
                <w:spacing w:val="0"/>
                <w:w w:val="99"/>
                <w:sz w:val="18"/>
              </w:rPr>
              <w:t>о</w:t>
            </w:r>
            <w:r>
              <w:rPr>
                <w:w w:val="99"/>
                <w:sz w:val="18"/>
              </w:rPr>
              <w:t>с</w:t>
            </w:r>
            <w:r>
              <w:rPr>
                <w:spacing w:val="0"/>
                <w:w w:val="99"/>
                <w:sz w:val="18"/>
              </w:rPr>
              <w:t>т</w:t>
            </w:r>
            <w:r>
              <w:rPr>
                <w:w w:val="99"/>
                <w:sz w:val="18"/>
              </w:rPr>
              <w:t>и</w:t>
            </w:r>
          </w:p>
        </w:tc>
        <w:tc>
          <w:tcPr>
            <w:tcW w:w="128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44" w:after="0"/>
              <w:ind w:left="201" w:right="221" w:hanging="0"/>
              <w:jc w:val="center"/>
              <w:rPr>
                <w:sz w:val="18"/>
              </w:rPr>
            </w:pPr>
            <w:r>
              <w:rPr>
                <w:sz w:val="18"/>
              </w:rPr>
              <w:t>Размещено</w:t>
            </w:r>
            <w:r>
              <w:rPr>
                <w:w w:val="99"/>
                <w:sz w:val="18"/>
              </w:rPr>
              <w:t xml:space="preserve"> </w:t>
            </w:r>
            <w:r>
              <w:rPr>
                <w:sz w:val="18"/>
              </w:rPr>
              <w:t>на начало года</w:t>
            </w:r>
          </w:p>
        </w:tc>
        <w:tc>
          <w:tcPr>
            <w:tcW w:w="14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spacing w:before="3" w:after="0"/>
              <w:rPr>
                <w:sz w:val="16"/>
              </w:rPr>
            </w:pPr>
            <w:r>
              <w:rPr>
                <w:sz w:val="16"/>
              </w:rPr>
            </w:r>
          </w:p>
          <w:p>
            <w:pPr>
              <w:pStyle w:val="TableParagraph"/>
              <w:ind w:left="109" w:right="129" w:hanging="0"/>
              <w:jc w:val="center"/>
              <w:rPr>
                <w:sz w:val="18"/>
              </w:rPr>
            </w:pPr>
            <w:r>
              <w:rPr>
                <w:sz w:val="18"/>
              </w:rPr>
              <w:t>Образовалось в</w:t>
            </w:r>
            <w:r>
              <w:rPr>
                <w:w w:val="99"/>
                <w:sz w:val="18"/>
              </w:rPr>
              <w:t xml:space="preserve"> </w:t>
            </w:r>
            <w:r>
              <w:rPr>
                <w:sz w:val="18"/>
              </w:rPr>
              <w:t>отчетном периоде,</w:t>
            </w:r>
          </w:p>
          <w:p>
            <w:pPr>
              <w:pStyle w:val="TableParagraph"/>
              <w:spacing w:lineRule="exact" w:line="206"/>
              <w:ind w:left="0" w:right="20" w:hanging="0"/>
              <w:jc w:val="center"/>
              <w:rPr>
                <w:sz w:val="18"/>
              </w:rPr>
            </w:pPr>
            <w:r>
              <w:rPr>
                <w:w w:val="99"/>
                <w:sz w:val="18"/>
              </w:rPr>
              <w:t>т</w:t>
            </w:r>
          </w:p>
        </w:tc>
        <w:tc>
          <w:tcPr>
            <w:tcW w:w="10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spacing w:before="3" w:after="0"/>
              <w:rPr>
                <w:sz w:val="25"/>
              </w:rPr>
            </w:pPr>
            <w:r>
              <w:rPr>
                <w:sz w:val="25"/>
              </w:rPr>
            </w:r>
          </w:p>
          <w:p>
            <w:pPr>
              <w:pStyle w:val="TableParagraph"/>
              <w:ind w:left="117" w:right="138" w:hanging="0"/>
              <w:jc w:val="center"/>
              <w:rPr>
                <w:sz w:val="18"/>
              </w:rPr>
            </w:pPr>
            <w:r>
              <w:rPr>
                <w:sz w:val="18"/>
              </w:rPr>
              <w:t>Годовой норматив образован</w:t>
            </w:r>
            <w:r>
              <w:rPr>
                <w:w w:val="99"/>
                <w:sz w:val="18"/>
              </w:rPr>
              <w:t xml:space="preserve"> </w:t>
            </w:r>
            <w:r>
              <w:rPr>
                <w:sz w:val="18"/>
              </w:rPr>
              <w:t>ия,</w:t>
            </w:r>
          </w:p>
          <w:p>
            <w:pPr>
              <w:pStyle w:val="TableParagraph"/>
              <w:ind w:left="0" w:right="20" w:hanging="0"/>
              <w:jc w:val="center"/>
              <w:rPr>
                <w:sz w:val="18"/>
              </w:rPr>
            </w:pPr>
            <w:r>
              <w:rPr>
                <w:w w:val="99"/>
                <w:sz w:val="18"/>
              </w:rPr>
              <w:t>т</w:t>
            </w:r>
          </w:p>
        </w:tc>
        <w:tc>
          <w:tcPr>
            <w:tcW w:w="305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107" w:right="0" w:hanging="0"/>
              <w:rPr>
                <w:sz w:val="18"/>
              </w:rPr>
            </w:pPr>
            <w:r>
              <w:rPr>
                <w:sz w:val="18"/>
              </w:rPr>
              <w:t>Поступило от других организаций, т</w:t>
            </w:r>
          </w:p>
        </w:tc>
      </w:tr>
      <w:tr>
        <w:trPr>
          <w:trHeight w:val="530" w:hRule="exact"/>
        </w:trPr>
        <w:tc>
          <w:tcPr>
            <w:tcW w:w="5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94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128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4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9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p>
            <w:pPr>
              <w:pStyle w:val="TableParagraph"/>
              <w:rPr>
                <w:sz w:val="18"/>
              </w:rPr>
            </w:pPr>
            <w:r>
              <w:rPr>
                <w:sz w:val="18"/>
              </w:rPr>
            </w:r>
          </w:p>
          <w:p>
            <w:pPr>
              <w:pStyle w:val="TableParagraph"/>
              <w:spacing w:before="7" w:after="0"/>
              <w:rPr>
                <w:sz w:val="25"/>
              </w:rPr>
            </w:pPr>
            <w:r>
              <w:rPr>
                <w:sz w:val="25"/>
              </w:rPr>
            </w:r>
          </w:p>
          <w:p>
            <w:pPr>
              <w:pStyle w:val="TableParagraph"/>
              <w:ind w:left="106" w:right="0" w:hanging="0"/>
              <w:rPr>
                <w:sz w:val="18"/>
              </w:rPr>
            </w:pPr>
            <w:r>
              <w:rPr>
                <w:sz w:val="18"/>
              </w:rPr>
              <w:t>Всего</w:t>
            </w:r>
          </w:p>
        </w:tc>
        <w:tc>
          <w:tcPr>
            <w:tcW w:w="64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106" w:after="0"/>
              <w:ind w:left="303" w:right="202" w:firstLine="460"/>
              <w:rPr>
                <w:sz w:val="18"/>
              </w:rPr>
            </w:pPr>
            <w:r>
              <w:rPr>
                <w:spacing w:val="0"/>
                <w:w w:val="99"/>
                <w:sz w:val="18"/>
              </w:rPr>
              <w:t>На использование</w:t>
            </w:r>
          </w:p>
        </w:tc>
        <w:tc>
          <w:tcPr>
            <w:tcW w:w="6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4" w:after="0"/>
              <w:rPr>
                <w:sz w:val="17"/>
              </w:rPr>
            </w:pPr>
            <w:r>
              <w:rPr>
                <w:sz w:val="17"/>
              </w:rPr>
            </w:r>
          </w:p>
          <w:p>
            <w:pPr>
              <w:pStyle w:val="TableParagraph"/>
              <w:spacing w:before="1" w:after="0"/>
              <w:ind w:left="119" w:right="0" w:hanging="0"/>
              <w:rPr>
                <w:sz w:val="18"/>
              </w:rPr>
            </w:pPr>
            <w:r>
              <w:rPr>
                <w:spacing w:val="0"/>
                <w:w w:val="99"/>
                <w:sz w:val="18"/>
              </w:rPr>
              <w:t>Н</w:t>
            </w:r>
            <w:r>
              <w:rPr>
                <w:w w:val="99"/>
                <w:sz w:val="18"/>
              </w:rPr>
              <w:t>а</w:t>
            </w:r>
            <w:r>
              <w:rPr>
                <w:spacing w:val="1"/>
                <w:sz w:val="18"/>
              </w:rPr>
              <w:t xml:space="preserve"> </w:t>
            </w:r>
            <w:r>
              <w:rPr>
                <w:spacing w:val="0"/>
                <w:w w:val="99"/>
                <w:sz w:val="18"/>
              </w:rPr>
              <w:t>обезвреживание</w:t>
            </w:r>
          </w:p>
        </w:tc>
        <w:tc>
          <w:tcPr>
            <w:tcW w:w="56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67" w:after="0"/>
              <w:ind w:left="514" w:right="411" w:firstLine="249"/>
              <w:rPr>
                <w:sz w:val="18"/>
              </w:rPr>
            </w:pPr>
            <w:r>
              <w:rPr>
                <w:spacing w:val="0"/>
                <w:w w:val="99"/>
                <w:sz w:val="18"/>
              </w:rPr>
              <w:t>На хранение</w:t>
            </w:r>
          </w:p>
        </w:tc>
        <w:tc>
          <w:tcPr>
            <w:tcW w:w="5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54" w:after="0"/>
              <w:ind w:left="390" w:right="286" w:firstLine="374"/>
              <w:rPr>
                <w:sz w:val="18"/>
              </w:rPr>
            </w:pPr>
            <w:r>
              <w:rPr>
                <w:spacing w:val="0"/>
                <w:w w:val="99"/>
                <w:sz w:val="18"/>
              </w:rPr>
              <w:t>На захоронение</w:t>
            </w:r>
          </w:p>
        </w:tc>
      </w:tr>
      <w:tr>
        <w:trPr>
          <w:trHeight w:val="1124" w:hRule="exact"/>
        </w:trPr>
        <w:tc>
          <w:tcPr>
            <w:tcW w:w="5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94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8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4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ind w:left="247" w:right="247" w:firstLine="37"/>
              <w:rPr>
                <w:sz w:val="18"/>
              </w:rPr>
            </w:pPr>
            <w:r>
              <w:rPr>
                <w:spacing w:val="0"/>
                <w:w w:val="99"/>
                <w:sz w:val="18"/>
              </w:rPr>
              <w:t>Ин</w:t>
            </w:r>
            <w:r>
              <w:rPr>
                <w:w w:val="99"/>
                <w:sz w:val="18"/>
              </w:rPr>
              <w:t>в</w:t>
            </w:r>
            <w:r>
              <w:rPr>
                <w:sz w:val="18"/>
              </w:rPr>
              <w:t>.</w:t>
            </w:r>
            <w:r>
              <w:rPr>
                <w:w w:val="99"/>
                <w:sz w:val="18"/>
              </w:rPr>
              <w:t>№ объекта</w:t>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1"/>
              </w:rPr>
            </w:pPr>
            <w:r>
              <w:rPr>
                <w:sz w:val="21"/>
              </w:rPr>
            </w:r>
          </w:p>
          <w:p>
            <w:pPr>
              <w:pStyle w:val="TableParagraph"/>
              <w:spacing w:before="1" w:after="0"/>
              <w:ind w:left="137" w:right="159" w:hanging="0"/>
              <w:jc w:val="center"/>
              <w:rPr>
                <w:sz w:val="18"/>
              </w:rPr>
            </w:pPr>
            <w:r>
              <w:rPr>
                <w:sz w:val="18"/>
              </w:rPr>
              <w:t>Количе ство,</w:t>
            </w:r>
          </w:p>
          <w:p>
            <w:pPr>
              <w:pStyle w:val="TableParagraph"/>
              <w:ind w:left="0" w:right="20" w:hanging="0"/>
              <w:jc w:val="center"/>
              <w:rPr>
                <w:sz w:val="18"/>
              </w:rPr>
            </w:pPr>
            <w:r>
              <w:rPr>
                <w:w w:val="99"/>
                <w:sz w:val="18"/>
              </w:rPr>
              <w:t>т</w:t>
            </w:r>
          </w:p>
        </w:tc>
        <w:tc>
          <w:tcPr>
            <w:tcW w:w="14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0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64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6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6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r>
      <w:tr>
        <w:trPr>
          <w:trHeight w:val="407" w:hRule="exact"/>
        </w:trPr>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4" w:after="0"/>
              <w:ind w:left="0" w:right="20" w:hanging="0"/>
              <w:jc w:val="center"/>
              <w:rPr>
                <w:b/>
                <w:b/>
                <w:i/>
                <w:i/>
                <w:sz w:val="18"/>
              </w:rPr>
            </w:pPr>
            <w:r>
              <w:rPr>
                <w:b/>
                <w:i/>
                <w:w w:val="99"/>
                <w:sz w:val="18"/>
              </w:rPr>
              <w:t>А</w:t>
            </w:r>
          </w:p>
        </w:tc>
        <w:tc>
          <w:tcPr>
            <w:tcW w:w="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0" w:right="19" w:hanging="0"/>
              <w:jc w:val="center"/>
              <w:rPr>
                <w:sz w:val="18"/>
              </w:rPr>
            </w:pPr>
            <w:r>
              <w:rPr>
                <w:sz w:val="18"/>
              </w:rPr>
              <w:t>1</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0" w:right="21" w:hanging="0"/>
              <w:jc w:val="center"/>
              <w:rPr>
                <w:sz w:val="18"/>
              </w:rPr>
            </w:pPr>
            <w:r>
              <w:rPr>
                <w:sz w:val="18"/>
              </w:rPr>
              <w:t>2</w:t>
            </w:r>
          </w:p>
        </w:tc>
        <w:tc>
          <w:tcPr>
            <w:tcW w:w="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0" w:right="20" w:hanging="0"/>
              <w:jc w:val="center"/>
              <w:rPr>
                <w:sz w:val="18"/>
              </w:rPr>
            </w:pPr>
            <w:r>
              <w:rPr>
                <w:sz w:val="18"/>
              </w:rPr>
              <w:t>3</w:t>
            </w:r>
          </w:p>
        </w:tc>
        <w:tc>
          <w:tcPr>
            <w:tcW w:w="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0" w:right="21" w:hanging="0"/>
              <w:jc w:val="center"/>
              <w:rPr>
                <w:sz w:val="18"/>
              </w:rPr>
            </w:pPr>
            <w:r>
              <w:rPr>
                <w:sz w:val="18"/>
              </w:rPr>
              <w:t>4</w:t>
            </w:r>
          </w:p>
        </w:tc>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0" w:right="20" w:hanging="0"/>
              <w:jc w:val="center"/>
              <w:rPr>
                <w:sz w:val="18"/>
              </w:rPr>
            </w:pPr>
            <w:r>
              <w:rPr>
                <w:sz w:val="18"/>
              </w:rPr>
              <w:t>5</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0" w:right="20" w:hanging="0"/>
              <w:jc w:val="center"/>
              <w:rPr>
                <w:sz w:val="18"/>
              </w:rPr>
            </w:pPr>
            <w:r>
              <w:rPr>
                <w:sz w:val="18"/>
              </w:rPr>
              <w:t>6</w:t>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0" w:right="20" w:hanging="0"/>
              <w:jc w:val="center"/>
              <w:rPr>
                <w:sz w:val="18"/>
              </w:rPr>
            </w:pPr>
            <w:r>
              <w:rPr>
                <w:sz w:val="18"/>
              </w:rPr>
              <w:t>7</w:t>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0" w:right="20" w:hanging="0"/>
              <w:jc w:val="center"/>
              <w:rPr>
                <w:sz w:val="18"/>
              </w:rPr>
            </w:pPr>
            <w:r>
              <w:rPr>
                <w:sz w:val="18"/>
              </w:rPr>
              <w:t>8</w:t>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0" w:right="19" w:hanging="0"/>
              <w:jc w:val="center"/>
              <w:rPr>
                <w:sz w:val="18"/>
              </w:rPr>
            </w:pPr>
            <w:r>
              <w:rPr>
                <w:sz w:val="18"/>
              </w:rPr>
              <w:t>9</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202" w:right="0" w:hanging="0"/>
              <w:rPr>
                <w:sz w:val="18"/>
              </w:rPr>
            </w:pPr>
            <w:r>
              <w:rPr>
                <w:sz w:val="18"/>
              </w:rPr>
              <w:t>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176" w:right="0" w:hanging="0"/>
              <w:rPr>
                <w:sz w:val="18"/>
              </w:rPr>
            </w:pPr>
            <w:r>
              <w:rPr>
                <w:sz w:val="18"/>
              </w:rPr>
              <w:t>11</w:t>
            </w:r>
          </w:p>
        </w:tc>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0" w:after="0"/>
              <w:ind w:left="164" w:right="121" w:hanging="0"/>
              <w:rPr>
                <w:sz w:val="18"/>
              </w:rPr>
            </w:pPr>
            <w:r>
              <w:rPr>
                <w:sz w:val="18"/>
              </w:rPr>
              <w:t>12</w:t>
            </w:r>
          </w:p>
        </w:tc>
      </w:tr>
    </w:tbl>
    <w:p>
      <w:pPr>
        <w:pStyle w:val="Style15"/>
        <w:rPr>
          <w:sz w:val="20"/>
        </w:rPr>
      </w:pPr>
      <w:r>
        <w:rPr>
          <w:sz w:val="20"/>
        </w:rPr>
      </w:r>
    </w:p>
    <w:p>
      <w:pPr>
        <w:pStyle w:val="Normal"/>
        <w:spacing w:before="207" w:after="3"/>
        <w:ind w:left="5680" w:right="582" w:hanging="0"/>
        <w:jc w:val="left"/>
        <w:rPr>
          <w:sz w:val="26"/>
        </w:rPr>
      </w:pPr>
      <w:r>
        <w:rPr>
          <w:sz w:val="26"/>
        </w:rPr>
        <w:t>ПРОДОЛЖЕНИЕ ОБРАЗЦА 3.3</w:t>
      </w:r>
    </w:p>
    <w:tbl>
      <w:tblPr>
        <w:tblW w:w="9674" w:type="dxa"/>
        <w:jc w:val="left"/>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580"/>
        <w:gridCol w:w="437"/>
        <w:gridCol w:w="556"/>
        <w:gridCol w:w="438"/>
        <w:gridCol w:w="549"/>
        <w:gridCol w:w="473"/>
        <w:gridCol w:w="541"/>
        <w:gridCol w:w="499"/>
        <w:gridCol w:w="540"/>
        <w:gridCol w:w="1"/>
        <w:gridCol w:w="525"/>
        <w:gridCol w:w="1"/>
        <w:gridCol w:w="481"/>
        <w:gridCol w:w="1"/>
        <w:gridCol w:w="675"/>
        <w:gridCol w:w="1"/>
        <w:gridCol w:w="568"/>
        <w:gridCol w:w="1"/>
        <w:gridCol w:w="555"/>
        <w:gridCol w:w="1"/>
        <w:gridCol w:w="540"/>
        <w:gridCol w:w="1"/>
        <w:gridCol w:w="451"/>
        <w:gridCol w:w="1"/>
        <w:gridCol w:w="673"/>
        <w:gridCol w:w="1"/>
        <w:gridCol w:w="581"/>
      </w:tblGrid>
      <w:tr>
        <w:trPr>
          <w:trHeight w:val="1045" w:hRule="exact"/>
        </w:trPr>
        <w:tc>
          <w:tcPr>
            <w:tcW w:w="5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vAlign w:val="center"/>
          </w:tcPr>
          <w:p>
            <w:pPr>
              <w:pStyle w:val="TableParagraph"/>
              <w:spacing w:lineRule="auto" w:line="247" w:before="74" w:after="0"/>
              <w:ind w:left="1544" w:right="1563" w:firstLine="1"/>
              <w:jc w:val="center"/>
              <w:rPr>
                <w:sz w:val="18"/>
              </w:rPr>
            </w:pPr>
            <w:r>
              <w:rPr>
                <w:w w:val="99"/>
                <w:sz w:val="18"/>
              </w:rPr>
              <w:t xml:space="preserve">№ </w:t>
            </w:r>
            <w:r>
              <w:rPr>
                <w:w w:val="99"/>
                <w:sz w:val="18"/>
              </w:rPr>
              <w:t>строки</w:t>
            </w:r>
          </w:p>
        </w:tc>
        <w:tc>
          <w:tcPr>
            <w:tcW w:w="14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17"/>
              </w:rPr>
            </w:pPr>
            <w:r>
              <w:rPr>
                <w:sz w:val="17"/>
              </w:rPr>
            </w:r>
          </w:p>
          <w:p>
            <w:pPr>
              <w:pStyle w:val="TableParagraph"/>
              <w:ind w:left="133" w:right="154" w:hanging="0"/>
              <w:jc w:val="center"/>
              <w:rPr>
                <w:sz w:val="18"/>
              </w:rPr>
            </w:pPr>
            <w:r>
              <w:rPr>
                <w:sz w:val="18"/>
              </w:rPr>
              <w:t>Использовано/ Обезврежено, т</w:t>
            </w:r>
          </w:p>
        </w:tc>
        <w:tc>
          <w:tcPr>
            <w:tcW w:w="312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0" w:after="0"/>
              <w:rPr>
                <w:sz w:val="26"/>
              </w:rPr>
            </w:pPr>
            <w:r>
              <w:rPr>
                <w:sz w:val="26"/>
              </w:rPr>
            </w:r>
          </w:p>
          <w:p>
            <w:pPr>
              <w:pStyle w:val="TableParagraph"/>
              <w:spacing w:lineRule="exact" w:line="206"/>
              <w:ind w:left="1337" w:right="303" w:hanging="1038"/>
              <w:rPr>
                <w:sz w:val="18"/>
              </w:rPr>
            </w:pPr>
            <w:r>
              <w:rPr>
                <w:sz w:val="18"/>
              </w:rPr>
              <w:t>Передано другим организациям, т (м</w:t>
            </w:r>
            <w:r>
              <w:rPr>
                <w:position w:val="8"/>
                <w:sz w:val="12"/>
              </w:rPr>
              <w:t>3</w:t>
            </w:r>
            <w:r>
              <w:rPr>
                <w:sz w:val="18"/>
              </w:rPr>
              <w:t>)</w:t>
            </w:r>
          </w:p>
        </w:tc>
        <w:tc>
          <w:tcPr>
            <w:tcW w:w="228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65" w:right="185" w:hanging="3"/>
              <w:jc w:val="center"/>
              <w:rPr>
                <w:sz w:val="18"/>
              </w:rPr>
            </w:pPr>
            <w:r>
              <w:rPr>
                <w:sz w:val="18"/>
              </w:rPr>
              <w:t>Размещено на собственных объектах хранения сроком более 3 лет и захоронения,</w:t>
            </w:r>
          </w:p>
          <w:p>
            <w:pPr>
              <w:pStyle w:val="TableParagraph"/>
              <w:spacing w:lineRule="exact" w:line="208"/>
              <w:ind w:left="897" w:right="918" w:hanging="0"/>
              <w:jc w:val="center"/>
              <w:rPr>
                <w:sz w:val="18"/>
              </w:rPr>
            </w:pPr>
            <w:r>
              <w:rPr>
                <w:sz w:val="18"/>
              </w:rPr>
              <w:t>т (м</w:t>
            </w:r>
            <w:r>
              <w:rPr>
                <w:position w:val="8"/>
                <w:sz w:val="12"/>
              </w:rPr>
              <w:t>3</w:t>
            </w:r>
            <w:r>
              <w:rPr>
                <w:sz w:val="18"/>
              </w:rPr>
              <w:t>)</w:t>
            </w:r>
          </w:p>
        </w:tc>
        <w:tc>
          <w:tcPr>
            <w:tcW w:w="2249"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17"/>
              </w:rPr>
            </w:pPr>
            <w:r>
              <w:rPr>
                <w:sz w:val="17"/>
              </w:rPr>
            </w:r>
          </w:p>
          <w:p>
            <w:pPr>
              <w:pStyle w:val="TableParagraph"/>
              <w:spacing w:lineRule="exact" w:line="207"/>
              <w:ind w:left="714" w:right="737" w:hanging="0"/>
              <w:jc w:val="center"/>
              <w:rPr>
                <w:sz w:val="18"/>
              </w:rPr>
            </w:pPr>
            <w:r>
              <w:rPr>
                <w:sz w:val="18"/>
              </w:rPr>
              <w:t>Хранение</w:t>
            </w:r>
          </w:p>
          <w:p>
            <w:pPr>
              <w:pStyle w:val="TableParagraph"/>
              <w:spacing w:lineRule="exact" w:line="208" w:before="1" w:after="0"/>
              <w:ind w:left="251" w:right="272" w:hanging="3"/>
              <w:jc w:val="center"/>
              <w:rPr>
                <w:sz w:val="18"/>
              </w:rPr>
            </w:pPr>
            <w:r>
              <w:rPr>
                <w:sz w:val="18"/>
              </w:rPr>
              <w:t>на объектах хранения сроком до 3 лет, т (м</w:t>
            </w:r>
            <w:r>
              <w:rPr>
                <w:position w:val="8"/>
                <w:sz w:val="12"/>
              </w:rPr>
              <w:t>3</w:t>
            </w:r>
            <w:r>
              <w:rPr>
                <w:sz w:val="18"/>
              </w:rPr>
              <w:t>)</w:t>
            </w:r>
          </w:p>
        </w:tc>
      </w:tr>
      <w:tr>
        <w:trPr>
          <w:trHeight w:val="630" w:hRule="exact"/>
        </w:trPr>
        <w:tc>
          <w:tcPr>
            <w:tcW w:w="5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4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09" w:after="0"/>
              <w:ind w:left="691" w:right="266" w:hanging="0"/>
              <w:rPr>
                <w:sz w:val="18"/>
              </w:rPr>
            </w:pPr>
            <w:r>
              <w:rPr>
                <w:spacing w:val="0"/>
                <w:w w:val="99"/>
                <w:sz w:val="18"/>
              </w:rPr>
              <w:t>ин</w:t>
            </w:r>
            <w:r>
              <w:rPr>
                <w:w w:val="99"/>
                <w:sz w:val="18"/>
              </w:rPr>
              <w:t>в</w:t>
            </w:r>
            <w:r>
              <w:rPr>
                <w:sz w:val="18"/>
              </w:rPr>
              <w:t>.</w:t>
            </w:r>
            <w:r>
              <w:rPr>
                <w:spacing w:val="0"/>
                <w:w w:val="99"/>
                <w:sz w:val="18"/>
              </w:rPr>
              <w:t>№</w:t>
            </w:r>
            <w:r>
              <w:rPr>
                <w:sz w:val="18"/>
              </w:rPr>
              <w:t>.</w:t>
            </w:r>
            <w:r>
              <w:rPr>
                <w:spacing w:val="1"/>
                <w:sz w:val="18"/>
              </w:rPr>
              <w:t xml:space="preserve"> </w:t>
            </w:r>
            <w:r>
              <w:rPr>
                <w:spacing w:val="0"/>
                <w:w w:val="99"/>
                <w:sz w:val="18"/>
              </w:rPr>
              <w:t>объекта</w:t>
            </w:r>
          </w:p>
        </w:tc>
        <w:tc>
          <w:tcPr>
            <w:tcW w:w="5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6" w:after="0"/>
              <w:rPr>
                <w:sz w:val="14"/>
              </w:rPr>
            </w:pPr>
            <w:r>
              <w:rPr>
                <w:sz w:val="14"/>
              </w:rPr>
            </w:r>
          </w:p>
          <w:p>
            <w:pPr>
              <w:pStyle w:val="TableParagraph"/>
              <w:spacing w:before="1" w:after="0"/>
              <w:ind w:left="700" w:right="266" w:hanging="0"/>
              <w:rPr>
                <w:sz w:val="18"/>
              </w:rPr>
            </w:pPr>
            <w:r>
              <w:rPr>
                <w:spacing w:val="0"/>
                <w:w w:val="99"/>
                <w:sz w:val="18"/>
              </w:rPr>
              <w:t>Использование</w:t>
            </w:r>
          </w:p>
        </w:tc>
        <w:tc>
          <w:tcPr>
            <w:tcW w:w="4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09" w:after="0"/>
              <w:ind w:left="640" w:right="266" w:hanging="0"/>
              <w:rPr>
                <w:sz w:val="18"/>
              </w:rPr>
            </w:pPr>
            <w:r>
              <w:rPr>
                <w:w w:val="99"/>
                <w:sz w:val="18"/>
              </w:rPr>
              <w:t>Обезвреживание</w:t>
            </w:r>
          </w:p>
        </w:tc>
        <w:tc>
          <w:tcPr>
            <w:tcW w:w="5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4" w:after="0"/>
              <w:rPr>
                <w:sz w:val="14"/>
              </w:rPr>
            </w:pPr>
            <w:r>
              <w:rPr>
                <w:sz w:val="14"/>
              </w:rPr>
            </w:r>
          </w:p>
          <w:p>
            <w:pPr>
              <w:pStyle w:val="TableParagraph"/>
              <w:ind w:left="141" w:right="160" w:hanging="0"/>
              <w:jc w:val="center"/>
              <w:rPr>
                <w:sz w:val="18"/>
              </w:rPr>
            </w:pPr>
            <w:r>
              <w:rPr>
                <w:w w:val="99"/>
                <w:sz w:val="18"/>
              </w:rPr>
              <w:t>Всего</w:t>
            </w:r>
          </w:p>
        </w:tc>
        <w:tc>
          <w:tcPr>
            <w:tcW w:w="4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27" w:after="0"/>
              <w:ind w:left="589" w:right="266" w:hanging="0"/>
              <w:rPr>
                <w:sz w:val="18"/>
              </w:rPr>
            </w:pPr>
            <w:r>
              <w:rPr>
                <w:spacing w:val="0"/>
                <w:w w:val="99"/>
                <w:sz w:val="18"/>
              </w:rPr>
              <w:t>Н</w:t>
            </w:r>
            <w:r>
              <w:rPr>
                <w:w w:val="99"/>
                <w:sz w:val="18"/>
              </w:rPr>
              <w:t>а</w:t>
            </w:r>
            <w:r>
              <w:rPr>
                <w:spacing w:val="1"/>
                <w:sz w:val="18"/>
              </w:rPr>
              <w:t xml:space="preserve"> </w:t>
            </w:r>
            <w:r>
              <w:rPr>
                <w:spacing w:val="0"/>
                <w:w w:val="99"/>
                <w:sz w:val="18"/>
              </w:rPr>
              <w:t>использование</w:t>
            </w:r>
          </w:p>
        </w:tc>
        <w:tc>
          <w:tcPr>
            <w:tcW w:w="5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60" w:after="0"/>
              <w:ind w:left="573" w:right="266" w:hanging="0"/>
              <w:rPr>
                <w:sz w:val="18"/>
              </w:rPr>
            </w:pPr>
            <w:r>
              <w:rPr>
                <w:spacing w:val="0"/>
                <w:w w:val="99"/>
                <w:sz w:val="18"/>
              </w:rPr>
              <w:t>Н</w:t>
            </w:r>
            <w:r>
              <w:rPr>
                <w:w w:val="99"/>
                <w:sz w:val="18"/>
              </w:rPr>
              <w:t>а</w:t>
            </w:r>
            <w:r>
              <w:rPr>
                <w:spacing w:val="1"/>
                <w:sz w:val="18"/>
              </w:rPr>
              <w:t xml:space="preserve"> </w:t>
            </w:r>
            <w:r>
              <w:rPr>
                <w:w w:val="99"/>
                <w:sz w:val="18"/>
              </w:rPr>
              <w:t>обезврежи</w:t>
            </w:r>
            <w:r>
              <w:rPr>
                <w:spacing w:val="0"/>
                <w:w w:val="99"/>
                <w:sz w:val="18"/>
              </w:rPr>
              <w:t>ван</w:t>
            </w:r>
            <w:r>
              <w:rPr>
                <w:w w:val="99"/>
                <w:sz w:val="18"/>
              </w:rPr>
              <w:t>и</w:t>
            </w:r>
          </w:p>
        </w:tc>
        <w:tc>
          <w:tcPr>
            <w:tcW w:w="10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28" w:right="148" w:hanging="2"/>
              <w:jc w:val="center"/>
              <w:rPr>
                <w:sz w:val="18"/>
              </w:rPr>
            </w:pPr>
            <w:r>
              <w:rPr>
                <w:sz w:val="18"/>
              </w:rPr>
              <w:t>На  размещен</w:t>
            </w:r>
            <w:r>
              <w:rPr>
                <w:w w:val="99"/>
                <w:sz w:val="18"/>
              </w:rPr>
              <w:t xml:space="preserve"> </w:t>
            </w:r>
            <w:r>
              <w:rPr>
                <w:sz w:val="18"/>
              </w:rPr>
              <w:t>ие</w:t>
            </w:r>
          </w:p>
        </w:tc>
        <w:tc>
          <w:tcPr>
            <w:tcW w:w="52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53" w:after="0"/>
              <w:ind w:left="600" w:right="266" w:hanging="0"/>
              <w:rPr>
                <w:sz w:val="18"/>
              </w:rPr>
            </w:pPr>
            <w:r>
              <w:rPr>
                <w:spacing w:val="0"/>
                <w:w w:val="99"/>
                <w:sz w:val="18"/>
              </w:rPr>
              <w:t>Лими</w:t>
            </w:r>
            <w:r>
              <w:rPr>
                <w:w w:val="99"/>
                <w:sz w:val="18"/>
              </w:rPr>
              <w:t>т</w:t>
            </w:r>
            <w:r>
              <w:rPr>
                <w:spacing w:val="1"/>
                <w:sz w:val="18"/>
              </w:rPr>
              <w:t xml:space="preserve"> </w:t>
            </w:r>
            <w:r>
              <w:rPr>
                <w:spacing w:val="0"/>
                <w:w w:val="99"/>
                <w:sz w:val="18"/>
              </w:rPr>
              <w:t>р</w:t>
            </w:r>
            <w:r>
              <w:rPr>
                <w:w w:val="99"/>
                <w:sz w:val="18"/>
              </w:rPr>
              <w:t>а</w:t>
            </w:r>
            <w:r>
              <w:rPr>
                <w:spacing w:val="0"/>
                <w:w w:val="99"/>
                <w:sz w:val="18"/>
              </w:rPr>
              <w:t>зме</w:t>
            </w:r>
            <w:r>
              <w:rPr>
                <w:w w:val="99"/>
                <w:sz w:val="18"/>
              </w:rPr>
              <w:t>щ</w:t>
            </w:r>
            <w:r>
              <w:rPr>
                <w:spacing w:val="0"/>
                <w:w w:val="99"/>
                <w:sz w:val="18"/>
              </w:rPr>
              <w:t>ения</w:t>
            </w:r>
          </w:p>
        </w:tc>
        <w:tc>
          <w:tcPr>
            <w:tcW w:w="48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32" w:after="0"/>
              <w:ind w:left="691" w:right="266" w:hanging="0"/>
              <w:rPr>
                <w:sz w:val="18"/>
              </w:rPr>
            </w:pPr>
            <w:r>
              <w:rPr>
                <w:spacing w:val="0"/>
                <w:w w:val="99"/>
                <w:sz w:val="18"/>
              </w:rPr>
              <w:t>ин</w:t>
            </w:r>
            <w:r>
              <w:rPr>
                <w:w w:val="99"/>
                <w:sz w:val="18"/>
              </w:rPr>
              <w:t>в</w:t>
            </w:r>
            <w:r>
              <w:rPr>
                <w:sz w:val="18"/>
              </w:rPr>
              <w:t>.</w:t>
            </w:r>
            <w:r>
              <w:rPr>
                <w:spacing w:val="0"/>
                <w:w w:val="99"/>
                <w:sz w:val="18"/>
              </w:rPr>
              <w:t>№</w:t>
            </w:r>
            <w:r>
              <w:rPr>
                <w:sz w:val="18"/>
              </w:rPr>
              <w:t>.</w:t>
            </w:r>
            <w:r>
              <w:rPr>
                <w:spacing w:val="1"/>
                <w:sz w:val="18"/>
              </w:rPr>
              <w:t xml:space="preserve"> </w:t>
            </w:r>
            <w:r>
              <w:rPr>
                <w:spacing w:val="0"/>
                <w:w w:val="99"/>
                <w:sz w:val="18"/>
              </w:rPr>
              <w:t>объекта</w:t>
            </w:r>
          </w:p>
        </w:tc>
        <w:tc>
          <w:tcPr>
            <w:tcW w:w="67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122" w:after="0"/>
              <w:ind w:left="1068" w:right="266" w:hanging="697"/>
              <w:rPr>
                <w:sz w:val="18"/>
              </w:rPr>
            </w:pPr>
            <w:r>
              <w:rPr>
                <w:w w:val="99"/>
                <w:sz w:val="18"/>
              </w:rPr>
              <w:t>Фа</w:t>
            </w:r>
            <w:r>
              <w:rPr>
                <w:spacing w:val="0"/>
                <w:w w:val="99"/>
                <w:sz w:val="18"/>
              </w:rPr>
              <w:t>к</w:t>
            </w:r>
            <w:r>
              <w:rPr>
                <w:w w:val="99"/>
                <w:sz w:val="18"/>
              </w:rPr>
              <w:t>ти</w:t>
            </w:r>
            <w:r>
              <w:rPr>
                <w:spacing w:val="0"/>
                <w:w w:val="99"/>
                <w:sz w:val="18"/>
              </w:rPr>
              <w:t>ч</w:t>
            </w:r>
            <w:r>
              <w:rPr>
                <w:w w:val="99"/>
                <w:sz w:val="18"/>
              </w:rPr>
              <w:t>ески</w:t>
            </w:r>
            <w:r>
              <w:rPr>
                <w:sz w:val="18"/>
              </w:rPr>
              <w:t xml:space="preserve"> </w:t>
            </w:r>
            <w:r>
              <w:rPr>
                <w:spacing w:val="1"/>
                <w:sz w:val="18"/>
              </w:rPr>
              <w:t xml:space="preserve"> </w:t>
            </w:r>
            <w:r>
              <w:rPr>
                <w:spacing w:val="0"/>
                <w:w w:val="99"/>
                <w:sz w:val="18"/>
              </w:rPr>
              <w:t>з</w:t>
            </w:r>
            <w:r>
              <w:rPr>
                <w:w w:val="99"/>
                <w:sz w:val="18"/>
              </w:rPr>
              <w:t>а</w:t>
            </w:r>
            <w:r>
              <w:rPr>
                <w:sz w:val="18"/>
              </w:rPr>
              <w:t xml:space="preserve"> </w:t>
            </w:r>
            <w:r>
              <w:rPr>
                <w:w w:val="99"/>
                <w:sz w:val="18"/>
              </w:rPr>
              <w:t>отчетный период</w:t>
            </w:r>
          </w:p>
        </w:tc>
        <w:tc>
          <w:tcPr>
            <w:tcW w:w="56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2" w:after="0"/>
              <w:rPr>
                <w:sz w:val="15"/>
              </w:rPr>
            </w:pPr>
            <w:r>
              <w:rPr>
                <w:sz w:val="15"/>
              </w:rPr>
            </w:r>
          </w:p>
          <w:p>
            <w:pPr>
              <w:pStyle w:val="TableParagraph"/>
              <w:ind w:left="600" w:right="266" w:hanging="0"/>
              <w:rPr>
                <w:sz w:val="18"/>
              </w:rPr>
            </w:pPr>
            <w:r>
              <w:rPr>
                <w:spacing w:val="0"/>
                <w:w w:val="99"/>
                <w:sz w:val="18"/>
              </w:rPr>
              <w:t>Лими</w:t>
            </w:r>
            <w:r>
              <w:rPr>
                <w:w w:val="99"/>
                <w:sz w:val="18"/>
              </w:rPr>
              <w:t>т</w:t>
            </w:r>
            <w:r>
              <w:rPr>
                <w:spacing w:val="1"/>
                <w:sz w:val="18"/>
              </w:rPr>
              <w:t xml:space="preserve"> </w:t>
            </w:r>
            <w:r>
              <w:rPr>
                <w:spacing w:val="0"/>
                <w:w w:val="99"/>
                <w:sz w:val="18"/>
              </w:rPr>
              <w:t>р</w:t>
            </w:r>
            <w:r>
              <w:rPr>
                <w:w w:val="99"/>
                <w:sz w:val="18"/>
              </w:rPr>
              <w:t>а</w:t>
            </w:r>
            <w:r>
              <w:rPr>
                <w:spacing w:val="0"/>
                <w:w w:val="99"/>
                <w:sz w:val="18"/>
              </w:rPr>
              <w:t>зме</w:t>
            </w:r>
            <w:r>
              <w:rPr>
                <w:w w:val="99"/>
                <w:sz w:val="18"/>
              </w:rPr>
              <w:t>щ</w:t>
            </w:r>
            <w:r>
              <w:rPr>
                <w:spacing w:val="0"/>
                <w:w w:val="99"/>
                <w:sz w:val="18"/>
              </w:rPr>
              <w:t>ения</w:t>
            </w:r>
          </w:p>
        </w:tc>
        <w:tc>
          <w:tcPr>
            <w:tcW w:w="55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62" w:after="0"/>
              <w:ind w:left="1028" w:right="247" w:hanging="675"/>
              <w:rPr>
                <w:sz w:val="18"/>
              </w:rPr>
            </w:pPr>
            <w:r>
              <w:rPr>
                <w:w w:val="99"/>
                <w:sz w:val="18"/>
              </w:rPr>
              <w:t>Всего</w:t>
            </w:r>
            <w:r>
              <w:rPr>
                <w:spacing w:val="0"/>
                <w:sz w:val="18"/>
              </w:rPr>
              <w:t xml:space="preserve"> </w:t>
            </w:r>
            <w:r>
              <w:rPr>
                <w:spacing w:val="0"/>
                <w:w w:val="99"/>
                <w:sz w:val="18"/>
              </w:rPr>
              <w:t>н</w:t>
            </w:r>
            <w:r>
              <w:rPr>
                <w:w w:val="99"/>
                <w:sz w:val="18"/>
              </w:rPr>
              <w:t>а</w:t>
            </w:r>
            <w:r>
              <w:rPr>
                <w:sz w:val="18"/>
              </w:rPr>
              <w:t xml:space="preserve"> </w:t>
            </w:r>
            <w:r>
              <w:rPr>
                <w:w w:val="99"/>
                <w:sz w:val="18"/>
              </w:rPr>
              <w:t>конец</w:t>
            </w:r>
            <w:r>
              <w:rPr>
                <w:spacing w:val="0"/>
                <w:sz w:val="18"/>
              </w:rPr>
              <w:t xml:space="preserve"> </w:t>
            </w:r>
            <w:r>
              <w:rPr>
                <w:w w:val="99"/>
                <w:sz w:val="18"/>
              </w:rPr>
              <w:t xml:space="preserve">отчетного </w:t>
            </w:r>
            <w:r>
              <w:rPr>
                <w:spacing w:val="0"/>
                <w:w w:val="99"/>
                <w:sz w:val="18"/>
              </w:rPr>
              <w:t>периода</w:t>
            </w:r>
          </w:p>
        </w:tc>
        <w:tc>
          <w:tcPr>
            <w:tcW w:w="54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60" w:after="0"/>
              <w:ind w:left="748" w:right="266" w:hanging="0"/>
              <w:rPr>
                <w:sz w:val="18"/>
              </w:rPr>
            </w:pPr>
            <w:r>
              <w:rPr>
                <w:spacing w:val="0"/>
                <w:w w:val="99"/>
                <w:sz w:val="18"/>
              </w:rPr>
              <w:t>ин</w:t>
            </w:r>
            <w:r>
              <w:rPr>
                <w:w w:val="99"/>
                <w:sz w:val="18"/>
              </w:rPr>
              <w:t>в</w:t>
            </w:r>
            <w:r>
              <w:rPr>
                <w:sz w:val="18"/>
              </w:rPr>
              <w:t>.</w:t>
            </w:r>
            <w:r>
              <w:rPr>
                <w:spacing w:val="0"/>
                <w:w w:val="99"/>
                <w:sz w:val="18"/>
              </w:rPr>
              <w:t>№</w:t>
            </w:r>
            <w:r>
              <w:rPr>
                <w:sz w:val="18"/>
              </w:rPr>
              <w:t>.</w:t>
            </w:r>
            <w:r>
              <w:rPr>
                <w:spacing w:val="1"/>
                <w:sz w:val="18"/>
              </w:rPr>
              <w:t xml:space="preserve"> </w:t>
            </w:r>
            <w:r>
              <w:rPr>
                <w:spacing w:val="0"/>
                <w:w w:val="99"/>
                <w:sz w:val="18"/>
              </w:rPr>
              <w:t>объекта</w:t>
            </w:r>
          </w:p>
        </w:tc>
        <w:tc>
          <w:tcPr>
            <w:tcW w:w="45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lineRule="auto" w:line="247" w:before="9" w:after="0"/>
              <w:ind w:left="1068" w:right="290" w:hanging="674"/>
              <w:rPr>
                <w:sz w:val="18"/>
              </w:rPr>
            </w:pPr>
            <w:r>
              <w:rPr>
                <w:w w:val="99"/>
                <w:sz w:val="18"/>
              </w:rPr>
              <w:t>Фа</w:t>
            </w:r>
            <w:r>
              <w:rPr>
                <w:spacing w:val="0"/>
                <w:w w:val="99"/>
                <w:sz w:val="18"/>
              </w:rPr>
              <w:t>к</w:t>
            </w:r>
            <w:r>
              <w:rPr>
                <w:w w:val="99"/>
                <w:sz w:val="18"/>
              </w:rPr>
              <w:t>ти</w:t>
            </w:r>
            <w:r>
              <w:rPr>
                <w:spacing w:val="0"/>
                <w:w w:val="99"/>
                <w:sz w:val="18"/>
              </w:rPr>
              <w:t>ч</w:t>
            </w:r>
            <w:r>
              <w:rPr>
                <w:w w:val="99"/>
                <w:sz w:val="18"/>
              </w:rPr>
              <w:t>ески</w:t>
            </w:r>
            <w:r>
              <w:rPr>
                <w:spacing w:val="1"/>
                <w:sz w:val="18"/>
              </w:rPr>
              <w:t xml:space="preserve"> </w:t>
            </w:r>
            <w:r>
              <w:rPr>
                <w:spacing w:val="0"/>
                <w:w w:val="99"/>
                <w:sz w:val="18"/>
              </w:rPr>
              <w:t>з</w:t>
            </w:r>
            <w:r>
              <w:rPr>
                <w:w w:val="99"/>
                <w:sz w:val="18"/>
              </w:rPr>
              <w:t>а</w:t>
            </w:r>
            <w:r>
              <w:rPr>
                <w:spacing w:val="0"/>
                <w:sz w:val="18"/>
              </w:rPr>
              <w:t xml:space="preserve"> </w:t>
            </w:r>
            <w:r>
              <w:rPr>
                <w:w w:val="99"/>
                <w:sz w:val="18"/>
              </w:rPr>
              <w:t>отчетный период</w:t>
            </w:r>
          </w:p>
        </w:tc>
        <w:tc>
          <w:tcPr>
            <w:tcW w:w="67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vAlign w:val="center"/>
          </w:tcPr>
          <w:p>
            <w:pPr>
              <w:pStyle w:val="TableParagraph"/>
              <w:spacing w:before="122" w:after="0"/>
              <w:ind w:left="250" w:right="158" w:hanging="0"/>
              <w:jc w:val="center"/>
              <w:rPr>
                <w:sz w:val="18"/>
              </w:rPr>
            </w:pPr>
            <w:r>
              <w:rPr>
                <w:w w:val="99"/>
                <w:sz w:val="18"/>
              </w:rPr>
              <w:t>Фа</w:t>
            </w:r>
            <w:r>
              <w:rPr>
                <w:spacing w:val="0"/>
                <w:w w:val="99"/>
                <w:sz w:val="18"/>
              </w:rPr>
              <w:t>к</w:t>
            </w:r>
            <w:r>
              <w:rPr>
                <w:w w:val="99"/>
                <w:sz w:val="18"/>
              </w:rPr>
              <w:t>ти</w:t>
            </w:r>
            <w:r>
              <w:rPr>
                <w:spacing w:val="0"/>
                <w:w w:val="99"/>
                <w:sz w:val="18"/>
              </w:rPr>
              <w:t>ч</w:t>
            </w:r>
            <w:r>
              <w:rPr>
                <w:w w:val="99"/>
                <w:sz w:val="18"/>
              </w:rPr>
              <w:t>ески</w:t>
            </w:r>
          </w:p>
          <w:p>
            <w:pPr>
              <w:pStyle w:val="TableParagraph"/>
              <w:spacing w:before="5" w:after="0"/>
              <w:ind w:left="250" w:right="160" w:hanging="0"/>
              <w:jc w:val="center"/>
              <w:rPr>
                <w:sz w:val="18"/>
              </w:rPr>
            </w:pPr>
            <w:r>
              <w:rPr>
                <w:spacing w:val="0"/>
                <w:w w:val="99"/>
                <w:sz w:val="18"/>
              </w:rPr>
              <w:t>н</w:t>
            </w:r>
            <w:r>
              <w:rPr>
                <w:w w:val="99"/>
                <w:sz w:val="18"/>
              </w:rPr>
              <w:t>а</w:t>
            </w:r>
            <w:r>
              <w:rPr>
                <w:spacing w:val="1"/>
                <w:sz w:val="18"/>
              </w:rPr>
              <w:t xml:space="preserve"> </w:t>
            </w:r>
            <w:r>
              <w:rPr>
                <w:w w:val="99"/>
                <w:sz w:val="18"/>
              </w:rPr>
              <w:t>конец</w:t>
            </w:r>
            <w:r>
              <w:rPr>
                <w:sz w:val="18"/>
              </w:rPr>
              <w:t xml:space="preserve"> </w:t>
            </w:r>
            <w:r>
              <w:rPr>
                <w:spacing w:val="0"/>
                <w:sz w:val="18"/>
              </w:rPr>
              <w:t>о</w:t>
            </w:r>
            <w:r>
              <w:rPr>
                <w:sz w:val="18"/>
              </w:rPr>
              <w:t>т</w:t>
            </w:r>
            <w:r>
              <w:rPr>
                <w:spacing w:val="0"/>
                <w:w w:val="99"/>
                <w:sz w:val="18"/>
              </w:rPr>
              <w:t>четног</w:t>
            </w:r>
            <w:r>
              <w:rPr>
                <w:w w:val="99"/>
                <w:sz w:val="18"/>
              </w:rPr>
              <w:t>о</w:t>
            </w:r>
            <w:r>
              <w:rPr>
                <w:sz w:val="18"/>
              </w:rPr>
              <w:t xml:space="preserve"> </w:t>
            </w:r>
            <w:r>
              <w:rPr>
                <w:spacing w:val="0"/>
                <w:w w:val="99"/>
                <w:sz w:val="18"/>
              </w:rPr>
              <w:t>периода</w:t>
            </w:r>
          </w:p>
        </w:tc>
        <w:tc>
          <w:tcPr>
            <w:tcW w:w="58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76" w:after="0"/>
              <w:ind w:left="862" w:right="266" w:hanging="0"/>
              <w:rPr>
                <w:sz w:val="18"/>
              </w:rPr>
            </w:pPr>
            <w:r>
              <w:rPr>
                <w:w w:val="99"/>
                <w:sz w:val="18"/>
              </w:rPr>
              <w:t>Предел</w:t>
            </w:r>
            <w:r>
              <w:rPr>
                <w:spacing w:val="0"/>
                <w:w w:val="99"/>
                <w:sz w:val="18"/>
              </w:rPr>
              <w:t>ьн</w:t>
            </w:r>
            <w:r>
              <w:rPr>
                <w:w w:val="99"/>
                <w:sz w:val="18"/>
              </w:rPr>
              <w:t>ый</w:t>
            </w:r>
          </w:p>
        </w:tc>
      </w:tr>
      <w:tr>
        <w:trPr>
          <w:trHeight w:val="1968" w:hRule="exact"/>
        </w:trPr>
        <w:tc>
          <w:tcPr>
            <w:tcW w:w="5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4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4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40" w:after="0"/>
              <w:ind w:left="487" w:right="0" w:hanging="0"/>
              <w:rPr>
                <w:sz w:val="18"/>
              </w:rPr>
            </w:pPr>
            <w:r>
              <w:rPr>
                <w:spacing w:val="0"/>
                <w:w w:val="99"/>
                <w:sz w:val="18"/>
              </w:rPr>
              <w:t>Н</w:t>
            </w:r>
            <w:r>
              <w:rPr>
                <w:w w:val="99"/>
                <w:sz w:val="18"/>
              </w:rPr>
              <w:t>а</w:t>
            </w:r>
            <w:r>
              <w:rPr>
                <w:spacing w:val="1"/>
                <w:sz w:val="18"/>
              </w:rPr>
              <w:t xml:space="preserve"> </w:t>
            </w:r>
            <w:r>
              <w:rPr>
                <w:spacing w:val="0"/>
                <w:w w:val="99"/>
                <w:sz w:val="18"/>
              </w:rPr>
              <w:t>хранение</w:t>
            </w:r>
          </w:p>
        </w:tc>
        <w:tc>
          <w:tcPr>
            <w:tcW w:w="5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TableParagraph"/>
              <w:spacing w:before="160" w:after="0"/>
              <w:ind w:left="379" w:right="0" w:hanging="0"/>
              <w:rPr>
                <w:sz w:val="18"/>
              </w:rPr>
            </w:pPr>
            <w:r>
              <w:rPr>
                <w:spacing w:val="0"/>
                <w:w w:val="99"/>
                <w:sz w:val="18"/>
              </w:rPr>
              <w:t>н</w:t>
            </w:r>
            <w:r>
              <w:rPr>
                <w:w w:val="99"/>
                <w:sz w:val="18"/>
              </w:rPr>
              <w:t>а</w:t>
            </w:r>
            <w:r>
              <w:rPr>
                <w:spacing w:val="1"/>
                <w:sz w:val="18"/>
              </w:rPr>
              <w:t xml:space="preserve"> </w:t>
            </w:r>
            <w:r>
              <w:rPr>
                <w:spacing w:val="0"/>
                <w:w w:val="99"/>
                <w:sz w:val="18"/>
              </w:rPr>
              <w:t>захоронение</w:t>
            </w:r>
          </w:p>
        </w:tc>
        <w:tc>
          <w:tcPr>
            <w:tcW w:w="5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4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67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6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5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4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4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67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c>
          <w:tcPr>
            <w:tcW w:w="5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extDirection w:val="btLr"/>
          </w:tcPr>
          <w:p>
            <w:pPr>
              <w:pStyle w:val="Normal"/>
              <w:rPr/>
            </w:pPr>
            <w:r>
              <w:rPr/>
            </w:r>
          </w:p>
        </w:tc>
      </w:tr>
      <w:tr>
        <w:trPr>
          <w:trHeight w:val="272" w:hRule="exac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0" w:right="20" w:hanging="0"/>
              <w:jc w:val="center"/>
              <w:rPr>
                <w:sz w:val="18"/>
              </w:rPr>
            </w:pPr>
            <w:r>
              <w:rPr>
                <w:w w:val="99"/>
                <w:sz w:val="18"/>
              </w:rPr>
              <w:t>А</w:t>
            </w:r>
          </w:p>
        </w:tc>
        <w:tc>
          <w:tcPr>
            <w:tcW w:w="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12" w:right="0" w:hanging="0"/>
              <w:rPr>
                <w:sz w:val="18"/>
              </w:rPr>
            </w:pPr>
            <w:r>
              <w:rPr>
                <w:sz w:val="18"/>
              </w:rPr>
              <w:t>13</w:t>
            </w:r>
          </w:p>
        </w:tc>
        <w:tc>
          <w:tcPr>
            <w:tcW w:w="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71" w:right="0" w:hanging="0"/>
              <w:rPr>
                <w:sz w:val="18"/>
              </w:rPr>
            </w:pPr>
            <w:r>
              <w:rPr>
                <w:sz w:val="18"/>
              </w:rPr>
              <w:t>14</w:t>
            </w:r>
          </w:p>
        </w:tc>
        <w:tc>
          <w:tcPr>
            <w:tcW w:w="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12" w:right="0" w:hanging="0"/>
              <w:rPr>
                <w:sz w:val="18"/>
              </w:rPr>
            </w:pPr>
            <w:r>
              <w:rPr>
                <w:sz w:val="18"/>
              </w:rPr>
              <w:t>15</w:t>
            </w:r>
          </w:p>
        </w:tc>
        <w:tc>
          <w:tcPr>
            <w:tcW w:w="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69" w:right="0" w:hanging="0"/>
              <w:rPr>
                <w:sz w:val="18"/>
              </w:rPr>
            </w:pPr>
            <w:r>
              <w:rPr>
                <w:sz w:val="18"/>
              </w:rPr>
              <w:t>16</w:t>
            </w:r>
          </w:p>
        </w:tc>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30" w:right="0" w:hanging="0"/>
              <w:rPr>
                <w:sz w:val="18"/>
              </w:rPr>
            </w:pPr>
            <w:r>
              <w:rPr>
                <w:sz w:val="18"/>
              </w:rPr>
              <w:t>17</w:t>
            </w:r>
          </w:p>
        </w:tc>
        <w:tc>
          <w:tcPr>
            <w:tcW w:w="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64" w:right="121" w:hanging="0"/>
              <w:rPr>
                <w:sz w:val="18"/>
              </w:rPr>
            </w:pPr>
            <w:r>
              <w:rPr>
                <w:sz w:val="18"/>
              </w:rPr>
              <w:t>18</w:t>
            </w:r>
          </w:p>
        </w:tc>
        <w:tc>
          <w:tcPr>
            <w:tcW w:w="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43" w:right="0" w:hanging="0"/>
              <w:rPr>
                <w:sz w:val="18"/>
              </w:rPr>
            </w:pPr>
            <w:r>
              <w:rPr>
                <w:sz w:val="18"/>
              </w:rPr>
              <w:t>19</w:t>
            </w:r>
          </w:p>
        </w:tc>
        <w:tc>
          <w:tcPr>
            <w:tcW w:w="5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64" w:right="121" w:hanging="0"/>
              <w:rPr>
                <w:sz w:val="18"/>
              </w:rPr>
            </w:pPr>
            <w:r>
              <w:rPr>
                <w:sz w:val="18"/>
              </w:rPr>
              <w:t>20</w:t>
            </w:r>
          </w:p>
        </w:tc>
        <w:tc>
          <w:tcPr>
            <w:tcW w:w="5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56" w:right="0" w:hanging="0"/>
              <w:rPr>
                <w:sz w:val="18"/>
              </w:rPr>
            </w:pPr>
            <w:r>
              <w:rPr>
                <w:sz w:val="18"/>
              </w:rPr>
              <w:t>21</w:t>
            </w:r>
          </w:p>
        </w:tc>
        <w:tc>
          <w:tcPr>
            <w:tcW w:w="4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35" w:right="0" w:hanging="0"/>
              <w:rPr>
                <w:sz w:val="18"/>
              </w:rPr>
            </w:pPr>
            <w:r>
              <w:rPr>
                <w:sz w:val="18"/>
              </w:rPr>
              <w:t>22</w:t>
            </w:r>
          </w:p>
        </w:tc>
        <w:tc>
          <w:tcPr>
            <w:tcW w:w="6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213" w:right="233" w:hanging="0"/>
              <w:jc w:val="center"/>
              <w:rPr>
                <w:sz w:val="18"/>
              </w:rPr>
            </w:pPr>
            <w:r>
              <w:rPr>
                <w:sz w:val="18"/>
              </w:rPr>
              <w:t>23</w:t>
            </w:r>
          </w:p>
        </w:tc>
        <w:tc>
          <w:tcPr>
            <w:tcW w:w="5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78" w:right="0" w:hanging="0"/>
              <w:rPr>
                <w:sz w:val="18"/>
              </w:rPr>
            </w:pPr>
            <w:r>
              <w:rPr>
                <w:sz w:val="18"/>
              </w:rPr>
              <w:t>24</w:t>
            </w:r>
          </w:p>
        </w:tc>
        <w:tc>
          <w:tcPr>
            <w:tcW w:w="5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71" w:right="0" w:hanging="0"/>
              <w:rPr>
                <w:sz w:val="18"/>
              </w:rPr>
            </w:pPr>
            <w:r>
              <w:rPr>
                <w:sz w:val="18"/>
              </w:rPr>
              <w:t>25</w:t>
            </w:r>
          </w:p>
        </w:tc>
        <w:tc>
          <w:tcPr>
            <w:tcW w:w="5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64" w:right="121" w:hanging="0"/>
              <w:rPr>
                <w:sz w:val="18"/>
              </w:rPr>
            </w:pPr>
            <w:r>
              <w:rPr>
                <w:sz w:val="18"/>
              </w:rPr>
              <w:t>26</w:t>
            </w:r>
          </w:p>
        </w:tc>
        <w:tc>
          <w:tcPr>
            <w:tcW w:w="4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18" w:right="0" w:hanging="0"/>
              <w:rPr>
                <w:sz w:val="18"/>
              </w:rPr>
            </w:pPr>
            <w:r>
              <w:rPr>
                <w:sz w:val="18"/>
              </w:rPr>
              <w:t>27</w:t>
            </w:r>
          </w:p>
        </w:tc>
        <w:tc>
          <w:tcPr>
            <w:tcW w:w="6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212" w:right="231" w:hanging="0"/>
              <w:jc w:val="center"/>
              <w:rPr>
                <w:sz w:val="18"/>
              </w:rPr>
            </w:pPr>
            <w:r>
              <w:rPr>
                <w:sz w:val="18"/>
              </w:rPr>
              <w:t>28</w:t>
            </w:r>
          </w:p>
        </w:tc>
        <w:tc>
          <w:tcPr>
            <w:tcW w:w="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186" w:right="0" w:hanging="0"/>
              <w:rPr>
                <w:sz w:val="18"/>
              </w:rPr>
            </w:pPr>
            <w:r>
              <w:rPr>
                <w:sz w:val="18"/>
              </w:rPr>
              <w:t>29</w:t>
            </w:r>
          </w:p>
        </w:tc>
      </w:tr>
    </w:tbl>
    <w:p>
      <w:pPr>
        <w:pStyle w:val="Style15"/>
        <w:spacing w:before="2" w:after="0"/>
        <w:rPr>
          <w:sz w:val="21"/>
        </w:rPr>
      </w:pPr>
      <w:r>
        <w:rPr>
          <w:sz w:val="21"/>
        </w:rPr>
      </w:r>
    </w:p>
    <w:p>
      <w:pPr>
        <w:pStyle w:val="Normal"/>
        <w:spacing w:before="75" w:after="0"/>
        <w:ind w:left="2981" w:right="832" w:hanging="0"/>
        <w:jc w:val="left"/>
        <w:rPr>
          <w:sz w:val="20"/>
        </w:rPr>
      </w:pPr>
      <w:r>
        <w:rPr>
          <w:sz w:val="20"/>
        </w:rPr>
        <w:t>У</w:t>
      </w:r>
      <w:r>
        <w:rPr>
          <w:sz w:val="20"/>
        </w:rPr>
        <w:t>КАЗАНИЯ ПО ЗАПОЛНЕНИЮ ОБРАЗЦА 3.3</w:t>
      </w:r>
      <w:r>
        <mc:AlternateContent>
          <mc:Choice Requires="wps">
            <w:drawing>
              <wp:anchor behindDoc="0" distT="0" distB="0" distL="114300" distR="114300" simplePos="0" locked="0" layoutInCell="1" allowOverlap="1" relativeHeight="7">
                <wp:simplePos x="0" y="0"/>
                <wp:positionH relativeFrom="page">
                  <wp:posOffset>6947535</wp:posOffset>
                </wp:positionH>
                <wp:positionV relativeFrom="paragraph">
                  <wp:posOffset>-1657985</wp:posOffset>
                </wp:positionV>
                <wp:extent cx="139700" cy="918845"/>
                <wp:effectExtent l="0" t="0" r="0" b="0"/>
                <wp:wrapNone/>
                <wp:docPr id="45" name=""/>
                <a:graphic xmlns:a="http://schemas.openxmlformats.org/drawingml/2006/main">
                  <a:graphicData uri="http://schemas.microsoft.com/office/word/2010/wordprocessingShape">
                    <wps:wsp>
                      <wps:cNvSpPr txBox="1"/>
                      <wps:spPr>
                        <a:xfrm>
                          <a:off x="0" y="0"/>
                          <a:ext cx="139700" cy="918845"/>
                        </a:xfrm>
                        <a:prstGeom prst="rect"/>
                      </wps:spPr>
                      <wps:txbx>
                        <w:txbxContent>
                          <w:p>
                            <w:pPr>
                              <w:pStyle w:val="Style20"/>
                              <w:spacing w:lineRule="exact" w:line="204" w:before="0" w:after="0"/>
                              <w:ind w:left="20" w:right="0" w:hanging="0"/>
                              <w:jc w:val="left"/>
                              <w:rPr/>
                            </w:pPr>
                            <w:r>
                              <w:rPr>
                                <w:w w:val="99"/>
                                <w:sz w:val="18"/>
                              </w:rPr>
                              <w:t>объем</w:t>
                            </w:r>
                            <w:r>
                              <w:rPr>
                                <w:spacing w:val="0"/>
                                <w:sz w:val="18"/>
                              </w:rPr>
                              <w:t xml:space="preserve"> </w:t>
                            </w:r>
                            <w:r>
                              <w:rPr>
                                <w:spacing w:val="0"/>
                                <w:w w:val="99"/>
                                <w:sz w:val="18"/>
                              </w:rPr>
                              <w:t>накопления</w:t>
                            </w:r>
                          </w:p>
                        </w:txbxContent>
                      </wps:txbx>
                      <wps:bodyPr anchor="t" lIns="0" tIns="0" rIns="0" bIns="0" vert="vert270">
                        <a:noAutofit/>
                      </wps:bodyPr>
                    </wps:wsp>
                  </a:graphicData>
                </a:graphic>
              </wp:anchor>
            </w:drawing>
          </mc:Choice>
          <mc:Fallback>
            <w:pict>
              <v:rect stroked="f" strokeweight="0pt" style="position:absolute;rotation:0;width:11pt;height:72.35pt;mso-wrap-distance-left:9pt;mso-wrap-distance-right:9pt;mso-wrap-distance-top:0pt;mso-wrap-distance-bottom:0pt;margin-top:-130.55pt;mso-position-vertical-relative:text;margin-left:547.05pt;mso-position-horizontal-relative:page">
                <v:textbox inset="0in,0in,0in,0in" style="mso-layout-flow-alt:bottom-to-top">
                  <w:txbxContent>
                    <w:p>
                      <w:pPr>
                        <w:pStyle w:val="Style20"/>
                        <w:spacing w:lineRule="exact" w:line="204" w:before="0" w:after="0"/>
                        <w:ind w:left="20" w:right="0" w:hanging="0"/>
                        <w:jc w:val="left"/>
                        <w:rPr/>
                      </w:pPr>
                      <w:r>
                        <w:rPr>
                          <w:w w:val="99"/>
                          <w:sz w:val="18"/>
                        </w:rPr>
                        <w:t>объем</w:t>
                      </w:r>
                      <w:r>
                        <w:rPr>
                          <w:spacing w:val="0"/>
                          <w:sz w:val="18"/>
                        </w:rPr>
                        <w:t xml:space="preserve"> </w:t>
                      </w:r>
                      <w:r>
                        <w:rPr>
                          <w:spacing w:val="0"/>
                          <w:w w:val="99"/>
                          <w:sz w:val="18"/>
                        </w:rPr>
                        <w:t>накопления</w:t>
                      </w:r>
                    </w:p>
                  </w:txbxContent>
                </v:textbox>
              </v:rect>
            </w:pict>
          </mc:Fallback>
        </mc:AlternateContent>
      </w:r>
    </w:p>
    <w:p>
      <w:pPr>
        <w:pStyle w:val="ListParagraph"/>
        <w:numPr>
          <w:ilvl w:val="0"/>
          <w:numId w:val="1"/>
        </w:numPr>
        <w:tabs>
          <w:tab w:val="left" w:pos="1062" w:leader="none"/>
        </w:tabs>
        <w:spacing w:lineRule="auto" w:line="240" w:before="0" w:after="0"/>
        <w:ind w:left="117" w:right="743" w:firstLine="721"/>
        <w:jc w:val="both"/>
        <w:rPr>
          <w:sz w:val="20"/>
        </w:rPr>
      </w:pPr>
      <w:r>
        <w:rPr>
          <w:sz w:val="20"/>
        </w:rPr>
        <w:t>В каждой заполняемой строке в графах с 1 по 28 проставляются данные или знак отсутствия явления - прочерк. Для каждого вида отхода, включенного в соответствующую группировку по классам опасности для окружающей природной среды, выделяется отдельная строка. Номера строк обозначаются трехзначными числами. Для отходов 1 класса опасности для окружающей природной среды следует использовать номера с 100 по 199 включительно, для 2, 3, 4 и 5 классов опасности - с 200 по 299, с 300 по 399, с 400 по 499, с 500 по 599 соответственно. При этом в строке 100, 200, 300, 400 и 500 показываются суммарные</w:t>
      </w:r>
      <w:r>
        <w:rPr>
          <w:spacing w:val="0"/>
          <w:sz w:val="20"/>
        </w:rPr>
        <w:t xml:space="preserve"> </w:t>
      </w:r>
      <w:r>
        <w:rPr>
          <w:sz w:val="20"/>
        </w:rPr>
        <w:t>сведения</w:t>
      </w:r>
      <w:r>
        <w:rPr>
          <w:spacing w:val="0"/>
          <w:sz w:val="20"/>
        </w:rPr>
        <w:t xml:space="preserve"> </w:t>
      </w:r>
      <w:r>
        <w:rPr>
          <w:sz w:val="20"/>
        </w:rPr>
        <w:t>о</w:t>
      </w:r>
      <w:r>
        <w:rPr>
          <w:spacing w:val="0"/>
          <w:sz w:val="20"/>
        </w:rPr>
        <w:t xml:space="preserve"> </w:t>
      </w:r>
      <w:r>
        <w:rPr>
          <w:sz w:val="20"/>
        </w:rPr>
        <w:t>количестве</w:t>
      </w:r>
      <w:r>
        <w:rPr>
          <w:spacing w:val="0"/>
          <w:sz w:val="20"/>
        </w:rPr>
        <w:t xml:space="preserve"> </w:t>
      </w:r>
      <w:r>
        <w:rPr>
          <w:sz w:val="20"/>
        </w:rPr>
        <w:t>отходов,</w:t>
      </w:r>
      <w:r>
        <w:rPr>
          <w:spacing w:val="0"/>
          <w:sz w:val="20"/>
        </w:rPr>
        <w:t xml:space="preserve"> </w:t>
      </w:r>
      <w:r>
        <w:rPr>
          <w:sz w:val="20"/>
        </w:rPr>
        <w:t>сгруппированных</w:t>
      </w:r>
      <w:r>
        <w:rPr>
          <w:spacing w:val="0"/>
          <w:sz w:val="20"/>
        </w:rPr>
        <w:t xml:space="preserve"> </w:t>
      </w:r>
      <w:r>
        <w:rPr>
          <w:sz w:val="20"/>
        </w:rPr>
        <w:t>по</w:t>
      </w:r>
      <w:r>
        <w:rPr>
          <w:spacing w:val="0"/>
          <w:sz w:val="20"/>
        </w:rPr>
        <w:t xml:space="preserve"> </w:t>
      </w:r>
      <w:r>
        <w:rPr>
          <w:sz w:val="20"/>
        </w:rPr>
        <w:t>соответствующим</w:t>
      </w:r>
      <w:r>
        <w:rPr>
          <w:spacing w:val="0"/>
          <w:sz w:val="20"/>
        </w:rPr>
        <w:t xml:space="preserve"> </w:t>
      </w:r>
      <w:r>
        <w:rPr>
          <w:sz w:val="20"/>
        </w:rPr>
        <w:t>классам</w:t>
      </w:r>
      <w:r>
        <w:rPr>
          <w:spacing w:val="0"/>
          <w:sz w:val="20"/>
        </w:rPr>
        <w:t xml:space="preserve"> </w:t>
      </w:r>
      <w:r>
        <w:rPr>
          <w:sz w:val="20"/>
        </w:rPr>
        <w:t>опасности.</w:t>
      </w:r>
    </w:p>
    <w:p>
      <w:pPr>
        <w:pStyle w:val="ListParagraph"/>
        <w:numPr>
          <w:ilvl w:val="0"/>
          <w:numId w:val="1"/>
        </w:numPr>
        <w:tabs>
          <w:tab w:val="left" w:pos="1054" w:leader="none"/>
        </w:tabs>
        <w:spacing w:lineRule="auto" w:line="240" w:before="0" w:after="0"/>
        <w:ind w:left="118" w:right="742" w:firstLine="720"/>
        <w:jc w:val="both"/>
        <w:rPr>
          <w:sz w:val="20"/>
        </w:rPr>
      </w:pPr>
      <w:r>
        <w:rPr>
          <w:sz w:val="20"/>
        </w:rPr>
        <w:t>По строке 100 в графах 5-6, 8-12, 14-20, 23, 25, 27-28 отражаются суммарные данные по всем отходам 1 класса опасности для окружающей природной среды. Эти данные формируются путем суммирования сведений об отходах 1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101 -</w:t>
      </w:r>
      <w:r>
        <w:rPr>
          <w:spacing w:val="0"/>
          <w:sz w:val="20"/>
        </w:rPr>
        <w:t xml:space="preserve"> </w:t>
      </w:r>
      <w:r>
        <w:rPr>
          <w:sz w:val="20"/>
        </w:rPr>
        <w:t>199).</w:t>
      </w:r>
    </w:p>
    <w:p>
      <w:pPr>
        <w:pStyle w:val="ListParagraph"/>
        <w:numPr>
          <w:ilvl w:val="0"/>
          <w:numId w:val="1"/>
        </w:numPr>
        <w:tabs>
          <w:tab w:val="left" w:pos="1083" w:leader="none"/>
        </w:tabs>
        <w:spacing w:lineRule="auto" w:line="240" w:before="0" w:after="0"/>
        <w:ind w:left="116" w:right="743" w:firstLine="722"/>
        <w:jc w:val="both"/>
        <w:rPr>
          <w:sz w:val="20"/>
        </w:rPr>
      </w:pPr>
      <w:r>
        <w:rPr>
          <w:sz w:val="20"/>
        </w:rPr>
        <w:t>По строкам 101 - 199 в графах 1-29 приводятся сведения по каждому наименованию вида отходов 1 класса опасности для окружающей природной среды, включенному в группировку по классам опасности. Номера строк для отражения сведений по видам отходов проставляются строго по порядку: 101, 102, 103 и т.д. При этом используется количество номеров и соответственно заполняемых в бланке строк по наименованиям видов отходов, равное числу видов отходов. При наличии в обращении только одного вида отхода сведения по строке 101 в графах 5-6, 8-12, 14-20, 23, 25, 27-28 повторяются (отражаются) по строке 100. В случае отсутствия в обращении отходов 1 класса опасности (в т.ч. ранее накопленных) номера с 100 по 199 не  используются при заполнении</w:t>
      </w:r>
      <w:r>
        <w:rPr>
          <w:spacing w:val="0"/>
          <w:sz w:val="20"/>
        </w:rPr>
        <w:t xml:space="preserve"> </w:t>
      </w:r>
      <w:r>
        <w:rPr>
          <w:sz w:val="20"/>
        </w:rPr>
        <w:t>формы.</w:t>
      </w:r>
    </w:p>
    <w:p>
      <w:pPr>
        <w:pStyle w:val="ListParagraph"/>
        <w:numPr>
          <w:ilvl w:val="0"/>
          <w:numId w:val="1"/>
        </w:numPr>
        <w:tabs>
          <w:tab w:val="left" w:pos="1057" w:leader="none"/>
        </w:tabs>
        <w:spacing w:lineRule="auto" w:line="240" w:before="0" w:after="0"/>
        <w:ind w:left="118" w:right="743" w:firstLine="720"/>
        <w:jc w:val="both"/>
        <w:rPr>
          <w:sz w:val="20"/>
        </w:rPr>
      </w:pPr>
      <w:r>
        <w:rPr>
          <w:sz w:val="20"/>
        </w:rPr>
        <w:t xml:space="preserve">По строке 200 в графах 5-6, 8-12, 14-20, 23, 25, 27-28 отражаются суммарные данные по всем видам отходов 2 класса опасности для окружающей природной среды. Данные строки 200 формируются путем  суммирования  сведений  об  отходах  2  класса  опасности  по  видам  отходов,  находящихся       </w:t>
      </w:r>
      <w:r>
        <w:rPr>
          <w:spacing w:val="11"/>
          <w:sz w:val="20"/>
        </w:rPr>
        <w:t xml:space="preserve"> </w:t>
      </w:r>
      <w:r>
        <w:rPr>
          <w:sz w:val="20"/>
        </w:rPr>
        <w:t>в</w:t>
      </w:r>
    </w:p>
    <w:p>
      <w:pPr>
        <w:pStyle w:val="Style15"/>
        <w:spacing w:before="8" w:after="0"/>
        <w:rPr>
          <w:sz w:val="10"/>
        </w:rPr>
      </w:pPr>
      <w:r>
        <w:rPr>
          <w:sz w:val="10"/>
        </w:rPr>
      </w:r>
    </w:p>
    <w:p>
      <w:pPr>
        <w:pStyle w:val="Normal"/>
        <w:spacing w:before="74" w:after="0"/>
        <w:ind w:left="118" w:right="102" w:hanging="1"/>
        <w:jc w:val="both"/>
        <w:rPr>
          <w:sz w:val="20"/>
        </w:rPr>
      </w:pPr>
      <w:r>
        <w:rPr>
          <w:sz w:val="20"/>
        </w:rPr>
        <w:t>обращении у индивидуального предпринимателя или юридического лица (данные по видам отходов приводятся в строках 201 - 299 аналогично п. 3).</w:t>
      </w:r>
    </w:p>
    <w:p>
      <w:pPr>
        <w:pStyle w:val="ListParagraph"/>
        <w:numPr>
          <w:ilvl w:val="0"/>
          <w:numId w:val="1"/>
        </w:numPr>
        <w:tabs>
          <w:tab w:val="left" w:pos="1054" w:leader="none"/>
        </w:tabs>
        <w:spacing w:lineRule="auto" w:line="240" w:before="0" w:after="0"/>
        <w:ind w:left="118" w:right="102" w:firstLine="720"/>
        <w:jc w:val="both"/>
        <w:rPr>
          <w:sz w:val="20"/>
        </w:rPr>
      </w:pPr>
      <w:r>
        <w:rPr>
          <w:sz w:val="20"/>
        </w:rPr>
        <w:t>По строке 300 в графах 5-6, 8-12, 14-20, 23, 25, 27-28 отражаются суммарные данные по всем видам отходов 3 класса опасности для окружающей природной среды. Данные строки 300 формируются путем суммирования сведений об отходах 3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301 - 399 аналогично п.</w:t>
      </w:r>
      <w:r>
        <w:rPr>
          <w:spacing w:val="0"/>
          <w:sz w:val="20"/>
        </w:rPr>
        <w:t xml:space="preserve"> </w:t>
      </w:r>
      <w:r>
        <w:rPr>
          <w:sz w:val="20"/>
        </w:rPr>
        <w:t>3).</w:t>
      </w:r>
    </w:p>
    <w:p>
      <w:pPr>
        <w:pStyle w:val="ListParagraph"/>
        <w:numPr>
          <w:ilvl w:val="0"/>
          <w:numId w:val="1"/>
        </w:numPr>
        <w:tabs>
          <w:tab w:val="left" w:pos="1058" w:leader="none"/>
        </w:tabs>
        <w:spacing w:lineRule="auto" w:line="240" w:before="0" w:after="0"/>
        <w:ind w:left="118" w:right="102" w:firstLine="720"/>
        <w:jc w:val="both"/>
        <w:rPr>
          <w:sz w:val="20"/>
        </w:rPr>
      </w:pPr>
      <w:r>
        <w:rPr>
          <w:sz w:val="20"/>
        </w:rPr>
        <w:t>По строке 400 в графах 5-6, 8-12, 14-20, 23, 25, 27-28 отражаются суммарные данные по всем видам отходов 4 класса опасности для окружающей природной среды. Данные строки 400 формируются путем суммирования сведений об отходах 4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401 - 499 аналогично п.</w:t>
      </w:r>
      <w:r>
        <w:rPr>
          <w:spacing w:val="0"/>
          <w:sz w:val="20"/>
        </w:rPr>
        <w:t xml:space="preserve"> </w:t>
      </w:r>
      <w:r>
        <w:rPr>
          <w:sz w:val="20"/>
        </w:rPr>
        <w:t>3).</w:t>
      </w:r>
    </w:p>
    <w:p>
      <w:pPr>
        <w:pStyle w:val="ListParagraph"/>
        <w:numPr>
          <w:ilvl w:val="0"/>
          <w:numId w:val="1"/>
        </w:numPr>
        <w:tabs>
          <w:tab w:val="left" w:pos="1058" w:leader="none"/>
        </w:tabs>
        <w:spacing w:lineRule="auto" w:line="240" w:before="0" w:after="0"/>
        <w:ind w:left="118" w:right="102" w:firstLine="720"/>
        <w:jc w:val="both"/>
        <w:rPr>
          <w:sz w:val="20"/>
        </w:rPr>
      </w:pPr>
      <w:r>
        <w:rPr>
          <w:sz w:val="20"/>
        </w:rPr>
        <w:t>По строке 500 в графах 5-6, 8-12, 14-20, 23, 25, 27-28 отражаются суммарные данные по всем видам отходов 5 класса опасности для окружающей природной среды. Данные строки 500 формируются путем суммирования сведений об отходах 5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501 - 599 аналогично п.</w:t>
      </w:r>
      <w:r>
        <w:rPr>
          <w:spacing w:val="0"/>
          <w:sz w:val="20"/>
        </w:rPr>
        <w:t xml:space="preserve"> </w:t>
      </w:r>
      <w:r>
        <w:rPr>
          <w:sz w:val="20"/>
        </w:rPr>
        <w:t>3).</w:t>
      </w:r>
    </w:p>
    <w:p>
      <w:pPr>
        <w:pStyle w:val="ListParagraph"/>
        <w:numPr>
          <w:ilvl w:val="0"/>
          <w:numId w:val="1"/>
        </w:numPr>
        <w:tabs>
          <w:tab w:val="left" w:pos="1090" w:leader="none"/>
        </w:tabs>
        <w:spacing w:lineRule="auto" w:line="240" w:before="0" w:after="0"/>
        <w:ind w:left="118" w:right="103" w:firstLine="720"/>
        <w:jc w:val="both"/>
        <w:rPr>
          <w:sz w:val="20"/>
        </w:rPr>
      </w:pPr>
      <w:r>
        <w:rPr>
          <w:sz w:val="20"/>
        </w:rPr>
        <w:t>В итоговой строке 010 отражается общее количество отходов всех классов опасности для окружающей природной среды (с 1-го по 5-й). Данные строки 010 по графам 5-6, 8-12, 14-20, 23, 25, 27-28 должны</w:t>
      </w:r>
      <w:r>
        <w:rPr>
          <w:spacing w:val="0"/>
          <w:sz w:val="20"/>
        </w:rPr>
        <w:t xml:space="preserve"> </w:t>
      </w:r>
      <w:r>
        <w:rPr>
          <w:sz w:val="20"/>
        </w:rPr>
        <w:t>быть</w:t>
      </w:r>
      <w:r>
        <w:rPr>
          <w:spacing w:val="0"/>
          <w:sz w:val="20"/>
        </w:rPr>
        <w:t xml:space="preserve"> </w:t>
      </w:r>
      <w:r>
        <w:rPr>
          <w:sz w:val="20"/>
        </w:rPr>
        <w:t>равны</w:t>
      </w:r>
      <w:r>
        <w:rPr>
          <w:spacing w:val="0"/>
          <w:sz w:val="20"/>
        </w:rPr>
        <w:t xml:space="preserve"> </w:t>
      </w:r>
      <w:r>
        <w:rPr>
          <w:sz w:val="20"/>
        </w:rPr>
        <w:t>сумме</w:t>
      </w:r>
      <w:r>
        <w:rPr>
          <w:spacing w:val="0"/>
          <w:sz w:val="20"/>
        </w:rPr>
        <w:t xml:space="preserve"> </w:t>
      </w:r>
      <w:r>
        <w:rPr>
          <w:sz w:val="20"/>
        </w:rPr>
        <w:t>данных</w:t>
      </w:r>
      <w:r>
        <w:rPr>
          <w:spacing w:val="0"/>
          <w:sz w:val="20"/>
        </w:rPr>
        <w:t xml:space="preserve"> </w:t>
      </w:r>
      <w:r>
        <w:rPr>
          <w:sz w:val="20"/>
        </w:rPr>
        <w:t>строк</w:t>
      </w:r>
      <w:r>
        <w:rPr>
          <w:spacing w:val="0"/>
          <w:sz w:val="20"/>
        </w:rPr>
        <w:t xml:space="preserve"> </w:t>
      </w:r>
      <w:r>
        <w:rPr>
          <w:sz w:val="20"/>
        </w:rPr>
        <w:t>100,</w:t>
      </w:r>
      <w:r>
        <w:rPr>
          <w:spacing w:val="0"/>
          <w:sz w:val="20"/>
        </w:rPr>
        <w:t xml:space="preserve"> </w:t>
      </w:r>
      <w:r>
        <w:rPr>
          <w:sz w:val="20"/>
        </w:rPr>
        <w:t>200,</w:t>
      </w:r>
      <w:r>
        <w:rPr>
          <w:spacing w:val="0"/>
          <w:sz w:val="20"/>
        </w:rPr>
        <w:t xml:space="preserve"> </w:t>
      </w:r>
      <w:r>
        <w:rPr>
          <w:sz w:val="20"/>
        </w:rPr>
        <w:t>300,</w:t>
      </w:r>
      <w:r>
        <w:rPr>
          <w:spacing w:val="0"/>
          <w:sz w:val="20"/>
        </w:rPr>
        <w:t xml:space="preserve"> </w:t>
      </w:r>
      <w:r>
        <w:rPr>
          <w:sz w:val="20"/>
        </w:rPr>
        <w:t>400</w:t>
      </w:r>
      <w:r>
        <w:rPr>
          <w:spacing w:val="0"/>
          <w:sz w:val="20"/>
        </w:rPr>
        <w:t xml:space="preserve"> </w:t>
      </w:r>
      <w:r>
        <w:rPr>
          <w:sz w:val="20"/>
        </w:rPr>
        <w:t>и</w:t>
      </w:r>
      <w:r>
        <w:rPr>
          <w:spacing w:val="0"/>
          <w:sz w:val="20"/>
        </w:rPr>
        <w:t xml:space="preserve"> </w:t>
      </w:r>
      <w:r>
        <w:rPr>
          <w:sz w:val="20"/>
        </w:rPr>
        <w:t>500</w:t>
      </w:r>
      <w:r>
        <w:rPr>
          <w:spacing w:val="0"/>
          <w:sz w:val="20"/>
        </w:rPr>
        <w:t xml:space="preserve"> </w:t>
      </w:r>
      <w:r>
        <w:rPr>
          <w:sz w:val="20"/>
        </w:rPr>
        <w:t>соответственно</w:t>
      </w:r>
      <w:r>
        <w:rPr>
          <w:spacing w:val="0"/>
          <w:sz w:val="20"/>
        </w:rPr>
        <w:t xml:space="preserve"> </w:t>
      </w:r>
      <w:r>
        <w:rPr>
          <w:sz w:val="20"/>
        </w:rPr>
        <w:t>по</w:t>
      </w:r>
      <w:r>
        <w:rPr>
          <w:spacing w:val="0"/>
          <w:sz w:val="20"/>
        </w:rPr>
        <w:t xml:space="preserve"> </w:t>
      </w:r>
      <w:r>
        <w:rPr>
          <w:sz w:val="20"/>
        </w:rPr>
        <w:t>этим</w:t>
      </w:r>
      <w:r>
        <w:rPr>
          <w:spacing w:val="0"/>
          <w:sz w:val="20"/>
        </w:rPr>
        <w:t xml:space="preserve"> </w:t>
      </w:r>
      <w:r>
        <w:rPr>
          <w:sz w:val="20"/>
        </w:rPr>
        <w:t>графам.</w:t>
      </w:r>
    </w:p>
    <w:p>
      <w:pPr>
        <w:pStyle w:val="Style15"/>
        <w:rPr>
          <w:sz w:val="20"/>
        </w:rPr>
      </w:pPr>
      <w:r>
        <w:rPr>
          <w:sz w:val="20"/>
        </w:rPr>
      </w:r>
    </w:p>
    <w:p>
      <w:pPr>
        <w:pStyle w:val="Normal"/>
        <w:spacing w:lineRule="exact" w:line="230" w:before="1" w:after="0"/>
        <w:ind w:left="839" w:right="103" w:hanging="0"/>
        <w:jc w:val="left"/>
        <w:rPr>
          <w:sz w:val="20"/>
        </w:rPr>
      </w:pPr>
      <w:r>
        <w:rPr>
          <w:sz w:val="20"/>
        </w:rPr>
        <w:t>Заполнение граф.</w:t>
      </w:r>
    </w:p>
    <w:p>
      <w:pPr>
        <w:pStyle w:val="Normal"/>
        <w:spacing w:lineRule="exact" w:line="230" w:before="0" w:after="0"/>
        <w:ind w:left="119" w:right="0" w:hanging="0"/>
        <w:jc w:val="both"/>
        <w:rPr>
          <w:sz w:val="20"/>
        </w:rPr>
      </w:pPr>
      <w:r>
        <w:rPr>
          <w:b/>
          <w:sz w:val="20"/>
        </w:rPr>
        <w:t xml:space="preserve">В графе А </w:t>
      </w:r>
      <w:r>
        <w:rPr>
          <w:sz w:val="20"/>
        </w:rPr>
        <w:t>указывается номер строки;</w:t>
      </w:r>
    </w:p>
    <w:p>
      <w:pPr>
        <w:pStyle w:val="Normal"/>
        <w:spacing w:before="0" w:after="0"/>
        <w:ind w:left="118" w:right="0" w:hanging="0"/>
        <w:jc w:val="both"/>
        <w:rPr>
          <w:sz w:val="20"/>
        </w:rPr>
      </w:pPr>
      <w:r>
        <w:rPr>
          <w:b/>
          <w:sz w:val="20"/>
        </w:rPr>
        <w:t xml:space="preserve">в графе 1 </w:t>
      </w:r>
      <w:r>
        <w:rPr>
          <w:sz w:val="20"/>
        </w:rPr>
        <w:t>приводится наименование вида отходов;</w:t>
      </w:r>
    </w:p>
    <w:p>
      <w:pPr>
        <w:pStyle w:val="Normal"/>
        <w:spacing w:lineRule="exact" w:line="230" w:before="0" w:after="0"/>
        <w:ind w:left="118" w:right="0" w:hanging="0"/>
        <w:jc w:val="both"/>
        <w:rPr>
          <w:sz w:val="20"/>
        </w:rPr>
      </w:pPr>
      <w:r>
        <w:rPr>
          <w:b/>
          <w:sz w:val="20"/>
        </w:rPr>
        <w:t xml:space="preserve">в графе 2 </w:t>
      </w:r>
      <w:r>
        <w:rPr>
          <w:sz w:val="20"/>
        </w:rPr>
        <w:t>указывается код вида отхода по ФККО;</w:t>
      </w:r>
    </w:p>
    <w:p>
      <w:pPr>
        <w:pStyle w:val="Normal"/>
        <w:spacing w:lineRule="exact" w:line="230" w:before="0" w:after="0"/>
        <w:ind w:left="119" w:right="0" w:hanging="0"/>
        <w:jc w:val="both"/>
        <w:rPr>
          <w:sz w:val="20"/>
        </w:rPr>
      </w:pPr>
      <w:r>
        <w:rPr>
          <w:b/>
          <w:sz w:val="20"/>
        </w:rPr>
        <w:t xml:space="preserve">в графе 3  </w:t>
      </w:r>
      <w:r>
        <w:rPr>
          <w:sz w:val="20"/>
        </w:rPr>
        <w:t>указывается класс опасности вида отхода;</w:t>
      </w:r>
    </w:p>
    <w:p>
      <w:pPr>
        <w:pStyle w:val="Normal"/>
        <w:spacing w:before="0" w:after="0"/>
        <w:ind w:left="119" w:right="102" w:hanging="0"/>
        <w:jc w:val="both"/>
        <w:rPr>
          <w:sz w:val="20"/>
        </w:rPr>
      </w:pPr>
      <w:r>
        <w:rPr>
          <w:b/>
          <w:sz w:val="20"/>
        </w:rPr>
        <w:t xml:space="preserve">в графах 4-5 </w:t>
      </w:r>
      <w:r>
        <w:rPr>
          <w:sz w:val="20"/>
        </w:rPr>
        <w:t>представляются сведения о количестве отходов данного вида, хранящихся на объектах хозяйствующего субъекта на начало отчетного периода:</w:t>
      </w:r>
    </w:p>
    <w:p>
      <w:pPr>
        <w:pStyle w:val="Normal"/>
        <w:spacing w:before="0" w:after="0"/>
        <w:ind w:left="116" w:right="103" w:firstLine="3"/>
        <w:jc w:val="both"/>
        <w:rPr>
          <w:sz w:val="20"/>
        </w:rPr>
      </w:pPr>
      <w:r>
        <w:rPr>
          <w:b/>
          <w:sz w:val="20"/>
        </w:rPr>
        <w:t xml:space="preserve">в графе 4 </w:t>
      </w:r>
      <w:r>
        <w:rPr>
          <w:sz w:val="20"/>
        </w:rPr>
        <w:t>отражается инвентарный номер объекта хранения отходов (за исключением объектов, относящихся к таким типам, как открытая площадка, крытая площадка, помещение, стационарная емкость), на которых на начало отчетного периода имелись в наличии отходы данного вида; если данный вид отхода был размещен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п.1 настоящих указаний;</w:t>
      </w:r>
    </w:p>
    <w:p>
      <w:pPr>
        <w:pStyle w:val="Normal"/>
        <w:spacing w:before="0" w:after="0"/>
        <w:ind w:left="118" w:right="102" w:hanging="0"/>
        <w:jc w:val="both"/>
        <w:rPr>
          <w:sz w:val="20"/>
        </w:rPr>
      </w:pPr>
      <w:r>
        <w:rPr>
          <w:b/>
          <w:sz w:val="20"/>
        </w:rPr>
        <w:t xml:space="preserve">в графе 5 </w:t>
      </w:r>
      <w:r>
        <w:rPr>
          <w:sz w:val="20"/>
        </w:rPr>
        <w:t>показывается количество отходов данного вида, накопленных в течение предыдущих лет и находящихся на указанном в графе 4 объекте по состоянию на начало отчетного периода; если  данный  вид отхода был размещен на двух или более объектах, то данные приводятся по каждому объекту  отдельно в соответствующей дополнительной</w:t>
      </w:r>
      <w:r>
        <w:rPr>
          <w:spacing w:val="0"/>
          <w:sz w:val="20"/>
        </w:rPr>
        <w:t xml:space="preserve"> </w:t>
      </w:r>
      <w:r>
        <w:rPr>
          <w:sz w:val="20"/>
        </w:rPr>
        <w:t>строке;</w:t>
      </w:r>
    </w:p>
    <w:p>
      <w:pPr>
        <w:pStyle w:val="Normal"/>
        <w:spacing w:lineRule="exact" w:line="230" w:before="0" w:after="0"/>
        <w:ind w:left="118" w:right="0" w:hanging="0"/>
        <w:jc w:val="both"/>
        <w:rPr>
          <w:sz w:val="20"/>
        </w:rPr>
      </w:pPr>
      <w:r>
        <w:rPr>
          <w:b/>
          <w:sz w:val="20"/>
        </w:rPr>
        <w:t xml:space="preserve">в графе 6 </w:t>
      </w:r>
      <w:r>
        <w:rPr>
          <w:sz w:val="20"/>
        </w:rPr>
        <w:t>приводится количество отходов данного вида, образовавшихся в течение отчетного периода</w:t>
      </w:r>
    </w:p>
    <w:p>
      <w:pPr>
        <w:pStyle w:val="Normal"/>
        <w:spacing w:lineRule="exact" w:line="230" w:before="0" w:after="0"/>
        <w:ind w:left="118" w:right="0" w:hanging="0"/>
        <w:jc w:val="both"/>
        <w:rPr>
          <w:sz w:val="20"/>
        </w:rPr>
      </w:pPr>
      <w:r>
        <w:rPr>
          <w:sz w:val="20"/>
        </w:rPr>
        <w:t>(без учета отходов, поступивших от других организаций);</w:t>
      </w:r>
    </w:p>
    <w:p>
      <w:pPr>
        <w:pStyle w:val="Normal"/>
        <w:spacing w:before="0" w:after="0"/>
        <w:ind w:left="118" w:right="104" w:hanging="1"/>
        <w:jc w:val="both"/>
        <w:rPr>
          <w:sz w:val="20"/>
        </w:rPr>
      </w:pPr>
      <w:r>
        <w:rPr>
          <w:b/>
          <w:sz w:val="20"/>
        </w:rPr>
        <w:t xml:space="preserve">в графе 7 </w:t>
      </w:r>
      <w:r>
        <w:rPr>
          <w:sz w:val="20"/>
        </w:rPr>
        <w:t>приводится годовой норматив образования отходов данного вида (внести данные из утвержденного лимита на размещение отходов);</w:t>
      </w:r>
    </w:p>
    <w:p>
      <w:pPr>
        <w:pStyle w:val="Normal"/>
        <w:spacing w:before="0" w:after="0"/>
        <w:ind w:left="118" w:right="101" w:hanging="0"/>
        <w:jc w:val="both"/>
        <w:rPr>
          <w:sz w:val="20"/>
        </w:rPr>
      </w:pPr>
      <w:r>
        <w:rPr>
          <w:b/>
          <w:sz w:val="20"/>
        </w:rPr>
        <w:t xml:space="preserve">в графе 8 </w:t>
      </w:r>
      <w:r>
        <w:rPr>
          <w:sz w:val="20"/>
        </w:rPr>
        <w:t>указывается количество отходов данного вида, поступивших от других организаций (со стороны) в отчитывающуюся организацию для дальнейшего использования, обезвреживания,  захоронения, хранения и</w:t>
      </w:r>
      <w:r>
        <w:rPr>
          <w:spacing w:val="0"/>
          <w:sz w:val="20"/>
        </w:rPr>
        <w:t xml:space="preserve"> </w:t>
      </w:r>
      <w:r>
        <w:rPr>
          <w:sz w:val="20"/>
        </w:rPr>
        <w:t>т.д.;</w:t>
      </w:r>
    </w:p>
    <w:p>
      <w:pPr>
        <w:pStyle w:val="Normal"/>
        <w:spacing w:before="0" w:after="0"/>
        <w:ind w:left="118" w:right="115" w:hanging="0"/>
        <w:jc w:val="left"/>
        <w:rPr>
          <w:sz w:val="20"/>
        </w:rPr>
      </w:pPr>
      <w:r>
        <w:rPr>
          <w:b/>
          <w:sz w:val="20"/>
        </w:rPr>
        <w:t xml:space="preserve">в графе 9 </w:t>
      </w:r>
      <w:r>
        <w:rPr>
          <w:sz w:val="20"/>
        </w:rPr>
        <w:t xml:space="preserve">отражается количество отходов, поступивших в течение отчетного периода для использования; </w:t>
      </w:r>
      <w:r>
        <w:rPr>
          <w:b/>
          <w:sz w:val="20"/>
        </w:rPr>
        <w:t xml:space="preserve">в графе 10 </w:t>
      </w:r>
      <w:r>
        <w:rPr>
          <w:sz w:val="20"/>
        </w:rPr>
        <w:t>отражается количество отходов, поступивших в течение отчетного периода для обезвреживания;</w:t>
      </w:r>
    </w:p>
    <w:p>
      <w:pPr>
        <w:pStyle w:val="Normal"/>
        <w:spacing w:lineRule="exact" w:line="229" w:before="0" w:after="0"/>
        <w:ind w:left="118" w:right="0" w:hanging="0"/>
        <w:jc w:val="both"/>
        <w:rPr>
          <w:sz w:val="20"/>
        </w:rPr>
      </w:pPr>
      <w:r>
        <w:rPr>
          <w:b/>
          <w:sz w:val="20"/>
        </w:rPr>
        <w:t xml:space="preserve">в графе 11 </w:t>
      </w:r>
      <w:r>
        <w:rPr>
          <w:sz w:val="20"/>
        </w:rPr>
        <w:t>отражается количество отходов, поступивших в течение отчетного периода для хранения;</w:t>
      </w:r>
    </w:p>
    <w:p>
      <w:pPr>
        <w:pStyle w:val="Normal"/>
        <w:spacing w:before="0" w:after="0"/>
        <w:ind w:left="118" w:right="0" w:hanging="0"/>
        <w:jc w:val="both"/>
        <w:rPr>
          <w:sz w:val="20"/>
        </w:rPr>
      </w:pPr>
      <w:r>
        <w:rPr>
          <w:b/>
          <w:sz w:val="20"/>
        </w:rPr>
        <w:t xml:space="preserve">в графе 12 </w:t>
      </w:r>
      <w:r>
        <w:rPr>
          <w:sz w:val="20"/>
        </w:rPr>
        <w:t>отражается количество отходов, поступивших в течение отчетного периода для захоронения;</w:t>
      </w:r>
    </w:p>
    <w:p>
      <w:pPr>
        <w:pStyle w:val="Normal"/>
        <w:spacing w:before="0" w:after="0"/>
        <w:ind w:left="118" w:right="103" w:hanging="0"/>
        <w:jc w:val="both"/>
        <w:rPr>
          <w:sz w:val="20"/>
        </w:rPr>
      </w:pPr>
      <w:r>
        <w:rPr>
          <w:b/>
          <w:sz w:val="20"/>
        </w:rPr>
        <w:t xml:space="preserve">в графе 13 </w:t>
      </w:r>
      <w:r>
        <w:rPr>
          <w:sz w:val="20"/>
        </w:rPr>
        <w:t>указывается инвентарный номер объекта, на котором осуществлялось использование или обезвреживание отходов данного вида</w:t>
      </w:r>
      <w:r>
        <w:rPr>
          <w:b/>
          <w:sz w:val="20"/>
        </w:rPr>
        <w:t xml:space="preserve">; </w:t>
      </w:r>
      <w:r>
        <w:rPr>
          <w:sz w:val="20"/>
        </w:rPr>
        <w:t>если данный вид отхода был использован или обезврежен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п.1 настоящих указаний;</w:t>
      </w:r>
    </w:p>
    <w:p>
      <w:pPr>
        <w:pStyle w:val="Normal"/>
        <w:spacing w:before="0" w:after="0"/>
        <w:ind w:left="118" w:right="102" w:hanging="0"/>
        <w:jc w:val="both"/>
        <w:rPr>
          <w:sz w:val="20"/>
        </w:rPr>
      </w:pPr>
      <w:r>
        <w:rPr>
          <w:b/>
          <w:sz w:val="20"/>
        </w:rPr>
        <w:t xml:space="preserve">в графе 14 </w:t>
      </w:r>
      <w:r>
        <w:rPr>
          <w:sz w:val="20"/>
        </w:rPr>
        <w:t>приводится количество отходов данного вида, использованных хозяйствующим субъектом в течение отчетного периода для получения какой-либо продукции или оказания услуг (в т.ч.  для  получения тепла и электроэнергии). При этом учитывается также переработка ранее накопленных отходов и поступивших со стороны в отчетном году; если данный вид отхода был использован на двух или более объектах, то данные приводятся по каждому объекту отдельно в соответствующей дополнительной  строке;</w:t>
      </w:r>
    </w:p>
    <w:p>
      <w:pPr>
        <w:sectPr>
          <w:type w:val="continuous"/>
          <w:pgSz w:w="11906" w:h="16838"/>
          <w:pgMar w:left="1300" w:right="560" w:header="0" w:top="920" w:footer="0" w:bottom="280" w:gutter="0"/>
          <w:formProt w:val="false"/>
          <w:textDirection w:val="lrTb"/>
          <w:docGrid w:type="default" w:linePitch="240" w:charSpace="4294965247"/>
        </w:sectPr>
        <w:pStyle w:val="Normal"/>
        <w:spacing w:before="0" w:after="0"/>
        <w:ind w:left="118" w:right="103" w:hanging="0"/>
        <w:jc w:val="both"/>
        <w:rPr>
          <w:sz w:val="20"/>
        </w:rPr>
      </w:pPr>
      <w:r>
        <w:rPr>
          <w:b/>
          <w:sz w:val="20"/>
        </w:rPr>
        <w:t xml:space="preserve">в графе 15 </w:t>
      </w:r>
      <w:r>
        <w:rPr>
          <w:sz w:val="20"/>
        </w:rPr>
        <w:t>указывается количество отходов данного вида, обезвреженных в течение отчетного периода на принадлежащих организации специализированных установках, в т.ч. по сжиганию отходов; если данный вид отхода был обезврежен на двух или более объектах, то данные приводятся по каждому объекту отдельно в соответствующей дополнительной строке;</w:t>
      </w:r>
    </w:p>
    <w:p>
      <w:pPr>
        <w:pStyle w:val="Style15"/>
        <w:spacing w:before="8" w:after="0"/>
        <w:rPr>
          <w:sz w:val="10"/>
        </w:rPr>
      </w:pPr>
      <w:r>
        <w:rPr>
          <w:sz w:val="10"/>
        </w:rPr>
      </w:r>
    </w:p>
    <w:p>
      <w:pPr>
        <w:pStyle w:val="Normal"/>
        <w:spacing w:before="74" w:after="0"/>
        <w:ind w:left="117" w:right="104" w:firstLine="1"/>
        <w:jc w:val="both"/>
        <w:rPr>
          <w:sz w:val="20"/>
        </w:rPr>
      </w:pPr>
      <w:r>
        <w:rPr>
          <w:b/>
          <w:sz w:val="20"/>
        </w:rPr>
        <w:t xml:space="preserve">в графе 16 </w:t>
      </w:r>
      <w:r>
        <w:rPr>
          <w:sz w:val="20"/>
        </w:rPr>
        <w:t>отражается общее количество отходов данного вида, переданных в течение отчетного периода сторонним организациям для использования, обезвреживания, хранения или захоронения;</w:t>
      </w:r>
    </w:p>
    <w:p>
      <w:pPr>
        <w:pStyle w:val="Normal"/>
        <w:spacing w:before="0" w:after="0"/>
        <w:ind w:left="118" w:right="102" w:hanging="1"/>
        <w:jc w:val="both"/>
        <w:rPr>
          <w:sz w:val="20"/>
        </w:rPr>
      </w:pPr>
      <w:r>
        <w:rPr>
          <w:b/>
          <w:sz w:val="20"/>
        </w:rPr>
        <w:t xml:space="preserve">в графе 17 </w:t>
      </w:r>
      <w:r>
        <w:rPr>
          <w:sz w:val="20"/>
        </w:rPr>
        <w:t>приводится количество отходов, переданных в течение отчетного года сторонним организациям для использования;</w:t>
      </w:r>
    </w:p>
    <w:p>
      <w:pPr>
        <w:pStyle w:val="Normal"/>
        <w:spacing w:before="0" w:after="0"/>
        <w:ind w:left="119" w:right="104" w:hanging="1"/>
        <w:jc w:val="both"/>
        <w:rPr>
          <w:sz w:val="20"/>
        </w:rPr>
      </w:pPr>
      <w:r>
        <w:rPr>
          <w:b/>
          <w:sz w:val="20"/>
        </w:rPr>
        <w:t xml:space="preserve">в графе 18 </w:t>
      </w:r>
      <w:r>
        <w:rPr>
          <w:sz w:val="20"/>
        </w:rPr>
        <w:t>указывается количество отходов, переданных в течение отчетного периода сторонним организациям для обезвреживания;</w:t>
      </w:r>
    </w:p>
    <w:p>
      <w:pPr>
        <w:pStyle w:val="Normal"/>
        <w:spacing w:before="0" w:after="0"/>
        <w:ind w:left="119" w:right="103" w:hanging="1"/>
        <w:jc w:val="both"/>
        <w:rPr>
          <w:sz w:val="20"/>
        </w:rPr>
      </w:pPr>
      <w:r>
        <w:rPr>
          <w:b/>
          <w:sz w:val="20"/>
        </w:rPr>
        <w:t xml:space="preserve">в графе 19 </w:t>
      </w:r>
      <w:r>
        <w:rPr>
          <w:sz w:val="20"/>
        </w:rPr>
        <w:t>отражается количество отходов, переданных в течение отчетного периода сторонним организациям для хранения;</w:t>
      </w:r>
    </w:p>
    <w:p>
      <w:pPr>
        <w:pStyle w:val="Normal"/>
        <w:spacing w:before="0" w:after="0"/>
        <w:ind w:left="119" w:right="104" w:hanging="1"/>
        <w:jc w:val="both"/>
        <w:rPr>
          <w:sz w:val="20"/>
        </w:rPr>
      </w:pPr>
      <w:r>
        <w:rPr>
          <w:b/>
          <w:sz w:val="20"/>
        </w:rPr>
        <w:t xml:space="preserve">в графе 20 </w:t>
      </w:r>
      <w:r>
        <w:rPr>
          <w:sz w:val="20"/>
        </w:rPr>
        <w:t>показывается количество отходов, переданных в течение отчетного периода сторонним организациям для захоронения;</w:t>
      </w:r>
    </w:p>
    <w:p>
      <w:pPr>
        <w:pStyle w:val="Normal"/>
        <w:spacing w:before="0" w:after="0"/>
        <w:ind w:left="118" w:right="102" w:hanging="0"/>
        <w:jc w:val="both"/>
        <w:rPr>
          <w:sz w:val="20"/>
        </w:rPr>
      </w:pPr>
      <w:r>
        <w:rPr>
          <w:b/>
          <w:sz w:val="20"/>
        </w:rPr>
        <w:t xml:space="preserve">в графе 21 </w:t>
      </w:r>
      <w:r>
        <w:rPr>
          <w:sz w:val="20"/>
        </w:rPr>
        <w:t>указывается утвержденный лимит на размещение отходов данного вида на объектах размещения отходов, не принадлежащих хозяйствующему субъекту (внести данные из утвержденного лимита на размещение отходов);</w:t>
      </w:r>
    </w:p>
    <w:p>
      <w:pPr>
        <w:pStyle w:val="Normal"/>
        <w:spacing w:before="0" w:after="0"/>
        <w:ind w:left="118" w:right="102" w:hanging="0"/>
        <w:jc w:val="both"/>
        <w:rPr>
          <w:sz w:val="20"/>
        </w:rPr>
      </w:pPr>
      <w:r>
        <w:rPr>
          <w:b/>
          <w:sz w:val="20"/>
        </w:rPr>
        <w:t xml:space="preserve">в графе 22 </w:t>
      </w:r>
      <w:r>
        <w:rPr>
          <w:sz w:val="20"/>
        </w:rPr>
        <w:t>указывается инвентарный номер собственного объекта размещения отходов (включая арендованные), на котором осуществляется хранение сроком более 3 лет или захоронение отходов; если данный вид отхода был размещен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п.1 настоящих указаний;</w:t>
      </w:r>
    </w:p>
    <w:p>
      <w:pPr>
        <w:pStyle w:val="Normal"/>
        <w:spacing w:before="0" w:after="0"/>
        <w:ind w:left="118" w:right="104" w:hanging="0"/>
        <w:jc w:val="both"/>
        <w:rPr>
          <w:sz w:val="20"/>
        </w:rPr>
      </w:pPr>
      <w:r>
        <w:rPr>
          <w:b/>
          <w:sz w:val="20"/>
        </w:rPr>
        <w:t xml:space="preserve">в графе 23 </w:t>
      </w:r>
      <w:r>
        <w:rPr>
          <w:sz w:val="20"/>
        </w:rPr>
        <w:t>приводится количество отходов данного вида, размещенных за отчетный период на собственном объекте; если данный вид отхода был размещен на двух или более объектах, то данные приводятся по каждому объекту отдельно в соответствующей дополнительной строке;</w:t>
      </w:r>
    </w:p>
    <w:p>
      <w:pPr>
        <w:pStyle w:val="Normal"/>
        <w:spacing w:lineRule="exact" w:line="229" w:before="0" w:after="0"/>
        <w:ind w:left="118" w:right="0" w:hanging="0"/>
        <w:jc w:val="both"/>
        <w:rPr>
          <w:sz w:val="20"/>
        </w:rPr>
      </w:pPr>
      <w:r>
        <w:rPr>
          <w:b/>
          <w:sz w:val="20"/>
        </w:rPr>
        <w:t xml:space="preserve">в графе 24 </w:t>
      </w:r>
      <w:r>
        <w:rPr>
          <w:sz w:val="20"/>
        </w:rPr>
        <w:t>указывают утвержденный лимит размещения отходов данного вида на собственном объекте</w:t>
      </w:r>
    </w:p>
    <w:p>
      <w:pPr>
        <w:pStyle w:val="Normal"/>
        <w:spacing w:lineRule="exact" w:line="229" w:before="0" w:after="0"/>
        <w:ind w:left="117" w:right="0" w:hanging="0"/>
        <w:jc w:val="both"/>
        <w:rPr>
          <w:sz w:val="20"/>
        </w:rPr>
      </w:pPr>
      <w:r>
        <w:rPr>
          <w:sz w:val="20"/>
        </w:rPr>
        <w:t>(внести данные из утвержденного лимита на размещение отходов);</w:t>
      </w:r>
    </w:p>
    <w:p>
      <w:pPr>
        <w:pStyle w:val="Normal"/>
        <w:spacing w:before="0" w:after="0"/>
        <w:ind w:left="117" w:right="104" w:firstLine="1"/>
        <w:jc w:val="both"/>
        <w:rPr>
          <w:sz w:val="20"/>
        </w:rPr>
      </w:pPr>
      <w:r>
        <w:rPr>
          <w:b/>
          <w:sz w:val="20"/>
        </w:rPr>
        <w:t xml:space="preserve">в графе 25 </w:t>
      </w:r>
      <w:r>
        <w:rPr>
          <w:sz w:val="20"/>
        </w:rPr>
        <w:t>приводится количество отходов данного вида, находящихся на собственном объекте на конец отчетного периода; если данный вид отхода был использован на двух или более объектах, то данные приводятся по каждому объекту отдельно в соответствующей дополнительной строке;</w:t>
      </w:r>
    </w:p>
    <w:p>
      <w:pPr>
        <w:pStyle w:val="Normal"/>
        <w:spacing w:before="0" w:after="0"/>
        <w:ind w:left="116" w:right="102" w:firstLine="1"/>
        <w:jc w:val="both"/>
        <w:rPr>
          <w:sz w:val="20"/>
        </w:rPr>
      </w:pPr>
      <w:r>
        <w:rPr>
          <w:b/>
          <w:sz w:val="20"/>
        </w:rPr>
        <w:t xml:space="preserve">в графе 26 </w:t>
      </w:r>
      <w:r>
        <w:rPr>
          <w:sz w:val="20"/>
        </w:rPr>
        <w:t>отражается инвентарный номер объекта хранения сроком до 3 лет (за исключением объектов, относящихся к таким типам, как открытая площадка, крытая площадка, помещение, стационарная емкость), на котором на конец отчетного периода имелись в наличии отходы данного вида; если данный вид отхода был размещен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п.1 настоящих указаний;</w:t>
      </w:r>
    </w:p>
    <w:p>
      <w:pPr>
        <w:pStyle w:val="Normal"/>
        <w:spacing w:before="0" w:after="0"/>
        <w:ind w:left="118" w:right="102" w:hanging="0"/>
        <w:jc w:val="both"/>
        <w:rPr>
          <w:sz w:val="20"/>
        </w:rPr>
      </w:pPr>
      <w:r>
        <w:rPr>
          <w:b/>
          <w:sz w:val="20"/>
        </w:rPr>
        <w:t xml:space="preserve">в графе 27 </w:t>
      </w:r>
      <w:r>
        <w:rPr>
          <w:sz w:val="20"/>
        </w:rPr>
        <w:t>приводится количество отходов данного вида, размещенных за отчетный период на каждом объекте, для которого указан инвентарный номер в графе 26; для остальных объектов (открытая  площадка, крытая площадка, помещение, стационарная емкость) указывается общее количество отходов данного вида, размещенных за отчетный</w:t>
      </w:r>
      <w:r>
        <w:rPr>
          <w:spacing w:val="0"/>
          <w:sz w:val="20"/>
        </w:rPr>
        <w:t xml:space="preserve"> </w:t>
      </w:r>
      <w:r>
        <w:rPr>
          <w:sz w:val="20"/>
        </w:rPr>
        <w:t>период:</w:t>
      </w:r>
    </w:p>
    <w:p>
      <w:pPr>
        <w:pStyle w:val="Normal"/>
        <w:spacing w:before="0" w:after="0"/>
        <w:ind w:left="117" w:right="103" w:hanging="0"/>
        <w:jc w:val="both"/>
        <w:rPr>
          <w:sz w:val="20"/>
        </w:rPr>
      </w:pPr>
      <w:r>
        <w:rPr>
          <w:b/>
          <w:sz w:val="20"/>
        </w:rPr>
        <w:t xml:space="preserve">в графе 28 </w:t>
      </w:r>
      <w:r>
        <w:rPr>
          <w:sz w:val="20"/>
        </w:rPr>
        <w:t>приводится количество отходов данного вида, находящихся на конец отчетного периода на каждом объекте, для которого был указан инвентарный номер в графе 26; для остальных объектов указывается общее количество отходов данного вида;</w:t>
      </w:r>
    </w:p>
    <w:p>
      <w:pPr>
        <w:sectPr>
          <w:headerReference w:type="default" r:id="rId52"/>
          <w:type w:val="nextPage"/>
          <w:pgSz w:w="11906" w:h="16838"/>
          <w:pgMar w:left="1300" w:right="1200" w:header="733" w:top="920" w:footer="0" w:bottom="280" w:gutter="0"/>
          <w:pgNumType w:fmt="decimal"/>
          <w:formProt w:val="false"/>
          <w:textDirection w:val="lrTb"/>
          <w:docGrid w:type="default" w:linePitch="240" w:charSpace="4294965247"/>
        </w:sectPr>
        <w:pStyle w:val="Normal"/>
        <w:spacing w:before="0" w:after="0"/>
        <w:ind w:left="118" w:right="104" w:hanging="1"/>
        <w:jc w:val="both"/>
        <w:rPr>
          <w:sz w:val="20"/>
        </w:rPr>
      </w:pPr>
      <w:r>
        <w:rPr>
          <w:b/>
          <w:sz w:val="20"/>
        </w:rPr>
        <w:t xml:space="preserve">в графе 29 </w:t>
      </w:r>
      <w:r>
        <w:rPr>
          <w:sz w:val="20"/>
        </w:rPr>
        <w:t>указывают предельный объем накопления отходов данного вида на объекте/объектах хранения сроком до 3 лет (внести данные из утвержденного лимита на размещение отходов).</w:t>
      </w:r>
    </w:p>
    <w:p>
      <w:pPr>
        <w:pStyle w:val="Style15"/>
        <w:spacing w:before="4" w:after="0"/>
        <w:rPr>
          <w:sz w:val="11"/>
        </w:rPr>
      </w:pPr>
      <w:r>
        <w:rPr>
          <w:sz w:val="11"/>
        </w:rPr>
      </w:r>
    </w:p>
    <w:p>
      <w:pPr>
        <w:pStyle w:val="Normal"/>
        <w:spacing w:lineRule="exact" w:line="299" w:before="67" w:after="0"/>
        <w:ind w:left="2317" w:right="2296" w:hanging="0"/>
        <w:jc w:val="center"/>
        <w:rPr>
          <w:sz w:val="26"/>
        </w:rPr>
      </w:pPr>
      <w:r>
        <w:rPr>
          <w:sz w:val="26"/>
        </w:rPr>
        <w:t>ОБРАЗЕЦ 3.4</w:t>
      </w:r>
    </w:p>
    <w:p>
      <w:pPr>
        <w:pStyle w:val="Normal"/>
        <w:spacing w:before="0" w:after="0"/>
        <w:ind w:left="2282" w:right="0" w:hanging="0"/>
        <w:jc w:val="left"/>
        <w:rPr>
          <w:sz w:val="26"/>
        </w:rPr>
      </w:pPr>
      <w:r>
        <w:rPr>
          <w:sz w:val="26"/>
        </w:rPr>
        <w:t>РЕКВИЗИТЫ ПОСТАВЩИКОВ ОТХОДОВ</w:t>
      </w:r>
    </w:p>
    <w:p>
      <w:pPr>
        <w:pStyle w:val="Style15"/>
        <w:rPr>
          <w:sz w:val="22"/>
        </w:rPr>
      </w:pPr>
      <w:r>
        <w:rPr>
          <w:sz w:val="22"/>
        </w:rPr>
      </w:r>
    </w:p>
    <w:p>
      <w:pPr>
        <w:sectPr>
          <w:headerReference w:type="default" r:id="rId53"/>
          <w:type w:val="nextPage"/>
          <w:pgSz w:w="11906" w:h="16838"/>
          <w:pgMar w:left="1200" w:right="400" w:header="733" w:top="920" w:footer="0" w:bottom="280" w:gutter="0"/>
          <w:pgNumType w:fmt="decimal"/>
          <w:formProt w:val="false"/>
          <w:textDirection w:val="lrTb"/>
          <w:docGrid w:type="default" w:linePitch="240" w:charSpace="4294965247"/>
        </w:sectPr>
      </w:pPr>
    </w:p>
    <w:p>
      <w:pPr>
        <w:pStyle w:val="Normal"/>
        <w:tabs>
          <w:tab w:val="left" w:pos="3018" w:leader="none"/>
        </w:tabs>
        <w:spacing w:before="69" w:after="0"/>
        <w:ind w:left="218" w:right="0" w:hanging="0"/>
        <w:jc w:val="left"/>
        <w:rPr>
          <w:sz w:val="24"/>
        </w:rPr>
      </w:pPr>
      <w:r>
        <w:rPr>
          <w:sz w:val="24"/>
        </w:rPr>
        <w:t>ИНН</w:t>
      </w:r>
      <w:r>
        <w:rPr>
          <w:sz w:val="24"/>
          <w:u w:val="single"/>
        </w:rPr>
        <w:t xml:space="preserve"> </w:t>
        <w:tab/>
      </w:r>
    </w:p>
    <w:p>
      <w:pPr>
        <w:pStyle w:val="Normal"/>
        <w:tabs>
          <w:tab w:val="left" w:pos="1431" w:leader="none"/>
        </w:tabs>
        <w:spacing w:lineRule="exact" w:line="230" w:before="0" w:after="0"/>
        <w:ind w:left="218" w:right="39" w:hanging="0"/>
        <w:jc w:val="left"/>
        <w:rPr>
          <w:sz w:val="20"/>
        </w:rPr>
      </w:pPr>
      <w:r>
        <w:rPr>
          <w:sz w:val="20"/>
        </w:rPr>
        <w:t>Листов</w:t>
      </w:r>
      <w:r>
        <w:rPr>
          <w:w w:val="100"/>
          <w:sz w:val="20"/>
          <w:u w:val="single"/>
        </w:rPr>
        <w:t xml:space="preserve"> </w:t>
      </w:r>
      <w:r>
        <w:rPr>
          <w:sz w:val="20"/>
          <w:u w:val="single"/>
        </w:rPr>
        <w:tab/>
      </w:r>
    </w:p>
    <w:p>
      <w:pPr>
        <w:pStyle w:val="Normal"/>
        <w:spacing w:lineRule="exact" w:line="230" w:before="0" w:after="0"/>
        <w:ind w:left="218" w:right="39" w:hanging="0"/>
        <w:jc w:val="left"/>
        <w:rPr>
          <w:sz w:val="20"/>
        </w:rPr>
      </w:pPr>
      <w:r>
        <w:rPr>
          <w:sz w:val="20"/>
        </w:rPr>
        <w:t>Наименование хозяйствующего</w:t>
      </w:r>
    </w:p>
    <w:p>
      <w:pPr>
        <w:pStyle w:val="Normal"/>
        <w:spacing w:before="106" w:after="0"/>
        <w:ind w:left="218" w:right="0" w:hanging="0"/>
        <w:jc w:val="left"/>
        <w:rPr>
          <w:sz w:val="20"/>
        </w:rPr>
      </w:pPr>
      <w:r>
        <w:br w:type="column"/>
      </w:r>
      <w:r>
        <w:rPr>
          <w:sz w:val="20"/>
        </w:rPr>
        <w:t>Лист</w:t>
      </w:r>
      <w:r>
        <w:rPr>
          <w:w w:val="100"/>
          <w:sz w:val="20"/>
          <w:u w:val="single"/>
        </w:rPr>
        <w:t xml:space="preserve"> </w:t>
      </w:r>
      <w:r>
        <w:rPr>
          <w:sz w:val="20"/>
          <w:u w:val="single"/>
        </w:rPr>
        <w:t xml:space="preserve"> </w:t>
      </w:r>
    </w:p>
    <w:p>
      <w:pPr>
        <w:sectPr>
          <w:type w:val="continuous"/>
          <w:pgSz w:w="11906" w:h="16838"/>
          <w:pgMar w:left="1200" w:right="400" w:header="733" w:top="920" w:footer="0" w:bottom="280" w:gutter="0"/>
          <w:cols w:num="2" w:equalWidth="false" w:sep="false">
            <w:col w:w="3016" w:space="5542"/>
            <w:col w:w="1747"/>
          </w:cols>
          <w:formProt w:val="false"/>
          <w:textDirection w:val="lrTb"/>
          <w:docGrid w:type="default" w:linePitch="240" w:charSpace="4294965247"/>
        </w:sectPr>
      </w:pPr>
    </w:p>
    <w:p>
      <w:pPr>
        <w:pStyle w:val="Normal"/>
        <w:tabs>
          <w:tab w:val="left" w:pos="9374" w:leader="none"/>
        </w:tabs>
        <w:spacing w:before="0" w:after="0"/>
        <w:ind w:left="218" w:right="0" w:hanging="0"/>
        <w:jc w:val="left"/>
        <w:rPr>
          <w:sz w:val="20"/>
        </w:rPr>
      </w:pPr>
      <w:r>
        <w:rPr>
          <w:sz w:val="20"/>
        </w:rPr>
        <w:t>субъекта</w:t>
      </w:r>
      <w:r>
        <w:rPr>
          <w:w w:val="100"/>
          <w:sz w:val="20"/>
          <w:u w:val="single"/>
        </w:rPr>
        <w:t xml:space="preserve"> </w:t>
      </w:r>
      <w:r>
        <w:rPr>
          <w:sz w:val="20"/>
          <w:u w:val="single"/>
        </w:rPr>
        <w:tab/>
      </w:r>
    </w:p>
    <w:p>
      <w:pPr>
        <w:pStyle w:val="Style15"/>
        <w:spacing w:before="3" w:after="0"/>
        <w:rPr/>
      </w:pPr>
      <w:r>
        <w:rPr/>
      </w:r>
    </w:p>
    <w:tbl>
      <w:tblPr>
        <w:tblW w:w="1007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72"/>
        <w:gridCol w:w="1435"/>
        <w:gridCol w:w="900"/>
        <w:gridCol w:w="1081"/>
        <w:gridCol w:w="1080"/>
        <w:gridCol w:w="1440"/>
        <w:gridCol w:w="856"/>
        <w:gridCol w:w="764"/>
        <w:gridCol w:w="1080"/>
        <w:gridCol w:w="969"/>
      </w:tblGrid>
      <w:tr>
        <w:trPr>
          <w:trHeight w:val="838" w:hRule="exact"/>
        </w:trPr>
        <w:tc>
          <w:tcPr>
            <w:tcW w:w="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7"/>
              </w:rPr>
            </w:pPr>
            <w:r>
              <w:rPr>
                <w:sz w:val="17"/>
              </w:rPr>
            </w:r>
          </w:p>
          <w:p>
            <w:pPr>
              <w:pStyle w:val="TableParagraph"/>
              <w:ind w:left="124" w:right="126" w:firstLine="9"/>
              <w:rPr>
                <w:sz w:val="18"/>
              </w:rPr>
            </w:pPr>
            <w:bookmarkStart w:id="49" w:name="Цель"/>
            <w:bookmarkEnd w:id="49"/>
            <w:r>
              <w:rPr>
                <w:sz w:val="18"/>
              </w:rPr>
              <w:t xml:space="preserve">№ </w:t>
            </w:r>
            <w:r>
              <w:rPr>
                <w:sz w:val="18"/>
              </w:rPr>
              <w:t>пп</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7"/>
              </w:rPr>
            </w:pPr>
            <w:r>
              <w:rPr>
                <w:sz w:val="17"/>
              </w:rPr>
            </w:r>
          </w:p>
          <w:p>
            <w:pPr>
              <w:pStyle w:val="TableParagraph"/>
              <w:ind w:left="242" w:right="143" w:hanging="104"/>
              <w:rPr>
                <w:sz w:val="18"/>
              </w:rPr>
            </w:pPr>
            <w:r>
              <w:rPr>
                <w:sz w:val="18"/>
              </w:rPr>
              <w:t>Наименование вида отхода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73" w:right="194" w:hanging="1"/>
              <w:jc w:val="center"/>
              <w:rPr>
                <w:sz w:val="18"/>
              </w:rPr>
            </w:pPr>
            <w:r>
              <w:rPr>
                <w:sz w:val="18"/>
              </w:rPr>
              <w:t>Код отхода</w:t>
            </w:r>
            <w:r>
              <w:rPr>
                <w:w w:val="99"/>
                <w:sz w:val="18"/>
              </w:rPr>
              <w:t xml:space="preserve"> </w:t>
            </w:r>
            <w:r>
              <w:rPr>
                <w:sz w:val="18"/>
              </w:rPr>
              <w:t>по ФККО</w:t>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 w:after="0"/>
              <w:rPr>
                <w:sz w:val="17"/>
              </w:rPr>
            </w:pPr>
            <w:r>
              <w:rPr>
                <w:sz w:val="17"/>
              </w:rPr>
            </w:r>
          </w:p>
          <w:p>
            <w:pPr>
              <w:pStyle w:val="TableParagraph"/>
              <w:spacing w:lineRule="exact" w:line="206"/>
              <w:ind w:left="371" w:right="126" w:hanging="249"/>
              <w:rPr>
                <w:sz w:val="12"/>
              </w:rPr>
            </w:pPr>
            <w:r>
              <w:rPr>
                <w:sz w:val="18"/>
              </w:rPr>
              <w:t>Получено, т/м</w:t>
            </w:r>
            <w:r>
              <w:rPr>
                <w:position w:val="8"/>
                <w:sz w:val="12"/>
              </w:rPr>
              <w:t>3</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71" w:right="193" w:firstLine="3"/>
              <w:jc w:val="center"/>
              <w:rPr>
                <w:sz w:val="18"/>
              </w:rPr>
            </w:pPr>
            <w:r>
              <w:rPr>
                <w:sz w:val="18"/>
              </w:rPr>
              <w:t>Цель приема/ передачи</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7"/>
              </w:rPr>
            </w:pPr>
            <w:r>
              <w:rPr>
                <w:sz w:val="17"/>
              </w:rPr>
            </w:r>
          </w:p>
          <w:p>
            <w:pPr>
              <w:pStyle w:val="TableParagraph"/>
              <w:ind w:left="220" w:right="122" w:hanging="56"/>
              <w:rPr>
                <w:sz w:val="18"/>
              </w:rPr>
            </w:pPr>
            <w:r>
              <w:rPr>
                <w:sz w:val="18"/>
              </w:rPr>
              <w:t>Наименование организации</w:t>
            </w:r>
          </w:p>
        </w:tc>
        <w:tc>
          <w:tcPr>
            <w:tcW w:w="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12" w:right="134" w:hanging="2"/>
              <w:jc w:val="center"/>
              <w:rPr>
                <w:sz w:val="18"/>
              </w:rPr>
            </w:pPr>
            <w:r>
              <w:rPr>
                <w:sz w:val="18"/>
              </w:rPr>
              <w:t>Адрес организ</w:t>
            </w:r>
            <w:r>
              <w:rPr>
                <w:w w:val="99"/>
                <w:sz w:val="18"/>
              </w:rPr>
              <w:t xml:space="preserve"> </w:t>
            </w:r>
            <w:r>
              <w:rPr>
                <w:sz w:val="18"/>
              </w:rPr>
              <w:t>ации</w:t>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26"/>
              </w:rPr>
            </w:pPr>
            <w:r>
              <w:rPr>
                <w:sz w:val="26"/>
              </w:rPr>
            </w:r>
          </w:p>
          <w:p>
            <w:pPr>
              <w:pStyle w:val="TableParagraph"/>
              <w:spacing w:before="1" w:after="0"/>
              <w:ind w:left="151" w:right="172" w:hanging="0"/>
              <w:jc w:val="center"/>
              <w:rPr>
                <w:sz w:val="18"/>
              </w:rPr>
            </w:pPr>
            <w:r>
              <w:rPr>
                <w:sz w:val="18"/>
              </w:rPr>
              <w:t>ИНН</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7"/>
              </w:rPr>
            </w:pPr>
            <w:r>
              <w:rPr>
                <w:sz w:val="17"/>
              </w:rPr>
            </w:r>
          </w:p>
          <w:p>
            <w:pPr>
              <w:pStyle w:val="TableParagraph"/>
              <w:ind w:left="162" w:right="119" w:hanging="47"/>
              <w:rPr>
                <w:sz w:val="18"/>
              </w:rPr>
            </w:pPr>
            <w:r>
              <w:rPr>
                <w:sz w:val="18"/>
              </w:rPr>
              <w:t>Реквизиты лицензии</w:t>
            </w:r>
          </w:p>
        </w:tc>
        <w:tc>
          <w:tcPr>
            <w:tcW w:w="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23" w:right="126" w:firstLine="259"/>
              <w:rPr>
                <w:sz w:val="18"/>
              </w:rPr>
            </w:pPr>
            <w:r>
              <w:rPr>
                <w:sz w:val="18"/>
              </w:rPr>
              <w:t xml:space="preserve">№ </w:t>
            </w:r>
            <w:r>
              <w:rPr>
                <w:sz w:val="18"/>
              </w:rPr>
              <w:t>договора</w:t>
            </w:r>
          </w:p>
        </w:tc>
      </w:tr>
      <w:tr>
        <w:trPr>
          <w:trHeight w:val="240" w:hRule="exact"/>
        </w:trPr>
        <w:tc>
          <w:tcPr>
            <w:tcW w:w="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bookmarkStart w:id="50" w:name="5"/>
            <w:bookmarkEnd w:id="50"/>
            <w:r>
              <w:rPr>
                <w:w w:val="100"/>
                <w:sz w:val="20"/>
              </w:rPr>
              <w:t>1</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2</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3</w:t>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4</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5</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16" w:hanging="0"/>
              <w:jc w:val="center"/>
              <w:rPr>
                <w:sz w:val="16"/>
              </w:rPr>
            </w:pPr>
            <w:r>
              <w:rPr>
                <w:w w:val="99"/>
                <w:sz w:val="16"/>
              </w:rPr>
              <w:t>6</w:t>
            </w:r>
          </w:p>
        </w:tc>
        <w:tc>
          <w:tcPr>
            <w:tcW w:w="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2" w:hanging="0"/>
              <w:jc w:val="center"/>
              <w:rPr>
                <w:sz w:val="16"/>
              </w:rPr>
            </w:pPr>
            <w:r>
              <w:rPr>
                <w:w w:val="99"/>
                <w:sz w:val="16"/>
              </w:rPr>
              <w:t>7</w:t>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0" w:hanging="0"/>
              <w:jc w:val="center"/>
              <w:rPr>
                <w:sz w:val="16"/>
              </w:rPr>
            </w:pPr>
            <w:r>
              <w:rPr>
                <w:w w:val="99"/>
                <w:sz w:val="16"/>
              </w:rPr>
              <w:t>8</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9</w:t>
            </w:r>
          </w:p>
        </w:tc>
        <w:tc>
          <w:tcPr>
            <w:tcW w:w="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370" w:right="389" w:hanging="0"/>
              <w:jc w:val="center"/>
              <w:rPr>
                <w:sz w:val="16"/>
              </w:rPr>
            </w:pPr>
            <w:r>
              <w:rPr>
                <w:sz w:val="16"/>
              </w:rPr>
              <w:t>10</w:t>
            </w:r>
          </w:p>
        </w:tc>
      </w:tr>
    </w:tbl>
    <w:p>
      <w:pPr>
        <w:pStyle w:val="Style15"/>
        <w:rPr>
          <w:sz w:val="20"/>
        </w:rPr>
      </w:pPr>
      <w:r>
        <w:rPr>
          <w:sz w:val="20"/>
        </w:rPr>
      </w:r>
    </w:p>
    <w:p>
      <w:pPr>
        <w:pStyle w:val="Normal"/>
        <w:spacing w:lineRule="exact" w:line="299" w:before="67" w:after="0"/>
        <w:ind w:left="2317" w:right="3003" w:hanging="0"/>
        <w:jc w:val="center"/>
        <w:rPr>
          <w:sz w:val="26"/>
        </w:rPr>
      </w:pPr>
      <w:r>
        <w:rPr>
          <w:sz w:val="26"/>
        </w:rPr>
        <w:t>ОБРАЗЕЦ 3.5</w:t>
      </w:r>
    </w:p>
    <w:p>
      <w:pPr>
        <w:pStyle w:val="Normal"/>
        <w:spacing w:before="0" w:after="0"/>
        <w:ind w:left="2317" w:right="3005" w:hanging="0"/>
        <w:jc w:val="center"/>
        <w:rPr>
          <w:sz w:val="26"/>
        </w:rPr>
      </w:pPr>
      <w:r>
        <w:rPr>
          <w:sz w:val="26"/>
        </w:rPr>
        <w:t>РЕКВИЗИТЫ ПОТРЕБИТЕЛЕЙ ОТХОДОВ</w:t>
      </w:r>
    </w:p>
    <w:p>
      <w:pPr>
        <w:pStyle w:val="Style15"/>
        <w:spacing w:before="10" w:after="0"/>
        <w:rPr>
          <w:sz w:val="21"/>
        </w:rPr>
      </w:pPr>
      <w:r>
        <w:rPr>
          <w:sz w:val="21"/>
        </w:rPr>
      </w:r>
    </w:p>
    <w:p>
      <w:pPr>
        <w:sectPr>
          <w:type w:val="continuous"/>
          <w:pgSz w:w="11906" w:h="16838"/>
          <w:pgMar w:left="1200" w:right="400" w:header="733" w:top="920" w:footer="0" w:bottom="280" w:gutter="0"/>
          <w:formProt w:val="false"/>
          <w:textDirection w:val="lrTb"/>
          <w:docGrid w:type="default" w:linePitch="240" w:charSpace="4294965247"/>
        </w:sectPr>
      </w:pPr>
    </w:p>
    <w:p>
      <w:pPr>
        <w:pStyle w:val="Normal"/>
        <w:tabs>
          <w:tab w:val="left" w:pos="3018" w:leader="none"/>
        </w:tabs>
        <w:spacing w:before="69" w:after="0"/>
        <w:ind w:left="218" w:right="0" w:hanging="0"/>
        <w:jc w:val="left"/>
        <w:rPr>
          <w:sz w:val="24"/>
        </w:rPr>
      </w:pPr>
      <w:r>
        <w:rPr>
          <w:sz w:val="24"/>
        </w:rPr>
        <w:t>ИНН</w:t>
      </w:r>
      <w:r>
        <w:rPr>
          <w:sz w:val="24"/>
          <w:u w:val="single"/>
        </w:rPr>
        <w:t xml:space="preserve"> </w:t>
        <w:tab/>
      </w:r>
    </w:p>
    <w:p>
      <w:pPr>
        <w:pStyle w:val="Normal"/>
        <w:tabs>
          <w:tab w:val="left" w:pos="1431" w:leader="none"/>
        </w:tabs>
        <w:spacing w:before="0" w:after="0"/>
        <w:ind w:left="218" w:right="0" w:hanging="0"/>
        <w:jc w:val="left"/>
        <w:rPr>
          <w:sz w:val="20"/>
        </w:rPr>
      </w:pPr>
      <w:r>
        <w:rPr>
          <w:sz w:val="20"/>
        </w:rPr>
        <w:t>Листов</w:t>
      </w:r>
      <w:r>
        <w:rPr>
          <w:w w:val="100"/>
          <w:sz w:val="20"/>
          <w:u w:val="single"/>
        </w:rPr>
        <w:t xml:space="preserve"> </w:t>
      </w:r>
      <w:r>
        <w:rPr>
          <w:sz w:val="20"/>
          <w:u w:val="single"/>
        </w:rPr>
        <w:tab/>
      </w:r>
    </w:p>
    <w:p>
      <w:pPr>
        <w:pStyle w:val="Normal"/>
        <w:spacing w:lineRule="exact" w:line="230" w:before="0" w:after="0"/>
        <w:ind w:left="218" w:right="0" w:hanging="0"/>
        <w:jc w:val="left"/>
        <w:rPr>
          <w:sz w:val="20"/>
        </w:rPr>
      </w:pPr>
      <w:r>
        <w:rPr>
          <w:sz w:val="20"/>
        </w:rPr>
        <w:t>Наименование хозяйствующего</w:t>
      </w:r>
    </w:p>
    <w:p>
      <w:pPr>
        <w:pStyle w:val="Normal"/>
        <w:tabs>
          <w:tab w:val="left" w:pos="6873" w:leader="none"/>
        </w:tabs>
        <w:spacing w:lineRule="exact" w:line="230" w:before="0" w:after="0"/>
        <w:ind w:left="218" w:right="0" w:hanging="0"/>
        <w:jc w:val="left"/>
        <w:rPr>
          <w:sz w:val="20"/>
        </w:rPr>
      </w:pPr>
      <w:r>
        <w:rPr>
          <w:sz w:val="20"/>
        </w:rPr>
        <w:t>субъекта</w:t>
      </w:r>
      <w:r>
        <w:rPr>
          <w:w w:val="100"/>
          <w:sz w:val="20"/>
          <w:u w:val="single"/>
        </w:rPr>
        <w:t xml:space="preserve"> </w:t>
      </w:r>
      <w:r>
        <w:rPr>
          <w:sz w:val="20"/>
          <w:u w:val="single"/>
        </w:rPr>
        <w:tab/>
      </w:r>
    </w:p>
    <w:p>
      <w:pPr>
        <w:pStyle w:val="Normal"/>
        <w:spacing w:before="107" w:after="0"/>
        <w:ind w:left="218" w:right="0" w:hanging="0"/>
        <w:jc w:val="left"/>
        <w:rPr>
          <w:sz w:val="20"/>
        </w:rPr>
      </w:pPr>
      <w:r>
        <w:br w:type="column"/>
      </w:r>
      <w:r>
        <w:rPr>
          <w:sz w:val="20"/>
        </w:rPr>
        <w:t>Лист</w:t>
      </w:r>
      <w:r>
        <w:rPr>
          <w:w w:val="100"/>
          <w:sz w:val="20"/>
          <w:u w:val="single"/>
        </w:rPr>
        <w:t xml:space="preserve"> </w:t>
      </w:r>
      <w:r>
        <w:rPr>
          <w:sz w:val="20"/>
          <w:u w:val="single"/>
        </w:rPr>
        <w:t xml:space="preserve"> </w:t>
      </w:r>
    </w:p>
    <w:p>
      <w:pPr>
        <w:sectPr>
          <w:type w:val="continuous"/>
          <w:pgSz w:w="11906" w:h="16838"/>
          <w:pgMar w:left="1200" w:right="400" w:header="733" w:top="920" w:footer="0" w:bottom="280" w:gutter="0"/>
          <w:cols w:num="2" w:equalWidth="false" w:sep="false">
            <w:col w:w="6870" w:space="1688"/>
            <w:col w:w="1747"/>
          </w:cols>
          <w:formProt w:val="false"/>
          <w:textDirection w:val="lrTb"/>
          <w:docGrid w:type="default" w:linePitch="240" w:charSpace="4294965247"/>
        </w:sectPr>
      </w:pPr>
    </w:p>
    <w:p>
      <w:pPr>
        <w:pStyle w:val="Style15"/>
        <w:spacing w:before="3" w:after="0"/>
        <w:rPr/>
      </w:pPr>
      <w:r>
        <w:rPr/>
      </w:r>
    </w:p>
    <w:tbl>
      <w:tblPr>
        <w:tblW w:w="1007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72"/>
        <w:gridCol w:w="1435"/>
        <w:gridCol w:w="900"/>
        <w:gridCol w:w="1081"/>
        <w:gridCol w:w="1080"/>
        <w:gridCol w:w="1440"/>
        <w:gridCol w:w="856"/>
        <w:gridCol w:w="764"/>
        <w:gridCol w:w="1080"/>
        <w:gridCol w:w="969"/>
      </w:tblGrid>
      <w:tr>
        <w:trPr>
          <w:trHeight w:val="839" w:hRule="exact"/>
        </w:trPr>
        <w:tc>
          <w:tcPr>
            <w:tcW w:w="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7"/>
              </w:rPr>
            </w:pPr>
            <w:r>
              <w:rPr>
                <w:sz w:val="17"/>
              </w:rPr>
            </w:r>
          </w:p>
          <w:p>
            <w:pPr>
              <w:pStyle w:val="TableParagraph"/>
              <w:ind w:left="124" w:right="126" w:firstLine="9"/>
              <w:rPr>
                <w:sz w:val="18"/>
              </w:rPr>
            </w:pPr>
            <w:bookmarkStart w:id="51" w:name="Цель1"/>
            <w:bookmarkEnd w:id="51"/>
            <w:r>
              <w:rPr>
                <w:sz w:val="18"/>
              </w:rPr>
              <w:t xml:space="preserve">№ </w:t>
            </w:r>
            <w:r>
              <w:rPr>
                <w:sz w:val="18"/>
              </w:rPr>
              <w:t>пп</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17"/>
              </w:rPr>
            </w:pPr>
            <w:r>
              <w:rPr>
                <w:sz w:val="17"/>
              </w:rPr>
            </w:r>
          </w:p>
          <w:p>
            <w:pPr>
              <w:pStyle w:val="TableParagraph"/>
              <w:ind w:left="242" w:right="143" w:hanging="104"/>
              <w:rPr>
                <w:sz w:val="18"/>
              </w:rPr>
            </w:pPr>
            <w:r>
              <w:rPr>
                <w:sz w:val="18"/>
              </w:rPr>
              <w:t>Наименование вида отхода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73" w:right="194" w:hanging="1"/>
              <w:jc w:val="center"/>
              <w:rPr>
                <w:sz w:val="18"/>
              </w:rPr>
            </w:pPr>
            <w:r>
              <w:rPr>
                <w:sz w:val="18"/>
              </w:rPr>
              <w:t>Код отхода</w:t>
            </w:r>
            <w:r>
              <w:rPr>
                <w:w w:val="99"/>
                <w:sz w:val="18"/>
              </w:rPr>
              <w:t xml:space="preserve"> </w:t>
            </w:r>
            <w:r>
              <w:rPr>
                <w:sz w:val="18"/>
              </w:rPr>
              <w:t>по ФККО</w:t>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sz w:val="17"/>
              </w:rPr>
            </w:pPr>
            <w:r>
              <w:rPr>
                <w:sz w:val="17"/>
              </w:rPr>
            </w:r>
          </w:p>
          <w:p>
            <w:pPr>
              <w:pStyle w:val="TableParagraph"/>
              <w:spacing w:lineRule="exact" w:line="208"/>
              <w:ind w:left="371" w:right="136" w:hanging="240"/>
              <w:rPr>
                <w:sz w:val="12"/>
              </w:rPr>
            </w:pPr>
            <w:r>
              <w:rPr>
                <w:sz w:val="18"/>
              </w:rPr>
              <w:t>Передано, т/м</w:t>
            </w:r>
            <w:r>
              <w:rPr>
                <w:position w:val="8"/>
                <w:sz w:val="12"/>
              </w:rPr>
              <w:t>3</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71" w:right="193" w:firstLine="3"/>
              <w:jc w:val="center"/>
              <w:rPr>
                <w:sz w:val="18"/>
              </w:rPr>
            </w:pPr>
            <w:r>
              <w:rPr>
                <w:sz w:val="18"/>
              </w:rPr>
              <w:t>Цель приема/ передачи</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5" w:after="0"/>
              <w:rPr>
                <w:sz w:val="17"/>
              </w:rPr>
            </w:pPr>
            <w:r>
              <w:rPr>
                <w:sz w:val="17"/>
              </w:rPr>
            </w:r>
          </w:p>
          <w:p>
            <w:pPr>
              <w:pStyle w:val="TableParagraph"/>
              <w:spacing w:before="1" w:after="0"/>
              <w:ind w:left="220" w:right="122" w:hanging="56"/>
              <w:rPr>
                <w:sz w:val="18"/>
              </w:rPr>
            </w:pPr>
            <w:r>
              <w:rPr>
                <w:sz w:val="18"/>
              </w:rPr>
              <w:t>Наименование организации</w:t>
            </w:r>
          </w:p>
        </w:tc>
        <w:tc>
          <w:tcPr>
            <w:tcW w:w="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98" w:after="0"/>
              <w:ind w:left="112" w:right="134" w:hanging="2"/>
              <w:jc w:val="center"/>
              <w:rPr>
                <w:sz w:val="18"/>
              </w:rPr>
            </w:pPr>
            <w:r>
              <w:rPr>
                <w:sz w:val="18"/>
              </w:rPr>
              <w:t>Адрес организ</w:t>
            </w:r>
            <w:r>
              <w:rPr>
                <w:w w:val="99"/>
                <w:sz w:val="18"/>
              </w:rPr>
              <w:t xml:space="preserve"> </w:t>
            </w:r>
            <w:r>
              <w:rPr>
                <w:sz w:val="18"/>
              </w:rPr>
              <w:t>ации</w:t>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sz w:val="26"/>
              </w:rPr>
            </w:pPr>
            <w:r>
              <w:rPr>
                <w:sz w:val="26"/>
              </w:rPr>
            </w:r>
          </w:p>
          <w:p>
            <w:pPr>
              <w:pStyle w:val="TableParagraph"/>
              <w:ind w:left="151" w:right="172" w:hanging="0"/>
              <w:jc w:val="center"/>
              <w:rPr>
                <w:sz w:val="18"/>
              </w:rPr>
            </w:pPr>
            <w:r>
              <w:rPr>
                <w:sz w:val="18"/>
              </w:rPr>
              <w:t>ИНН</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5" w:after="0"/>
              <w:rPr>
                <w:sz w:val="17"/>
              </w:rPr>
            </w:pPr>
            <w:r>
              <w:rPr>
                <w:sz w:val="17"/>
              </w:rPr>
            </w:r>
          </w:p>
          <w:p>
            <w:pPr>
              <w:pStyle w:val="TableParagraph"/>
              <w:ind w:left="162" w:right="119" w:hanging="47"/>
              <w:rPr>
                <w:sz w:val="18"/>
              </w:rPr>
            </w:pPr>
            <w:r>
              <w:rPr>
                <w:sz w:val="18"/>
              </w:rPr>
              <w:t>Реквизиты лицензии</w:t>
            </w:r>
          </w:p>
        </w:tc>
        <w:tc>
          <w:tcPr>
            <w:tcW w:w="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23" w:right="126" w:firstLine="259"/>
              <w:rPr>
                <w:sz w:val="18"/>
              </w:rPr>
            </w:pPr>
            <w:r>
              <w:rPr>
                <w:sz w:val="18"/>
              </w:rPr>
              <w:t xml:space="preserve">№ </w:t>
            </w:r>
            <w:r>
              <w:rPr>
                <w:sz w:val="18"/>
              </w:rPr>
              <w:t>договора</w:t>
            </w:r>
          </w:p>
        </w:tc>
      </w:tr>
      <w:tr>
        <w:trPr>
          <w:trHeight w:val="240" w:hRule="exact"/>
        </w:trPr>
        <w:tc>
          <w:tcPr>
            <w:tcW w:w="4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7"/>
              <w:ind w:left="0" w:right="20" w:hanging="0"/>
              <w:jc w:val="center"/>
              <w:rPr>
                <w:sz w:val="20"/>
              </w:rPr>
            </w:pPr>
            <w:bookmarkStart w:id="52" w:name="53"/>
            <w:bookmarkEnd w:id="52"/>
            <w:r>
              <w:rPr>
                <w:w w:val="100"/>
                <w:sz w:val="20"/>
              </w:rPr>
              <w:t>1</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2</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3</w:t>
            </w:r>
          </w:p>
        </w:tc>
        <w:tc>
          <w:tcPr>
            <w:tcW w:w="1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4</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5</w:t>
            </w:r>
          </w:p>
        </w:tc>
        <w:tc>
          <w:tcPr>
            <w:tcW w:w="1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16" w:hanging="0"/>
              <w:jc w:val="center"/>
              <w:rPr>
                <w:sz w:val="16"/>
              </w:rPr>
            </w:pPr>
            <w:r>
              <w:rPr>
                <w:w w:val="99"/>
                <w:sz w:val="16"/>
              </w:rPr>
              <w:t>6</w:t>
            </w:r>
          </w:p>
        </w:tc>
        <w:tc>
          <w:tcPr>
            <w:tcW w:w="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2" w:hanging="0"/>
              <w:jc w:val="center"/>
              <w:rPr>
                <w:sz w:val="16"/>
              </w:rPr>
            </w:pPr>
            <w:r>
              <w:rPr>
                <w:w w:val="99"/>
                <w:sz w:val="16"/>
              </w:rPr>
              <w:t>7</w:t>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0" w:hanging="0"/>
              <w:jc w:val="center"/>
              <w:rPr>
                <w:sz w:val="16"/>
              </w:rPr>
            </w:pPr>
            <w:r>
              <w:rPr>
                <w:w w:val="99"/>
                <w:sz w:val="16"/>
              </w:rPr>
              <w:t>8</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0" w:right="21" w:hanging="0"/>
              <w:jc w:val="center"/>
              <w:rPr>
                <w:sz w:val="16"/>
              </w:rPr>
            </w:pPr>
            <w:r>
              <w:rPr>
                <w:w w:val="99"/>
                <w:sz w:val="16"/>
              </w:rPr>
              <w:t>9</w:t>
            </w:r>
          </w:p>
        </w:tc>
        <w:tc>
          <w:tcPr>
            <w:tcW w:w="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180"/>
              <w:ind w:left="370" w:right="389" w:hanging="0"/>
              <w:jc w:val="center"/>
              <w:rPr>
                <w:sz w:val="16"/>
              </w:rPr>
            </w:pPr>
            <w:r>
              <w:rPr>
                <w:sz w:val="16"/>
              </w:rPr>
              <w:t>10</w:t>
            </w:r>
          </w:p>
        </w:tc>
      </w:tr>
    </w:tbl>
    <w:p>
      <w:pPr>
        <w:pStyle w:val="Style15"/>
        <w:spacing w:before="2" w:after="0"/>
        <w:rPr>
          <w:sz w:val="21"/>
        </w:rPr>
      </w:pPr>
      <w:r>
        <w:rPr>
          <w:sz w:val="21"/>
        </w:rPr>
      </w:r>
    </w:p>
    <w:p>
      <w:pPr>
        <w:pStyle w:val="Normal"/>
        <w:spacing w:before="75" w:after="0"/>
        <w:ind w:left="2432" w:right="0" w:hanging="0"/>
        <w:jc w:val="left"/>
        <w:rPr>
          <w:sz w:val="20"/>
        </w:rPr>
      </w:pPr>
      <w:r>
        <w:rPr>
          <w:sz w:val="20"/>
        </w:rPr>
        <w:t>УКАЗАНИЯ ПО ЗАПОЛНЕНИЮ ОБРАЗЦОВ 3.4 и 3.5</w:t>
      </w:r>
    </w:p>
    <w:p>
      <w:pPr>
        <w:pStyle w:val="Normal"/>
        <w:spacing w:before="0" w:after="0"/>
        <w:ind w:left="218" w:right="0" w:hanging="0"/>
        <w:jc w:val="both"/>
        <w:rPr>
          <w:sz w:val="20"/>
        </w:rPr>
      </w:pPr>
      <w:r>
        <w:rPr>
          <w:b/>
          <w:sz w:val="20"/>
        </w:rPr>
        <w:t xml:space="preserve">В графы 1  </w:t>
      </w:r>
      <w:r>
        <w:rPr>
          <w:sz w:val="20"/>
        </w:rPr>
        <w:t>таблиц по образцам 3.4 и 3.5 вносят порядковый номер записи в таблице;</w:t>
      </w:r>
    </w:p>
    <w:p>
      <w:pPr>
        <w:pStyle w:val="Normal"/>
        <w:spacing w:before="0" w:after="0"/>
        <w:ind w:left="219" w:right="902" w:hanging="1"/>
        <w:jc w:val="both"/>
        <w:rPr>
          <w:sz w:val="20"/>
        </w:rPr>
      </w:pPr>
      <w:r>
        <w:rPr>
          <w:b/>
          <w:sz w:val="20"/>
        </w:rPr>
        <w:t xml:space="preserve">в графах 2 </w:t>
      </w:r>
      <w:r>
        <w:rPr>
          <w:sz w:val="20"/>
        </w:rPr>
        <w:t>таблиц по образцам 3.4 и 3.5 указывают наименование вида отхода, полученного или переданного хозяйствующим субъектом в течение года;</w:t>
      </w:r>
    </w:p>
    <w:p>
      <w:pPr>
        <w:pStyle w:val="Normal"/>
        <w:spacing w:before="0" w:after="0"/>
        <w:ind w:left="219" w:right="0" w:hanging="0"/>
        <w:jc w:val="both"/>
        <w:rPr>
          <w:sz w:val="20"/>
        </w:rPr>
      </w:pPr>
      <w:r>
        <w:rPr>
          <w:b/>
          <w:sz w:val="20"/>
        </w:rPr>
        <w:t xml:space="preserve">в графах  3  </w:t>
      </w:r>
      <w:r>
        <w:rPr>
          <w:sz w:val="20"/>
        </w:rPr>
        <w:t>таблиц по образцам 3.4 и 3.5 указывают код отхода по ФККО;</w:t>
      </w:r>
    </w:p>
    <w:p>
      <w:pPr>
        <w:pStyle w:val="Normal"/>
        <w:spacing w:before="0" w:after="0"/>
        <w:ind w:left="216" w:right="903" w:firstLine="3"/>
        <w:jc w:val="both"/>
        <w:rPr>
          <w:sz w:val="20"/>
        </w:rPr>
      </w:pPr>
      <w:r>
        <w:rPr>
          <w:b/>
          <w:sz w:val="20"/>
        </w:rPr>
        <w:t xml:space="preserve">в графе 4 </w:t>
      </w:r>
      <w:r>
        <w:rPr>
          <w:sz w:val="20"/>
        </w:rPr>
        <w:t>таблиц по образцам 3.4 отдельной строкой для каждого поставщика указывается суммарное количество данного вида отходов, полученного от него за отчетный период, в тоннах; после того, как по данному виду отходов будут указаны все его поставщики, рассчитывается общее количество полученного в течение года отходов данного вида от всех поставщиков, которое указывается в графе 4; перед графой 4 вписывается слово «Итого». Эта величина должна быть равна тому количеству данного вида отходов, которое указано в форме «Баланс…» по графе 8 «Поступило: всего»;</w:t>
      </w:r>
    </w:p>
    <w:p>
      <w:pPr>
        <w:pStyle w:val="Normal"/>
        <w:spacing w:before="0" w:after="0"/>
        <w:ind w:left="216" w:right="902" w:firstLine="1"/>
        <w:jc w:val="both"/>
        <w:rPr>
          <w:sz w:val="20"/>
        </w:rPr>
      </w:pPr>
      <w:r>
        <w:rPr>
          <w:b/>
          <w:sz w:val="20"/>
        </w:rPr>
        <w:t xml:space="preserve">в графе 4 </w:t>
      </w:r>
      <w:r>
        <w:rPr>
          <w:sz w:val="20"/>
        </w:rPr>
        <w:t>таблицы по образцу 3.5 отдельной строкой для каждого потребителя указывается суммарное количество данного вида отходов, переданного ему за отчетный период, в тоннах; после того, как по данному виду отходов будут указаны все его потребители, рассчитывается общее количество переданного всем потребителям в течение года отходов данного вида, которое указывается в графе 4; перед графой 4 вписывается слово «Итого». Эта величина должна быть равна тому количеству данного вида отходов, которое указано в форме «Баланс…» по графе 16 «Передано»;</w:t>
      </w:r>
    </w:p>
    <w:p>
      <w:pPr>
        <w:pStyle w:val="Normal"/>
        <w:spacing w:before="0" w:after="0"/>
        <w:ind w:left="217" w:right="903" w:hanging="1"/>
        <w:jc w:val="both"/>
        <w:rPr>
          <w:sz w:val="20"/>
        </w:rPr>
      </w:pPr>
      <w:r>
        <w:rPr>
          <w:b/>
          <w:sz w:val="20"/>
        </w:rPr>
        <w:t xml:space="preserve">в графах 5 </w:t>
      </w:r>
      <w:r>
        <w:rPr>
          <w:sz w:val="20"/>
        </w:rPr>
        <w:t>таблиц по образцам 3.4 и 3.5 указывают цель приема/передачи данного вида отходов для каждого поставщика/потребителя в отдельности: использование, обезвреживание, хранение, захоронение (буквы И, О, Х, З соответственно);</w:t>
      </w:r>
    </w:p>
    <w:p>
      <w:pPr>
        <w:pStyle w:val="Normal"/>
        <w:spacing w:before="0" w:after="0"/>
        <w:ind w:left="218" w:right="905" w:hanging="0"/>
        <w:jc w:val="both"/>
        <w:rPr>
          <w:sz w:val="20"/>
        </w:rPr>
      </w:pPr>
      <w:r>
        <w:rPr>
          <w:b/>
          <w:sz w:val="20"/>
        </w:rPr>
        <w:t xml:space="preserve">в графах 6 </w:t>
      </w:r>
      <w:r>
        <w:rPr>
          <w:sz w:val="20"/>
        </w:rPr>
        <w:t>таблиц по образцам 3.4 и 3.5 указывают полное наименование каждого поставщика/потребителя данного вида отхода (заполняется на основе договоров или документов бухгалтерского учета);</w:t>
      </w:r>
    </w:p>
    <w:p>
      <w:pPr>
        <w:pStyle w:val="Normal"/>
        <w:spacing w:before="0" w:after="0"/>
        <w:ind w:left="217" w:right="905" w:hanging="0"/>
        <w:jc w:val="both"/>
        <w:rPr>
          <w:sz w:val="20"/>
        </w:rPr>
      </w:pPr>
      <w:r>
        <w:rPr>
          <w:b/>
          <w:sz w:val="20"/>
        </w:rPr>
        <w:t xml:space="preserve">в графах 7 </w:t>
      </w:r>
      <w:r>
        <w:rPr>
          <w:sz w:val="20"/>
        </w:rPr>
        <w:t>таблиц по образцам 3.4 и 3.5 указывают адрес фактического местонахождения поставщика/потребителя данного вида отхода;</w:t>
      </w:r>
    </w:p>
    <w:p>
      <w:pPr>
        <w:pStyle w:val="Normal"/>
        <w:spacing w:before="0" w:after="0"/>
        <w:ind w:left="217" w:right="905" w:hanging="0"/>
        <w:jc w:val="both"/>
        <w:rPr>
          <w:sz w:val="20"/>
        </w:rPr>
      </w:pPr>
      <w:r>
        <w:rPr>
          <w:b/>
          <w:sz w:val="20"/>
        </w:rPr>
        <w:t xml:space="preserve">в графах 8 </w:t>
      </w:r>
      <w:r>
        <w:rPr>
          <w:sz w:val="20"/>
        </w:rPr>
        <w:t>таблиц по образцам 3.4 и 3.5 указывают ИНН поставщика/потребителя отхода (заполняется на основе документов бухгалтерского учета); для иностранных организаций коды не проставляются, но в адресе указывается страна нахождения организации;</w:t>
      </w:r>
    </w:p>
    <w:p>
      <w:pPr>
        <w:pStyle w:val="Normal"/>
        <w:spacing w:before="0" w:after="0"/>
        <w:ind w:left="218" w:right="903" w:hanging="1"/>
        <w:jc w:val="both"/>
        <w:rPr>
          <w:sz w:val="20"/>
        </w:rPr>
      </w:pPr>
      <w:r>
        <w:rPr>
          <w:b/>
          <w:sz w:val="20"/>
        </w:rPr>
        <w:t xml:space="preserve">в графах 9 </w:t>
      </w:r>
      <w:r>
        <w:rPr>
          <w:sz w:val="20"/>
        </w:rPr>
        <w:t>таблиц по образцам 3.4 и 3.5 указывают реквизиты лицензии на сбор, использование, обезвреживание, транспортировку, размещение отходов;</w:t>
      </w:r>
    </w:p>
    <w:p>
      <w:pPr>
        <w:pStyle w:val="Normal"/>
        <w:spacing w:before="0" w:after="0"/>
        <w:ind w:left="218" w:right="906" w:hanging="1"/>
        <w:jc w:val="both"/>
        <w:rPr>
          <w:sz w:val="20"/>
        </w:rPr>
      </w:pPr>
      <w:r>
        <w:rPr>
          <w:b/>
          <w:sz w:val="20"/>
        </w:rPr>
        <w:t xml:space="preserve">в графах 10 </w:t>
      </w:r>
      <w:r>
        <w:rPr>
          <w:sz w:val="20"/>
        </w:rPr>
        <w:t>таблиц по образцам 3.4 и 3.5 указывают номер договора (при наличии), по которому осуществлялся прием/передача отхода.</w:t>
      </w:r>
    </w:p>
    <w:p>
      <w:pPr>
        <w:pStyle w:val="Style15"/>
        <w:rPr>
          <w:sz w:val="20"/>
        </w:rPr>
      </w:pPr>
      <w:r>
        <w:rPr>
          <w:sz w:val="20"/>
        </w:rPr>
      </w:r>
    </w:p>
    <w:p>
      <w:pPr>
        <w:pStyle w:val="Style15"/>
        <w:spacing w:before="4" w:after="0"/>
        <w:rPr>
          <w:sz w:val="17"/>
        </w:rPr>
      </w:pPr>
      <w:r>
        <w:rPr>
          <w:sz w:val="17"/>
        </w:rPr>
      </w:r>
    </w:p>
    <w:p>
      <w:pPr>
        <w:pStyle w:val="Normal"/>
        <w:spacing w:lineRule="exact" w:line="299" w:before="67" w:after="0"/>
        <w:ind w:left="947" w:right="973" w:hanging="0"/>
        <w:jc w:val="center"/>
        <w:rPr>
          <w:sz w:val="26"/>
        </w:rPr>
      </w:pPr>
      <w:r>
        <w:rPr>
          <w:sz w:val="26"/>
        </w:rPr>
        <w:t>ОБРАЗЕЦ 3.6</w:t>
      </w:r>
    </w:p>
    <w:p>
      <w:pPr>
        <w:pStyle w:val="Normal"/>
        <w:spacing w:lineRule="exact" w:line="299" w:before="0" w:after="0"/>
        <w:ind w:left="946" w:right="974" w:hanging="0"/>
        <w:jc w:val="center"/>
        <w:rPr>
          <w:sz w:val="26"/>
        </w:rPr>
      </w:pPr>
      <w:r>
        <w:rPr>
          <w:sz w:val="26"/>
        </w:rPr>
        <w:t>ОТЧЕТ О ВЫПОЛНЕНИИ ПЛАНА МЕРОПРИЯТИЙ</w:t>
      </w:r>
    </w:p>
    <w:p>
      <w:pPr>
        <w:pStyle w:val="Normal"/>
        <w:spacing w:before="0" w:after="0"/>
        <w:ind w:left="947" w:right="974" w:hanging="0"/>
        <w:jc w:val="center"/>
        <w:rPr>
          <w:sz w:val="26"/>
        </w:rPr>
      </w:pPr>
      <w:r>
        <w:rPr>
          <w:sz w:val="26"/>
        </w:rPr>
        <w:t>ПО СНИЖЕНИЮ НЕГАТИВНОГО ВОЗДЕЙСТВИЯ ОТХОДОВ НА ОКРУЖАЮЩУЮ СРЕДУ</w:t>
      </w:r>
    </w:p>
    <w:p>
      <w:pPr>
        <w:pStyle w:val="Style15"/>
        <w:spacing w:before="10" w:after="0"/>
        <w:rPr>
          <w:sz w:val="19"/>
        </w:rPr>
      </w:pPr>
      <w:r>
        <w:rPr>
          <w:sz w:val="19"/>
        </w:rPr>
      </w:r>
    </w:p>
    <w:p>
      <w:pPr>
        <w:sectPr>
          <w:type w:val="continuous"/>
          <w:pgSz w:w="11906" w:h="16838"/>
          <w:pgMar w:left="1200" w:right="400" w:header="733" w:top="920" w:footer="0" w:bottom="280" w:gutter="0"/>
          <w:formProt w:val="false"/>
          <w:textDirection w:val="lrTb"/>
          <w:docGrid w:type="default" w:linePitch="240" w:charSpace="4294965247"/>
        </w:sectPr>
      </w:pPr>
    </w:p>
    <w:p>
      <w:pPr>
        <w:pStyle w:val="Normal"/>
        <w:tabs>
          <w:tab w:val="left" w:pos="3018" w:leader="none"/>
        </w:tabs>
        <w:spacing w:before="70" w:after="0"/>
        <w:ind w:left="218" w:right="0" w:hanging="0"/>
        <w:jc w:val="left"/>
        <w:rPr>
          <w:sz w:val="24"/>
        </w:rPr>
      </w:pPr>
      <w:r>
        <w:rPr>
          <w:sz w:val="24"/>
        </w:rPr>
        <w:t>ИНН</w:t>
      </w:r>
      <w:r>
        <w:rPr>
          <w:sz w:val="24"/>
          <w:u w:val="single"/>
        </w:rPr>
        <w:t xml:space="preserve"> </w:t>
        <w:tab/>
      </w:r>
    </w:p>
    <w:p>
      <w:pPr>
        <w:pStyle w:val="Normal"/>
        <w:tabs>
          <w:tab w:val="left" w:pos="1431" w:leader="none"/>
        </w:tabs>
        <w:spacing w:before="0" w:after="0"/>
        <w:ind w:left="218" w:right="0" w:hanging="0"/>
        <w:jc w:val="left"/>
        <w:rPr>
          <w:sz w:val="20"/>
        </w:rPr>
      </w:pPr>
      <w:r>
        <w:rPr>
          <w:sz w:val="20"/>
        </w:rPr>
        <w:t>Листов</w:t>
      </w:r>
      <w:r>
        <w:rPr>
          <w:w w:val="100"/>
          <w:sz w:val="20"/>
          <w:u w:val="single"/>
        </w:rPr>
        <w:t xml:space="preserve"> </w:t>
      </w:r>
      <w:r>
        <w:rPr>
          <w:sz w:val="20"/>
          <w:u w:val="single"/>
        </w:rPr>
        <w:tab/>
      </w:r>
    </w:p>
    <w:p>
      <w:pPr>
        <w:pStyle w:val="Normal"/>
        <w:spacing w:lineRule="exact" w:line="230" w:before="0" w:after="0"/>
        <w:ind w:left="218" w:right="0" w:hanging="0"/>
        <w:jc w:val="left"/>
        <w:rPr>
          <w:sz w:val="20"/>
        </w:rPr>
      </w:pPr>
      <w:r>
        <w:rPr>
          <w:sz w:val="20"/>
        </w:rPr>
        <w:t>Наименование хозяйствующего</w:t>
      </w:r>
    </w:p>
    <w:p>
      <w:pPr>
        <w:pStyle w:val="Normal"/>
        <w:tabs>
          <w:tab w:val="left" w:pos="6873" w:leader="none"/>
        </w:tabs>
        <w:spacing w:lineRule="exact" w:line="230" w:before="0" w:after="0"/>
        <w:ind w:left="218" w:right="0" w:hanging="0"/>
        <w:jc w:val="left"/>
        <w:rPr>
          <w:sz w:val="20"/>
        </w:rPr>
      </w:pPr>
      <w:r>
        <w:rPr>
          <w:sz w:val="20"/>
        </w:rPr>
        <w:t>субъекта</w:t>
      </w:r>
      <w:r>
        <w:rPr>
          <w:w w:val="100"/>
          <w:sz w:val="20"/>
          <w:u w:val="single"/>
        </w:rPr>
        <w:t xml:space="preserve"> </w:t>
      </w:r>
      <w:r>
        <w:rPr>
          <w:sz w:val="20"/>
          <w:u w:val="single"/>
        </w:rPr>
        <w:tab/>
      </w:r>
    </w:p>
    <w:p>
      <w:pPr>
        <w:pStyle w:val="Normal"/>
        <w:spacing w:before="107" w:after="0"/>
        <w:ind w:left="218" w:right="0" w:hanging="0"/>
        <w:jc w:val="left"/>
        <w:rPr>
          <w:sz w:val="20"/>
        </w:rPr>
      </w:pPr>
      <w:r>
        <w:br w:type="column"/>
      </w:r>
      <w:r>
        <w:rPr>
          <w:sz w:val="20"/>
        </w:rPr>
        <w:t>Лист</w:t>
      </w:r>
      <w:r>
        <w:rPr>
          <w:w w:val="100"/>
          <w:sz w:val="20"/>
          <w:u w:val="single"/>
        </w:rPr>
        <w:t xml:space="preserve"> </w:t>
      </w:r>
      <w:r>
        <w:rPr>
          <w:sz w:val="20"/>
          <w:u w:val="single"/>
        </w:rPr>
        <w:t xml:space="preserve"> </w:t>
      </w:r>
    </w:p>
    <w:p>
      <w:pPr>
        <w:pStyle w:val="Style15"/>
        <w:spacing w:before="2" w:after="0"/>
        <w:rPr>
          <w:sz w:val="20"/>
        </w:rPr>
      </w:pPr>
      <w:r>
        <w:rPr>
          <w:sz w:val="20"/>
        </w:rPr>
      </w:r>
    </w:p>
    <w:tbl>
      <w:tblPr>
        <w:tblW w:w="9418"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769"/>
        <w:gridCol w:w="1320"/>
        <w:gridCol w:w="2567"/>
        <w:gridCol w:w="1630"/>
        <w:gridCol w:w="2132"/>
      </w:tblGrid>
      <w:tr>
        <w:trPr>
          <w:trHeight w:val="408" w:hRule="exact"/>
        </w:trPr>
        <w:tc>
          <w:tcPr>
            <w:tcW w:w="3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80" w:after="0"/>
              <w:ind w:left="1024" w:right="1044" w:hanging="0"/>
              <w:jc w:val="center"/>
              <w:rPr>
                <w:sz w:val="20"/>
              </w:rPr>
            </w:pPr>
            <w:r>
              <w:rPr>
                <w:sz w:val="20"/>
              </w:rPr>
              <w:t>Вид отхода</w:t>
            </w:r>
          </w:p>
        </w:tc>
        <w:tc>
          <w:tcPr>
            <w:tcW w:w="256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0" w:after="0"/>
              <w:rPr>
                <w:sz w:val="16"/>
              </w:rPr>
            </w:pPr>
            <w:r>
              <w:rPr>
                <w:sz w:val="16"/>
              </w:rPr>
            </w:r>
          </w:p>
          <w:p>
            <w:pPr>
              <w:pStyle w:val="TableParagraph"/>
              <w:spacing w:before="1" w:after="0"/>
              <w:ind w:left="712" w:right="647" w:hanging="71"/>
              <w:rPr>
                <w:sz w:val="20"/>
              </w:rPr>
            </w:pPr>
            <w:r>
              <w:rPr>
                <w:sz w:val="20"/>
              </w:rPr>
              <w:t>Наименование мероприятия</w:t>
            </w:r>
          </w:p>
        </w:tc>
        <w:tc>
          <w:tcPr>
            <w:tcW w:w="16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0" w:after="0"/>
              <w:rPr>
                <w:sz w:val="16"/>
              </w:rPr>
            </w:pPr>
            <w:r>
              <w:rPr>
                <w:sz w:val="16"/>
              </w:rPr>
            </w:r>
          </w:p>
          <w:p>
            <w:pPr>
              <w:pStyle w:val="TableParagraph"/>
              <w:spacing w:before="1" w:after="0"/>
              <w:ind w:left="279" w:right="283" w:firstLine="303"/>
              <w:rPr>
                <w:sz w:val="20"/>
              </w:rPr>
            </w:pPr>
            <w:r>
              <w:rPr>
                <w:sz w:val="20"/>
              </w:rPr>
              <w:t>Срок выполнения</w:t>
            </w:r>
          </w:p>
        </w:tc>
        <w:tc>
          <w:tcPr>
            <w:tcW w:w="21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9" w:after="0"/>
              <w:ind w:left="420" w:right="438" w:hanging="2"/>
              <w:jc w:val="center"/>
              <w:rPr>
                <w:sz w:val="20"/>
              </w:rPr>
            </w:pPr>
            <w:r>
              <w:rPr>
                <w:sz w:val="20"/>
              </w:rPr>
              <w:t>Полученный экологический эффект</w:t>
            </w:r>
          </w:p>
        </w:tc>
      </w:tr>
      <w:tr>
        <w:trPr>
          <w:trHeight w:val="469" w:hRule="exact"/>
        </w:trPr>
        <w:tc>
          <w:tcPr>
            <w:tcW w:w="1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12" w:after="0"/>
              <w:ind w:left="225" w:right="245" w:hanging="0"/>
              <w:jc w:val="center"/>
              <w:rPr>
                <w:sz w:val="20"/>
              </w:rPr>
            </w:pPr>
            <w:r>
              <w:rPr>
                <w:sz w:val="20"/>
              </w:rPr>
              <w:t>Наименование</w:t>
            </w:r>
          </w:p>
        </w:tc>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0"/>
              <w:ind w:left="358" w:right="352" w:hanging="13"/>
              <w:rPr>
                <w:sz w:val="20"/>
              </w:rPr>
            </w:pPr>
            <w:r>
              <w:rPr>
                <w:sz w:val="20"/>
              </w:rPr>
              <w:t>Код по ФККО</w:t>
            </w:r>
          </w:p>
        </w:tc>
        <w:tc>
          <w:tcPr>
            <w:tcW w:w="256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16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c>
          <w:tcPr>
            <w:tcW w:w="21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pPr>
            <w:r>
              <w:rPr/>
            </w:r>
          </w:p>
        </w:tc>
      </w:tr>
      <w:tr>
        <w:trPr>
          <w:trHeight w:val="408" w:hRule="exact"/>
        </w:trPr>
        <w:tc>
          <w:tcPr>
            <w:tcW w:w="1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9" w:after="0"/>
              <w:ind w:left="0" w:right="21" w:hanging="0"/>
              <w:jc w:val="center"/>
              <w:rPr>
                <w:sz w:val="20"/>
              </w:rPr>
            </w:pPr>
            <w:r>
              <w:rPr>
                <w:w w:val="100"/>
                <w:sz w:val="20"/>
              </w:rPr>
              <w:t>1</w:t>
            </w:r>
          </w:p>
        </w:tc>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9" w:after="0"/>
              <w:ind w:left="0" w:right="21" w:hanging="0"/>
              <w:jc w:val="center"/>
              <w:rPr>
                <w:sz w:val="20"/>
              </w:rPr>
            </w:pPr>
            <w:r>
              <w:rPr>
                <w:w w:val="100"/>
                <w:sz w:val="20"/>
              </w:rPr>
              <w:t>2</w:t>
            </w:r>
          </w:p>
        </w:tc>
        <w:tc>
          <w:tcPr>
            <w:tcW w:w="2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9" w:after="0"/>
              <w:ind w:left="0" w:right="21" w:hanging="0"/>
              <w:jc w:val="center"/>
              <w:rPr>
                <w:sz w:val="20"/>
              </w:rPr>
            </w:pPr>
            <w:r>
              <w:rPr>
                <w:w w:val="100"/>
                <w:sz w:val="20"/>
              </w:rPr>
              <w:t>3</w:t>
            </w:r>
          </w:p>
        </w:tc>
        <w:tc>
          <w:tcPr>
            <w:tcW w:w="1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9" w:after="0"/>
              <w:ind w:left="0" w:right="20" w:hanging="0"/>
              <w:jc w:val="center"/>
              <w:rPr>
                <w:sz w:val="20"/>
              </w:rPr>
            </w:pPr>
            <w:r>
              <w:rPr>
                <w:w w:val="100"/>
                <w:sz w:val="20"/>
              </w:rPr>
              <w:t>4</w:t>
            </w:r>
          </w:p>
        </w:tc>
        <w:tc>
          <w:tcPr>
            <w:tcW w:w="2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9" w:after="0"/>
              <w:ind w:left="0" w:right="21" w:hanging="0"/>
              <w:jc w:val="center"/>
              <w:rPr>
                <w:sz w:val="20"/>
              </w:rPr>
            </w:pPr>
            <w:r>
              <w:rPr>
                <w:w w:val="100"/>
                <w:sz w:val="20"/>
              </w:rPr>
              <w:t>5</w:t>
            </w:r>
          </w:p>
        </w:tc>
      </w:tr>
    </w:tbl>
    <w:p>
      <w:pPr>
        <w:pStyle w:val="Style15"/>
        <w:spacing w:before="2" w:after="0"/>
        <w:rPr>
          <w:sz w:val="17"/>
        </w:rPr>
      </w:pPr>
      <w:r>
        <w:rPr>
          <w:sz w:val="17"/>
        </w:rPr>
      </w:r>
    </w:p>
    <w:p>
      <w:pPr>
        <w:pStyle w:val="Normal"/>
        <w:spacing w:lineRule="exact" w:line="230" w:before="75" w:after="0"/>
        <w:ind w:left="2727" w:right="416" w:hanging="0"/>
        <w:jc w:val="left"/>
        <w:rPr>
          <w:sz w:val="20"/>
        </w:rPr>
      </w:pPr>
      <w:r>
        <w:rPr>
          <w:sz w:val="20"/>
        </w:rPr>
        <w:t>УКАЗАНИЯ ПО ЗАПОЛНЕНИЮ ОБРАЗЦА 3.6</w:t>
      </w:r>
    </w:p>
    <w:p>
      <w:pPr>
        <w:pStyle w:val="Normal"/>
        <w:spacing w:lineRule="exact" w:line="230" w:before="0" w:after="0"/>
        <w:ind w:left="218" w:right="416" w:hanging="0"/>
        <w:jc w:val="left"/>
        <w:rPr>
          <w:sz w:val="20"/>
        </w:rPr>
      </w:pPr>
      <w:r>
        <w:rPr>
          <w:b/>
          <w:sz w:val="20"/>
        </w:rPr>
        <w:t xml:space="preserve">В графах 1 и 2 </w:t>
      </w:r>
      <w:r>
        <w:rPr>
          <w:sz w:val="20"/>
        </w:rPr>
        <w:t>указывают наименование и код отхода в соответствии с ФККО;</w:t>
      </w:r>
    </w:p>
    <w:p>
      <w:pPr>
        <w:pStyle w:val="Normal"/>
        <w:spacing w:before="0" w:after="0"/>
        <w:ind w:left="219" w:right="416" w:hanging="1"/>
        <w:jc w:val="left"/>
        <w:rPr>
          <w:sz w:val="20"/>
        </w:rPr>
      </w:pPr>
      <w:r>
        <w:rPr>
          <w:b/>
          <w:sz w:val="20"/>
        </w:rPr>
        <w:t xml:space="preserve">в графе 3 </w:t>
      </w:r>
      <w:r>
        <w:rPr>
          <w:sz w:val="20"/>
        </w:rPr>
        <w:t>указывают наименование мероприятия и его этапы (если мероприятие долгосрочное и выполняется по этапам);</w:t>
      </w:r>
    </w:p>
    <w:p>
      <w:pPr>
        <w:pStyle w:val="Normal"/>
        <w:spacing w:lineRule="exact" w:line="229" w:before="0" w:after="0"/>
        <w:ind w:left="219" w:right="416" w:hanging="0"/>
        <w:jc w:val="left"/>
        <w:rPr>
          <w:sz w:val="20"/>
        </w:rPr>
      </w:pPr>
      <w:r>
        <w:rPr>
          <w:b/>
          <w:sz w:val="20"/>
        </w:rPr>
        <w:t xml:space="preserve">в графе 4 </w:t>
      </w:r>
      <w:r>
        <w:rPr>
          <w:sz w:val="20"/>
        </w:rPr>
        <w:t>указывают срок выполнения мероприятия и этапов соответственно;</w:t>
      </w:r>
    </w:p>
    <w:p>
      <w:pPr>
        <w:pStyle w:val="Normal"/>
        <w:spacing w:before="0" w:after="0"/>
        <w:ind w:left="218" w:right="416" w:firstLine="1"/>
        <w:jc w:val="left"/>
        <w:rPr/>
      </w:pPr>
      <w:r>
        <w:rPr>
          <w:b/>
          <w:sz w:val="20"/>
        </w:rPr>
        <w:t xml:space="preserve">в графе 5 </w:t>
      </w:r>
      <w:r>
        <w:rPr>
          <w:sz w:val="20"/>
        </w:rPr>
        <w:t>указывают полученный экологический эффект по снижению негативного воздействия на окружающую среду.</w:t>
      </w:r>
    </w:p>
    <w:sectPr>
      <w:type w:val="continuous"/>
      <w:pgSz w:w="11906" w:h="16838"/>
      <w:pgMar w:left="1200" w:right="1060" w:header="0" w:top="920" w:footer="0" w:bottom="280" w:gutter="0"/>
      <w:cols w:num="2" w:equalWidth="false" w:sep="false">
        <w:col w:w="6870" w:space="1688"/>
        <w:col w:w="1087"/>
      </w:cols>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Symbol">
    <w:charset w:val="cc"/>
    <w:family w:val="roman"/>
    <w:pitch w:val="variable"/>
  </w:font>
  <w:font w:name="Symbol">
    <w:charset w:val="02"/>
    <w:family w:val="auto"/>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27">
              <wp:simplePos x="0" y="0"/>
              <wp:positionH relativeFrom="page">
                <wp:posOffset>2823210</wp:posOffset>
              </wp:positionH>
              <wp:positionV relativeFrom="page">
                <wp:posOffset>452755</wp:posOffset>
              </wp:positionV>
              <wp:extent cx="1913255" cy="153035"/>
              <wp:effectExtent l="0" t="0" r="0" b="0"/>
              <wp:wrapNone/>
              <wp:docPr id="2" name=""/>
              <a:graphic xmlns:a="http://schemas.openxmlformats.org/drawingml/2006/main">
                <a:graphicData uri="http://schemas.microsoft.com/office/word/2010/wordprocessingShape">
                  <wps:wsp>
                    <wps:cNvSpPr txBox="1"/>
                    <wps:spPr>
                      <a:xfrm>
                        <a:off x="0" y="0"/>
                        <a:ext cx="1913255" cy="153035"/>
                      </a:xfrm>
                      <a:prstGeom prst="rect"/>
                    </wps:spPr>
                    <wps:txbx>
                      <w:txbxContent>
                        <w:p>
                          <w:pPr>
                            <w:pStyle w:val="Style20"/>
                            <w:spacing w:lineRule="exact" w:line="225" w:before="0" w:after="0"/>
                            <w:ind w:left="20" w:right="30"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1</w:t>
                          </w:r>
                          <w:r>
                            <w:rPr>
                              <w:rFonts w:ascii="Arial" w:hAnsi="Arial"/>
                              <w:w w:val="99"/>
                              <w:position w:val="1"/>
                              <w:sz w:val="16"/>
                            </w:rPr>
                            <w:t>о</w:t>
                          </w:r>
                          <w:r>
                            <w:rPr>
                              <w:rFonts w:ascii="Arial" w:hAnsi="Arial"/>
                              <w:spacing w:val="0"/>
                              <w:w w:val="99"/>
                              <w:position w:val="1"/>
                              <w:sz w:val="16"/>
                            </w:rPr>
                            <w:t>т</w:t>
                          </w:r>
                          <w:r>
                            <w:rPr>
                              <w:rFonts w:ascii="Arial" w:hAnsi="Arial"/>
                              <w:spacing w:val="0"/>
                              <w:w w:val="99"/>
                              <w:position w:val="1"/>
                              <w:sz w:val="16"/>
                            </w:rPr>
                            <w:fldChar w:fldCharType="begin"/>
                          </w:r>
                          <w:r>
                            <w:instrText> PAGE </w:instrText>
                          </w:r>
                          <w:r>
                            <w:fldChar w:fldCharType="separate"/>
                          </w:r>
                          <w:r>
                            <w:t>5</w:t>
                          </w:r>
                          <w:r>
                            <w:fldChar w:fldCharType="end"/>
                          </w:r>
                          <w:r>
                            <w:rPr>
                              <w:rFonts w:ascii="Arial" w:hAnsi="Arial"/>
                              <w:w w:val="100"/>
                              <w:position w:val="1"/>
                              <w:sz w:val="16"/>
                            </w:rPr>
                            <w:t>еки</w:t>
                          </w:r>
                          <w:r>
                            <w:rPr>
                              <w:rFonts w:ascii="Arial" w:hAnsi="Arial"/>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0.6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30"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1</w:t>
                    </w:r>
                    <w:r>
                      <w:rPr>
                        <w:rFonts w:ascii="Arial" w:hAnsi="Arial"/>
                        <w:w w:val="99"/>
                        <w:position w:val="1"/>
                        <w:sz w:val="16"/>
                      </w:rPr>
                      <w:t>о</w:t>
                    </w:r>
                    <w:r>
                      <w:rPr>
                        <w:rFonts w:ascii="Arial" w:hAnsi="Arial"/>
                        <w:spacing w:val="0"/>
                        <w:w w:val="99"/>
                        <w:position w:val="1"/>
                        <w:sz w:val="16"/>
                      </w:rPr>
                      <w:t>т</w:t>
                    </w:r>
                    <w:r>
                      <w:rPr>
                        <w:rFonts w:ascii="Arial" w:hAnsi="Arial"/>
                        <w:spacing w:val="0"/>
                        <w:w w:val="99"/>
                        <w:position w:val="1"/>
                        <w:sz w:val="16"/>
                      </w:rPr>
                      <w:fldChar w:fldCharType="begin"/>
                    </w:r>
                    <w:r>
                      <w:instrText> PAGE </w:instrText>
                    </w:r>
                    <w:r>
                      <w:fldChar w:fldCharType="separate"/>
                    </w:r>
                    <w:r>
                      <w:t>5</w:t>
                    </w:r>
                    <w:r>
                      <w:fldChar w:fldCharType="end"/>
                    </w:r>
                    <w:r>
                      <w:rPr>
                        <w:rFonts w:ascii="Arial" w:hAnsi="Arial"/>
                        <w:w w:val="100"/>
                        <w:position w:val="1"/>
                        <w:sz w:val="16"/>
                      </w:rPr>
                      <w:t>еки</w:t>
                    </w:r>
                    <w:r>
                      <w:rPr>
                        <w:rFonts w:ascii="Arial" w:hAnsi="Arial"/>
                        <w:position w:val="1"/>
                        <w:sz w:val="16"/>
                      </w:rPr>
                      <w:t xml:space="preserve"> WASTE.RU</w:t>
                    </w:r>
                  </w:p>
                </w:txbxContent>
              </v:textbox>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
      </w:rPr>
    </w:pPr>
    <w:r>
      <w:rPr>
        <w:sz w:val="2"/>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
      </w:rPr>
    </w:pPr>
    <w:r>
      <w:rPr>
        <w:sz w:val="2"/>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
      </w:rPr>
    </w:pPr>
    <w:r>
      <w:rPr>
        <w:sz w:val="2"/>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28">
              <wp:simplePos x="0" y="0"/>
              <wp:positionH relativeFrom="page">
                <wp:posOffset>2823210</wp:posOffset>
              </wp:positionH>
              <wp:positionV relativeFrom="page">
                <wp:posOffset>452755</wp:posOffset>
              </wp:positionV>
              <wp:extent cx="1913255" cy="153035"/>
              <wp:effectExtent l="0" t="0" r="0" b="0"/>
              <wp:wrapNone/>
              <wp:docPr id="4" name=""/>
              <a:graphic xmlns:a="http://schemas.openxmlformats.org/drawingml/2006/main">
                <a:graphicData uri="http://schemas.microsoft.com/office/word/2010/wordprocessingShape">
                  <wps:wsp>
                    <wps:cNvSpPr txBox="1"/>
                    <wps:spPr>
                      <a:xfrm>
                        <a:off x="0" y="0"/>
                        <a:ext cx="1913255" cy="153035"/>
                      </a:xfrm>
                      <a:prstGeom prst="rect"/>
                    </wps:spPr>
                    <wps:txbx>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2</w:t>
                          </w:r>
                          <w:r>
                            <w:rPr>
                              <w:rFonts w:ascii="Arial" w:hAnsi="Arial"/>
                              <w:w w:val="99"/>
                              <w:position w:val="1"/>
                              <w:sz w:val="16"/>
                            </w:rPr>
                            <w:t>о</w:t>
                          </w:r>
                          <w:r>
                            <w:rPr>
                              <w:rFonts w:ascii="Arial" w:hAnsi="Arial"/>
                              <w:spacing w:val="0"/>
                              <w:w w:val="99"/>
                              <w:position w:val="1"/>
                              <w:sz w:val="16"/>
                            </w:rPr>
                            <w:t>т</w:t>
                          </w:r>
                          <w:r>
                            <w:rPr>
                              <w:spacing w:val="0"/>
                              <w:w w:val="100"/>
                              <w:sz w:val="20"/>
                            </w:rPr>
                            <w:t>0</w:t>
                          </w:r>
                          <w:r>
                            <w:rPr>
                              <w:rFonts w:ascii="Arial" w:hAnsi="Arial"/>
                              <w:w w:val="100"/>
                              <w:position w:val="1"/>
                              <w:sz w:val="16"/>
                            </w:rPr>
                            <w:t>еки</w:t>
                          </w:r>
                          <w:r>
                            <w:rPr>
                              <w:rFonts w:ascii="Arial" w:hAnsi="Arial"/>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0.6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2</w:t>
                    </w:r>
                    <w:r>
                      <w:rPr>
                        <w:rFonts w:ascii="Arial" w:hAnsi="Arial"/>
                        <w:w w:val="99"/>
                        <w:position w:val="1"/>
                        <w:sz w:val="16"/>
                      </w:rPr>
                      <w:t>о</w:t>
                    </w:r>
                    <w:r>
                      <w:rPr>
                        <w:rFonts w:ascii="Arial" w:hAnsi="Arial"/>
                        <w:spacing w:val="0"/>
                        <w:w w:val="99"/>
                        <w:position w:val="1"/>
                        <w:sz w:val="16"/>
                      </w:rPr>
                      <w:t>т</w:t>
                    </w:r>
                    <w:r>
                      <w:rPr>
                        <w:spacing w:val="0"/>
                        <w:w w:val="100"/>
                        <w:sz w:val="20"/>
                      </w:rPr>
                      <w:t>0</w:t>
                    </w:r>
                    <w:r>
                      <w:rPr>
                        <w:rFonts w:ascii="Arial" w:hAnsi="Arial"/>
                        <w:w w:val="100"/>
                        <w:position w:val="1"/>
                        <w:sz w:val="16"/>
                      </w:rPr>
                      <w:t>еки</w:t>
                    </w:r>
                    <w:r>
                      <w:rPr>
                        <w:rFonts w:ascii="Arial" w:hAnsi="Arial"/>
                        <w:position w:val="1"/>
                        <w:sz w:val="16"/>
                      </w:rPr>
                      <w:t xml:space="preserve"> WASTE.RU</w:t>
                    </w:r>
                  </w:p>
                </w:txbxContent>
              </v:textbox>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29">
              <wp:simplePos x="0" y="0"/>
              <wp:positionH relativeFrom="page">
                <wp:posOffset>2823210</wp:posOffset>
              </wp:positionH>
              <wp:positionV relativeFrom="page">
                <wp:posOffset>452755</wp:posOffset>
              </wp:positionV>
              <wp:extent cx="1913255" cy="153035"/>
              <wp:effectExtent l="0" t="0" r="0" b="0"/>
              <wp:wrapNone/>
              <wp:docPr id="5" name=""/>
              <a:graphic xmlns:a="http://schemas.openxmlformats.org/drawingml/2006/main">
                <a:graphicData uri="http://schemas.microsoft.com/office/word/2010/wordprocessingShape">
                  <wps:wsp>
                    <wps:cNvSpPr txBox="1"/>
                    <wps:spPr>
                      <a:xfrm>
                        <a:off x="0" y="0"/>
                        <a:ext cx="1913255" cy="153035"/>
                      </a:xfrm>
                      <a:prstGeom prst="rect"/>
                    </wps:spPr>
                    <wps:txbx>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2</w:t>
                          </w:r>
                          <w:r>
                            <w:rPr>
                              <w:rFonts w:ascii="Arial" w:hAnsi="Arial"/>
                              <w:w w:val="99"/>
                              <w:position w:val="1"/>
                              <w:sz w:val="16"/>
                            </w:rPr>
                            <w:t>о</w:t>
                          </w:r>
                          <w:r>
                            <w:rPr>
                              <w:rFonts w:ascii="Arial" w:hAnsi="Arial"/>
                              <w:spacing w:val="0"/>
                              <w:w w:val="99"/>
                              <w:position w:val="1"/>
                              <w:sz w:val="16"/>
                            </w:rPr>
                            <w:t>т</w:t>
                          </w:r>
                          <w:r>
                            <w:rPr>
                              <w:spacing w:val="0"/>
                              <w:w w:val="100"/>
                              <w:sz w:val="20"/>
                            </w:rPr>
                            <w:t>1</w:t>
                          </w:r>
                          <w:r>
                            <w:rPr>
                              <w:rFonts w:ascii="Arial" w:hAnsi="Arial"/>
                              <w:w w:val="100"/>
                              <w:position w:val="1"/>
                              <w:sz w:val="16"/>
                            </w:rPr>
                            <w:t>еки</w:t>
                          </w:r>
                          <w:r>
                            <w:rPr>
                              <w:rFonts w:ascii="Arial" w:hAnsi="Arial"/>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0.6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2</w:t>
                    </w:r>
                    <w:r>
                      <w:rPr>
                        <w:rFonts w:ascii="Arial" w:hAnsi="Arial"/>
                        <w:w w:val="99"/>
                        <w:position w:val="1"/>
                        <w:sz w:val="16"/>
                      </w:rPr>
                      <w:t>о</w:t>
                    </w:r>
                    <w:r>
                      <w:rPr>
                        <w:rFonts w:ascii="Arial" w:hAnsi="Arial"/>
                        <w:spacing w:val="0"/>
                        <w:w w:val="99"/>
                        <w:position w:val="1"/>
                        <w:sz w:val="16"/>
                      </w:rPr>
                      <w:t>т</w:t>
                    </w:r>
                    <w:r>
                      <w:rPr>
                        <w:spacing w:val="0"/>
                        <w:w w:val="100"/>
                        <w:sz w:val="20"/>
                      </w:rPr>
                      <w:t>1</w:t>
                    </w:r>
                    <w:r>
                      <w:rPr>
                        <w:rFonts w:ascii="Arial" w:hAnsi="Arial"/>
                        <w:w w:val="100"/>
                        <w:position w:val="1"/>
                        <w:sz w:val="16"/>
                      </w:rPr>
                      <w:t>еки</w:t>
                    </w:r>
                    <w:r>
                      <w:rPr>
                        <w:rFonts w:ascii="Arial" w:hAnsi="Arial"/>
                        <w:position w:val="1"/>
                        <w:sz w:val="16"/>
                      </w:rPr>
                      <w:t xml:space="preserve"> WASTE.RU</w:t>
                    </w:r>
                  </w:p>
                </w:txbxContent>
              </v:textbox>
            </v:rect>
          </w:pict>
        </mc:Fallback>
      </mc:AlternateConten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30">
              <wp:simplePos x="0" y="0"/>
              <wp:positionH relativeFrom="page">
                <wp:posOffset>2823210</wp:posOffset>
              </wp:positionH>
              <wp:positionV relativeFrom="page">
                <wp:posOffset>452755</wp:posOffset>
              </wp:positionV>
              <wp:extent cx="1931670" cy="153035"/>
              <wp:effectExtent l="0" t="0" r="0" b="0"/>
              <wp:wrapNone/>
              <wp:docPr id="6" name=""/>
              <a:graphic xmlns:a="http://schemas.openxmlformats.org/drawingml/2006/main">
                <a:graphicData uri="http://schemas.microsoft.com/office/word/2010/wordprocessingShape">
                  <wps:wsp>
                    <wps:cNvSpPr txBox="1"/>
                    <wps:spPr>
                      <a:xfrm>
                        <a:off x="0" y="0"/>
                        <a:ext cx="1931670" cy="153035"/>
                      </a:xfrm>
                      <a:prstGeom prst="rect"/>
                    </wps:spPr>
                    <wps:txbx>
                      <w:txbxContent>
                        <w:p>
                          <w:pPr>
                            <w:pStyle w:val="Style20"/>
                            <w:spacing w:lineRule="exact" w:line="225" w:before="0" w:after="0"/>
                            <w:ind w:left="20" w:right="1"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2</w:t>
                          </w:r>
                          <w:r>
                            <w:rPr>
                              <w:rFonts w:ascii="Arial" w:hAnsi="Arial"/>
                              <w:spacing w:val="0"/>
                              <w:w w:val="99"/>
                              <w:position w:val="1"/>
                              <w:sz w:val="16"/>
                            </w:rPr>
                            <w:t>о</w:t>
                          </w:r>
                          <w:r>
                            <w:rPr>
                              <w:rFonts w:ascii="Arial" w:hAnsi="Arial"/>
                              <w:spacing w:val="0"/>
                              <w:w w:val="99"/>
                              <w:position w:val="1"/>
                              <w:sz w:val="16"/>
                            </w:rPr>
                            <w:fldChar w:fldCharType="begin"/>
                          </w:r>
                          <w:r>
                            <w:instrText> PAGE </w:instrText>
                          </w:r>
                          <w:r>
                            <w:fldChar w:fldCharType="separate"/>
                          </w:r>
                          <w:r>
                            <w:t>2</w:t>
                          </w:r>
                          <w:r>
                            <w:fldChar w:fldCharType="end"/>
                          </w:r>
                          <w:r>
                            <w:rPr>
                              <w:rFonts w:ascii="Arial" w:hAnsi="Arial"/>
                              <w:w w:val="100"/>
                              <w:position w:val="1"/>
                              <w:sz w:val="16"/>
                            </w:rPr>
                            <w:t>теки</w:t>
                          </w:r>
                          <w:r>
                            <w:rPr>
                              <w:rFonts w:ascii="Arial" w:hAnsi="Arial"/>
                              <w:spacing w:val="1"/>
                              <w:position w:val="1"/>
                              <w:sz w:val="16"/>
                            </w:rPr>
                            <w:t xml:space="preserve"> </w:t>
                          </w:r>
                          <w:r>
                            <w:rPr>
                              <w:rFonts w:ascii="Arial" w:hAnsi="Arial"/>
                              <w:position w:val="1"/>
                              <w:sz w:val="16"/>
                            </w:rPr>
                            <w:t>WASTE.RU</w:t>
                          </w:r>
                        </w:p>
                      </w:txbxContent>
                    </wps:txbx>
                    <wps:bodyPr anchor="t" lIns="0" tIns="0" rIns="0" bIns="0">
                      <a:noAutofit/>
                    </wps:bodyPr>
                  </wps:wsp>
                </a:graphicData>
              </a:graphic>
            </wp:anchor>
          </w:drawing>
        </mc:Choice>
        <mc:Fallback>
          <w:pict>
            <v:rect stroked="f" strokeweight="0pt" style="position:absolute;rotation:0;width:152.1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1"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2</w:t>
                    </w:r>
                    <w:r>
                      <w:rPr>
                        <w:rFonts w:ascii="Arial" w:hAnsi="Arial"/>
                        <w:spacing w:val="0"/>
                        <w:w w:val="99"/>
                        <w:position w:val="1"/>
                        <w:sz w:val="16"/>
                      </w:rPr>
                      <w:t>о</w:t>
                    </w:r>
                    <w:r>
                      <w:rPr>
                        <w:rFonts w:ascii="Arial" w:hAnsi="Arial"/>
                        <w:spacing w:val="0"/>
                        <w:w w:val="99"/>
                        <w:position w:val="1"/>
                        <w:sz w:val="16"/>
                      </w:rPr>
                      <w:fldChar w:fldCharType="begin"/>
                    </w:r>
                    <w:r>
                      <w:instrText> PAGE </w:instrText>
                    </w:r>
                    <w:r>
                      <w:fldChar w:fldCharType="separate"/>
                    </w:r>
                    <w:r>
                      <w:t>2</w:t>
                    </w:r>
                    <w:r>
                      <w:fldChar w:fldCharType="end"/>
                    </w:r>
                    <w:r>
                      <w:rPr>
                        <w:rFonts w:ascii="Arial" w:hAnsi="Arial"/>
                        <w:w w:val="100"/>
                        <w:position w:val="1"/>
                        <w:sz w:val="16"/>
                      </w:rPr>
                      <w:t>теки</w:t>
                    </w:r>
                    <w:r>
                      <w:rPr>
                        <w:rFonts w:ascii="Arial" w:hAnsi="Arial"/>
                        <w:spacing w:val="1"/>
                        <w:position w:val="1"/>
                        <w:sz w:val="16"/>
                      </w:rPr>
                      <w:t xml:space="preserve"> </w:t>
                    </w:r>
                    <w:r>
                      <w:rPr>
                        <w:rFonts w:ascii="Arial" w:hAnsi="Arial"/>
                        <w:position w:val="1"/>
                        <w:sz w:val="16"/>
                      </w:rPr>
                      <w:t>WASTE.RU</w:t>
                    </w:r>
                  </w:p>
                </w:txbxContent>
              </v:textbox>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31">
              <wp:simplePos x="0" y="0"/>
              <wp:positionH relativeFrom="page">
                <wp:posOffset>2823210</wp:posOffset>
              </wp:positionH>
              <wp:positionV relativeFrom="page">
                <wp:posOffset>452755</wp:posOffset>
              </wp:positionV>
              <wp:extent cx="1917065" cy="153035"/>
              <wp:effectExtent l="0" t="0" r="0" b="0"/>
              <wp:wrapNone/>
              <wp:docPr id="7" name=""/>
              <a:graphic xmlns:a="http://schemas.openxmlformats.org/drawingml/2006/main">
                <a:graphicData uri="http://schemas.microsoft.com/office/word/2010/wordprocessingShape">
                  <wps:wsp>
                    <wps:cNvSpPr txBox="1"/>
                    <wps:spPr>
                      <a:xfrm>
                        <a:off x="0" y="0"/>
                        <a:ext cx="1917065" cy="153035"/>
                      </a:xfrm>
                      <a:prstGeom prst="rect"/>
                    </wps:spPr>
                    <wps:txbx>
                      <w:txbxContent>
                        <w:p>
                          <w:pPr>
                            <w:pStyle w:val="Style20"/>
                            <w:spacing w:lineRule="exact" w:line="225" w:before="0" w:after="0"/>
                            <w:ind w:left="20" w:right="39"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2</w:t>
                          </w:r>
                          <w:r>
                            <w:rPr>
                              <w:rFonts w:ascii="Arial" w:hAnsi="Arial"/>
                              <w:w w:val="99"/>
                              <w:position w:val="1"/>
                              <w:sz w:val="16"/>
                            </w:rPr>
                            <w:t>о</w:t>
                          </w:r>
                          <w:r>
                            <w:rPr>
                              <w:rFonts w:ascii="Arial" w:hAnsi="Arial"/>
                              <w:spacing w:val="0"/>
                              <w:w w:val="99"/>
                              <w:position w:val="1"/>
                              <w:sz w:val="16"/>
                            </w:rPr>
                            <w:t>т</w:t>
                          </w:r>
                          <w:r>
                            <w:rPr>
                              <w:rFonts w:ascii="Arial" w:hAnsi="Arial"/>
                              <w:spacing w:val="0"/>
                              <w:w w:val="99"/>
                              <w:position w:val="1"/>
                              <w:sz w:val="16"/>
                            </w:rPr>
                            <w:fldChar w:fldCharType="begin"/>
                          </w:r>
                          <w:r>
                            <w:instrText> PAGE </w:instrText>
                          </w:r>
                          <w:r>
                            <w:fldChar w:fldCharType="separate"/>
                          </w:r>
                          <w:r>
                            <w:t>4</w:t>
                          </w:r>
                          <w:r>
                            <w:fldChar w:fldCharType="end"/>
                          </w:r>
                          <w:r>
                            <w:rPr>
                              <w:rFonts w:ascii="Arial" w:hAnsi="Arial"/>
                              <w:w w:val="100"/>
                              <w:position w:val="1"/>
                              <w:sz w:val="16"/>
                            </w:rPr>
                            <w:t>еки</w:t>
                          </w:r>
                          <w:r>
                            <w:rPr>
                              <w:rFonts w:ascii="Arial" w:hAnsi="Arial"/>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0.9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39"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2</w:t>
                    </w:r>
                    <w:r>
                      <w:rPr>
                        <w:rFonts w:ascii="Arial" w:hAnsi="Arial"/>
                        <w:w w:val="99"/>
                        <w:position w:val="1"/>
                        <w:sz w:val="16"/>
                      </w:rPr>
                      <w:t>о</w:t>
                    </w:r>
                    <w:r>
                      <w:rPr>
                        <w:rFonts w:ascii="Arial" w:hAnsi="Arial"/>
                        <w:spacing w:val="0"/>
                        <w:w w:val="99"/>
                        <w:position w:val="1"/>
                        <w:sz w:val="16"/>
                      </w:rPr>
                      <w:t>т</w:t>
                    </w:r>
                    <w:r>
                      <w:rPr>
                        <w:rFonts w:ascii="Arial" w:hAnsi="Arial"/>
                        <w:spacing w:val="0"/>
                        <w:w w:val="99"/>
                        <w:position w:val="1"/>
                        <w:sz w:val="16"/>
                      </w:rPr>
                      <w:fldChar w:fldCharType="begin"/>
                    </w:r>
                    <w:r>
                      <w:instrText> PAGE </w:instrText>
                    </w:r>
                    <w:r>
                      <w:fldChar w:fldCharType="separate"/>
                    </w:r>
                    <w:r>
                      <w:t>4</w:t>
                    </w:r>
                    <w:r>
                      <w:fldChar w:fldCharType="end"/>
                    </w:r>
                    <w:r>
                      <w:rPr>
                        <w:rFonts w:ascii="Arial" w:hAnsi="Arial"/>
                        <w:w w:val="100"/>
                        <w:position w:val="1"/>
                        <w:sz w:val="16"/>
                      </w:rPr>
                      <w:t>еки</w:t>
                    </w:r>
                    <w:r>
                      <w:rPr>
                        <w:rFonts w:ascii="Arial" w:hAnsi="Arial"/>
                        <w:position w:val="1"/>
                        <w:sz w:val="16"/>
                      </w:rPr>
                      <w:t xml:space="preserve"> WASTE.RU</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32">
              <wp:simplePos x="0" y="0"/>
              <wp:positionH relativeFrom="page">
                <wp:posOffset>2823210</wp:posOffset>
              </wp:positionH>
              <wp:positionV relativeFrom="page">
                <wp:posOffset>452755</wp:posOffset>
              </wp:positionV>
              <wp:extent cx="1909445" cy="153035"/>
              <wp:effectExtent l="0" t="0" r="0" b="0"/>
              <wp:wrapNone/>
              <wp:docPr id="8" name=""/>
              <a:graphic xmlns:a="http://schemas.openxmlformats.org/drawingml/2006/main">
                <a:graphicData uri="http://schemas.microsoft.com/office/word/2010/wordprocessingShape">
                  <wps:wsp>
                    <wps:cNvSpPr txBox="1"/>
                    <wps:spPr>
                      <a:xfrm>
                        <a:off x="0" y="0"/>
                        <a:ext cx="1909445" cy="153035"/>
                      </a:xfrm>
                      <a:prstGeom prst="rect"/>
                    </wps:spPr>
                    <wps:txbx>
                      <w:txbxContent>
                        <w:p>
                          <w:pPr>
                            <w:pStyle w:val="Style20"/>
                            <w:spacing w:lineRule="exact" w:line="225" w:before="0" w:after="0"/>
                            <w:ind w:left="20" w:right="0" w:hanging="0"/>
                            <w:jc w:val="left"/>
                            <w:rPr/>
                          </w:pPr>
                          <w:r>
                            <w:rPr>
                              <w:rFonts w:ascii="Arial" w:hAnsi="Arial"/>
                              <w:spacing w:val="0"/>
                              <w:w w:val="99"/>
                              <w:position w:val="1"/>
                              <w:sz w:val="16"/>
                            </w:rPr>
                            <w:t>И</w:t>
                          </w:r>
                          <w:r>
                            <w:rPr>
                              <w:rFonts w:ascii="Arial" w:hAnsi="Arial"/>
                              <w:w w:val="99"/>
                              <w:position w:val="1"/>
                              <w:sz w:val="16"/>
                            </w:rPr>
                            <w:t>з</w:t>
                          </w:r>
                          <w:r>
                            <w:rPr>
                              <w:rFonts w:ascii="Arial" w:hAnsi="Arial"/>
                              <w:spacing w:val="0"/>
                              <w:position w:val="1"/>
                              <w:sz w:val="16"/>
                            </w:rPr>
                            <w:t xml:space="preserve"> </w:t>
                          </w:r>
                          <w:r>
                            <w:rPr>
                              <w:rFonts w:ascii="Arial" w:hAnsi="Arial"/>
                              <w:spacing w:val="0"/>
                              <w:w w:val="99"/>
                              <w:position w:val="1"/>
                              <w:sz w:val="16"/>
                            </w:rPr>
                            <w:t>электронно</w:t>
                          </w:r>
                          <w:r>
                            <w:rPr>
                              <w:rFonts w:ascii="Arial" w:hAnsi="Arial"/>
                              <w:w w:val="99"/>
                              <w:position w:val="1"/>
                              <w:sz w:val="16"/>
                            </w:rPr>
                            <w:t>й</w:t>
                          </w:r>
                          <w:r>
                            <w:rPr>
                              <w:rFonts w:ascii="Arial" w:hAnsi="Arial"/>
                              <w:spacing w:val="0"/>
                              <w:position w:val="1"/>
                              <w:sz w:val="16"/>
                            </w:rPr>
                            <w:t xml:space="preserve"> </w:t>
                          </w:r>
                          <w:r>
                            <w:rPr>
                              <w:rFonts w:ascii="Arial" w:hAnsi="Arial"/>
                              <w:spacing w:val="0"/>
                              <w:w w:val="100"/>
                              <w:position w:val="1"/>
                              <w:sz w:val="16"/>
                            </w:rPr>
                            <w:t>библи</w:t>
                          </w:r>
                          <w:r>
                            <w:rPr>
                              <w:rFonts w:ascii="Arial" w:hAnsi="Arial"/>
                              <w:spacing w:val="0"/>
                              <w:w w:val="99"/>
                              <w:position w:val="1"/>
                              <w:sz w:val="16"/>
                            </w:rPr>
                            <w:t>о</w:t>
                          </w:r>
                          <w:r>
                            <w:rPr>
                              <w:rFonts w:ascii="Arial" w:hAnsi="Arial"/>
                              <w:spacing w:val="0"/>
                              <w:w w:val="99"/>
                              <w:position w:val="1"/>
                              <w:sz w:val="16"/>
                            </w:rPr>
                            <w:fldChar w:fldCharType="begin"/>
                          </w:r>
                          <w:r>
                            <w:instrText> PAGE </w:instrText>
                          </w:r>
                          <w:r>
                            <w:fldChar w:fldCharType="separate"/>
                          </w:r>
                          <w:r>
                            <w:t>2</w:t>
                          </w:r>
                          <w:r>
                            <w:fldChar w:fldCharType="end"/>
                          </w:r>
                          <w:r>
                            <w:rPr>
                              <w:rFonts w:ascii="Arial" w:hAnsi="Arial"/>
                              <w:spacing w:val="0"/>
                              <w:w w:val="99"/>
                              <w:position w:val="1"/>
                              <w:sz w:val="16"/>
                            </w:rPr>
                            <w:t>т</w:t>
                          </w:r>
                          <w:r>
                            <w:rPr>
                              <w:spacing w:val="0"/>
                              <w:w w:val="100"/>
                              <w:sz w:val="20"/>
                            </w:rPr>
                            <w:t>0</w:t>
                          </w:r>
                          <w:r>
                            <w:rPr>
                              <w:rFonts w:ascii="Arial" w:hAnsi="Arial"/>
                              <w:spacing w:val="0"/>
                              <w:w w:val="100"/>
                              <w:position w:val="1"/>
                              <w:sz w:val="16"/>
                            </w:rPr>
                            <w:t>ек</w:t>
                          </w:r>
                          <w:r>
                            <w:rPr>
                              <w:rFonts w:ascii="Arial" w:hAnsi="Arial"/>
                              <w:w w:val="100"/>
                              <w:position w:val="1"/>
                              <w:sz w:val="16"/>
                            </w:rPr>
                            <w:t>и</w:t>
                          </w:r>
                          <w:r>
                            <w:rPr>
                              <w:rFonts w:ascii="Arial" w:hAnsi="Arial"/>
                              <w:spacing w:val="0"/>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0.3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0" w:hanging="0"/>
                      <w:jc w:val="left"/>
                      <w:rPr/>
                    </w:pPr>
                    <w:r>
                      <w:rPr>
                        <w:rFonts w:ascii="Arial" w:hAnsi="Arial"/>
                        <w:spacing w:val="0"/>
                        <w:w w:val="99"/>
                        <w:position w:val="1"/>
                        <w:sz w:val="16"/>
                      </w:rPr>
                      <w:t>И</w:t>
                    </w:r>
                    <w:r>
                      <w:rPr>
                        <w:rFonts w:ascii="Arial" w:hAnsi="Arial"/>
                        <w:w w:val="99"/>
                        <w:position w:val="1"/>
                        <w:sz w:val="16"/>
                      </w:rPr>
                      <w:t>з</w:t>
                    </w:r>
                    <w:r>
                      <w:rPr>
                        <w:rFonts w:ascii="Arial" w:hAnsi="Arial"/>
                        <w:spacing w:val="0"/>
                        <w:position w:val="1"/>
                        <w:sz w:val="16"/>
                      </w:rPr>
                      <w:t xml:space="preserve"> </w:t>
                    </w:r>
                    <w:r>
                      <w:rPr>
                        <w:rFonts w:ascii="Arial" w:hAnsi="Arial"/>
                        <w:spacing w:val="0"/>
                        <w:w w:val="99"/>
                        <w:position w:val="1"/>
                        <w:sz w:val="16"/>
                      </w:rPr>
                      <w:t>электронно</w:t>
                    </w:r>
                    <w:r>
                      <w:rPr>
                        <w:rFonts w:ascii="Arial" w:hAnsi="Arial"/>
                        <w:w w:val="99"/>
                        <w:position w:val="1"/>
                        <w:sz w:val="16"/>
                      </w:rPr>
                      <w:t>й</w:t>
                    </w:r>
                    <w:r>
                      <w:rPr>
                        <w:rFonts w:ascii="Arial" w:hAnsi="Arial"/>
                        <w:spacing w:val="0"/>
                        <w:position w:val="1"/>
                        <w:sz w:val="16"/>
                      </w:rPr>
                      <w:t xml:space="preserve"> </w:t>
                    </w:r>
                    <w:r>
                      <w:rPr>
                        <w:rFonts w:ascii="Arial" w:hAnsi="Arial"/>
                        <w:spacing w:val="0"/>
                        <w:w w:val="100"/>
                        <w:position w:val="1"/>
                        <w:sz w:val="16"/>
                      </w:rPr>
                      <w:t>библи</w:t>
                    </w:r>
                    <w:r>
                      <w:rPr>
                        <w:rFonts w:ascii="Arial" w:hAnsi="Arial"/>
                        <w:spacing w:val="0"/>
                        <w:w w:val="99"/>
                        <w:position w:val="1"/>
                        <w:sz w:val="16"/>
                      </w:rPr>
                      <w:t>о</w:t>
                    </w:r>
                    <w:r>
                      <w:rPr>
                        <w:rFonts w:ascii="Arial" w:hAnsi="Arial"/>
                        <w:spacing w:val="0"/>
                        <w:w w:val="99"/>
                        <w:position w:val="1"/>
                        <w:sz w:val="16"/>
                      </w:rPr>
                      <w:fldChar w:fldCharType="begin"/>
                    </w:r>
                    <w:r>
                      <w:instrText> PAGE </w:instrText>
                    </w:r>
                    <w:r>
                      <w:fldChar w:fldCharType="separate"/>
                    </w:r>
                    <w:r>
                      <w:t>2</w:t>
                    </w:r>
                    <w:r>
                      <w:fldChar w:fldCharType="end"/>
                    </w:r>
                    <w:r>
                      <w:rPr>
                        <w:rFonts w:ascii="Arial" w:hAnsi="Arial"/>
                        <w:spacing w:val="0"/>
                        <w:w w:val="99"/>
                        <w:position w:val="1"/>
                        <w:sz w:val="16"/>
                      </w:rPr>
                      <w:t>т</w:t>
                    </w:r>
                    <w:r>
                      <w:rPr>
                        <w:spacing w:val="0"/>
                        <w:w w:val="100"/>
                        <w:sz w:val="20"/>
                      </w:rPr>
                      <w:t>0</w:t>
                    </w:r>
                    <w:r>
                      <w:rPr>
                        <w:rFonts w:ascii="Arial" w:hAnsi="Arial"/>
                        <w:spacing w:val="0"/>
                        <w:w w:val="100"/>
                        <w:position w:val="1"/>
                        <w:sz w:val="16"/>
                      </w:rPr>
                      <w:t>ек</w:t>
                    </w:r>
                    <w:r>
                      <w:rPr>
                        <w:rFonts w:ascii="Arial" w:hAnsi="Arial"/>
                        <w:w w:val="100"/>
                        <w:position w:val="1"/>
                        <w:sz w:val="16"/>
                      </w:rPr>
                      <w:t>и</w:t>
                    </w:r>
                    <w:r>
                      <w:rPr>
                        <w:rFonts w:ascii="Arial" w:hAnsi="Arial"/>
                        <w:spacing w:val="0"/>
                        <w:position w:val="1"/>
                        <w:sz w:val="16"/>
                      </w:rPr>
                      <w:t xml:space="preserve"> WASTE.RU</w:t>
                    </w:r>
                  </w:p>
                </w:txbxContent>
              </v:textbox>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33">
              <wp:simplePos x="0" y="0"/>
              <wp:positionH relativeFrom="page">
                <wp:posOffset>4390390</wp:posOffset>
              </wp:positionH>
              <wp:positionV relativeFrom="page">
                <wp:posOffset>452755</wp:posOffset>
              </wp:positionV>
              <wp:extent cx="1918335" cy="153035"/>
              <wp:effectExtent l="0" t="0" r="0" b="0"/>
              <wp:wrapNone/>
              <wp:docPr id="9" name=""/>
              <a:graphic xmlns:a="http://schemas.openxmlformats.org/drawingml/2006/main">
                <a:graphicData uri="http://schemas.microsoft.com/office/word/2010/wordprocessingShape">
                  <wps:wsp>
                    <wps:cNvSpPr txBox="1"/>
                    <wps:spPr>
                      <a:xfrm>
                        <a:off x="0" y="0"/>
                        <a:ext cx="1918335" cy="153035"/>
                      </a:xfrm>
                      <a:prstGeom prst="rect"/>
                    </wps:spPr>
                    <wps:txbx>
                      <w:txbxContent>
                        <w:p>
                          <w:pPr>
                            <w:pStyle w:val="Style20"/>
                            <w:spacing w:lineRule="exact" w:line="225" w:before="0" w:after="0"/>
                            <w:ind w:left="20" w:right="16"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w:t>
                          </w:r>
                          <w:r>
                            <w:rPr>
                              <w:rFonts w:ascii="Arial" w:hAnsi="Arial"/>
                              <w:spacing w:val="0"/>
                              <w:w w:val="100"/>
                              <w:position w:val="1"/>
                              <w:sz w:val="16"/>
                            </w:rPr>
                            <w:t>и</w:t>
                          </w:r>
                          <w:r>
                            <w:rPr>
                              <w:spacing w:val="0"/>
                              <w:w w:val="100"/>
                              <w:sz w:val="20"/>
                            </w:rPr>
                            <w:t>3</w:t>
                          </w:r>
                          <w:r>
                            <w:rPr>
                              <w:rFonts w:ascii="Arial" w:hAnsi="Arial"/>
                              <w:spacing w:val="0"/>
                              <w:w w:val="100"/>
                              <w:position w:val="1"/>
                              <w:sz w:val="16"/>
                            </w:rPr>
                            <w:t>б</w:t>
                          </w:r>
                          <w:r>
                            <w:rPr>
                              <w:rFonts w:ascii="Arial" w:hAnsi="Arial"/>
                              <w:spacing w:val="0"/>
                              <w:w w:val="100"/>
                              <w:position w:val="1"/>
                              <w:sz w:val="16"/>
                            </w:rPr>
                            <w:fldChar w:fldCharType="begin"/>
                          </w:r>
                          <w:r>
                            <w:instrText> PAGE </w:instrText>
                          </w:r>
                          <w:r>
                            <w:fldChar w:fldCharType="separate"/>
                          </w:r>
                          <w:r>
                            <w:t>3</w:t>
                          </w:r>
                          <w:r>
                            <w:fldChar w:fldCharType="end"/>
                          </w:r>
                          <w:r>
                            <w:rPr>
                              <w:rFonts w:ascii="Arial" w:hAnsi="Arial"/>
                              <w:w w:val="100"/>
                              <w:position w:val="1"/>
                              <w:sz w:val="16"/>
                            </w:rPr>
                            <w:t>лиотеки</w:t>
                          </w:r>
                          <w:r>
                            <w:rPr>
                              <w:rFonts w:ascii="Arial" w:hAnsi="Arial"/>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1.05pt;height:12.05pt;mso-wrap-distance-left:9pt;mso-wrap-distance-right:9pt;mso-wrap-distance-top:0pt;mso-wrap-distance-bottom:0pt;margin-top:35.65pt;mso-position-vertical-relative:page;margin-left:345.7pt;mso-position-horizontal-relative:page">
              <v:textbox inset="0in,0in,0in,0in">
                <w:txbxContent>
                  <w:p>
                    <w:pPr>
                      <w:pStyle w:val="Style20"/>
                      <w:spacing w:lineRule="exact" w:line="225" w:before="0" w:after="0"/>
                      <w:ind w:left="20" w:right="16"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w:t>
                    </w:r>
                    <w:r>
                      <w:rPr>
                        <w:rFonts w:ascii="Arial" w:hAnsi="Arial"/>
                        <w:spacing w:val="0"/>
                        <w:w w:val="100"/>
                        <w:position w:val="1"/>
                        <w:sz w:val="16"/>
                      </w:rPr>
                      <w:t>и</w:t>
                    </w:r>
                    <w:r>
                      <w:rPr>
                        <w:spacing w:val="0"/>
                        <w:w w:val="100"/>
                        <w:sz w:val="20"/>
                      </w:rPr>
                      <w:t>3</w:t>
                    </w:r>
                    <w:r>
                      <w:rPr>
                        <w:rFonts w:ascii="Arial" w:hAnsi="Arial"/>
                        <w:spacing w:val="0"/>
                        <w:w w:val="100"/>
                        <w:position w:val="1"/>
                        <w:sz w:val="16"/>
                      </w:rPr>
                      <w:t>б</w:t>
                    </w:r>
                    <w:r>
                      <w:rPr>
                        <w:rFonts w:ascii="Arial" w:hAnsi="Arial"/>
                        <w:spacing w:val="0"/>
                        <w:w w:val="100"/>
                        <w:position w:val="1"/>
                        <w:sz w:val="16"/>
                      </w:rPr>
                      <w:fldChar w:fldCharType="begin"/>
                    </w:r>
                    <w:r>
                      <w:instrText> PAGE </w:instrText>
                    </w:r>
                    <w:r>
                      <w:fldChar w:fldCharType="separate"/>
                    </w:r>
                    <w:r>
                      <w:t>3</w:t>
                    </w:r>
                    <w:r>
                      <w:fldChar w:fldCharType="end"/>
                    </w:r>
                    <w:r>
                      <w:rPr>
                        <w:rFonts w:ascii="Arial" w:hAnsi="Arial"/>
                        <w:w w:val="100"/>
                        <w:position w:val="1"/>
                        <w:sz w:val="16"/>
                      </w:rPr>
                      <w:t>лиотеки</w:t>
                    </w:r>
                    <w:r>
                      <w:rPr>
                        <w:rFonts w:ascii="Arial" w:hAnsi="Arial"/>
                        <w:position w:val="1"/>
                        <w:sz w:val="16"/>
                      </w:rPr>
                      <w:t xml:space="preserve"> WASTE.RU</w:t>
                    </w:r>
                  </w:p>
                </w:txbxContent>
              </v:textbox>
            </v:rect>
          </w:pict>
        </mc:Fallback>
      </mc:AlternateConten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
      </w:rPr>
    </w:pPr>
    <w:r>
      <w:rPr>
        <w:sz w:val="2"/>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35">
              <wp:simplePos x="0" y="0"/>
              <wp:positionH relativeFrom="page">
                <wp:posOffset>2823210</wp:posOffset>
              </wp:positionH>
              <wp:positionV relativeFrom="page">
                <wp:posOffset>452755</wp:posOffset>
              </wp:positionV>
              <wp:extent cx="1913255" cy="153035"/>
              <wp:effectExtent l="0" t="0" r="0" b="0"/>
              <wp:wrapNone/>
              <wp:docPr id="13" name=""/>
              <a:graphic xmlns:a="http://schemas.openxmlformats.org/drawingml/2006/main">
                <a:graphicData uri="http://schemas.microsoft.com/office/word/2010/wordprocessingShape">
                  <wps:wsp>
                    <wps:cNvSpPr txBox="1"/>
                    <wps:spPr>
                      <a:xfrm>
                        <a:off x="0" y="0"/>
                        <a:ext cx="1913255" cy="153035"/>
                      </a:xfrm>
                      <a:prstGeom prst="rect"/>
                    </wps:spPr>
                    <wps:txbx>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w:t>
                          </w:r>
                          <w:r>
                            <w:rPr>
                              <w:rFonts w:ascii="Arial" w:hAnsi="Arial"/>
                              <w:spacing w:val="0"/>
                              <w:w w:val="100"/>
                              <w:position w:val="1"/>
                              <w:sz w:val="16"/>
                            </w:rPr>
                            <w:t>б</w:t>
                          </w:r>
                          <w:r>
                            <w:rPr>
                              <w:spacing w:val="0"/>
                              <w:w w:val="100"/>
                              <w:sz w:val="20"/>
                            </w:rPr>
                            <w:t>4</w:t>
                          </w:r>
                          <w:r>
                            <w:rPr>
                              <w:rFonts w:ascii="Arial" w:hAnsi="Arial"/>
                              <w:spacing w:val="0"/>
                              <w:w w:val="99"/>
                              <w:position w:val="1"/>
                              <w:sz w:val="16"/>
                            </w:rPr>
                            <w:t>л</w:t>
                          </w:r>
                          <w:r>
                            <w:rPr>
                              <w:spacing w:val="0"/>
                              <w:w w:val="100"/>
                              <w:sz w:val="20"/>
                            </w:rPr>
                            <w:t>1</w:t>
                          </w:r>
                          <w:r>
                            <w:rPr>
                              <w:rFonts w:ascii="Arial" w:hAnsi="Arial"/>
                              <w:w w:val="100"/>
                              <w:position w:val="1"/>
                              <w:sz w:val="16"/>
                            </w:rPr>
                            <w:t>иотеки</w:t>
                          </w:r>
                          <w:r>
                            <w:rPr>
                              <w:rFonts w:ascii="Arial" w:hAnsi="Arial"/>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0.6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w:t>
                    </w:r>
                    <w:r>
                      <w:rPr>
                        <w:rFonts w:ascii="Arial" w:hAnsi="Arial"/>
                        <w:spacing w:val="0"/>
                        <w:w w:val="100"/>
                        <w:position w:val="1"/>
                        <w:sz w:val="16"/>
                      </w:rPr>
                      <w:t>б</w:t>
                    </w:r>
                    <w:r>
                      <w:rPr>
                        <w:spacing w:val="0"/>
                        <w:w w:val="100"/>
                        <w:sz w:val="20"/>
                      </w:rPr>
                      <w:t>4</w:t>
                    </w:r>
                    <w:r>
                      <w:rPr>
                        <w:rFonts w:ascii="Arial" w:hAnsi="Arial"/>
                        <w:spacing w:val="0"/>
                        <w:w w:val="99"/>
                        <w:position w:val="1"/>
                        <w:sz w:val="16"/>
                      </w:rPr>
                      <w:t>л</w:t>
                    </w:r>
                    <w:r>
                      <w:rPr>
                        <w:spacing w:val="0"/>
                        <w:w w:val="100"/>
                        <w:sz w:val="20"/>
                      </w:rPr>
                      <w:t>1</w:t>
                    </w:r>
                    <w:r>
                      <w:rPr>
                        <w:rFonts w:ascii="Arial" w:hAnsi="Arial"/>
                        <w:w w:val="100"/>
                        <w:position w:val="1"/>
                        <w:sz w:val="16"/>
                      </w:rPr>
                      <w:t>иотеки</w:t>
                    </w:r>
                    <w:r>
                      <w:rPr>
                        <w:rFonts w:ascii="Arial" w:hAnsi="Arial"/>
                        <w:position w:val="1"/>
                        <w:sz w:val="16"/>
                      </w:rPr>
                      <w:t xml:space="preserve"> WASTE.RU</w:t>
                    </w:r>
                  </w:p>
                </w:txbxContent>
              </v:textbox>
            </v:rect>
          </w:pict>
        </mc:Fallback>
      </mc:AlternateContent>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36">
              <wp:simplePos x="0" y="0"/>
              <wp:positionH relativeFrom="page">
                <wp:posOffset>2823210</wp:posOffset>
              </wp:positionH>
              <wp:positionV relativeFrom="page">
                <wp:posOffset>452755</wp:posOffset>
              </wp:positionV>
              <wp:extent cx="1913255" cy="153035"/>
              <wp:effectExtent l="0" t="0" r="0" b="0"/>
              <wp:wrapNone/>
              <wp:docPr id="14" name=""/>
              <a:graphic xmlns:a="http://schemas.openxmlformats.org/drawingml/2006/main">
                <a:graphicData uri="http://schemas.microsoft.com/office/word/2010/wordprocessingShape">
                  <wps:wsp>
                    <wps:cNvSpPr txBox="1"/>
                    <wps:spPr>
                      <a:xfrm>
                        <a:off x="0" y="0"/>
                        <a:ext cx="1913255" cy="153035"/>
                      </a:xfrm>
                      <a:prstGeom prst="rect"/>
                    </wps:spPr>
                    <wps:txbx>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w:t>
                          </w:r>
                          <w:r>
                            <w:rPr>
                              <w:rFonts w:ascii="Arial" w:hAnsi="Arial"/>
                              <w:spacing w:val="0"/>
                              <w:w w:val="100"/>
                              <w:position w:val="1"/>
                              <w:sz w:val="16"/>
                            </w:rPr>
                            <w:t>б</w:t>
                          </w:r>
                          <w:r>
                            <w:rPr>
                              <w:spacing w:val="0"/>
                              <w:w w:val="100"/>
                              <w:sz w:val="20"/>
                            </w:rPr>
                            <w:t>4</w:t>
                          </w:r>
                          <w:r>
                            <w:rPr>
                              <w:rFonts w:ascii="Arial" w:hAnsi="Arial"/>
                              <w:spacing w:val="0"/>
                              <w:w w:val="99"/>
                              <w:position w:val="1"/>
                              <w:sz w:val="16"/>
                            </w:rPr>
                            <w:t>л</w:t>
                          </w:r>
                          <w:r>
                            <w:rPr>
                              <w:spacing w:val="0"/>
                              <w:w w:val="100"/>
                              <w:sz w:val="20"/>
                            </w:rPr>
                            <w:t>2</w:t>
                          </w:r>
                          <w:r>
                            <w:rPr>
                              <w:rFonts w:ascii="Arial" w:hAnsi="Arial"/>
                              <w:w w:val="100"/>
                              <w:position w:val="1"/>
                              <w:sz w:val="16"/>
                            </w:rPr>
                            <w:t>иотеки</w:t>
                          </w:r>
                          <w:r>
                            <w:rPr>
                              <w:rFonts w:ascii="Arial" w:hAnsi="Arial"/>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0.6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w:t>
                    </w:r>
                    <w:r>
                      <w:rPr>
                        <w:rFonts w:ascii="Arial" w:hAnsi="Arial"/>
                        <w:spacing w:val="0"/>
                        <w:w w:val="100"/>
                        <w:position w:val="1"/>
                        <w:sz w:val="16"/>
                      </w:rPr>
                      <w:t>б</w:t>
                    </w:r>
                    <w:r>
                      <w:rPr>
                        <w:spacing w:val="0"/>
                        <w:w w:val="100"/>
                        <w:sz w:val="20"/>
                      </w:rPr>
                      <w:t>4</w:t>
                    </w:r>
                    <w:r>
                      <w:rPr>
                        <w:rFonts w:ascii="Arial" w:hAnsi="Arial"/>
                        <w:spacing w:val="0"/>
                        <w:w w:val="99"/>
                        <w:position w:val="1"/>
                        <w:sz w:val="16"/>
                      </w:rPr>
                      <w:t>л</w:t>
                    </w:r>
                    <w:r>
                      <w:rPr>
                        <w:spacing w:val="0"/>
                        <w:w w:val="100"/>
                        <w:sz w:val="20"/>
                      </w:rPr>
                      <w:t>2</w:t>
                    </w:r>
                    <w:r>
                      <w:rPr>
                        <w:rFonts w:ascii="Arial" w:hAnsi="Arial"/>
                        <w:w w:val="100"/>
                        <w:position w:val="1"/>
                        <w:sz w:val="16"/>
                      </w:rPr>
                      <w:t>иотеки</w:t>
                    </w:r>
                    <w:r>
                      <w:rPr>
                        <w:rFonts w:ascii="Arial" w:hAnsi="Arial"/>
                        <w:position w:val="1"/>
                        <w:sz w:val="16"/>
                      </w:rPr>
                      <w:t xml:space="preserve"> WASTE.RU</w:t>
                    </w:r>
                  </w:p>
                </w:txbxContent>
              </v:textbox>
            </v:rect>
          </w:pict>
        </mc:Fallback>
      </mc:AlternateContent>
    </w:r>
    <w:r>
      <mc:AlternateContent>
        <mc:Choice Requires="wps">
          <w:drawing>
            <wp:anchor behindDoc="1" distT="0" distB="0" distL="114300" distR="114300" simplePos="0" locked="0" layoutInCell="1" allowOverlap="1" relativeHeight="37">
              <wp:simplePos x="0" y="0"/>
              <wp:positionH relativeFrom="page">
                <wp:posOffset>3293745</wp:posOffset>
              </wp:positionH>
              <wp:positionV relativeFrom="page">
                <wp:posOffset>727075</wp:posOffset>
              </wp:positionV>
              <wp:extent cx="1042670" cy="191135"/>
              <wp:effectExtent l="0" t="0" r="0" b="0"/>
              <wp:wrapNone/>
              <wp:docPr id="15" name=""/>
              <a:graphic xmlns:a="http://schemas.openxmlformats.org/drawingml/2006/main">
                <a:graphicData uri="http://schemas.microsoft.com/office/word/2010/wordprocessingShape">
                  <wps:wsp>
                    <wps:cNvSpPr txBox="1"/>
                    <wps:spPr>
                      <a:xfrm>
                        <a:off x="0" y="0"/>
                        <a:ext cx="1042670" cy="191135"/>
                      </a:xfrm>
                      <a:prstGeom prst="rect"/>
                    </wps:spPr>
                    <wps:txbx>
                      <w:txbxContent>
                        <w:p>
                          <w:pPr>
                            <w:pStyle w:val="Style20"/>
                            <w:spacing w:lineRule="exact" w:line="286" w:before="0" w:after="0"/>
                            <w:ind w:left="20" w:right="0" w:hanging="0"/>
                            <w:jc w:val="left"/>
                            <w:rPr>
                              <w:sz w:val="26"/>
                            </w:rPr>
                          </w:pPr>
                          <w:r>
                            <w:rPr>
                              <w:sz w:val="26"/>
                            </w:rPr>
                            <w:t>ОБРАЗЕЦ 2. 8</w:t>
                          </w:r>
                        </w:p>
                      </w:txbxContent>
                    </wps:txbx>
                    <wps:bodyPr anchor="t" lIns="0" tIns="0" rIns="0" bIns="0">
                      <a:noAutofit/>
                    </wps:bodyPr>
                  </wps:wsp>
                </a:graphicData>
              </a:graphic>
            </wp:anchor>
          </w:drawing>
        </mc:Choice>
        <mc:Fallback>
          <w:pict>
            <v:rect stroked="f" strokeweight="0pt" style="position:absolute;rotation:0;width:82.1pt;height:15.05pt;mso-wrap-distance-left:9pt;mso-wrap-distance-right:9pt;mso-wrap-distance-top:0pt;mso-wrap-distance-bottom:0pt;margin-top:57.25pt;mso-position-vertical-relative:page;margin-left:259.35pt;mso-position-horizontal-relative:page">
              <v:textbox inset="0in,0in,0in,0in">
                <w:txbxContent>
                  <w:p>
                    <w:pPr>
                      <w:pStyle w:val="Style20"/>
                      <w:spacing w:lineRule="exact" w:line="286" w:before="0" w:after="0"/>
                      <w:ind w:left="20" w:right="0" w:hanging="0"/>
                      <w:jc w:val="left"/>
                      <w:rPr>
                        <w:sz w:val="26"/>
                      </w:rPr>
                    </w:pPr>
                    <w:r>
                      <w:rPr>
                        <w:sz w:val="26"/>
                      </w:rPr>
                      <w:t>ОБРАЗЕЦ 2. 8</w:t>
                    </w:r>
                  </w:p>
                </w:txbxContent>
              </v:textbox>
            </v:rect>
          </w:pict>
        </mc:Fallback>
      </mc:AlternateContent>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38">
              <wp:simplePos x="0" y="0"/>
              <wp:positionH relativeFrom="page">
                <wp:posOffset>2823210</wp:posOffset>
              </wp:positionH>
              <wp:positionV relativeFrom="page">
                <wp:posOffset>452755</wp:posOffset>
              </wp:positionV>
              <wp:extent cx="1918335" cy="153035"/>
              <wp:effectExtent l="0" t="0" r="0" b="0"/>
              <wp:wrapNone/>
              <wp:docPr id="16" name=""/>
              <a:graphic xmlns:a="http://schemas.openxmlformats.org/drawingml/2006/main">
                <a:graphicData uri="http://schemas.microsoft.com/office/word/2010/wordprocessingShape">
                  <wps:wsp>
                    <wps:cNvSpPr txBox="1"/>
                    <wps:spPr>
                      <a:xfrm>
                        <a:off x="0" y="0"/>
                        <a:ext cx="1918335" cy="153035"/>
                      </a:xfrm>
                      <a:prstGeom prst="rect"/>
                    </wps:spPr>
                    <wps:txbx>
                      <w:txbxContent>
                        <w:p>
                          <w:pPr>
                            <w:pStyle w:val="Style20"/>
                            <w:spacing w:lineRule="exact" w:line="225" w:before="0" w:after="0"/>
                            <w:ind w:left="20" w:right="16" w:hanging="0"/>
                            <w:jc w:val="left"/>
                            <w:rPr/>
                          </w:pPr>
                          <w:r>
                            <w:rPr>
                              <w:rFonts w:ascii="Arial" w:hAnsi="Arial"/>
                              <w:position w:val="1"/>
                              <w:sz w:val="16"/>
                            </w:rPr>
                            <w:t xml:space="preserve">Из электронной </w:t>
                          </w:r>
                          <w:r>
                            <w:rPr>
                              <w:rFonts w:ascii="Arial" w:hAnsi="Arial"/>
                              <w:spacing w:val="0"/>
                              <w:position w:val="1"/>
                              <w:sz w:val="16"/>
                            </w:rPr>
                            <w:t>биб</w:t>
                          </w:r>
                          <w:r>
                            <w:rPr>
                              <w:spacing w:val="0"/>
                              <w:sz w:val="20"/>
                            </w:rPr>
                            <w:t>4</w:t>
                          </w:r>
                          <w:r>
                            <w:rPr>
                              <w:rFonts w:ascii="Arial" w:hAnsi="Arial"/>
                              <w:spacing w:val="0"/>
                              <w:position w:val="1"/>
                              <w:sz w:val="16"/>
                            </w:rPr>
                            <w:t>л</w:t>
                          </w:r>
                          <w:r>
                            <w:rPr>
                              <w:rFonts w:ascii="Arial" w:hAnsi="Arial"/>
                              <w:spacing w:val="0"/>
                              <w:position w:val="1"/>
                              <w:sz w:val="16"/>
                            </w:rPr>
                            <w:fldChar w:fldCharType="begin"/>
                          </w:r>
                          <w:r>
                            <w:instrText> PAGE </w:instrText>
                          </w:r>
                          <w:r>
                            <w:fldChar w:fldCharType="separate"/>
                          </w:r>
                          <w:r>
                            <w:t>3</w:t>
                          </w:r>
                          <w:r>
                            <w:fldChar w:fldCharType="end"/>
                          </w:r>
                          <w:r>
                            <w:rPr>
                              <w:rFonts w:ascii="Arial" w:hAnsi="Arial"/>
                              <w:spacing w:val="0"/>
                              <w:position w:val="1"/>
                              <w:sz w:val="16"/>
                            </w:rPr>
                            <w:t xml:space="preserve">иотеки </w:t>
                          </w:r>
                          <w:r>
                            <w:rPr>
                              <w:rFonts w:ascii="Arial" w:hAnsi="Arial"/>
                              <w:position w:val="1"/>
                              <w:sz w:val="16"/>
                            </w:rPr>
                            <w:t>WASTE.RU</w:t>
                          </w:r>
                        </w:p>
                      </w:txbxContent>
                    </wps:txbx>
                    <wps:bodyPr anchor="t" lIns="0" tIns="0" rIns="0" bIns="0">
                      <a:noAutofit/>
                    </wps:bodyPr>
                  </wps:wsp>
                </a:graphicData>
              </a:graphic>
            </wp:anchor>
          </w:drawing>
        </mc:Choice>
        <mc:Fallback>
          <w:pict>
            <v:rect stroked="f" strokeweight="0pt" style="position:absolute;rotation:0;width:151.0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16" w:hanging="0"/>
                      <w:jc w:val="left"/>
                      <w:rPr/>
                    </w:pPr>
                    <w:r>
                      <w:rPr>
                        <w:rFonts w:ascii="Arial" w:hAnsi="Arial"/>
                        <w:position w:val="1"/>
                        <w:sz w:val="16"/>
                      </w:rPr>
                      <w:t xml:space="preserve">Из электронной </w:t>
                    </w:r>
                    <w:r>
                      <w:rPr>
                        <w:rFonts w:ascii="Arial" w:hAnsi="Arial"/>
                        <w:spacing w:val="0"/>
                        <w:position w:val="1"/>
                        <w:sz w:val="16"/>
                      </w:rPr>
                      <w:t>биб</w:t>
                    </w:r>
                    <w:r>
                      <w:rPr>
                        <w:spacing w:val="0"/>
                        <w:sz w:val="20"/>
                      </w:rPr>
                      <w:t>4</w:t>
                    </w:r>
                    <w:r>
                      <w:rPr>
                        <w:rFonts w:ascii="Arial" w:hAnsi="Arial"/>
                        <w:spacing w:val="0"/>
                        <w:position w:val="1"/>
                        <w:sz w:val="16"/>
                      </w:rPr>
                      <w:t>л</w:t>
                    </w:r>
                    <w:r>
                      <w:rPr>
                        <w:rFonts w:ascii="Arial" w:hAnsi="Arial"/>
                        <w:spacing w:val="0"/>
                        <w:position w:val="1"/>
                        <w:sz w:val="16"/>
                      </w:rPr>
                      <w:fldChar w:fldCharType="begin"/>
                    </w:r>
                    <w:r>
                      <w:instrText> PAGE </w:instrText>
                    </w:r>
                    <w:r>
                      <w:fldChar w:fldCharType="separate"/>
                    </w:r>
                    <w:r>
                      <w:t>3</w:t>
                    </w:r>
                    <w:r>
                      <w:fldChar w:fldCharType="end"/>
                    </w:r>
                    <w:r>
                      <w:rPr>
                        <w:rFonts w:ascii="Arial" w:hAnsi="Arial"/>
                        <w:spacing w:val="0"/>
                        <w:position w:val="1"/>
                        <w:sz w:val="16"/>
                      </w:rPr>
                      <w:t xml:space="preserve">иотеки </w:t>
                    </w:r>
                    <w:r>
                      <w:rPr>
                        <w:rFonts w:ascii="Arial" w:hAnsi="Arial"/>
                        <w:position w:val="1"/>
                        <w:sz w:val="16"/>
                      </w:rPr>
                      <w:t>WASTE.RU</w:t>
                    </w:r>
                  </w:p>
                </w:txbxContent>
              </v:textbox>
            </v:rect>
          </w:pict>
        </mc:Fallback>
      </mc:AlternateContent>
    </w:r>
    <w:r>
      <mc:AlternateContent>
        <mc:Choice Requires="wps">
          <w:drawing>
            <wp:anchor behindDoc="1" distT="0" distB="0" distL="114300" distR="114300" simplePos="0" locked="0" layoutInCell="1" allowOverlap="1" relativeHeight="39">
              <wp:simplePos x="0" y="0"/>
              <wp:positionH relativeFrom="page">
                <wp:posOffset>3314065</wp:posOffset>
              </wp:positionH>
              <wp:positionV relativeFrom="page">
                <wp:posOffset>727075</wp:posOffset>
              </wp:positionV>
              <wp:extent cx="1002030" cy="191135"/>
              <wp:effectExtent l="0" t="0" r="0" b="0"/>
              <wp:wrapNone/>
              <wp:docPr id="17" name=""/>
              <a:graphic xmlns:a="http://schemas.openxmlformats.org/drawingml/2006/main">
                <a:graphicData uri="http://schemas.microsoft.com/office/word/2010/wordprocessingShape">
                  <wps:wsp>
                    <wps:cNvSpPr txBox="1"/>
                    <wps:spPr>
                      <a:xfrm>
                        <a:off x="0" y="0"/>
                        <a:ext cx="1002030" cy="191135"/>
                      </a:xfrm>
                      <a:prstGeom prst="rect"/>
                    </wps:spPr>
                    <wps:txbx>
                      <w:txbxContent>
                        <w:p>
                          <w:pPr>
                            <w:pStyle w:val="Style20"/>
                            <w:spacing w:lineRule="exact" w:line="286" w:before="0" w:after="0"/>
                            <w:ind w:left="20" w:right="0" w:hanging="0"/>
                            <w:jc w:val="left"/>
                            <w:rPr>
                              <w:sz w:val="26"/>
                            </w:rPr>
                          </w:pPr>
                          <w:r>
                            <w:rPr>
                              <w:sz w:val="26"/>
                            </w:rPr>
                            <w:t>ОБРАЗЕЦ 2.9</w:t>
                          </w:r>
                        </w:p>
                      </w:txbxContent>
                    </wps:txbx>
                    <wps:bodyPr anchor="t" lIns="0" tIns="0" rIns="0" bIns="0">
                      <a:noAutofit/>
                    </wps:bodyPr>
                  </wps:wsp>
                </a:graphicData>
              </a:graphic>
            </wp:anchor>
          </w:drawing>
        </mc:Choice>
        <mc:Fallback>
          <w:pict>
            <v:rect stroked="f" strokeweight="0pt" style="position:absolute;rotation:0;width:78.9pt;height:15.05pt;mso-wrap-distance-left:9pt;mso-wrap-distance-right:9pt;mso-wrap-distance-top:0pt;mso-wrap-distance-bottom:0pt;margin-top:57.25pt;mso-position-vertical-relative:page;margin-left:260.95pt;mso-position-horizontal-relative:page">
              <v:textbox inset="0in,0in,0in,0in">
                <w:txbxContent>
                  <w:p>
                    <w:pPr>
                      <w:pStyle w:val="Style20"/>
                      <w:spacing w:lineRule="exact" w:line="286" w:before="0" w:after="0"/>
                      <w:ind w:left="20" w:right="0" w:hanging="0"/>
                      <w:jc w:val="left"/>
                      <w:rPr>
                        <w:sz w:val="26"/>
                      </w:rPr>
                    </w:pPr>
                    <w:r>
                      <w:rPr>
                        <w:sz w:val="26"/>
                      </w:rPr>
                      <w:t>ОБРАЗЕЦ 2.9</w:t>
                    </w:r>
                  </w:p>
                </w:txbxContent>
              </v:textbox>
            </v:rect>
          </w:pict>
        </mc:Fallback>
      </mc:AlternateContent>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40">
              <wp:simplePos x="0" y="0"/>
              <wp:positionH relativeFrom="page">
                <wp:posOffset>2823210</wp:posOffset>
              </wp:positionH>
              <wp:positionV relativeFrom="page">
                <wp:posOffset>452755</wp:posOffset>
              </wp:positionV>
              <wp:extent cx="1913255" cy="153035"/>
              <wp:effectExtent l="0" t="0" r="0" b="0"/>
              <wp:wrapNone/>
              <wp:docPr id="18" name=""/>
              <a:graphic xmlns:a="http://schemas.openxmlformats.org/drawingml/2006/main">
                <a:graphicData uri="http://schemas.microsoft.com/office/word/2010/wordprocessingShape">
                  <wps:wsp>
                    <wps:cNvSpPr txBox="1"/>
                    <wps:spPr>
                      <a:xfrm>
                        <a:off x="0" y="0"/>
                        <a:ext cx="1913255" cy="153035"/>
                      </a:xfrm>
                      <a:prstGeom prst="rect"/>
                    </wps:spPr>
                    <wps:txbx>
                      <w:txbxContent>
                        <w:p>
                          <w:pPr>
                            <w:pStyle w:val="Style20"/>
                            <w:spacing w:lineRule="exact" w:line="225" w:before="0" w:after="0"/>
                            <w:ind w:left="20" w:right="0" w:hanging="0"/>
                            <w:jc w:val="left"/>
                            <w:rPr/>
                          </w:pPr>
                          <w:r>
                            <w:rPr>
                              <w:rFonts w:ascii="Arial" w:hAnsi="Arial"/>
                              <w:position w:val="1"/>
                              <w:sz w:val="16"/>
                            </w:rPr>
                            <w:t>Из электронной биб</w:t>
                          </w:r>
                          <w:r>
                            <w:rPr>
                              <w:sz w:val="20"/>
                            </w:rPr>
                            <w:t>4</w:t>
                          </w:r>
                          <w:r>
                            <w:rPr>
                              <w:rFonts w:ascii="Arial" w:hAnsi="Arial"/>
                              <w:position w:val="1"/>
                              <w:sz w:val="16"/>
                            </w:rPr>
                            <w:t>л</w:t>
                          </w:r>
                          <w:r>
                            <w:rPr>
                              <w:rFonts w:ascii="Arial" w:hAnsi="Arial"/>
                              <w:position w:val="1"/>
                              <w:sz w:val="16"/>
                            </w:rPr>
                            <w:fldChar w:fldCharType="begin"/>
                          </w:r>
                          <w:r>
                            <w:instrText> PAGE </w:instrText>
                          </w:r>
                          <w:r>
                            <w:fldChar w:fldCharType="separate"/>
                          </w:r>
                          <w:r>
                            <w:t>4</w:t>
                          </w:r>
                          <w:r>
                            <w:fldChar w:fldCharType="end"/>
                          </w:r>
                          <w:r>
                            <w:rPr>
                              <w:rFonts w:ascii="Arial" w:hAnsi="Arial"/>
                              <w:position w:val="1"/>
                              <w:sz w:val="16"/>
                            </w:rPr>
                            <w:t>иотеки WASTE.RU</w:t>
                          </w:r>
                        </w:p>
                      </w:txbxContent>
                    </wps:txbx>
                    <wps:bodyPr anchor="t" lIns="0" tIns="0" rIns="0" bIns="0">
                      <a:noAutofit/>
                    </wps:bodyPr>
                  </wps:wsp>
                </a:graphicData>
              </a:graphic>
            </wp:anchor>
          </w:drawing>
        </mc:Choice>
        <mc:Fallback>
          <w:pict>
            <v:rect stroked="f" strokeweight="0pt" style="position:absolute;rotation:0;width:150.6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0" w:hanging="0"/>
                      <w:jc w:val="left"/>
                      <w:rPr/>
                    </w:pPr>
                    <w:r>
                      <w:rPr>
                        <w:rFonts w:ascii="Arial" w:hAnsi="Arial"/>
                        <w:position w:val="1"/>
                        <w:sz w:val="16"/>
                      </w:rPr>
                      <w:t>Из электронной биб</w:t>
                    </w:r>
                    <w:r>
                      <w:rPr>
                        <w:sz w:val="20"/>
                      </w:rPr>
                      <w:t>4</w:t>
                    </w:r>
                    <w:r>
                      <w:rPr>
                        <w:rFonts w:ascii="Arial" w:hAnsi="Arial"/>
                        <w:position w:val="1"/>
                        <w:sz w:val="16"/>
                      </w:rPr>
                      <w:t>л</w:t>
                    </w:r>
                    <w:r>
                      <w:rPr>
                        <w:rFonts w:ascii="Arial" w:hAnsi="Arial"/>
                        <w:position w:val="1"/>
                        <w:sz w:val="16"/>
                      </w:rPr>
                      <w:fldChar w:fldCharType="begin"/>
                    </w:r>
                    <w:r>
                      <w:instrText> PAGE </w:instrText>
                    </w:r>
                    <w:r>
                      <w:fldChar w:fldCharType="separate"/>
                    </w:r>
                    <w:r>
                      <w:t>4</w:t>
                    </w:r>
                    <w:r>
                      <w:fldChar w:fldCharType="end"/>
                    </w:r>
                    <w:r>
                      <w:rPr>
                        <w:rFonts w:ascii="Arial" w:hAnsi="Arial"/>
                        <w:position w:val="1"/>
                        <w:sz w:val="16"/>
                      </w:rPr>
                      <w:t>иотеки WASTE.RU</w:t>
                    </w:r>
                  </w:p>
                </w:txbxContent>
              </v:textbox>
            </v:rect>
          </w:pict>
        </mc:Fallback>
      </mc:AlternateContent>
    </w:r>
    <w:r>
      <mc:AlternateContent>
        <mc:Choice Requires="wps">
          <w:drawing>
            <wp:anchor behindDoc="1" distT="0" distB="0" distL="114300" distR="114300" simplePos="0" locked="0" layoutInCell="1" allowOverlap="1" relativeHeight="41">
              <wp:simplePos x="0" y="0"/>
              <wp:positionH relativeFrom="page">
                <wp:posOffset>3273425</wp:posOffset>
              </wp:positionH>
              <wp:positionV relativeFrom="page">
                <wp:posOffset>727075</wp:posOffset>
              </wp:positionV>
              <wp:extent cx="1083945" cy="191135"/>
              <wp:effectExtent l="0" t="0" r="0" b="0"/>
              <wp:wrapNone/>
              <wp:docPr id="19" name=""/>
              <a:graphic xmlns:a="http://schemas.openxmlformats.org/drawingml/2006/main">
                <a:graphicData uri="http://schemas.microsoft.com/office/word/2010/wordprocessingShape">
                  <wps:wsp>
                    <wps:cNvSpPr txBox="1"/>
                    <wps:spPr>
                      <a:xfrm>
                        <a:off x="0" y="0"/>
                        <a:ext cx="1083945" cy="191135"/>
                      </a:xfrm>
                      <a:prstGeom prst="rect"/>
                    </wps:spPr>
                    <wps:txbx>
                      <w:txbxContent>
                        <w:p>
                          <w:pPr>
                            <w:pStyle w:val="Style20"/>
                            <w:spacing w:lineRule="exact" w:line="286" w:before="0" w:after="0"/>
                            <w:ind w:left="20" w:right="0" w:hanging="0"/>
                            <w:jc w:val="left"/>
                            <w:rPr>
                              <w:sz w:val="26"/>
                            </w:rPr>
                          </w:pPr>
                          <w:r>
                            <w:rPr>
                              <w:sz w:val="26"/>
                            </w:rPr>
                            <w:t>ОБРАЗЕЦ 2.11</w:t>
                          </w:r>
                        </w:p>
                      </w:txbxContent>
                    </wps:txbx>
                    <wps:bodyPr anchor="t" lIns="0" tIns="0" rIns="0" bIns="0">
                      <a:noAutofit/>
                    </wps:bodyPr>
                  </wps:wsp>
                </a:graphicData>
              </a:graphic>
            </wp:anchor>
          </w:drawing>
        </mc:Choice>
        <mc:Fallback>
          <w:pict>
            <v:rect stroked="f" strokeweight="0pt" style="position:absolute;rotation:0;width:85.35pt;height:15.05pt;mso-wrap-distance-left:9pt;mso-wrap-distance-right:9pt;mso-wrap-distance-top:0pt;mso-wrap-distance-bottom:0pt;margin-top:57.25pt;mso-position-vertical-relative:page;margin-left:257.75pt;mso-position-horizontal-relative:page">
              <v:textbox inset="0in,0in,0in,0in">
                <w:txbxContent>
                  <w:p>
                    <w:pPr>
                      <w:pStyle w:val="Style20"/>
                      <w:spacing w:lineRule="exact" w:line="286" w:before="0" w:after="0"/>
                      <w:ind w:left="20" w:right="0" w:hanging="0"/>
                      <w:jc w:val="left"/>
                      <w:rPr>
                        <w:sz w:val="26"/>
                      </w:rPr>
                    </w:pPr>
                    <w:r>
                      <w:rPr>
                        <w:sz w:val="26"/>
                      </w:rPr>
                      <w:t>ОБРАЗЕЦ 2.11</w:t>
                    </w:r>
                  </w:p>
                </w:txbxContent>
              </v:textbox>
            </v:rect>
          </w:pict>
        </mc:Fallback>
      </mc:AlternateContent>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42">
              <wp:simplePos x="0" y="0"/>
              <wp:positionH relativeFrom="page">
                <wp:posOffset>2823210</wp:posOffset>
              </wp:positionH>
              <wp:positionV relativeFrom="page">
                <wp:posOffset>452755</wp:posOffset>
              </wp:positionV>
              <wp:extent cx="1913255" cy="153035"/>
              <wp:effectExtent l="0" t="0" r="0" b="0"/>
              <wp:wrapNone/>
              <wp:docPr id="20" name=""/>
              <a:graphic xmlns:a="http://schemas.openxmlformats.org/drawingml/2006/main">
                <a:graphicData uri="http://schemas.microsoft.com/office/word/2010/wordprocessingShape">
                  <wps:wsp>
                    <wps:cNvSpPr txBox="1"/>
                    <wps:spPr>
                      <a:xfrm>
                        <a:off x="0" y="0"/>
                        <a:ext cx="1913255" cy="153035"/>
                      </a:xfrm>
                      <a:prstGeom prst="rect"/>
                    </wps:spPr>
                    <wps:txbx>
                      <w:txbxContent>
                        <w:p>
                          <w:pPr>
                            <w:pStyle w:val="Style20"/>
                            <w:spacing w:lineRule="exact" w:line="225" w:before="0" w:after="0"/>
                            <w:ind w:left="20" w:right="0" w:hanging="0"/>
                            <w:jc w:val="left"/>
                            <w:rPr/>
                          </w:pPr>
                          <w:r>
                            <w:rPr>
                              <w:rFonts w:ascii="Arial" w:hAnsi="Arial"/>
                              <w:position w:val="1"/>
                              <w:sz w:val="16"/>
                            </w:rPr>
                            <w:t>Из электронной биб</w:t>
                          </w:r>
                          <w:r>
                            <w:rPr>
                              <w:sz w:val="20"/>
                            </w:rPr>
                            <w:t>4</w:t>
                          </w:r>
                          <w:r>
                            <w:rPr>
                              <w:rFonts w:ascii="Arial" w:hAnsi="Arial"/>
                              <w:position w:val="1"/>
                              <w:sz w:val="16"/>
                            </w:rPr>
                            <w:t>л</w:t>
                          </w:r>
                          <w:r>
                            <w:rPr>
                              <w:rFonts w:ascii="Arial" w:hAnsi="Arial"/>
                              <w:position w:val="1"/>
                              <w:sz w:val="16"/>
                            </w:rPr>
                            <w:fldChar w:fldCharType="begin"/>
                          </w:r>
                          <w:r>
                            <w:instrText> PAGE </w:instrText>
                          </w:r>
                          <w:r>
                            <w:fldChar w:fldCharType="separate"/>
                          </w:r>
                          <w:r>
                            <w:t>5</w:t>
                          </w:r>
                          <w:r>
                            <w:fldChar w:fldCharType="end"/>
                          </w:r>
                          <w:r>
                            <w:rPr>
                              <w:rFonts w:ascii="Arial" w:hAnsi="Arial"/>
                              <w:position w:val="1"/>
                              <w:sz w:val="16"/>
                            </w:rPr>
                            <w:t>иотеки WASTE.RU</w:t>
                          </w:r>
                        </w:p>
                      </w:txbxContent>
                    </wps:txbx>
                    <wps:bodyPr anchor="t" lIns="0" tIns="0" rIns="0" bIns="0">
                      <a:noAutofit/>
                    </wps:bodyPr>
                  </wps:wsp>
                </a:graphicData>
              </a:graphic>
            </wp:anchor>
          </w:drawing>
        </mc:Choice>
        <mc:Fallback>
          <w:pict>
            <v:rect stroked="f" strokeweight="0pt" style="position:absolute;rotation:0;width:150.6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0" w:hanging="0"/>
                      <w:jc w:val="left"/>
                      <w:rPr/>
                    </w:pPr>
                    <w:r>
                      <w:rPr>
                        <w:rFonts w:ascii="Arial" w:hAnsi="Arial"/>
                        <w:position w:val="1"/>
                        <w:sz w:val="16"/>
                      </w:rPr>
                      <w:t>Из электронной биб</w:t>
                    </w:r>
                    <w:r>
                      <w:rPr>
                        <w:sz w:val="20"/>
                      </w:rPr>
                      <w:t>4</w:t>
                    </w:r>
                    <w:r>
                      <w:rPr>
                        <w:rFonts w:ascii="Arial" w:hAnsi="Arial"/>
                        <w:position w:val="1"/>
                        <w:sz w:val="16"/>
                      </w:rPr>
                      <w:t>л</w:t>
                    </w:r>
                    <w:r>
                      <w:rPr>
                        <w:rFonts w:ascii="Arial" w:hAnsi="Arial"/>
                        <w:position w:val="1"/>
                        <w:sz w:val="16"/>
                      </w:rPr>
                      <w:fldChar w:fldCharType="begin"/>
                    </w:r>
                    <w:r>
                      <w:instrText> PAGE </w:instrText>
                    </w:r>
                    <w:r>
                      <w:fldChar w:fldCharType="separate"/>
                    </w:r>
                    <w:r>
                      <w:t>5</w:t>
                    </w:r>
                    <w:r>
                      <w:fldChar w:fldCharType="end"/>
                    </w:r>
                    <w:r>
                      <w:rPr>
                        <w:rFonts w:ascii="Arial" w:hAnsi="Arial"/>
                        <w:position w:val="1"/>
                        <w:sz w:val="16"/>
                      </w:rPr>
                      <w:t>иотеки WASTE.RU</w:t>
                    </w:r>
                  </w:p>
                </w:txbxContent>
              </v:textbox>
            </v:rect>
          </w:pict>
        </mc:Fallback>
      </mc:AlternateContent>
    </w:r>
    <w:r>
      <mc:AlternateContent>
        <mc:Choice Requires="wps">
          <w:drawing>
            <wp:anchor behindDoc="1" distT="0" distB="0" distL="114300" distR="114300" simplePos="0" locked="0" layoutInCell="1" allowOverlap="1" relativeHeight="43">
              <wp:simplePos x="0" y="0"/>
              <wp:positionH relativeFrom="page">
                <wp:posOffset>3273425</wp:posOffset>
              </wp:positionH>
              <wp:positionV relativeFrom="page">
                <wp:posOffset>727075</wp:posOffset>
              </wp:positionV>
              <wp:extent cx="1083945" cy="191135"/>
              <wp:effectExtent l="0" t="0" r="0" b="0"/>
              <wp:wrapNone/>
              <wp:docPr id="21" name=""/>
              <a:graphic xmlns:a="http://schemas.openxmlformats.org/drawingml/2006/main">
                <a:graphicData uri="http://schemas.microsoft.com/office/word/2010/wordprocessingShape">
                  <wps:wsp>
                    <wps:cNvSpPr txBox="1"/>
                    <wps:spPr>
                      <a:xfrm>
                        <a:off x="0" y="0"/>
                        <a:ext cx="1083945" cy="191135"/>
                      </a:xfrm>
                      <a:prstGeom prst="rect"/>
                    </wps:spPr>
                    <wps:txbx>
                      <w:txbxContent>
                        <w:p>
                          <w:pPr>
                            <w:pStyle w:val="Style20"/>
                            <w:spacing w:lineRule="exact" w:line="286" w:before="0" w:after="0"/>
                            <w:ind w:left="20" w:right="0" w:hanging="0"/>
                            <w:jc w:val="left"/>
                            <w:rPr>
                              <w:sz w:val="26"/>
                            </w:rPr>
                          </w:pPr>
                          <w:r>
                            <w:rPr>
                              <w:sz w:val="26"/>
                            </w:rPr>
                            <w:t>ОБРАЗЕЦ 2.12</w:t>
                          </w:r>
                        </w:p>
                      </w:txbxContent>
                    </wps:txbx>
                    <wps:bodyPr anchor="t" lIns="0" tIns="0" rIns="0" bIns="0">
                      <a:noAutofit/>
                    </wps:bodyPr>
                  </wps:wsp>
                </a:graphicData>
              </a:graphic>
            </wp:anchor>
          </w:drawing>
        </mc:Choice>
        <mc:Fallback>
          <w:pict>
            <v:rect stroked="f" strokeweight="0pt" style="position:absolute;rotation:0;width:85.35pt;height:15.05pt;mso-wrap-distance-left:9pt;mso-wrap-distance-right:9pt;mso-wrap-distance-top:0pt;mso-wrap-distance-bottom:0pt;margin-top:57.25pt;mso-position-vertical-relative:page;margin-left:257.75pt;mso-position-horizontal-relative:page">
              <v:textbox inset="0in,0in,0in,0in">
                <w:txbxContent>
                  <w:p>
                    <w:pPr>
                      <w:pStyle w:val="Style20"/>
                      <w:spacing w:lineRule="exact" w:line="286" w:before="0" w:after="0"/>
                      <w:ind w:left="20" w:right="0" w:hanging="0"/>
                      <w:jc w:val="left"/>
                      <w:rPr>
                        <w:sz w:val="26"/>
                      </w:rPr>
                    </w:pPr>
                    <w:r>
                      <w:rPr>
                        <w:sz w:val="26"/>
                      </w:rPr>
                      <w:t>ОБРАЗЕЦ 2.12</w:t>
                    </w:r>
                  </w:p>
                </w:txbxContent>
              </v:textbox>
            </v:rect>
          </w:pict>
        </mc:Fallback>
      </mc:AlternateContent>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44">
              <wp:simplePos x="0" y="0"/>
              <wp:positionH relativeFrom="page">
                <wp:posOffset>2823210</wp:posOffset>
              </wp:positionH>
              <wp:positionV relativeFrom="page">
                <wp:posOffset>452755</wp:posOffset>
              </wp:positionV>
              <wp:extent cx="1918335" cy="153035"/>
              <wp:effectExtent l="0" t="0" r="0" b="0"/>
              <wp:wrapNone/>
              <wp:docPr id="25" name=""/>
              <a:graphic xmlns:a="http://schemas.openxmlformats.org/drawingml/2006/main">
                <a:graphicData uri="http://schemas.microsoft.com/office/word/2010/wordprocessingShape">
                  <wps:wsp>
                    <wps:cNvSpPr txBox="1"/>
                    <wps:spPr>
                      <a:xfrm>
                        <a:off x="0" y="0"/>
                        <a:ext cx="1918335" cy="153035"/>
                      </a:xfrm>
                      <a:prstGeom prst="rect"/>
                    </wps:spPr>
                    <wps:txbx>
                      <w:txbxContent>
                        <w:p>
                          <w:pPr>
                            <w:pStyle w:val="Style20"/>
                            <w:spacing w:lineRule="exact" w:line="225" w:before="0" w:after="0"/>
                            <w:ind w:left="20" w:right="16" w:hanging="0"/>
                            <w:jc w:val="left"/>
                            <w:rPr/>
                          </w:pPr>
                          <w:r>
                            <w:rPr>
                              <w:rFonts w:ascii="Arial" w:hAnsi="Arial"/>
                              <w:position w:val="1"/>
                              <w:sz w:val="16"/>
                            </w:rPr>
                            <w:t xml:space="preserve">Из электронной </w:t>
                          </w:r>
                          <w:r>
                            <w:rPr>
                              <w:rFonts w:ascii="Arial" w:hAnsi="Arial"/>
                              <w:spacing w:val="0"/>
                              <w:position w:val="1"/>
                              <w:sz w:val="16"/>
                            </w:rPr>
                            <w:t>биб</w:t>
                          </w:r>
                          <w:r>
                            <w:rPr>
                              <w:spacing w:val="0"/>
                              <w:sz w:val="20"/>
                            </w:rPr>
                            <w:t>4</w:t>
                          </w:r>
                          <w:r>
                            <w:rPr>
                              <w:rFonts w:ascii="Arial" w:hAnsi="Arial"/>
                              <w:spacing w:val="0"/>
                              <w:position w:val="1"/>
                              <w:sz w:val="16"/>
                            </w:rPr>
                            <w:t>л</w:t>
                          </w:r>
                          <w:r>
                            <w:rPr>
                              <w:rFonts w:ascii="Arial" w:hAnsi="Arial"/>
                              <w:spacing w:val="0"/>
                              <w:position w:val="1"/>
                              <w:sz w:val="16"/>
                            </w:rPr>
                            <w:fldChar w:fldCharType="begin"/>
                          </w:r>
                          <w:r>
                            <w:instrText> PAGE </w:instrText>
                          </w:r>
                          <w:r>
                            <w:fldChar w:fldCharType="separate"/>
                          </w:r>
                          <w:r>
                            <w:t>6</w:t>
                          </w:r>
                          <w:r>
                            <w:fldChar w:fldCharType="end"/>
                          </w:r>
                          <w:r>
                            <w:rPr>
                              <w:rFonts w:ascii="Arial" w:hAnsi="Arial"/>
                              <w:spacing w:val="0"/>
                              <w:position w:val="1"/>
                              <w:sz w:val="16"/>
                            </w:rPr>
                            <w:t xml:space="preserve">иотеки </w:t>
                          </w:r>
                          <w:r>
                            <w:rPr>
                              <w:rFonts w:ascii="Arial" w:hAnsi="Arial"/>
                              <w:position w:val="1"/>
                              <w:sz w:val="16"/>
                            </w:rPr>
                            <w:t>WASTE.RU</w:t>
                          </w:r>
                        </w:p>
                      </w:txbxContent>
                    </wps:txbx>
                    <wps:bodyPr anchor="t" lIns="0" tIns="0" rIns="0" bIns="0">
                      <a:noAutofit/>
                    </wps:bodyPr>
                  </wps:wsp>
                </a:graphicData>
              </a:graphic>
            </wp:anchor>
          </w:drawing>
        </mc:Choice>
        <mc:Fallback>
          <w:pict>
            <v:rect stroked="f" strokeweight="0pt" style="position:absolute;rotation:0;width:151.0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16" w:hanging="0"/>
                      <w:jc w:val="left"/>
                      <w:rPr/>
                    </w:pPr>
                    <w:r>
                      <w:rPr>
                        <w:rFonts w:ascii="Arial" w:hAnsi="Arial"/>
                        <w:position w:val="1"/>
                        <w:sz w:val="16"/>
                      </w:rPr>
                      <w:t xml:space="preserve">Из электронной </w:t>
                    </w:r>
                    <w:r>
                      <w:rPr>
                        <w:rFonts w:ascii="Arial" w:hAnsi="Arial"/>
                        <w:spacing w:val="0"/>
                        <w:position w:val="1"/>
                        <w:sz w:val="16"/>
                      </w:rPr>
                      <w:t>биб</w:t>
                    </w:r>
                    <w:r>
                      <w:rPr>
                        <w:spacing w:val="0"/>
                        <w:sz w:val="20"/>
                      </w:rPr>
                      <w:t>4</w:t>
                    </w:r>
                    <w:r>
                      <w:rPr>
                        <w:rFonts w:ascii="Arial" w:hAnsi="Arial"/>
                        <w:spacing w:val="0"/>
                        <w:position w:val="1"/>
                        <w:sz w:val="16"/>
                      </w:rPr>
                      <w:t>л</w:t>
                    </w:r>
                    <w:r>
                      <w:rPr>
                        <w:rFonts w:ascii="Arial" w:hAnsi="Arial"/>
                        <w:spacing w:val="0"/>
                        <w:position w:val="1"/>
                        <w:sz w:val="16"/>
                      </w:rPr>
                      <w:fldChar w:fldCharType="begin"/>
                    </w:r>
                    <w:r>
                      <w:instrText> PAGE </w:instrText>
                    </w:r>
                    <w:r>
                      <w:fldChar w:fldCharType="separate"/>
                    </w:r>
                    <w:r>
                      <w:t>6</w:t>
                    </w:r>
                    <w:r>
                      <w:fldChar w:fldCharType="end"/>
                    </w:r>
                    <w:r>
                      <w:rPr>
                        <w:rFonts w:ascii="Arial" w:hAnsi="Arial"/>
                        <w:spacing w:val="0"/>
                        <w:position w:val="1"/>
                        <w:sz w:val="16"/>
                      </w:rPr>
                      <w:t xml:space="preserve">иотеки </w:t>
                    </w:r>
                    <w:r>
                      <w:rPr>
                        <w:rFonts w:ascii="Arial" w:hAnsi="Arial"/>
                        <w:position w:val="1"/>
                        <w:sz w:val="16"/>
                      </w:rPr>
                      <w:t>WASTE.RU</w:t>
                    </w:r>
                  </w:p>
                </w:txbxContent>
              </v:textbox>
            </v:rect>
          </w:pict>
        </mc:Fallback>
      </mc:AlternateContent>
    </w:r>
    <w:r>
      <mc:AlternateContent>
        <mc:Choice Requires="wps">
          <w:drawing>
            <wp:anchor behindDoc="1" distT="0" distB="0" distL="114300" distR="114300" simplePos="0" locked="0" layoutInCell="1" allowOverlap="1" relativeHeight="45">
              <wp:simplePos x="0" y="0"/>
              <wp:positionH relativeFrom="page">
                <wp:posOffset>3273425</wp:posOffset>
              </wp:positionH>
              <wp:positionV relativeFrom="page">
                <wp:posOffset>727075</wp:posOffset>
              </wp:positionV>
              <wp:extent cx="1083945" cy="191135"/>
              <wp:effectExtent l="0" t="0" r="0" b="0"/>
              <wp:wrapNone/>
              <wp:docPr id="26" name=""/>
              <a:graphic xmlns:a="http://schemas.openxmlformats.org/drawingml/2006/main">
                <a:graphicData uri="http://schemas.microsoft.com/office/word/2010/wordprocessingShape">
                  <wps:wsp>
                    <wps:cNvSpPr txBox="1"/>
                    <wps:spPr>
                      <a:xfrm>
                        <a:off x="0" y="0"/>
                        <a:ext cx="1083945" cy="191135"/>
                      </a:xfrm>
                      <a:prstGeom prst="rect"/>
                    </wps:spPr>
                    <wps:txbx>
                      <w:txbxContent>
                        <w:p>
                          <w:pPr>
                            <w:pStyle w:val="Style20"/>
                            <w:spacing w:lineRule="exact" w:line="286" w:before="0" w:after="0"/>
                            <w:ind w:left="20" w:right="0" w:hanging="0"/>
                            <w:jc w:val="left"/>
                            <w:rPr>
                              <w:sz w:val="26"/>
                            </w:rPr>
                          </w:pPr>
                          <w:r>
                            <w:rPr>
                              <w:sz w:val="26"/>
                            </w:rPr>
                            <w:t>ОБРАЗЕЦ 2.13</w:t>
                          </w:r>
                        </w:p>
                      </w:txbxContent>
                    </wps:txbx>
                    <wps:bodyPr anchor="t" lIns="0" tIns="0" rIns="0" bIns="0">
                      <a:noAutofit/>
                    </wps:bodyPr>
                  </wps:wsp>
                </a:graphicData>
              </a:graphic>
            </wp:anchor>
          </w:drawing>
        </mc:Choice>
        <mc:Fallback>
          <w:pict>
            <v:rect stroked="f" strokeweight="0pt" style="position:absolute;rotation:0;width:85.35pt;height:15.05pt;mso-wrap-distance-left:9pt;mso-wrap-distance-right:9pt;mso-wrap-distance-top:0pt;mso-wrap-distance-bottom:0pt;margin-top:57.25pt;mso-position-vertical-relative:page;margin-left:257.75pt;mso-position-horizontal-relative:page">
              <v:textbox inset="0in,0in,0in,0in">
                <w:txbxContent>
                  <w:p>
                    <w:pPr>
                      <w:pStyle w:val="Style20"/>
                      <w:spacing w:lineRule="exact" w:line="286" w:before="0" w:after="0"/>
                      <w:ind w:left="20" w:right="0" w:hanging="0"/>
                      <w:jc w:val="left"/>
                      <w:rPr>
                        <w:sz w:val="26"/>
                      </w:rPr>
                    </w:pPr>
                    <w:r>
                      <w:rPr>
                        <w:sz w:val="26"/>
                      </w:rPr>
                      <w:t>ОБРАЗЕЦ 2.13</w:t>
                    </w:r>
                  </w:p>
                </w:txbxContent>
              </v:textbox>
            </v:rect>
          </w:pict>
        </mc:Fallback>
      </mc:AlternateContent>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47">
              <wp:simplePos x="0" y="0"/>
              <wp:positionH relativeFrom="page">
                <wp:posOffset>2823210</wp:posOffset>
              </wp:positionH>
              <wp:positionV relativeFrom="page">
                <wp:posOffset>452755</wp:posOffset>
              </wp:positionV>
              <wp:extent cx="1918335" cy="153035"/>
              <wp:effectExtent l="0" t="0" r="0" b="0"/>
              <wp:wrapNone/>
              <wp:docPr id="36" name=""/>
              <a:graphic xmlns:a="http://schemas.openxmlformats.org/drawingml/2006/main">
                <a:graphicData uri="http://schemas.microsoft.com/office/word/2010/wordprocessingShape">
                  <wps:wsp>
                    <wps:cNvSpPr txBox="1"/>
                    <wps:spPr>
                      <a:xfrm>
                        <a:off x="0" y="0"/>
                        <a:ext cx="1918335" cy="153035"/>
                      </a:xfrm>
                      <a:prstGeom prst="rect"/>
                    </wps:spPr>
                    <wps:txbx>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w:t>
                          </w:r>
                          <w:r>
                            <w:rPr>
                              <w:rFonts w:ascii="Arial" w:hAnsi="Arial"/>
                              <w:spacing w:val="0"/>
                              <w:w w:val="100"/>
                              <w:position w:val="1"/>
                              <w:sz w:val="16"/>
                            </w:rPr>
                            <w:t>б</w:t>
                          </w:r>
                          <w:r>
                            <w:rPr>
                              <w:spacing w:val="0"/>
                              <w:w w:val="100"/>
                              <w:sz w:val="20"/>
                            </w:rPr>
                            <w:t>5</w:t>
                          </w:r>
                          <w:r>
                            <w:rPr>
                              <w:rFonts w:ascii="Arial" w:hAnsi="Arial"/>
                              <w:spacing w:val="0"/>
                              <w:w w:val="99"/>
                              <w:position w:val="1"/>
                              <w:sz w:val="16"/>
                            </w:rPr>
                            <w:t>л</w:t>
                          </w:r>
                          <w:r>
                            <w:rPr>
                              <w:spacing w:val="0"/>
                              <w:w w:val="100"/>
                              <w:sz w:val="20"/>
                            </w:rPr>
                            <w:t>0</w:t>
                          </w:r>
                          <w:r>
                            <w:rPr>
                              <w:rFonts w:ascii="Arial" w:hAnsi="Arial"/>
                              <w:w w:val="100"/>
                              <w:position w:val="1"/>
                              <w:sz w:val="16"/>
                            </w:rPr>
                            <w:t>иотеки</w:t>
                          </w:r>
                          <w:r>
                            <w:rPr>
                              <w:rFonts w:ascii="Arial" w:hAnsi="Arial"/>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1.0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0" w:hanging="0"/>
                      <w:jc w:val="left"/>
                      <w:rPr>
                        <w:rFonts w:ascii="Arial" w:hAnsi="Arial"/>
                        <w:sz w:val="16"/>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w:t>
                    </w:r>
                    <w:r>
                      <w:rPr>
                        <w:rFonts w:ascii="Arial" w:hAnsi="Arial"/>
                        <w:spacing w:val="0"/>
                        <w:w w:val="100"/>
                        <w:position w:val="1"/>
                        <w:sz w:val="16"/>
                      </w:rPr>
                      <w:t>б</w:t>
                    </w:r>
                    <w:r>
                      <w:rPr>
                        <w:spacing w:val="0"/>
                        <w:w w:val="100"/>
                        <w:sz w:val="20"/>
                      </w:rPr>
                      <w:t>5</w:t>
                    </w:r>
                    <w:r>
                      <w:rPr>
                        <w:rFonts w:ascii="Arial" w:hAnsi="Arial"/>
                        <w:spacing w:val="0"/>
                        <w:w w:val="99"/>
                        <w:position w:val="1"/>
                        <w:sz w:val="16"/>
                      </w:rPr>
                      <w:t>л</w:t>
                    </w:r>
                    <w:r>
                      <w:rPr>
                        <w:spacing w:val="0"/>
                        <w:w w:val="100"/>
                        <w:sz w:val="20"/>
                      </w:rPr>
                      <w:t>0</w:t>
                    </w:r>
                    <w:r>
                      <w:rPr>
                        <w:rFonts w:ascii="Arial" w:hAnsi="Arial"/>
                        <w:w w:val="100"/>
                        <w:position w:val="1"/>
                        <w:sz w:val="16"/>
                      </w:rPr>
                      <w:t>иотеки</w:t>
                    </w:r>
                    <w:r>
                      <w:rPr>
                        <w:rFonts w:ascii="Arial" w:hAnsi="Arial"/>
                        <w:position w:val="1"/>
                        <w:sz w:val="16"/>
                      </w:rPr>
                      <w:t xml:space="preserve"> WASTE.RU</w:t>
                    </w:r>
                  </w:p>
                </w:txbxContent>
              </v:textbox>
            </v:rect>
          </w:pict>
        </mc:Fallback>
      </mc:AlternateContent>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48">
              <wp:simplePos x="0" y="0"/>
              <wp:positionH relativeFrom="page">
                <wp:posOffset>2823210</wp:posOffset>
              </wp:positionH>
              <wp:positionV relativeFrom="page">
                <wp:posOffset>452755</wp:posOffset>
              </wp:positionV>
              <wp:extent cx="1918335" cy="153035"/>
              <wp:effectExtent l="0" t="0" r="0" b="0"/>
              <wp:wrapNone/>
              <wp:docPr id="37" name=""/>
              <a:graphic xmlns:a="http://schemas.openxmlformats.org/drawingml/2006/main">
                <a:graphicData uri="http://schemas.microsoft.com/office/word/2010/wordprocessingShape">
                  <wps:wsp>
                    <wps:cNvSpPr txBox="1"/>
                    <wps:spPr>
                      <a:xfrm>
                        <a:off x="0" y="0"/>
                        <a:ext cx="1918335" cy="153035"/>
                      </a:xfrm>
                      <a:prstGeom prst="rect"/>
                    </wps:spPr>
                    <wps:txbx>
                      <w:txbxContent>
                        <w:p>
                          <w:pPr>
                            <w:pStyle w:val="Style20"/>
                            <w:spacing w:lineRule="exact" w:line="225" w:before="0" w:after="0"/>
                            <w:ind w:left="20" w:right="16" w:hanging="0"/>
                            <w:jc w:val="left"/>
                            <w:rPr/>
                          </w:pPr>
                          <w:r>
                            <w:rPr>
                              <w:rFonts w:ascii="Arial" w:hAnsi="Arial"/>
                              <w:position w:val="1"/>
                              <w:sz w:val="16"/>
                            </w:rPr>
                            <w:t xml:space="preserve">Из электронной </w:t>
                          </w:r>
                          <w:r>
                            <w:rPr>
                              <w:rFonts w:ascii="Arial" w:hAnsi="Arial"/>
                              <w:spacing w:val="0"/>
                              <w:position w:val="1"/>
                              <w:sz w:val="16"/>
                            </w:rPr>
                            <w:t>биб</w:t>
                          </w:r>
                          <w:r>
                            <w:rPr>
                              <w:spacing w:val="0"/>
                              <w:sz w:val="20"/>
                            </w:rPr>
                            <w:t>5</w:t>
                          </w:r>
                          <w:r>
                            <w:rPr>
                              <w:rFonts w:ascii="Arial" w:hAnsi="Arial"/>
                              <w:spacing w:val="0"/>
                              <w:position w:val="1"/>
                              <w:sz w:val="16"/>
                            </w:rPr>
                            <w:t>л</w:t>
                          </w:r>
                          <w:r>
                            <w:rPr>
                              <w:rFonts w:ascii="Arial" w:hAnsi="Arial"/>
                              <w:spacing w:val="0"/>
                              <w:position w:val="1"/>
                              <w:sz w:val="16"/>
                            </w:rPr>
                            <w:fldChar w:fldCharType="begin"/>
                          </w:r>
                          <w:r>
                            <w:instrText> PAGE </w:instrText>
                          </w:r>
                          <w:r>
                            <w:fldChar w:fldCharType="separate"/>
                          </w:r>
                          <w:r>
                            <w:t>1</w:t>
                          </w:r>
                          <w:r>
                            <w:fldChar w:fldCharType="end"/>
                          </w:r>
                          <w:r>
                            <w:rPr>
                              <w:rFonts w:ascii="Arial" w:hAnsi="Arial"/>
                              <w:spacing w:val="0"/>
                              <w:position w:val="1"/>
                              <w:sz w:val="16"/>
                            </w:rPr>
                            <w:t xml:space="preserve">иотеки </w:t>
                          </w:r>
                          <w:r>
                            <w:rPr>
                              <w:rFonts w:ascii="Arial" w:hAnsi="Arial"/>
                              <w:position w:val="1"/>
                              <w:sz w:val="16"/>
                            </w:rPr>
                            <w:t>WASTE.RU</w:t>
                          </w:r>
                        </w:p>
                      </w:txbxContent>
                    </wps:txbx>
                    <wps:bodyPr anchor="t" lIns="0" tIns="0" rIns="0" bIns="0">
                      <a:noAutofit/>
                    </wps:bodyPr>
                  </wps:wsp>
                </a:graphicData>
              </a:graphic>
            </wp:anchor>
          </w:drawing>
        </mc:Choice>
        <mc:Fallback>
          <w:pict>
            <v:rect stroked="f" strokeweight="0pt" style="position:absolute;rotation:0;width:151.0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16" w:hanging="0"/>
                      <w:jc w:val="left"/>
                      <w:rPr/>
                    </w:pPr>
                    <w:r>
                      <w:rPr>
                        <w:rFonts w:ascii="Arial" w:hAnsi="Arial"/>
                        <w:position w:val="1"/>
                        <w:sz w:val="16"/>
                      </w:rPr>
                      <w:t xml:space="preserve">Из электронной </w:t>
                    </w:r>
                    <w:r>
                      <w:rPr>
                        <w:rFonts w:ascii="Arial" w:hAnsi="Arial"/>
                        <w:spacing w:val="0"/>
                        <w:position w:val="1"/>
                        <w:sz w:val="16"/>
                      </w:rPr>
                      <w:t>биб</w:t>
                    </w:r>
                    <w:r>
                      <w:rPr>
                        <w:spacing w:val="0"/>
                        <w:sz w:val="20"/>
                      </w:rPr>
                      <w:t>5</w:t>
                    </w:r>
                    <w:r>
                      <w:rPr>
                        <w:rFonts w:ascii="Arial" w:hAnsi="Arial"/>
                        <w:spacing w:val="0"/>
                        <w:position w:val="1"/>
                        <w:sz w:val="16"/>
                      </w:rPr>
                      <w:t>л</w:t>
                    </w:r>
                    <w:r>
                      <w:rPr>
                        <w:rFonts w:ascii="Arial" w:hAnsi="Arial"/>
                        <w:spacing w:val="0"/>
                        <w:position w:val="1"/>
                        <w:sz w:val="16"/>
                      </w:rPr>
                      <w:fldChar w:fldCharType="begin"/>
                    </w:r>
                    <w:r>
                      <w:instrText> PAGE </w:instrText>
                    </w:r>
                    <w:r>
                      <w:fldChar w:fldCharType="separate"/>
                    </w:r>
                    <w:r>
                      <w:t>1</w:t>
                    </w:r>
                    <w:r>
                      <w:fldChar w:fldCharType="end"/>
                    </w:r>
                    <w:r>
                      <w:rPr>
                        <w:rFonts w:ascii="Arial" w:hAnsi="Arial"/>
                        <w:spacing w:val="0"/>
                        <w:position w:val="1"/>
                        <w:sz w:val="16"/>
                      </w:rPr>
                      <w:t xml:space="preserve">иотеки </w:t>
                    </w:r>
                    <w:r>
                      <w:rPr>
                        <w:rFonts w:ascii="Arial" w:hAnsi="Arial"/>
                        <w:position w:val="1"/>
                        <w:sz w:val="16"/>
                      </w:rPr>
                      <w:t>WASTE.RU</w:t>
                    </w:r>
                  </w:p>
                </w:txbxContent>
              </v:textbox>
            </v:rect>
          </w:pict>
        </mc:Fallback>
      </mc:AlternateContent>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
      </w:rPr>
    </w:pPr>
    <w:r>
      <w:rPr>
        <w:sz w:val="2"/>
      </w:rPr>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
      </w:rPr>
    </w:pPr>
    <w:r>
      <w:rPr>
        <w:sz w:val="2"/>
      </w:rPr>
    </w:r>
    <w:r>
      <mc:AlternateContent>
        <mc:Choice Requires="wps">
          <w:drawing>
            <wp:anchor behindDoc="0" distT="0" distB="0" distL="0" distR="0" simplePos="0" locked="0" layoutInCell="1" allowOverlap="1" relativeHeight="16">
              <wp:simplePos x="0" y="0"/>
              <wp:positionH relativeFrom="page">
                <wp:posOffset>671830</wp:posOffset>
              </wp:positionH>
              <wp:positionV relativeFrom="paragraph">
                <wp:posOffset>109220</wp:posOffset>
              </wp:positionV>
              <wp:extent cx="6743700" cy="7000240"/>
              <wp:effectExtent l="0" t="0" r="0" b="0"/>
              <wp:wrapTopAndBottom/>
              <wp:docPr id="42" name=""/>
              <a:graphic xmlns:a="http://schemas.openxmlformats.org/drawingml/2006/main">
                <a:graphicData uri="http://schemas.microsoft.com/office/word/2010/wordprocessingShape">
                  <wps:wsp>
                    <wps:cNvSpPr txBox="1"/>
                    <wps:spPr>
                      <a:xfrm>
                        <a:off x="0" y="0"/>
                        <a:ext cx="6743700" cy="7000240"/>
                      </a:xfrm>
                      <a:prstGeom prst="rect"/>
                      <a:ln w="9525">
                        <a:solidFill>
                          <a:srgbClr val="000000"/>
                        </a:solidFill>
                      </a:ln>
                    </wps:spPr>
                    <wps:txbx>
                      <w:txbxContent>
                        <w:p>
                          <w:pPr>
                            <w:pStyle w:val="Style20"/>
                            <w:spacing w:lineRule="exact" w:line="299" w:before="142" w:after="0"/>
                            <w:ind w:left="4526" w:right="0" w:hanging="0"/>
                            <w:jc w:val="center"/>
                            <w:rPr>
                              <w:sz w:val="26"/>
                            </w:rPr>
                          </w:pPr>
                          <w:r>
                            <w:rPr>
                              <w:sz w:val="26"/>
                            </w:rPr>
                            <w:t>УТВЕРЖДАЮ</w:t>
                          </w:r>
                        </w:p>
                        <w:p>
                          <w:pPr>
                            <w:pStyle w:val="Style20"/>
                            <w:spacing w:before="0" w:after="0"/>
                            <w:ind w:left="5307" w:right="1376" w:hanging="1"/>
                            <w:jc w:val="left"/>
                            <w:rPr>
                              <w:sz w:val="26"/>
                            </w:rPr>
                          </w:pPr>
                          <w:r>
                            <w:rPr>
                              <w:sz w:val="26"/>
                            </w:rPr>
                            <w:t>Руководитель организации или индивидуальный предприниматель</w:t>
                          </w:r>
                        </w:p>
                        <w:p>
                          <w:pPr>
                            <w:pStyle w:val="Style15"/>
                            <w:rPr>
                              <w:sz w:val="26"/>
                            </w:rPr>
                          </w:pPr>
                          <w:r>
                            <w:rPr>
                              <w:sz w:val="26"/>
                            </w:rPr>
                          </w:r>
                        </w:p>
                        <w:p>
                          <w:pPr>
                            <w:pStyle w:val="Style15"/>
                            <w:spacing w:before="11" w:after="0"/>
                            <w:rPr>
                              <w:sz w:val="29"/>
                            </w:rPr>
                          </w:pPr>
                          <w:r>
                            <w:rPr>
                              <w:sz w:val="29"/>
                            </w:rPr>
                          </w:r>
                        </w:p>
                        <w:p>
                          <w:pPr>
                            <w:pStyle w:val="Style15"/>
                            <w:tabs>
                              <w:tab w:val="left" w:pos="7212" w:leader="none"/>
                              <w:tab w:val="left" w:pos="8970" w:leader="none"/>
                            </w:tabs>
                            <w:ind w:left="5112" w:right="1376" w:hanging="0"/>
                            <w:rPr/>
                          </w:pPr>
                          <w:r>
                            <w:rPr>
                              <w:w w:val="99"/>
                              <w:u w:val="single"/>
                            </w:rPr>
                            <w:t xml:space="preserve"> </w:t>
                          </w:r>
                          <w:r>
                            <w:rPr>
                              <w:u w:val="single"/>
                            </w:rPr>
                            <w:tab/>
                          </w:r>
                          <w:r>
                            <w:rPr/>
                            <w:t>/</w:t>
                          </w:r>
                          <w:r>
                            <w:rPr>
                              <w:u w:val="single"/>
                            </w:rPr>
                            <w:t xml:space="preserve"> </w:t>
                            <w:tab/>
                          </w:r>
                          <w:r>
                            <w:rPr/>
                            <w:t>/</w:t>
                          </w:r>
                        </w:p>
                        <w:p>
                          <w:pPr>
                            <w:pStyle w:val="Style20"/>
                            <w:tabs>
                              <w:tab w:val="left" w:pos="6805" w:leader="none"/>
                            </w:tabs>
                            <w:spacing w:before="1" w:after="0"/>
                            <w:ind w:left="5261" w:right="0" w:hanging="0"/>
                            <w:jc w:val="left"/>
                            <w:rPr>
                              <w:sz w:val="24"/>
                            </w:rPr>
                          </w:pPr>
                          <w:r>
                            <w:rPr>
                              <w:sz w:val="24"/>
                            </w:rPr>
                            <w:t>(подпись)</w:t>
                            <w:tab/>
                            <w:t>(расшифровка</w:t>
                          </w:r>
                          <w:r>
                            <w:rPr>
                              <w:spacing w:val="0"/>
                              <w:sz w:val="24"/>
                            </w:rPr>
                            <w:t xml:space="preserve"> </w:t>
                          </w:r>
                          <w:r>
                            <w:rPr>
                              <w:sz w:val="24"/>
                            </w:rPr>
                            <w:t>подписи)</w:t>
                          </w:r>
                        </w:p>
                        <w:p>
                          <w:pPr>
                            <w:pStyle w:val="Style15"/>
                            <w:rPr/>
                          </w:pPr>
                          <w:r>
                            <w:rPr/>
                          </w:r>
                        </w:p>
                        <w:p>
                          <w:pPr>
                            <w:pStyle w:val="Style20"/>
                            <w:tabs>
                              <w:tab w:val="left" w:pos="5237" w:leader="none"/>
                              <w:tab w:val="left" w:pos="6798" w:leader="none"/>
                            </w:tabs>
                            <w:spacing w:before="0" w:after="0"/>
                            <w:ind w:left="4587" w:right="0" w:hanging="0"/>
                            <w:jc w:val="center"/>
                            <w:rPr>
                              <w:sz w:val="26"/>
                            </w:rPr>
                          </w:pPr>
                          <w:r>
                            <w:rPr>
                              <w:sz w:val="26"/>
                            </w:rPr>
                            <w:t>«</w:t>
                          </w:r>
                          <w:r>
                            <w:rPr>
                              <w:sz w:val="26"/>
                              <w:u w:val="single"/>
                            </w:rPr>
                            <w:t xml:space="preserve"> </w:t>
                            <w:tab/>
                          </w:r>
                          <w:r>
                            <w:rPr>
                              <w:sz w:val="26"/>
                            </w:rPr>
                            <w:t>»</w:t>
                          </w:r>
                          <w:r>
                            <w:rPr>
                              <w:sz w:val="26"/>
                              <w:u w:val="single"/>
                            </w:rPr>
                            <w:tab/>
                          </w:r>
                          <w:r>
                            <w:rPr>
                              <w:sz w:val="26"/>
                            </w:rPr>
                            <w:t xml:space="preserve">20   </w:t>
                          </w:r>
                          <w:r>
                            <w:rPr>
                              <w:spacing w:val="63"/>
                              <w:sz w:val="26"/>
                            </w:rPr>
                            <w:t xml:space="preserve"> </w:t>
                          </w:r>
                          <w:r>
                            <w:rPr>
                              <w:sz w:val="26"/>
                            </w:rPr>
                            <w:t>г.</w:t>
                          </w:r>
                        </w:p>
                        <w:p>
                          <w:pPr>
                            <w:pStyle w:val="Style15"/>
                            <w:spacing w:before="10" w:after="0"/>
                            <w:rPr>
                              <w:sz w:val="25"/>
                            </w:rPr>
                          </w:pPr>
                          <w:r>
                            <w:rPr>
                              <w:sz w:val="25"/>
                            </w:rPr>
                          </w:r>
                        </w:p>
                        <w:p>
                          <w:pPr>
                            <w:pStyle w:val="Style20"/>
                            <w:spacing w:before="1" w:after="0"/>
                            <w:ind w:left="0" w:right="2620" w:hanging="0"/>
                            <w:jc w:val="right"/>
                            <w:rPr>
                              <w:sz w:val="26"/>
                            </w:rPr>
                          </w:pPr>
                          <w:r>
                            <w:rPr>
                              <w:sz w:val="26"/>
                            </w:rPr>
                            <w:t>М.П.</w:t>
                          </w:r>
                        </w:p>
                        <w:p>
                          <w:pPr>
                            <w:pStyle w:val="Style15"/>
                            <w:spacing w:before="10" w:after="0"/>
                            <w:rPr>
                              <w:sz w:val="25"/>
                            </w:rPr>
                          </w:pPr>
                          <w:r>
                            <w:rPr>
                              <w:sz w:val="25"/>
                            </w:rPr>
                          </w:r>
                        </w:p>
                        <w:p>
                          <w:pPr>
                            <w:pStyle w:val="Style20"/>
                            <w:spacing w:before="1" w:after="0"/>
                            <w:ind w:left="1373" w:right="2093" w:hanging="0"/>
                            <w:jc w:val="center"/>
                            <w:rPr>
                              <w:sz w:val="26"/>
                            </w:rPr>
                          </w:pPr>
                          <w:r>
                            <w:rPr>
                              <w:sz w:val="26"/>
                            </w:rPr>
                            <w:t>ТЕХНИЧЕСКИЙ ОТЧЕТ</w:t>
                          </w:r>
                        </w:p>
                        <w:p>
                          <w:pPr>
                            <w:pStyle w:val="Style20"/>
                            <w:spacing w:before="1" w:after="0"/>
                            <w:ind w:left="1236" w:right="1956" w:firstLine="1"/>
                            <w:jc w:val="center"/>
                            <w:rPr>
                              <w:sz w:val="26"/>
                            </w:rPr>
                          </w:pPr>
                          <w:r>
                            <w:rPr>
                              <w:sz w:val="26"/>
                            </w:rPr>
                            <w:t>О НЕИЗМЕННОСТИ ПРОИЗВОДСТВЕННОГО ПРОЦЕССА, ИСПОЛЬЗУЕМОГО СЫРЬЯ И ОБ ОБРАЩЕНИИ С ОТХОДАМИ</w:t>
                          </w:r>
                        </w:p>
                        <w:p>
                          <w:pPr>
                            <w:pStyle w:val="Style15"/>
                            <w:rPr>
                              <w:sz w:val="26"/>
                            </w:rPr>
                          </w:pPr>
                          <w:r>
                            <w:rPr>
                              <w:sz w:val="26"/>
                            </w:rPr>
                          </w:r>
                        </w:p>
                        <w:p>
                          <w:pPr>
                            <w:pStyle w:val="Style15"/>
                            <w:rPr>
                              <w:sz w:val="30"/>
                            </w:rPr>
                          </w:pPr>
                          <w:r>
                            <w:rPr>
                              <w:sz w:val="30"/>
                            </w:rPr>
                          </w:r>
                        </w:p>
                        <w:p>
                          <w:pPr>
                            <w:pStyle w:val="Style20"/>
                            <w:spacing w:before="0" w:after="0"/>
                            <w:ind w:left="1375" w:right="2093" w:hanging="0"/>
                            <w:jc w:val="center"/>
                            <w:rPr>
                              <w:sz w:val="20"/>
                            </w:rPr>
                          </w:pPr>
                          <w:r>
                            <w:rPr>
                              <w:sz w:val="20"/>
                            </w:rPr>
                            <w:t>(Наименование юридического лица или ф.и.о. индивидуального предпринимателя)</w:t>
                          </w:r>
                        </w:p>
                        <w:p>
                          <w:pPr>
                            <w:pStyle w:val="Style15"/>
                            <w:rPr>
                              <w:sz w:val="20"/>
                            </w:rPr>
                          </w:pPr>
                          <w:r>
                            <w:rPr>
                              <w:sz w:val="20"/>
                            </w:rPr>
                          </w:r>
                        </w:p>
                        <w:p>
                          <w:pPr>
                            <w:pStyle w:val="Style15"/>
                            <w:spacing w:before="10" w:after="0"/>
                            <w:rPr>
                              <w:sz w:val="27"/>
                            </w:rPr>
                          </w:pPr>
                          <w:r>
                            <w:rPr>
                              <w:sz w:val="27"/>
                            </w:rPr>
                          </w:r>
                        </w:p>
                        <w:p>
                          <w:pPr>
                            <w:pStyle w:val="Style20"/>
                            <w:spacing w:before="0" w:after="0"/>
                            <w:ind w:left="1374" w:right="2093" w:hanging="0"/>
                            <w:jc w:val="center"/>
                            <w:rPr>
                              <w:sz w:val="20"/>
                            </w:rPr>
                          </w:pPr>
                          <w:r>
                            <w:rPr>
                              <w:sz w:val="20"/>
                            </w:rPr>
                            <w:t>(Наименование территориально обособленного подразделения (филиала)</w:t>
                          </w:r>
                        </w:p>
                        <w:p>
                          <w:pPr>
                            <w:pStyle w:val="Style15"/>
                            <w:rPr>
                              <w:sz w:val="20"/>
                            </w:rPr>
                          </w:pPr>
                          <w:r>
                            <w:rPr>
                              <w:sz w:val="20"/>
                            </w:rPr>
                          </w:r>
                        </w:p>
                        <w:p>
                          <w:pPr>
                            <w:pStyle w:val="Style15"/>
                            <w:rPr>
                              <w:sz w:val="20"/>
                            </w:rPr>
                          </w:pPr>
                          <w:r>
                            <w:rPr>
                              <w:sz w:val="20"/>
                            </w:rPr>
                          </w:r>
                        </w:p>
                        <w:p>
                          <w:pPr>
                            <w:pStyle w:val="Style15"/>
                            <w:rPr>
                              <w:sz w:val="16"/>
                            </w:rPr>
                          </w:pPr>
                          <w:r>
                            <w:rPr>
                              <w:sz w:val="16"/>
                            </w:rPr>
                          </w:r>
                        </w:p>
                        <w:p>
                          <w:pPr>
                            <w:pStyle w:val="Style20"/>
                            <w:spacing w:before="0" w:after="0"/>
                            <w:ind w:left="5113" w:right="1376" w:hanging="0"/>
                            <w:jc w:val="left"/>
                            <w:rPr>
                              <w:sz w:val="26"/>
                            </w:rPr>
                          </w:pPr>
                          <w:r>
                            <w:rPr>
                              <w:sz w:val="26"/>
                            </w:rPr>
                            <w:t>Ответственный исполнитель</w:t>
                          </w:r>
                        </w:p>
                        <w:p>
                          <w:pPr>
                            <w:pStyle w:val="Style15"/>
                            <w:spacing w:before="10" w:after="0"/>
                            <w:rPr>
                              <w:sz w:val="24"/>
                            </w:rPr>
                          </w:pPr>
                          <w:r>
                            <w:rPr>
                              <w:sz w:val="24"/>
                            </w:rPr>
                          </w:r>
                        </w:p>
                        <w:p>
                          <w:pPr>
                            <w:pStyle w:val="Style20"/>
                            <w:tabs>
                              <w:tab w:val="left" w:pos="6933" w:leader="none"/>
                              <w:tab w:val="left" w:pos="7153" w:leader="none"/>
                              <w:tab w:val="left" w:pos="8843" w:leader="none"/>
                            </w:tabs>
                            <w:spacing w:before="0" w:after="0"/>
                            <w:ind w:left="5112" w:right="0" w:hanging="0"/>
                            <w:jc w:val="left"/>
                            <w:rPr>
                              <w:sz w:val="20"/>
                            </w:rPr>
                          </w:pPr>
                          <w:r>
                            <w:rPr>
                              <w:w w:val="100"/>
                              <w:sz w:val="20"/>
                              <w:u w:val="single"/>
                            </w:rPr>
                            <w:t xml:space="preserve"> </w:t>
                          </w:r>
                          <w:r>
                            <w:rPr>
                              <w:sz w:val="20"/>
                              <w:u w:val="single"/>
                            </w:rPr>
                            <w:tab/>
                          </w:r>
                          <w:r>
                            <w:rPr>
                              <w:sz w:val="20"/>
                            </w:rPr>
                            <w:tab/>
                          </w:r>
                          <w:r>
                            <w:rPr>
                              <w:w w:val="100"/>
                              <w:sz w:val="20"/>
                              <w:u w:val="single"/>
                            </w:rPr>
                            <w:t xml:space="preserve"> </w:t>
                          </w:r>
                          <w:r>
                            <w:rPr>
                              <w:sz w:val="20"/>
                              <w:u w:val="single"/>
                            </w:rPr>
                            <w:tab/>
                          </w:r>
                        </w:p>
                        <w:p>
                          <w:pPr>
                            <w:pStyle w:val="Style20"/>
                            <w:tabs>
                              <w:tab w:val="left" w:pos="7832" w:leader="none"/>
                            </w:tabs>
                            <w:spacing w:before="12" w:after="0"/>
                            <w:ind w:left="5792" w:right="1376" w:hanging="0"/>
                            <w:jc w:val="left"/>
                            <w:rPr>
                              <w:sz w:val="26"/>
                            </w:rPr>
                          </w:pPr>
                          <w:r>
                            <w:rPr>
                              <w:sz w:val="26"/>
                            </w:rPr>
                            <w:t>подпись</w:t>
                            <w:tab/>
                            <w:t>ФИО</w:t>
                          </w:r>
                        </w:p>
                        <w:p>
                          <w:pPr>
                            <w:pStyle w:val="Style15"/>
                            <w:rPr>
                              <w:sz w:val="26"/>
                            </w:rPr>
                          </w:pPr>
                          <w:r>
                            <w:rPr>
                              <w:sz w:val="26"/>
                            </w:rPr>
                          </w:r>
                        </w:p>
                        <w:p>
                          <w:pPr>
                            <w:pStyle w:val="Style15"/>
                            <w:rPr>
                              <w:sz w:val="26"/>
                            </w:rPr>
                          </w:pPr>
                          <w:r>
                            <w:rPr>
                              <w:sz w:val="26"/>
                            </w:rPr>
                          </w:r>
                        </w:p>
                        <w:p>
                          <w:pPr>
                            <w:pStyle w:val="Style15"/>
                            <w:rPr>
                              <w:sz w:val="26"/>
                            </w:rPr>
                          </w:pPr>
                          <w:r>
                            <w:rPr>
                              <w:sz w:val="26"/>
                            </w:rPr>
                          </w:r>
                        </w:p>
                        <w:p>
                          <w:pPr>
                            <w:pStyle w:val="Style15"/>
                            <w:spacing w:before="11" w:after="0"/>
                            <w:rPr>
                              <w:sz w:val="25"/>
                            </w:rPr>
                          </w:pPr>
                          <w:r>
                            <w:rPr>
                              <w:sz w:val="25"/>
                            </w:rPr>
                          </w:r>
                        </w:p>
                        <w:p>
                          <w:pPr>
                            <w:pStyle w:val="Style20"/>
                            <w:spacing w:lineRule="auto" w:line="480" w:before="0" w:after="0"/>
                            <w:ind w:left="2858" w:right="3575" w:hanging="0"/>
                            <w:jc w:val="center"/>
                            <w:rPr/>
                          </w:pPr>
                          <w:r>
                            <w:rPr>
                              <w:sz w:val="26"/>
                            </w:rPr>
                            <w:t>место расположения (город, поселок) год</w:t>
                          </w:r>
                        </w:p>
                      </w:txbxContent>
                    </wps:txbx>
                    <wps:bodyPr anchor="t" lIns="0" tIns="0" rIns="0" bIns="0">
                      <a:noAutofit/>
                    </wps:bodyPr>
                  </wps:wsp>
                </a:graphicData>
              </a:graphic>
            </wp:anchor>
          </w:drawing>
        </mc:Choice>
        <mc:Fallback>
          <w:pict>
            <v:rect strokecolor="#000000" strokeweight="0pt" style="position:absolute;rotation:0;width:531pt;height:551.2pt;mso-wrap-distance-left:0pt;mso-wrap-distance-right:0pt;mso-wrap-distance-top:0pt;mso-wrap-distance-bottom:0pt;margin-top:8.6pt;mso-position-vertical-relative:text;margin-left:52.9pt;mso-position-horizontal-relative:page">
              <v:textbox inset="0in,0in,0in,0in">
                <w:txbxContent>
                  <w:p>
                    <w:pPr>
                      <w:pStyle w:val="Style20"/>
                      <w:spacing w:lineRule="exact" w:line="299" w:before="142" w:after="0"/>
                      <w:ind w:left="4526" w:right="0" w:hanging="0"/>
                      <w:jc w:val="center"/>
                      <w:rPr>
                        <w:sz w:val="26"/>
                      </w:rPr>
                    </w:pPr>
                    <w:r>
                      <w:rPr>
                        <w:sz w:val="26"/>
                      </w:rPr>
                      <w:t>УТВЕРЖДАЮ</w:t>
                    </w:r>
                  </w:p>
                  <w:p>
                    <w:pPr>
                      <w:pStyle w:val="Style20"/>
                      <w:spacing w:before="0" w:after="0"/>
                      <w:ind w:left="5307" w:right="1376" w:hanging="1"/>
                      <w:jc w:val="left"/>
                      <w:rPr>
                        <w:sz w:val="26"/>
                      </w:rPr>
                    </w:pPr>
                    <w:r>
                      <w:rPr>
                        <w:sz w:val="26"/>
                      </w:rPr>
                      <w:t>Руководитель организации или индивидуальный предприниматель</w:t>
                    </w:r>
                  </w:p>
                  <w:p>
                    <w:pPr>
                      <w:pStyle w:val="Style15"/>
                      <w:rPr>
                        <w:sz w:val="26"/>
                      </w:rPr>
                    </w:pPr>
                    <w:r>
                      <w:rPr>
                        <w:sz w:val="26"/>
                      </w:rPr>
                    </w:r>
                  </w:p>
                  <w:p>
                    <w:pPr>
                      <w:pStyle w:val="Style15"/>
                      <w:spacing w:before="11" w:after="0"/>
                      <w:rPr>
                        <w:sz w:val="29"/>
                      </w:rPr>
                    </w:pPr>
                    <w:r>
                      <w:rPr>
                        <w:sz w:val="29"/>
                      </w:rPr>
                    </w:r>
                  </w:p>
                  <w:p>
                    <w:pPr>
                      <w:pStyle w:val="Style15"/>
                      <w:tabs>
                        <w:tab w:val="left" w:pos="7212" w:leader="none"/>
                        <w:tab w:val="left" w:pos="8970" w:leader="none"/>
                      </w:tabs>
                      <w:ind w:left="5112" w:right="1376" w:hanging="0"/>
                      <w:rPr/>
                    </w:pPr>
                    <w:r>
                      <w:rPr>
                        <w:w w:val="99"/>
                        <w:u w:val="single"/>
                      </w:rPr>
                      <w:t xml:space="preserve"> </w:t>
                    </w:r>
                    <w:r>
                      <w:rPr>
                        <w:u w:val="single"/>
                      </w:rPr>
                      <w:tab/>
                    </w:r>
                    <w:r>
                      <w:rPr/>
                      <w:t>/</w:t>
                    </w:r>
                    <w:r>
                      <w:rPr>
                        <w:u w:val="single"/>
                      </w:rPr>
                      <w:t xml:space="preserve"> </w:t>
                      <w:tab/>
                    </w:r>
                    <w:r>
                      <w:rPr/>
                      <w:t>/</w:t>
                    </w:r>
                  </w:p>
                  <w:p>
                    <w:pPr>
                      <w:pStyle w:val="Style20"/>
                      <w:tabs>
                        <w:tab w:val="left" w:pos="6805" w:leader="none"/>
                      </w:tabs>
                      <w:spacing w:before="1" w:after="0"/>
                      <w:ind w:left="5261" w:right="0" w:hanging="0"/>
                      <w:jc w:val="left"/>
                      <w:rPr>
                        <w:sz w:val="24"/>
                      </w:rPr>
                    </w:pPr>
                    <w:r>
                      <w:rPr>
                        <w:sz w:val="24"/>
                      </w:rPr>
                      <w:t>(подпись)</w:t>
                      <w:tab/>
                      <w:t>(расшифровка</w:t>
                    </w:r>
                    <w:r>
                      <w:rPr>
                        <w:spacing w:val="0"/>
                        <w:sz w:val="24"/>
                      </w:rPr>
                      <w:t xml:space="preserve"> </w:t>
                    </w:r>
                    <w:r>
                      <w:rPr>
                        <w:sz w:val="24"/>
                      </w:rPr>
                      <w:t>подписи)</w:t>
                    </w:r>
                  </w:p>
                  <w:p>
                    <w:pPr>
                      <w:pStyle w:val="Style15"/>
                      <w:rPr/>
                    </w:pPr>
                    <w:r>
                      <w:rPr/>
                    </w:r>
                  </w:p>
                  <w:p>
                    <w:pPr>
                      <w:pStyle w:val="Style20"/>
                      <w:tabs>
                        <w:tab w:val="left" w:pos="5237" w:leader="none"/>
                        <w:tab w:val="left" w:pos="6798" w:leader="none"/>
                      </w:tabs>
                      <w:spacing w:before="0" w:after="0"/>
                      <w:ind w:left="4587" w:right="0" w:hanging="0"/>
                      <w:jc w:val="center"/>
                      <w:rPr>
                        <w:sz w:val="26"/>
                      </w:rPr>
                    </w:pPr>
                    <w:r>
                      <w:rPr>
                        <w:sz w:val="26"/>
                      </w:rPr>
                      <w:t>«</w:t>
                    </w:r>
                    <w:r>
                      <w:rPr>
                        <w:sz w:val="26"/>
                        <w:u w:val="single"/>
                      </w:rPr>
                      <w:t xml:space="preserve"> </w:t>
                      <w:tab/>
                    </w:r>
                    <w:r>
                      <w:rPr>
                        <w:sz w:val="26"/>
                      </w:rPr>
                      <w:t>»</w:t>
                    </w:r>
                    <w:r>
                      <w:rPr>
                        <w:sz w:val="26"/>
                        <w:u w:val="single"/>
                      </w:rPr>
                      <w:tab/>
                    </w:r>
                    <w:r>
                      <w:rPr>
                        <w:sz w:val="26"/>
                      </w:rPr>
                      <w:t xml:space="preserve">20   </w:t>
                    </w:r>
                    <w:r>
                      <w:rPr>
                        <w:spacing w:val="63"/>
                        <w:sz w:val="26"/>
                      </w:rPr>
                      <w:t xml:space="preserve"> </w:t>
                    </w:r>
                    <w:r>
                      <w:rPr>
                        <w:sz w:val="26"/>
                      </w:rPr>
                      <w:t>г.</w:t>
                    </w:r>
                  </w:p>
                  <w:p>
                    <w:pPr>
                      <w:pStyle w:val="Style15"/>
                      <w:spacing w:before="10" w:after="0"/>
                      <w:rPr>
                        <w:sz w:val="25"/>
                      </w:rPr>
                    </w:pPr>
                    <w:r>
                      <w:rPr>
                        <w:sz w:val="25"/>
                      </w:rPr>
                    </w:r>
                  </w:p>
                  <w:p>
                    <w:pPr>
                      <w:pStyle w:val="Style20"/>
                      <w:spacing w:before="1" w:after="0"/>
                      <w:ind w:left="0" w:right="2620" w:hanging="0"/>
                      <w:jc w:val="right"/>
                      <w:rPr>
                        <w:sz w:val="26"/>
                      </w:rPr>
                    </w:pPr>
                    <w:r>
                      <w:rPr>
                        <w:sz w:val="26"/>
                      </w:rPr>
                      <w:t>М.П.</w:t>
                    </w:r>
                  </w:p>
                  <w:p>
                    <w:pPr>
                      <w:pStyle w:val="Style15"/>
                      <w:spacing w:before="10" w:after="0"/>
                      <w:rPr>
                        <w:sz w:val="25"/>
                      </w:rPr>
                    </w:pPr>
                    <w:r>
                      <w:rPr>
                        <w:sz w:val="25"/>
                      </w:rPr>
                    </w:r>
                  </w:p>
                  <w:p>
                    <w:pPr>
                      <w:pStyle w:val="Style20"/>
                      <w:spacing w:before="1" w:after="0"/>
                      <w:ind w:left="1373" w:right="2093" w:hanging="0"/>
                      <w:jc w:val="center"/>
                      <w:rPr>
                        <w:sz w:val="26"/>
                      </w:rPr>
                    </w:pPr>
                    <w:r>
                      <w:rPr>
                        <w:sz w:val="26"/>
                      </w:rPr>
                      <w:t>ТЕХНИЧЕСКИЙ ОТЧЕТ</w:t>
                    </w:r>
                  </w:p>
                  <w:p>
                    <w:pPr>
                      <w:pStyle w:val="Style20"/>
                      <w:spacing w:before="1" w:after="0"/>
                      <w:ind w:left="1236" w:right="1956" w:firstLine="1"/>
                      <w:jc w:val="center"/>
                      <w:rPr>
                        <w:sz w:val="26"/>
                      </w:rPr>
                    </w:pPr>
                    <w:r>
                      <w:rPr>
                        <w:sz w:val="26"/>
                      </w:rPr>
                      <w:t>О НЕИЗМЕННОСТИ ПРОИЗВОДСТВЕННОГО ПРОЦЕССА, ИСПОЛЬЗУЕМОГО СЫРЬЯ И ОБ ОБРАЩЕНИИ С ОТХОДАМИ</w:t>
                    </w:r>
                  </w:p>
                  <w:p>
                    <w:pPr>
                      <w:pStyle w:val="Style15"/>
                      <w:rPr>
                        <w:sz w:val="26"/>
                      </w:rPr>
                    </w:pPr>
                    <w:r>
                      <w:rPr>
                        <w:sz w:val="26"/>
                      </w:rPr>
                    </w:r>
                  </w:p>
                  <w:p>
                    <w:pPr>
                      <w:pStyle w:val="Style15"/>
                      <w:rPr>
                        <w:sz w:val="30"/>
                      </w:rPr>
                    </w:pPr>
                    <w:r>
                      <w:rPr>
                        <w:sz w:val="30"/>
                      </w:rPr>
                    </w:r>
                  </w:p>
                  <w:p>
                    <w:pPr>
                      <w:pStyle w:val="Style20"/>
                      <w:spacing w:before="0" w:after="0"/>
                      <w:ind w:left="1375" w:right="2093" w:hanging="0"/>
                      <w:jc w:val="center"/>
                      <w:rPr>
                        <w:sz w:val="20"/>
                      </w:rPr>
                    </w:pPr>
                    <w:r>
                      <w:rPr>
                        <w:sz w:val="20"/>
                      </w:rPr>
                      <w:t>(Наименование юридического лица или ф.и.о. индивидуального предпринимателя)</w:t>
                    </w:r>
                  </w:p>
                  <w:p>
                    <w:pPr>
                      <w:pStyle w:val="Style15"/>
                      <w:rPr>
                        <w:sz w:val="20"/>
                      </w:rPr>
                    </w:pPr>
                    <w:r>
                      <w:rPr>
                        <w:sz w:val="20"/>
                      </w:rPr>
                    </w:r>
                  </w:p>
                  <w:p>
                    <w:pPr>
                      <w:pStyle w:val="Style15"/>
                      <w:spacing w:before="10" w:after="0"/>
                      <w:rPr>
                        <w:sz w:val="27"/>
                      </w:rPr>
                    </w:pPr>
                    <w:r>
                      <w:rPr>
                        <w:sz w:val="27"/>
                      </w:rPr>
                    </w:r>
                  </w:p>
                  <w:p>
                    <w:pPr>
                      <w:pStyle w:val="Style20"/>
                      <w:spacing w:before="0" w:after="0"/>
                      <w:ind w:left="1374" w:right="2093" w:hanging="0"/>
                      <w:jc w:val="center"/>
                      <w:rPr>
                        <w:sz w:val="20"/>
                      </w:rPr>
                    </w:pPr>
                    <w:r>
                      <w:rPr>
                        <w:sz w:val="20"/>
                      </w:rPr>
                      <w:t>(Наименование территориально обособленного подразделения (филиала)</w:t>
                    </w:r>
                  </w:p>
                  <w:p>
                    <w:pPr>
                      <w:pStyle w:val="Style15"/>
                      <w:rPr>
                        <w:sz w:val="20"/>
                      </w:rPr>
                    </w:pPr>
                    <w:r>
                      <w:rPr>
                        <w:sz w:val="20"/>
                      </w:rPr>
                    </w:r>
                  </w:p>
                  <w:p>
                    <w:pPr>
                      <w:pStyle w:val="Style15"/>
                      <w:rPr>
                        <w:sz w:val="20"/>
                      </w:rPr>
                    </w:pPr>
                    <w:r>
                      <w:rPr>
                        <w:sz w:val="20"/>
                      </w:rPr>
                    </w:r>
                  </w:p>
                  <w:p>
                    <w:pPr>
                      <w:pStyle w:val="Style15"/>
                      <w:rPr>
                        <w:sz w:val="16"/>
                      </w:rPr>
                    </w:pPr>
                    <w:r>
                      <w:rPr>
                        <w:sz w:val="16"/>
                      </w:rPr>
                    </w:r>
                  </w:p>
                  <w:p>
                    <w:pPr>
                      <w:pStyle w:val="Style20"/>
                      <w:spacing w:before="0" w:after="0"/>
                      <w:ind w:left="5113" w:right="1376" w:hanging="0"/>
                      <w:jc w:val="left"/>
                      <w:rPr>
                        <w:sz w:val="26"/>
                      </w:rPr>
                    </w:pPr>
                    <w:r>
                      <w:rPr>
                        <w:sz w:val="26"/>
                      </w:rPr>
                      <w:t>Ответственный исполнитель</w:t>
                    </w:r>
                  </w:p>
                  <w:p>
                    <w:pPr>
                      <w:pStyle w:val="Style15"/>
                      <w:spacing w:before="10" w:after="0"/>
                      <w:rPr>
                        <w:sz w:val="24"/>
                      </w:rPr>
                    </w:pPr>
                    <w:r>
                      <w:rPr>
                        <w:sz w:val="24"/>
                      </w:rPr>
                    </w:r>
                  </w:p>
                  <w:p>
                    <w:pPr>
                      <w:pStyle w:val="Style20"/>
                      <w:tabs>
                        <w:tab w:val="left" w:pos="6933" w:leader="none"/>
                        <w:tab w:val="left" w:pos="7153" w:leader="none"/>
                        <w:tab w:val="left" w:pos="8843" w:leader="none"/>
                      </w:tabs>
                      <w:spacing w:before="0" w:after="0"/>
                      <w:ind w:left="5112" w:right="0" w:hanging="0"/>
                      <w:jc w:val="left"/>
                      <w:rPr>
                        <w:sz w:val="20"/>
                      </w:rPr>
                    </w:pPr>
                    <w:r>
                      <w:rPr>
                        <w:w w:val="100"/>
                        <w:sz w:val="20"/>
                        <w:u w:val="single"/>
                      </w:rPr>
                      <w:t xml:space="preserve"> </w:t>
                    </w:r>
                    <w:r>
                      <w:rPr>
                        <w:sz w:val="20"/>
                        <w:u w:val="single"/>
                      </w:rPr>
                      <w:tab/>
                    </w:r>
                    <w:r>
                      <w:rPr>
                        <w:sz w:val="20"/>
                      </w:rPr>
                      <w:tab/>
                    </w:r>
                    <w:r>
                      <w:rPr>
                        <w:w w:val="100"/>
                        <w:sz w:val="20"/>
                        <w:u w:val="single"/>
                      </w:rPr>
                      <w:t xml:space="preserve"> </w:t>
                    </w:r>
                    <w:r>
                      <w:rPr>
                        <w:sz w:val="20"/>
                        <w:u w:val="single"/>
                      </w:rPr>
                      <w:tab/>
                    </w:r>
                  </w:p>
                  <w:p>
                    <w:pPr>
                      <w:pStyle w:val="Style20"/>
                      <w:tabs>
                        <w:tab w:val="left" w:pos="7832" w:leader="none"/>
                      </w:tabs>
                      <w:spacing w:before="12" w:after="0"/>
                      <w:ind w:left="5792" w:right="1376" w:hanging="0"/>
                      <w:jc w:val="left"/>
                      <w:rPr>
                        <w:sz w:val="26"/>
                      </w:rPr>
                    </w:pPr>
                    <w:r>
                      <w:rPr>
                        <w:sz w:val="26"/>
                      </w:rPr>
                      <w:t>подпись</w:t>
                      <w:tab/>
                      <w:t>ФИО</w:t>
                    </w:r>
                  </w:p>
                  <w:p>
                    <w:pPr>
                      <w:pStyle w:val="Style15"/>
                      <w:rPr>
                        <w:sz w:val="26"/>
                      </w:rPr>
                    </w:pPr>
                    <w:r>
                      <w:rPr>
                        <w:sz w:val="26"/>
                      </w:rPr>
                    </w:r>
                  </w:p>
                  <w:p>
                    <w:pPr>
                      <w:pStyle w:val="Style15"/>
                      <w:rPr>
                        <w:sz w:val="26"/>
                      </w:rPr>
                    </w:pPr>
                    <w:r>
                      <w:rPr>
                        <w:sz w:val="26"/>
                      </w:rPr>
                    </w:r>
                  </w:p>
                  <w:p>
                    <w:pPr>
                      <w:pStyle w:val="Style15"/>
                      <w:rPr>
                        <w:sz w:val="26"/>
                      </w:rPr>
                    </w:pPr>
                    <w:r>
                      <w:rPr>
                        <w:sz w:val="26"/>
                      </w:rPr>
                    </w:r>
                  </w:p>
                  <w:p>
                    <w:pPr>
                      <w:pStyle w:val="Style15"/>
                      <w:spacing w:before="11" w:after="0"/>
                      <w:rPr>
                        <w:sz w:val="25"/>
                      </w:rPr>
                    </w:pPr>
                    <w:r>
                      <w:rPr>
                        <w:sz w:val="25"/>
                      </w:rPr>
                    </w:r>
                  </w:p>
                  <w:p>
                    <w:pPr>
                      <w:pStyle w:val="Style20"/>
                      <w:spacing w:lineRule="auto" w:line="480" w:before="0" w:after="0"/>
                      <w:ind w:left="2858" w:right="3575" w:hanging="0"/>
                      <w:jc w:val="center"/>
                      <w:rPr/>
                    </w:pPr>
                    <w:r>
                      <w:rPr>
                        <w:sz w:val="26"/>
                      </w:rPr>
                      <w:t>место расположения (город, поселок) год</w:t>
                    </w:r>
                  </w:p>
                </w:txbxContent>
              </v:textbox>
              <w10:wrap type="topAndBottom"/>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49">
              <wp:simplePos x="0" y="0"/>
              <wp:positionH relativeFrom="page">
                <wp:posOffset>2823210</wp:posOffset>
              </wp:positionH>
              <wp:positionV relativeFrom="page">
                <wp:posOffset>452755</wp:posOffset>
              </wp:positionV>
              <wp:extent cx="1921510" cy="153035"/>
              <wp:effectExtent l="0" t="0" r="0" b="0"/>
              <wp:wrapNone/>
              <wp:docPr id="43" name=""/>
              <a:graphic xmlns:a="http://schemas.openxmlformats.org/drawingml/2006/main">
                <a:graphicData uri="http://schemas.microsoft.com/office/word/2010/wordprocessingShape">
                  <wps:wsp>
                    <wps:cNvSpPr txBox="1"/>
                    <wps:spPr>
                      <a:xfrm>
                        <a:off x="0" y="0"/>
                        <a:ext cx="1921510" cy="153035"/>
                      </a:xfrm>
                      <a:prstGeom prst="rect"/>
                    </wps:spPr>
                    <wps:txbx>
                      <w:txbxContent>
                        <w:p>
                          <w:pPr>
                            <w:pStyle w:val="Style20"/>
                            <w:spacing w:lineRule="exact" w:line="225" w:before="0" w:after="0"/>
                            <w:ind w:left="20" w:right="21" w:hanging="0"/>
                            <w:jc w:val="left"/>
                            <w:rPr/>
                          </w:pPr>
                          <w:r>
                            <w:rPr>
                              <w:rFonts w:ascii="Arial" w:hAnsi="Arial"/>
                              <w:position w:val="1"/>
                              <w:sz w:val="16"/>
                            </w:rPr>
                            <w:t xml:space="preserve">Из электронной </w:t>
                          </w:r>
                          <w:r>
                            <w:rPr>
                              <w:rFonts w:ascii="Arial" w:hAnsi="Arial"/>
                              <w:spacing w:val="0"/>
                              <w:position w:val="1"/>
                              <w:sz w:val="16"/>
                            </w:rPr>
                            <w:t>биб</w:t>
                          </w:r>
                          <w:r>
                            <w:rPr>
                              <w:rFonts w:ascii="Arial" w:hAnsi="Arial"/>
                              <w:spacing w:val="0"/>
                              <w:position w:val="1"/>
                              <w:sz w:val="16"/>
                            </w:rPr>
                            <w:fldChar w:fldCharType="begin"/>
                          </w:r>
                          <w:r>
                            <w:instrText> PAGE </w:instrText>
                          </w:r>
                          <w:r>
                            <w:fldChar w:fldCharType="separate"/>
                          </w:r>
                          <w:r>
                            <w:t>5</w:t>
                          </w:r>
                          <w:r>
                            <w:fldChar w:fldCharType="end"/>
                          </w:r>
                          <w:r>
                            <w:rPr>
                              <w:rFonts w:ascii="Arial" w:hAnsi="Arial"/>
                              <w:spacing w:val="0"/>
                              <w:position w:val="1"/>
                              <w:sz w:val="16"/>
                            </w:rPr>
                            <w:t>л</w:t>
                          </w:r>
                          <w:r>
                            <w:rPr>
                              <w:spacing w:val="0"/>
                              <w:sz w:val="20"/>
                            </w:rPr>
                            <w:t>9</w:t>
                          </w:r>
                          <w:r>
                            <w:rPr>
                              <w:rFonts w:ascii="Arial" w:hAnsi="Arial"/>
                              <w:spacing w:val="0"/>
                              <w:position w:val="1"/>
                              <w:sz w:val="16"/>
                            </w:rPr>
                            <w:t xml:space="preserve">иотеки </w:t>
                          </w:r>
                          <w:r>
                            <w:rPr>
                              <w:rFonts w:ascii="Arial" w:hAnsi="Arial"/>
                              <w:position w:val="1"/>
                              <w:sz w:val="16"/>
                            </w:rPr>
                            <w:t>WASTE.RU</w:t>
                          </w:r>
                        </w:p>
                      </w:txbxContent>
                    </wps:txbx>
                    <wps:bodyPr anchor="t" lIns="0" tIns="0" rIns="0" bIns="0">
                      <a:noAutofit/>
                    </wps:bodyPr>
                  </wps:wsp>
                </a:graphicData>
              </a:graphic>
            </wp:anchor>
          </w:drawing>
        </mc:Choice>
        <mc:Fallback>
          <w:pict>
            <v:rect stroked="f" strokeweight="0pt" style="position:absolute;rotation:0;width:151.3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21" w:hanging="0"/>
                      <w:jc w:val="left"/>
                      <w:rPr/>
                    </w:pPr>
                    <w:r>
                      <w:rPr>
                        <w:rFonts w:ascii="Arial" w:hAnsi="Arial"/>
                        <w:position w:val="1"/>
                        <w:sz w:val="16"/>
                      </w:rPr>
                      <w:t xml:space="preserve">Из электронной </w:t>
                    </w:r>
                    <w:r>
                      <w:rPr>
                        <w:rFonts w:ascii="Arial" w:hAnsi="Arial"/>
                        <w:spacing w:val="0"/>
                        <w:position w:val="1"/>
                        <w:sz w:val="16"/>
                      </w:rPr>
                      <w:t>биб</w:t>
                    </w:r>
                    <w:r>
                      <w:rPr>
                        <w:rFonts w:ascii="Arial" w:hAnsi="Arial"/>
                        <w:spacing w:val="0"/>
                        <w:position w:val="1"/>
                        <w:sz w:val="16"/>
                      </w:rPr>
                      <w:fldChar w:fldCharType="begin"/>
                    </w:r>
                    <w:r>
                      <w:instrText> PAGE </w:instrText>
                    </w:r>
                    <w:r>
                      <w:fldChar w:fldCharType="separate"/>
                    </w:r>
                    <w:r>
                      <w:t>5</w:t>
                    </w:r>
                    <w:r>
                      <w:fldChar w:fldCharType="end"/>
                    </w:r>
                    <w:r>
                      <w:rPr>
                        <w:rFonts w:ascii="Arial" w:hAnsi="Arial"/>
                        <w:spacing w:val="0"/>
                        <w:position w:val="1"/>
                        <w:sz w:val="16"/>
                      </w:rPr>
                      <w:t>л</w:t>
                    </w:r>
                    <w:r>
                      <w:rPr>
                        <w:spacing w:val="0"/>
                        <w:sz w:val="20"/>
                      </w:rPr>
                      <w:t>9</w:t>
                    </w:r>
                    <w:r>
                      <w:rPr>
                        <w:rFonts w:ascii="Arial" w:hAnsi="Arial"/>
                        <w:spacing w:val="0"/>
                        <w:position w:val="1"/>
                        <w:sz w:val="16"/>
                      </w:rPr>
                      <w:t xml:space="preserve">иотеки </w:t>
                    </w:r>
                    <w:r>
                      <w:rPr>
                        <w:rFonts w:ascii="Arial" w:hAnsi="Arial"/>
                        <w:position w:val="1"/>
                        <w:sz w:val="16"/>
                      </w:rPr>
                      <w:t>WASTE.RU</w:t>
                    </w:r>
                  </w:p>
                </w:txbxContent>
              </v:textbox>
            </v:rect>
          </w:pict>
        </mc:Fallback>
      </mc:AlternateContent>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0"/>
      </w:rPr>
    </w:pPr>
    <w:r>
      <w:rPr>
        <w:sz w:val="20"/>
      </w:rPr>
    </w:r>
    <w:r>
      <mc:AlternateContent>
        <mc:Choice Requires="wps">
          <w:drawing>
            <wp:anchor behindDoc="1" distT="0" distB="0" distL="114300" distR="114300" simplePos="0" locked="0" layoutInCell="1" allowOverlap="1" relativeHeight="26">
              <wp:simplePos x="0" y="0"/>
              <wp:positionH relativeFrom="page">
                <wp:posOffset>2823210</wp:posOffset>
              </wp:positionH>
              <wp:positionV relativeFrom="page">
                <wp:posOffset>452755</wp:posOffset>
              </wp:positionV>
              <wp:extent cx="1917065" cy="153035"/>
              <wp:effectExtent l="0" t="0" r="0" b="0"/>
              <wp:wrapNone/>
              <wp:docPr id="1" name=""/>
              <a:graphic xmlns:a="http://schemas.openxmlformats.org/drawingml/2006/main">
                <a:graphicData uri="http://schemas.microsoft.com/office/word/2010/wordprocessingShape">
                  <wps:wsp>
                    <wps:cNvSpPr txBox="1"/>
                    <wps:spPr>
                      <a:xfrm>
                        <a:off x="0" y="0"/>
                        <a:ext cx="1917065" cy="153035"/>
                      </a:xfrm>
                      <a:prstGeom prst="rect"/>
                    </wps:spPr>
                    <wps:txbx>
                      <w:txbxContent>
                        <w:p>
                          <w:pPr>
                            <w:pStyle w:val="Style20"/>
                            <w:spacing w:lineRule="exact" w:line="225" w:before="0" w:after="0"/>
                            <w:ind w:left="20" w:right="39"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1</w:t>
                          </w:r>
                          <w:r>
                            <w:rPr>
                              <w:rFonts w:ascii="Arial" w:hAnsi="Arial"/>
                              <w:w w:val="99"/>
                              <w:position w:val="1"/>
                              <w:sz w:val="16"/>
                            </w:rPr>
                            <w:t>о</w:t>
                          </w:r>
                          <w:r>
                            <w:rPr>
                              <w:rFonts w:ascii="Arial" w:hAnsi="Arial"/>
                              <w:spacing w:val="0"/>
                              <w:w w:val="99"/>
                              <w:position w:val="1"/>
                              <w:sz w:val="16"/>
                            </w:rPr>
                            <w:t>т</w:t>
                          </w:r>
                          <w:r>
                            <w:rPr>
                              <w:rFonts w:ascii="Arial" w:hAnsi="Arial"/>
                              <w:spacing w:val="0"/>
                              <w:w w:val="99"/>
                              <w:position w:val="1"/>
                              <w:sz w:val="16"/>
                            </w:rPr>
                            <w:fldChar w:fldCharType="begin"/>
                          </w:r>
                          <w:r>
                            <w:instrText> PAGE </w:instrText>
                          </w:r>
                          <w:r>
                            <w:fldChar w:fldCharType="separate"/>
                          </w:r>
                          <w:r>
                            <w:t>1</w:t>
                          </w:r>
                          <w:r>
                            <w:fldChar w:fldCharType="end"/>
                          </w:r>
                          <w:r>
                            <w:rPr>
                              <w:rFonts w:ascii="Arial" w:hAnsi="Arial"/>
                              <w:w w:val="100"/>
                              <w:position w:val="1"/>
                              <w:sz w:val="16"/>
                            </w:rPr>
                            <w:t>еки</w:t>
                          </w:r>
                          <w:r>
                            <w:rPr>
                              <w:rFonts w:ascii="Arial" w:hAnsi="Arial"/>
                              <w:position w:val="1"/>
                              <w:sz w:val="16"/>
                            </w:rPr>
                            <w:t xml:space="preserve"> WASTE.RU</w:t>
                          </w:r>
                        </w:p>
                      </w:txbxContent>
                    </wps:txbx>
                    <wps:bodyPr anchor="t" lIns="0" tIns="0" rIns="0" bIns="0">
                      <a:noAutofit/>
                    </wps:bodyPr>
                  </wps:wsp>
                </a:graphicData>
              </a:graphic>
            </wp:anchor>
          </w:drawing>
        </mc:Choice>
        <mc:Fallback>
          <w:pict>
            <v:rect stroked="f" strokeweight="0pt" style="position:absolute;rotation:0;width:150.95pt;height:12.05pt;mso-wrap-distance-left:9pt;mso-wrap-distance-right:9pt;mso-wrap-distance-top:0pt;mso-wrap-distance-bottom:0pt;margin-top:35.65pt;mso-position-vertical-relative:page;margin-left:222.3pt;mso-position-horizontal-relative:page">
              <v:textbox inset="0in,0in,0in,0in">
                <w:txbxContent>
                  <w:p>
                    <w:pPr>
                      <w:pStyle w:val="Style20"/>
                      <w:spacing w:lineRule="exact" w:line="225" w:before="0" w:after="0"/>
                      <w:ind w:left="20" w:right="39" w:hanging="0"/>
                      <w:jc w:val="left"/>
                      <w:rPr/>
                    </w:pPr>
                    <w:r>
                      <w:rPr>
                        <w:rFonts w:ascii="Arial" w:hAnsi="Arial"/>
                        <w:w w:val="99"/>
                        <w:position w:val="1"/>
                        <w:sz w:val="16"/>
                      </w:rPr>
                      <w:t>Из</w:t>
                    </w:r>
                    <w:r>
                      <w:rPr>
                        <w:rFonts w:ascii="Arial" w:hAnsi="Arial"/>
                        <w:position w:val="1"/>
                        <w:sz w:val="16"/>
                      </w:rPr>
                      <w:t xml:space="preserve"> </w:t>
                    </w:r>
                    <w:r>
                      <w:rPr>
                        <w:rFonts w:ascii="Arial" w:hAnsi="Arial"/>
                        <w:w w:val="99"/>
                        <w:position w:val="1"/>
                        <w:sz w:val="16"/>
                      </w:rPr>
                      <w:t>электронной</w:t>
                    </w:r>
                    <w:r>
                      <w:rPr>
                        <w:rFonts w:ascii="Arial" w:hAnsi="Arial"/>
                        <w:position w:val="1"/>
                        <w:sz w:val="16"/>
                      </w:rPr>
                      <w:t xml:space="preserve"> </w:t>
                    </w:r>
                    <w:r>
                      <w:rPr>
                        <w:rFonts w:ascii="Arial" w:hAnsi="Arial"/>
                        <w:w w:val="100"/>
                        <w:position w:val="1"/>
                        <w:sz w:val="16"/>
                      </w:rPr>
                      <w:t>библ</w:t>
                    </w:r>
                    <w:r>
                      <w:rPr>
                        <w:rFonts w:ascii="Arial" w:hAnsi="Arial"/>
                        <w:spacing w:val="0"/>
                        <w:w w:val="100"/>
                        <w:position w:val="1"/>
                        <w:sz w:val="16"/>
                      </w:rPr>
                      <w:t>и</w:t>
                    </w:r>
                    <w:r>
                      <w:rPr>
                        <w:spacing w:val="0"/>
                        <w:w w:val="100"/>
                        <w:sz w:val="20"/>
                      </w:rPr>
                      <w:t>1</w:t>
                    </w:r>
                    <w:r>
                      <w:rPr>
                        <w:rFonts w:ascii="Arial" w:hAnsi="Arial"/>
                        <w:w w:val="99"/>
                        <w:position w:val="1"/>
                        <w:sz w:val="16"/>
                      </w:rPr>
                      <w:t>о</w:t>
                    </w:r>
                    <w:r>
                      <w:rPr>
                        <w:rFonts w:ascii="Arial" w:hAnsi="Arial"/>
                        <w:spacing w:val="0"/>
                        <w:w w:val="99"/>
                        <w:position w:val="1"/>
                        <w:sz w:val="16"/>
                      </w:rPr>
                      <w:t>т</w:t>
                    </w:r>
                    <w:r>
                      <w:rPr>
                        <w:rFonts w:ascii="Arial" w:hAnsi="Arial"/>
                        <w:spacing w:val="0"/>
                        <w:w w:val="99"/>
                        <w:position w:val="1"/>
                        <w:sz w:val="16"/>
                      </w:rPr>
                      <w:fldChar w:fldCharType="begin"/>
                    </w:r>
                    <w:r>
                      <w:instrText> PAGE </w:instrText>
                    </w:r>
                    <w:r>
                      <w:fldChar w:fldCharType="separate"/>
                    </w:r>
                    <w:r>
                      <w:t>1</w:t>
                    </w:r>
                    <w:r>
                      <w:fldChar w:fldCharType="end"/>
                    </w:r>
                    <w:r>
                      <w:rPr>
                        <w:rFonts w:ascii="Arial" w:hAnsi="Arial"/>
                        <w:w w:val="100"/>
                        <w:position w:val="1"/>
                        <w:sz w:val="16"/>
                      </w:rPr>
                      <w:t>еки</w:t>
                    </w:r>
                    <w:r>
                      <w:rPr>
                        <w:rFonts w:ascii="Arial" w:hAnsi="Arial"/>
                        <w:position w:val="1"/>
                        <w:sz w:val="16"/>
                      </w:rPr>
                      <w:t xml:space="preserve"> WASTE.RU</w:t>
                    </w:r>
                  </w:p>
                </w:txbxContent>
              </v:textbox>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12"/>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7" w:hanging="224"/>
      </w:pPr>
      <w:rPr>
        <w:sz w:val="20"/>
        <w:szCs w:val="20"/>
        <w:w w:val="100"/>
        <w:rFonts w:eastAsia="Times New Roman" w:cs="Times New Roman"/>
      </w:rPr>
    </w:lvl>
    <w:lvl w:ilvl="1">
      <w:start w:val="1"/>
      <w:numFmt w:val="bullet"/>
      <w:lvlText w:val=""/>
      <w:lvlJc w:val="left"/>
      <w:pPr>
        <w:ind w:left="1112" w:hanging="224"/>
      </w:pPr>
      <w:rPr>
        <w:rFonts w:ascii="Symbol" w:hAnsi="Symbol" w:cs="Symbol" w:hint="default"/>
      </w:rPr>
    </w:lvl>
    <w:lvl w:ilvl="2">
      <w:start w:val="1"/>
      <w:numFmt w:val="bullet"/>
      <w:lvlText w:val=""/>
      <w:lvlJc w:val="left"/>
      <w:pPr>
        <w:ind w:left="2104" w:hanging="224"/>
      </w:pPr>
      <w:rPr>
        <w:rFonts w:ascii="Symbol" w:hAnsi="Symbol" w:cs="Symbol" w:hint="default"/>
      </w:rPr>
    </w:lvl>
    <w:lvl w:ilvl="3">
      <w:start w:val="1"/>
      <w:numFmt w:val="bullet"/>
      <w:lvlText w:val=""/>
      <w:lvlJc w:val="left"/>
      <w:pPr>
        <w:ind w:left="3097" w:hanging="224"/>
      </w:pPr>
      <w:rPr>
        <w:rFonts w:ascii="Symbol" w:hAnsi="Symbol" w:cs="Symbol" w:hint="default"/>
      </w:rPr>
    </w:lvl>
    <w:lvl w:ilvl="4">
      <w:start w:val="1"/>
      <w:numFmt w:val="bullet"/>
      <w:lvlText w:val=""/>
      <w:lvlJc w:val="left"/>
      <w:pPr>
        <w:ind w:left="4089" w:hanging="224"/>
      </w:pPr>
      <w:rPr>
        <w:rFonts w:ascii="Symbol" w:hAnsi="Symbol" w:cs="Symbol" w:hint="default"/>
      </w:rPr>
    </w:lvl>
    <w:lvl w:ilvl="5">
      <w:start w:val="1"/>
      <w:numFmt w:val="bullet"/>
      <w:lvlText w:val=""/>
      <w:lvlJc w:val="left"/>
      <w:pPr>
        <w:ind w:left="5082" w:hanging="224"/>
      </w:pPr>
      <w:rPr>
        <w:rFonts w:ascii="Symbol" w:hAnsi="Symbol" w:cs="Symbol" w:hint="default"/>
      </w:rPr>
    </w:lvl>
    <w:lvl w:ilvl="6">
      <w:start w:val="1"/>
      <w:numFmt w:val="bullet"/>
      <w:lvlText w:val=""/>
      <w:lvlJc w:val="left"/>
      <w:pPr>
        <w:ind w:left="6074" w:hanging="224"/>
      </w:pPr>
      <w:rPr>
        <w:rFonts w:ascii="Symbol" w:hAnsi="Symbol" w:cs="Symbol" w:hint="default"/>
      </w:rPr>
    </w:lvl>
    <w:lvl w:ilvl="7">
      <w:start w:val="1"/>
      <w:numFmt w:val="bullet"/>
      <w:lvlText w:val=""/>
      <w:lvlJc w:val="left"/>
      <w:pPr>
        <w:ind w:left="7067" w:hanging="224"/>
      </w:pPr>
      <w:rPr>
        <w:rFonts w:ascii="Symbol" w:hAnsi="Symbol" w:cs="Symbol" w:hint="default"/>
      </w:rPr>
    </w:lvl>
    <w:lvl w:ilvl="8">
      <w:start w:val="1"/>
      <w:numFmt w:val="bullet"/>
      <w:lvlText w:val=""/>
      <w:lvlJc w:val="left"/>
      <w:pPr>
        <w:ind w:left="8059" w:hanging="224"/>
      </w:pPr>
      <w:rPr>
        <w:rFonts w:ascii="Symbol" w:hAnsi="Symbol" w:cs="Symbol" w:hint="default"/>
      </w:rPr>
    </w:lvl>
  </w:abstractNum>
  <w:abstractNum w:abstractNumId="2">
    <w:lvl w:ilvl="0">
      <w:start w:val="1"/>
      <w:numFmt w:val="bullet"/>
      <w:lvlText w:val="-"/>
      <w:lvlJc w:val="left"/>
      <w:pPr>
        <w:ind w:left="478" w:hanging="156"/>
      </w:pPr>
      <w:rPr>
        <w:rFonts w:ascii="Times New Roman" w:hAnsi="Times New Roman" w:cs="Times New Roman" w:hint="default"/>
        <w:sz w:val="26"/>
        <w:szCs w:val="26"/>
        <w:w w:val="100"/>
        <w:rFonts w:cs="Times New Roman"/>
      </w:rPr>
    </w:lvl>
    <w:lvl w:ilvl="1">
      <w:start w:val="1"/>
      <w:numFmt w:val="bullet"/>
      <w:lvlText w:val=""/>
      <w:lvlJc w:val="left"/>
      <w:pPr>
        <w:ind w:left="1482" w:hanging="156"/>
      </w:pPr>
      <w:rPr>
        <w:rFonts w:ascii="Symbol" w:hAnsi="Symbol" w:cs="Symbol" w:hint="default"/>
      </w:rPr>
    </w:lvl>
    <w:lvl w:ilvl="2">
      <w:start w:val="1"/>
      <w:numFmt w:val="bullet"/>
      <w:lvlText w:val=""/>
      <w:lvlJc w:val="left"/>
      <w:pPr>
        <w:ind w:left="2484" w:hanging="156"/>
      </w:pPr>
      <w:rPr>
        <w:rFonts w:ascii="Symbol" w:hAnsi="Symbol" w:cs="Symbol" w:hint="default"/>
      </w:rPr>
    </w:lvl>
    <w:lvl w:ilvl="3">
      <w:start w:val="1"/>
      <w:numFmt w:val="bullet"/>
      <w:lvlText w:val=""/>
      <w:lvlJc w:val="left"/>
      <w:pPr>
        <w:ind w:left="3487" w:hanging="156"/>
      </w:pPr>
      <w:rPr>
        <w:rFonts w:ascii="Symbol" w:hAnsi="Symbol" w:cs="Symbol" w:hint="default"/>
      </w:rPr>
    </w:lvl>
    <w:lvl w:ilvl="4">
      <w:start w:val="1"/>
      <w:numFmt w:val="bullet"/>
      <w:lvlText w:val=""/>
      <w:lvlJc w:val="left"/>
      <w:pPr>
        <w:ind w:left="4489" w:hanging="156"/>
      </w:pPr>
      <w:rPr>
        <w:rFonts w:ascii="Symbol" w:hAnsi="Symbol" w:cs="Symbol" w:hint="default"/>
      </w:rPr>
    </w:lvl>
    <w:lvl w:ilvl="5">
      <w:start w:val="1"/>
      <w:numFmt w:val="bullet"/>
      <w:lvlText w:val=""/>
      <w:lvlJc w:val="left"/>
      <w:pPr>
        <w:ind w:left="5492" w:hanging="156"/>
      </w:pPr>
      <w:rPr>
        <w:rFonts w:ascii="Symbol" w:hAnsi="Symbol" w:cs="Symbol" w:hint="default"/>
      </w:rPr>
    </w:lvl>
    <w:lvl w:ilvl="6">
      <w:start w:val="1"/>
      <w:numFmt w:val="bullet"/>
      <w:lvlText w:val=""/>
      <w:lvlJc w:val="left"/>
      <w:pPr>
        <w:ind w:left="6494" w:hanging="156"/>
      </w:pPr>
      <w:rPr>
        <w:rFonts w:ascii="Symbol" w:hAnsi="Symbol" w:cs="Symbol" w:hint="default"/>
      </w:rPr>
    </w:lvl>
    <w:lvl w:ilvl="7">
      <w:start w:val="1"/>
      <w:numFmt w:val="bullet"/>
      <w:lvlText w:val=""/>
      <w:lvlJc w:val="left"/>
      <w:pPr>
        <w:ind w:left="7497" w:hanging="156"/>
      </w:pPr>
      <w:rPr>
        <w:rFonts w:ascii="Symbol" w:hAnsi="Symbol" w:cs="Symbol" w:hint="default"/>
      </w:rPr>
    </w:lvl>
    <w:lvl w:ilvl="8">
      <w:start w:val="1"/>
      <w:numFmt w:val="bullet"/>
      <w:lvlText w:val=""/>
      <w:lvlJc w:val="left"/>
      <w:pPr>
        <w:ind w:left="8499" w:hanging="156"/>
      </w:pPr>
      <w:rPr>
        <w:rFonts w:ascii="Symbol" w:hAnsi="Symbol" w:cs="Symbol" w:hint="default"/>
      </w:rPr>
    </w:lvl>
  </w:abstractNum>
  <w:abstractNum w:abstractNumId="3">
    <w:lvl w:ilvl="0">
      <w:start w:val="1"/>
      <w:numFmt w:val="bullet"/>
      <w:lvlText w:val="-"/>
      <w:lvlJc w:val="left"/>
      <w:pPr>
        <w:ind w:left="840" w:hanging="119"/>
      </w:pPr>
      <w:rPr>
        <w:rFonts w:ascii="Times New Roman" w:hAnsi="Times New Roman" w:cs="Times New Roman" w:hint="default"/>
        <w:sz w:val="20"/>
        <w:b/>
        <w:szCs w:val="20"/>
        <w:w w:val="100"/>
        <w:rFonts w:cs="Times New Roman"/>
      </w:rPr>
    </w:lvl>
    <w:lvl w:ilvl="1">
      <w:start w:val="1"/>
      <w:numFmt w:val="bullet"/>
      <w:lvlText w:val=""/>
      <w:lvlJc w:val="left"/>
      <w:pPr>
        <w:ind w:left="1732" w:hanging="119"/>
      </w:pPr>
      <w:rPr>
        <w:rFonts w:ascii="Symbol" w:hAnsi="Symbol" w:cs="Symbol" w:hint="default"/>
      </w:rPr>
    </w:lvl>
    <w:lvl w:ilvl="2">
      <w:start w:val="1"/>
      <w:numFmt w:val="bullet"/>
      <w:lvlText w:val=""/>
      <w:lvlJc w:val="left"/>
      <w:pPr>
        <w:ind w:left="2624" w:hanging="119"/>
      </w:pPr>
      <w:rPr>
        <w:rFonts w:ascii="Symbol" w:hAnsi="Symbol" w:cs="Symbol" w:hint="default"/>
      </w:rPr>
    </w:lvl>
    <w:lvl w:ilvl="3">
      <w:start w:val="1"/>
      <w:numFmt w:val="bullet"/>
      <w:lvlText w:val=""/>
      <w:lvlJc w:val="left"/>
      <w:pPr>
        <w:ind w:left="3517" w:hanging="119"/>
      </w:pPr>
      <w:rPr>
        <w:rFonts w:ascii="Symbol" w:hAnsi="Symbol" w:cs="Symbol" w:hint="default"/>
      </w:rPr>
    </w:lvl>
    <w:lvl w:ilvl="4">
      <w:start w:val="1"/>
      <w:numFmt w:val="bullet"/>
      <w:lvlText w:val=""/>
      <w:lvlJc w:val="left"/>
      <w:pPr>
        <w:ind w:left="4409" w:hanging="119"/>
      </w:pPr>
      <w:rPr>
        <w:rFonts w:ascii="Symbol" w:hAnsi="Symbol" w:cs="Symbol" w:hint="default"/>
      </w:rPr>
    </w:lvl>
    <w:lvl w:ilvl="5">
      <w:start w:val="1"/>
      <w:numFmt w:val="bullet"/>
      <w:lvlText w:val=""/>
      <w:lvlJc w:val="left"/>
      <w:pPr>
        <w:ind w:left="5302" w:hanging="119"/>
      </w:pPr>
      <w:rPr>
        <w:rFonts w:ascii="Symbol" w:hAnsi="Symbol" w:cs="Symbol" w:hint="default"/>
      </w:rPr>
    </w:lvl>
    <w:lvl w:ilvl="6">
      <w:start w:val="1"/>
      <w:numFmt w:val="bullet"/>
      <w:lvlText w:val=""/>
      <w:lvlJc w:val="left"/>
      <w:pPr>
        <w:ind w:left="6194" w:hanging="119"/>
      </w:pPr>
      <w:rPr>
        <w:rFonts w:ascii="Symbol" w:hAnsi="Symbol" w:cs="Symbol" w:hint="default"/>
      </w:rPr>
    </w:lvl>
    <w:lvl w:ilvl="7">
      <w:start w:val="1"/>
      <w:numFmt w:val="bullet"/>
      <w:lvlText w:val=""/>
      <w:lvlJc w:val="left"/>
      <w:pPr>
        <w:ind w:left="7087" w:hanging="119"/>
      </w:pPr>
      <w:rPr>
        <w:rFonts w:ascii="Symbol" w:hAnsi="Symbol" w:cs="Symbol" w:hint="default"/>
      </w:rPr>
    </w:lvl>
    <w:lvl w:ilvl="8">
      <w:start w:val="1"/>
      <w:numFmt w:val="bullet"/>
      <w:lvlText w:val=""/>
      <w:lvlJc w:val="left"/>
      <w:pPr>
        <w:ind w:left="7979" w:hanging="119"/>
      </w:pPr>
      <w:rPr>
        <w:rFonts w:ascii="Symbol" w:hAnsi="Symbol" w:cs="Symbol" w:hint="default"/>
      </w:rPr>
    </w:lvl>
  </w:abstractNum>
  <w:abstractNum w:abstractNumId="4">
    <w:lvl w:ilvl="0">
      <w:start w:val="1"/>
      <w:numFmt w:val="bullet"/>
      <w:lvlText w:val="-"/>
      <w:lvlJc w:val="left"/>
      <w:pPr>
        <w:ind w:left="777" w:hanging="118"/>
      </w:pPr>
      <w:rPr>
        <w:rFonts w:ascii="Times New Roman" w:hAnsi="Times New Roman" w:cs="Times New Roman" w:hint="default"/>
        <w:sz w:val="20"/>
        <w:b/>
        <w:szCs w:val="20"/>
        <w:w w:val="100"/>
        <w:rFonts w:cs="Times New Roman"/>
      </w:rPr>
    </w:lvl>
    <w:lvl w:ilvl="1">
      <w:start w:val="1"/>
      <w:numFmt w:val="bullet"/>
      <w:lvlText w:val=""/>
      <w:lvlJc w:val="left"/>
      <w:pPr>
        <w:ind w:left="1198" w:hanging="361"/>
      </w:pPr>
      <w:rPr>
        <w:rFonts w:ascii="Symbol" w:hAnsi="Symbol" w:cs="Symbol" w:hint="default"/>
        <w:sz w:val="20"/>
        <w:szCs w:val="20"/>
        <w:w w:val="100"/>
        <w:rFonts w:cs="Symbol"/>
      </w:rPr>
    </w:lvl>
    <w:lvl w:ilvl="2">
      <w:start w:val="1"/>
      <w:numFmt w:val="bullet"/>
      <w:lvlText w:val=""/>
      <w:lvlJc w:val="left"/>
      <w:pPr>
        <w:ind w:left="2131" w:hanging="361"/>
      </w:pPr>
      <w:rPr>
        <w:rFonts w:ascii="Symbol" w:hAnsi="Symbol" w:cs="Symbol" w:hint="default"/>
      </w:rPr>
    </w:lvl>
    <w:lvl w:ilvl="3">
      <w:start w:val="1"/>
      <w:numFmt w:val="bullet"/>
      <w:lvlText w:val=""/>
      <w:lvlJc w:val="left"/>
      <w:pPr>
        <w:ind w:left="3063" w:hanging="361"/>
      </w:pPr>
      <w:rPr>
        <w:rFonts w:ascii="Symbol" w:hAnsi="Symbol" w:cs="Symbol" w:hint="default"/>
      </w:rPr>
    </w:lvl>
    <w:lvl w:ilvl="4">
      <w:start w:val="1"/>
      <w:numFmt w:val="bullet"/>
      <w:lvlText w:val=""/>
      <w:lvlJc w:val="left"/>
      <w:pPr>
        <w:ind w:left="3994" w:hanging="361"/>
      </w:pPr>
      <w:rPr>
        <w:rFonts w:ascii="Symbol" w:hAnsi="Symbol" w:cs="Symbol" w:hint="default"/>
      </w:rPr>
    </w:lvl>
    <w:lvl w:ilvl="5">
      <w:start w:val="1"/>
      <w:numFmt w:val="bullet"/>
      <w:lvlText w:val=""/>
      <w:lvlJc w:val="left"/>
      <w:pPr>
        <w:ind w:left="4926" w:hanging="361"/>
      </w:pPr>
      <w:rPr>
        <w:rFonts w:ascii="Symbol" w:hAnsi="Symbol" w:cs="Symbol" w:hint="default"/>
      </w:rPr>
    </w:lvl>
    <w:lvl w:ilvl="6">
      <w:start w:val="1"/>
      <w:numFmt w:val="bullet"/>
      <w:lvlText w:val=""/>
      <w:lvlJc w:val="left"/>
      <w:pPr>
        <w:ind w:left="5858" w:hanging="361"/>
      </w:pPr>
      <w:rPr>
        <w:rFonts w:ascii="Symbol" w:hAnsi="Symbol" w:cs="Symbol" w:hint="default"/>
      </w:rPr>
    </w:lvl>
    <w:lvl w:ilvl="7">
      <w:start w:val="1"/>
      <w:numFmt w:val="bullet"/>
      <w:lvlText w:val=""/>
      <w:lvlJc w:val="left"/>
      <w:pPr>
        <w:ind w:left="6789" w:hanging="361"/>
      </w:pPr>
      <w:rPr>
        <w:rFonts w:ascii="Symbol" w:hAnsi="Symbol" w:cs="Symbol" w:hint="default"/>
      </w:rPr>
    </w:lvl>
    <w:lvl w:ilvl="8">
      <w:start w:val="1"/>
      <w:numFmt w:val="bullet"/>
      <w:lvlText w:val=""/>
      <w:lvlJc w:val="left"/>
      <w:pPr>
        <w:ind w:left="7721" w:hanging="361"/>
      </w:pPr>
      <w:rPr>
        <w:rFonts w:ascii="Symbol" w:hAnsi="Symbol" w:cs="Symbol" w:hint="default"/>
      </w:rPr>
    </w:lvl>
  </w:abstractNum>
  <w:abstractNum w:abstractNumId="5">
    <w:lvl w:ilvl="0">
      <w:start w:val="1"/>
      <w:numFmt w:val="bullet"/>
      <w:lvlText w:val="-"/>
      <w:lvlJc w:val="left"/>
      <w:pPr>
        <w:ind w:left="777" w:hanging="118"/>
      </w:pPr>
      <w:rPr>
        <w:rFonts w:ascii="Times New Roman" w:hAnsi="Times New Roman" w:cs="Times New Roman" w:hint="default"/>
        <w:sz w:val="20"/>
        <w:b/>
        <w:szCs w:val="20"/>
        <w:w w:val="100"/>
        <w:rFonts w:cs="Times New Roman"/>
      </w:rPr>
    </w:lvl>
    <w:lvl w:ilvl="1">
      <w:start w:val="1"/>
      <w:numFmt w:val="bullet"/>
      <w:lvlText w:val=""/>
      <w:lvlJc w:val="left"/>
      <w:pPr>
        <w:ind w:left="1730" w:hanging="118"/>
      </w:pPr>
      <w:rPr>
        <w:rFonts w:ascii="Symbol" w:hAnsi="Symbol" w:cs="Symbol" w:hint="default"/>
      </w:rPr>
    </w:lvl>
    <w:lvl w:ilvl="2">
      <w:start w:val="1"/>
      <w:numFmt w:val="bullet"/>
      <w:lvlText w:val=""/>
      <w:lvlJc w:val="left"/>
      <w:pPr>
        <w:ind w:left="2680" w:hanging="118"/>
      </w:pPr>
      <w:rPr>
        <w:rFonts w:ascii="Symbol" w:hAnsi="Symbol" w:cs="Symbol" w:hint="default"/>
      </w:rPr>
    </w:lvl>
    <w:lvl w:ilvl="3">
      <w:start w:val="1"/>
      <w:numFmt w:val="bullet"/>
      <w:lvlText w:val=""/>
      <w:lvlJc w:val="left"/>
      <w:pPr>
        <w:ind w:left="3631" w:hanging="118"/>
      </w:pPr>
      <w:rPr>
        <w:rFonts w:ascii="Symbol" w:hAnsi="Symbol" w:cs="Symbol" w:hint="default"/>
      </w:rPr>
    </w:lvl>
    <w:lvl w:ilvl="4">
      <w:start w:val="1"/>
      <w:numFmt w:val="bullet"/>
      <w:lvlText w:val=""/>
      <w:lvlJc w:val="left"/>
      <w:pPr>
        <w:ind w:left="4581" w:hanging="118"/>
      </w:pPr>
      <w:rPr>
        <w:rFonts w:ascii="Symbol" w:hAnsi="Symbol" w:cs="Symbol" w:hint="default"/>
      </w:rPr>
    </w:lvl>
    <w:lvl w:ilvl="5">
      <w:start w:val="1"/>
      <w:numFmt w:val="bullet"/>
      <w:lvlText w:val=""/>
      <w:lvlJc w:val="left"/>
      <w:pPr>
        <w:ind w:left="5532" w:hanging="118"/>
      </w:pPr>
      <w:rPr>
        <w:rFonts w:ascii="Symbol" w:hAnsi="Symbol" w:cs="Symbol" w:hint="default"/>
      </w:rPr>
    </w:lvl>
    <w:lvl w:ilvl="6">
      <w:start w:val="1"/>
      <w:numFmt w:val="bullet"/>
      <w:lvlText w:val=""/>
      <w:lvlJc w:val="left"/>
      <w:pPr>
        <w:ind w:left="6482" w:hanging="118"/>
      </w:pPr>
      <w:rPr>
        <w:rFonts w:ascii="Symbol" w:hAnsi="Symbol" w:cs="Symbol" w:hint="default"/>
      </w:rPr>
    </w:lvl>
    <w:lvl w:ilvl="7">
      <w:start w:val="1"/>
      <w:numFmt w:val="bullet"/>
      <w:lvlText w:val=""/>
      <w:lvlJc w:val="left"/>
      <w:pPr>
        <w:ind w:left="7433" w:hanging="118"/>
      </w:pPr>
      <w:rPr>
        <w:rFonts w:ascii="Symbol" w:hAnsi="Symbol" w:cs="Symbol" w:hint="default"/>
      </w:rPr>
    </w:lvl>
    <w:lvl w:ilvl="8">
      <w:start w:val="1"/>
      <w:numFmt w:val="bullet"/>
      <w:lvlText w:val=""/>
      <w:lvlJc w:val="left"/>
      <w:pPr>
        <w:ind w:left="8383" w:hanging="118"/>
      </w:pPr>
      <w:rPr>
        <w:rFonts w:ascii="Symbol" w:hAnsi="Symbol" w:cs="Symbol" w:hint="default"/>
      </w:rPr>
    </w:lvl>
  </w:abstractNum>
  <w:abstractNum w:abstractNumId="6">
    <w:lvl w:ilvl="0">
      <w:start w:val="1"/>
      <w:numFmt w:val="bullet"/>
      <w:lvlText w:val=""/>
      <w:lvlJc w:val="left"/>
      <w:pPr>
        <w:ind w:left="578" w:hanging="360"/>
      </w:pPr>
      <w:rPr>
        <w:rFonts w:ascii="Symbol" w:hAnsi="Symbol" w:cs="Symbol" w:hint="default"/>
        <w:sz w:val="20"/>
        <w:szCs w:val="20"/>
        <w:w w:val="100"/>
        <w:rFonts w:cs="Symbol"/>
      </w:rPr>
    </w:lvl>
    <w:lvl w:ilvl="1">
      <w:start w:val="1"/>
      <w:numFmt w:val="bullet"/>
      <w:lvlText w:val=""/>
      <w:lvlJc w:val="left"/>
      <w:pPr>
        <w:ind w:left="1528" w:hanging="360"/>
      </w:pPr>
      <w:rPr>
        <w:rFonts w:ascii="Symbol" w:hAnsi="Symbol" w:cs="Symbol" w:hint="default"/>
      </w:rPr>
    </w:lvl>
    <w:lvl w:ilvl="2">
      <w:start w:val="1"/>
      <w:numFmt w:val="bullet"/>
      <w:lvlText w:val=""/>
      <w:lvlJc w:val="left"/>
      <w:pPr>
        <w:ind w:left="2476" w:hanging="360"/>
      </w:pPr>
      <w:rPr>
        <w:rFonts w:ascii="Symbol" w:hAnsi="Symbol" w:cs="Symbol" w:hint="default"/>
      </w:rPr>
    </w:lvl>
    <w:lvl w:ilvl="3">
      <w:start w:val="1"/>
      <w:numFmt w:val="bullet"/>
      <w:lvlText w:val=""/>
      <w:lvlJc w:val="left"/>
      <w:pPr>
        <w:ind w:left="3425" w:hanging="360"/>
      </w:pPr>
      <w:rPr>
        <w:rFonts w:ascii="Symbol" w:hAnsi="Symbol" w:cs="Symbol" w:hint="default"/>
      </w:rPr>
    </w:lvl>
    <w:lvl w:ilvl="4">
      <w:start w:val="1"/>
      <w:numFmt w:val="bullet"/>
      <w:lvlText w:val=""/>
      <w:lvlJc w:val="left"/>
      <w:pPr>
        <w:ind w:left="4373" w:hanging="360"/>
      </w:pPr>
      <w:rPr>
        <w:rFonts w:ascii="Symbol" w:hAnsi="Symbol" w:cs="Symbol" w:hint="default"/>
      </w:rPr>
    </w:lvl>
    <w:lvl w:ilvl="5">
      <w:start w:val="1"/>
      <w:numFmt w:val="bullet"/>
      <w:lvlText w:val=""/>
      <w:lvlJc w:val="left"/>
      <w:pPr>
        <w:ind w:left="5322" w:hanging="360"/>
      </w:pPr>
      <w:rPr>
        <w:rFonts w:ascii="Symbol" w:hAnsi="Symbol" w:cs="Symbol" w:hint="default"/>
      </w:rPr>
    </w:lvl>
    <w:lvl w:ilvl="6">
      <w:start w:val="1"/>
      <w:numFmt w:val="bullet"/>
      <w:lvlText w:val=""/>
      <w:lvlJc w:val="left"/>
      <w:pPr>
        <w:ind w:left="6270" w:hanging="360"/>
      </w:pPr>
      <w:rPr>
        <w:rFonts w:ascii="Symbol" w:hAnsi="Symbol" w:cs="Symbol" w:hint="default"/>
      </w:rPr>
    </w:lvl>
    <w:lvl w:ilvl="7">
      <w:start w:val="1"/>
      <w:numFmt w:val="bullet"/>
      <w:lvlText w:val=""/>
      <w:lvlJc w:val="left"/>
      <w:pPr>
        <w:ind w:left="7219" w:hanging="360"/>
      </w:pPr>
      <w:rPr>
        <w:rFonts w:ascii="Symbol" w:hAnsi="Symbol" w:cs="Symbol" w:hint="default"/>
      </w:rPr>
    </w:lvl>
    <w:lvl w:ilvl="8">
      <w:start w:val="1"/>
      <w:numFmt w:val="bullet"/>
      <w:lvlText w:val=""/>
      <w:lvlJc w:val="left"/>
      <w:pPr>
        <w:ind w:left="8167" w:hanging="360"/>
      </w:pPr>
      <w:rPr>
        <w:rFonts w:ascii="Symbol" w:hAnsi="Symbol" w:cs="Symbol" w:hint="default"/>
      </w:rPr>
    </w:lvl>
  </w:abstractNum>
  <w:abstractNum w:abstractNumId="7">
    <w:lvl w:ilvl="0">
      <w:start w:val="1"/>
      <w:numFmt w:val="bullet"/>
      <w:lvlText w:val="-"/>
      <w:lvlJc w:val="left"/>
      <w:pPr>
        <w:ind w:left="336" w:hanging="118"/>
      </w:pPr>
      <w:rPr>
        <w:rFonts w:ascii="Times New Roman" w:hAnsi="Times New Roman" w:cs="Times New Roman" w:hint="default"/>
        <w:sz w:val="20"/>
        <w:b/>
        <w:szCs w:val="20"/>
        <w:bCs/>
        <w:w w:val="100"/>
        <w:rFonts w:cs="Times New Roman"/>
      </w:rPr>
    </w:lvl>
    <w:lvl w:ilvl="1">
      <w:start w:val="1"/>
      <w:numFmt w:val="bullet"/>
      <w:lvlText w:val=""/>
      <w:lvlJc w:val="left"/>
      <w:pPr>
        <w:ind w:left="1578" w:hanging="651"/>
      </w:pPr>
      <w:rPr>
        <w:rFonts w:ascii="Symbol" w:hAnsi="Symbol" w:cs="Symbol" w:hint="default"/>
        <w:sz w:val="20"/>
        <w:szCs w:val="20"/>
        <w:w w:val="100"/>
        <w:rFonts w:cs="Symbol"/>
      </w:rPr>
    </w:lvl>
    <w:lvl w:ilvl="2">
      <w:start w:val="1"/>
      <w:numFmt w:val="bullet"/>
      <w:lvlText w:val=""/>
      <w:lvlJc w:val="left"/>
      <w:pPr>
        <w:ind w:left="2522" w:hanging="651"/>
      </w:pPr>
      <w:rPr>
        <w:rFonts w:ascii="Symbol" w:hAnsi="Symbol" w:cs="Symbol" w:hint="default"/>
      </w:rPr>
    </w:lvl>
    <w:lvl w:ilvl="3">
      <w:start w:val="1"/>
      <w:numFmt w:val="bullet"/>
      <w:lvlText w:val=""/>
      <w:lvlJc w:val="left"/>
      <w:pPr>
        <w:ind w:left="3465" w:hanging="651"/>
      </w:pPr>
      <w:rPr>
        <w:rFonts w:ascii="Symbol" w:hAnsi="Symbol" w:cs="Symbol" w:hint="default"/>
      </w:rPr>
    </w:lvl>
    <w:lvl w:ilvl="4">
      <w:start w:val="1"/>
      <w:numFmt w:val="bullet"/>
      <w:lvlText w:val=""/>
      <w:lvlJc w:val="left"/>
      <w:pPr>
        <w:ind w:left="4408" w:hanging="651"/>
      </w:pPr>
      <w:rPr>
        <w:rFonts w:ascii="Symbol" w:hAnsi="Symbol" w:cs="Symbol" w:hint="default"/>
      </w:rPr>
    </w:lvl>
    <w:lvl w:ilvl="5">
      <w:start w:val="1"/>
      <w:numFmt w:val="bullet"/>
      <w:lvlText w:val=""/>
      <w:lvlJc w:val="left"/>
      <w:pPr>
        <w:ind w:left="5350" w:hanging="651"/>
      </w:pPr>
      <w:rPr>
        <w:rFonts w:ascii="Symbol" w:hAnsi="Symbol" w:cs="Symbol" w:hint="default"/>
      </w:rPr>
    </w:lvl>
    <w:lvl w:ilvl="6">
      <w:start w:val="1"/>
      <w:numFmt w:val="bullet"/>
      <w:lvlText w:val=""/>
      <w:lvlJc w:val="left"/>
      <w:pPr>
        <w:ind w:left="6293" w:hanging="651"/>
      </w:pPr>
      <w:rPr>
        <w:rFonts w:ascii="Symbol" w:hAnsi="Symbol" w:cs="Symbol" w:hint="default"/>
      </w:rPr>
    </w:lvl>
    <w:lvl w:ilvl="7">
      <w:start w:val="1"/>
      <w:numFmt w:val="bullet"/>
      <w:lvlText w:val=""/>
      <w:lvlJc w:val="left"/>
      <w:pPr>
        <w:ind w:left="7236" w:hanging="651"/>
      </w:pPr>
      <w:rPr>
        <w:rFonts w:ascii="Symbol" w:hAnsi="Symbol" w:cs="Symbol" w:hint="default"/>
      </w:rPr>
    </w:lvl>
    <w:lvl w:ilvl="8">
      <w:start w:val="1"/>
      <w:numFmt w:val="bullet"/>
      <w:lvlText w:val=""/>
      <w:lvlJc w:val="left"/>
      <w:pPr>
        <w:ind w:left="8178" w:hanging="651"/>
      </w:pPr>
      <w:rPr>
        <w:rFonts w:ascii="Symbol" w:hAnsi="Symbol" w:cs="Symbol" w:hint="default"/>
      </w:rPr>
    </w:lvl>
  </w:abstractNum>
  <w:abstractNum w:abstractNumId="8">
    <w:lvl w:ilvl="0">
      <w:start w:val="1"/>
      <w:numFmt w:val="bullet"/>
      <w:lvlText w:val="-"/>
      <w:lvlJc w:val="left"/>
      <w:pPr>
        <w:ind w:left="338" w:hanging="118"/>
      </w:pPr>
      <w:rPr>
        <w:rFonts w:ascii="Times New Roman" w:hAnsi="Times New Roman" w:cs="Times New Roman" w:hint="default"/>
        <w:sz w:val="20"/>
        <w:b/>
        <w:szCs w:val="20"/>
        <w:w w:val="100"/>
        <w:rFonts w:cs="Times New Roman"/>
      </w:rPr>
    </w:lvl>
    <w:lvl w:ilvl="1">
      <w:start w:val="1"/>
      <w:numFmt w:val="bullet"/>
      <w:lvlText w:val=""/>
      <w:lvlJc w:val="left"/>
      <w:pPr>
        <w:ind w:left="1332" w:hanging="118"/>
      </w:pPr>
      <w:rPr>
        <w:rFonts w:ascii="Symbol" w:hAnsi="Symbol" w:cs="Symbol" w:hint="default"/>
      </w:rPr>
    </w:lvl>
    <w:lvl w:ilvl="2">
      <w:start w:val="1"/>
      <w:numFmt w:val="bullet"/>
      <w:lvlText w:val=""/>
      <w:lvlJc w:val="left"/>
      <w:pPr>
        <w:ind w:left="2324" w:hanging="118"/>
      </w:pPr>
      <w:rPr>
        <w:rFonts w:ascii="Symbol" w:hAnsi="Symbol" w:cs="Symbol" w:hint="default"/>
      </w:rPr>
    </w:lvl>
    <w:lvl w:ilvl="3">
      <w:start w:val="1"/>
      <w:numFmt w:val="bullet"/>
      <w:lvlText w:val=""/>
      <w:lvlJc w:val="left"/>
      <w:pPr>
        <w:ind w:left="3317" w:hanging="118"/>
      </w:pPr>
      <w:rPr>
        <w:rFonts w:ascii="Symbol" w:hAnsi="Symbol" w:cs="Symbol" w:hint="default"/>
      </w:rPr>
    </w:lvl>
    <w:lvl w:ilvl="4">
      <w:start w:val="1"/>
      <w:numFmt w:val="bullet"/>
      <w:lvlText w:val=""/>
      <w:lvlJc w:val="left"/>
      <w:pPr>
        <w:ind w:left="4309" w:hanging="118"/>
      </w:pPr>
      <w:rPr>
        <w:rFonts w:ascii="Symbol" w:hAnsi="Symbol" w:cs="Symbol" w:hint="default"/>
      </w:rPr>
    </w:lvl>
    <w:lvl w:ilvl="5">
      <w:start w:val="1"/>
      <w:numFmt w:val="bullet"/>
      <w:lvlText w:val=""/>
      <w:lvlJc w:val="left"/>
      <w:pPr>
        <w:ind w:left="5302" w:hanging="118"/>
      </w:pPr>
      <w:rPr>
        <w:rFonts w:ascii="Symbol" w:hAnsi="Symbol" w:cs="Symbol" w:hint="default"/>
      </w:rPr>
    </w:lvl>
    <w:lvl w:ilvl="6">
      <w:start w:val="1"/>
      <w:numFmt w:val="bullet"/>
      <w:lvlText w:val=""/>
      <w:lvlJc w:val="left"/>
      <w:pPr>
        <w:ind w:left="6294" w:hanging="118"/>
      </w:pPr>
      <w:rPr>
        <w:rFonts w:ascii="Symbol" w:hAnsi="Symbol" w:cs="Symbol" w:hint="default"/>
      </w:rPr>
    </w:lvl>
    <w:lvl w:ilvl="7">
      <w:start w:val="1"/>
      <w:numFmt w:val="bullet"/>
      <w:lvlText w:val=""/>
      <w:lvlJc w:val="left"/>
      <w:pPr>
        <w:ind w:left="7287" w:hanging="118"/>
      </w:pPr>
      <w:rPr>
        <w:rFonts w:ascii="Symbol" w:hAnsi="Symbol" w:cs="Symbol" w:hint="default"/>
      </w:rPr>
    </w:lvl>
    <w:lvl w:ilvl="8">
      <w:start w:val="1"/>
      <w:numFmt w:val="bullet"/>
      <w:lvlText w:val=""/>
      <w:lvlJc w:val="left"/>
      <w:pPr>
        <w:ind w:left="8279" w:hanging="118"/>
      </w:pPr>
      <w:rPr>
        <w:rFonts w:ascii="Symbol" w:hAnsi="Symbol" w:cs="Symbol" w:hint="default"/>
      </w:rPr>
    </w:lvl>
  </w:abstractNum>
  <w:abstractNum w:abstractNumId="9">
    <w:lvl w:ilvl="0">
      <w:start w:val="1"/>
      <w:numFmt w:val="bullet"/>
      <w:lvlText w:val="-"/>
      <w:lvlJc w:val="left"/>
      <w:pPr>
        <w:ind w:left="956" w:hanging="117"/>
      </w:pPr>
      <w:rPr>
        <w:rFonts w:ascii="Times New Roman" w:hAnsi="Times New Roman" w:cs="Times New Roman" w:hint="default"/>
        <w:sz w:val="20"/>
        <w:b/>
        <w:szCs w:val="20"/>
        <w:w w:val="100"/>
        <w:rFonts w:cs="Times New Roman"/>
      </w:rPr>
    </w:lvl>
    <w:lvl w:ilvl="1">
      <w:start w:val="1"/>
      <w:numFmt w:val="bullet"/>
      <w:lvlText w:val=""/>
      <w:lvlJc w:val="left"/>
      <w:pPr>
        <w:ind w:left="1932" w:hanging="117"/>
      </w:pPr>
      <w:rPr>
        <w:rFonts w:ascii="Symbol" w:hAnsi="Symbol" w:cs="Symbol" w:hint="default"/>
      </w:rPr>
    </w:lvl>
    <w:lvl w:ilvl="2">
      <w:start w:val="1"/>
      <w:numFmt w:val="bullet"/>
      <w:lvlText w:val=""/>
      <w:lvlJc w:val="left"/>
      <w:pPr>
        <w:ind w:left="2904" w:hanging="117"/>
      </w:pPr>
      <w:rPr>
        <w:rFonts w:ascii="Symbol" w:hAnsi="Symbol" w:cs="Symbol" w:hint="default"/>
      </w:rPr>
    </w:lvl>
    <w:lvl w:ilvl="3">
      <w:start w:val="1"/>
      <w:numFmt w:val="bullet"/>
      <w:lvlText w:val=""/>
      <w:lvlJc w:val="left"/>
      <w:pPr>
        <w:ind w:left="3877" w:hanging="117"/>
      </w:pPr>
      <w:rPr>
        <w:rFonts w:ascii="Symbol" w:hAnsi="Symbol" w:cs="Symbol" w:hint="default"/>
      </w:rPr>
    </w:lvl>
    <w:lvl w:ilvl="4">
      <w:start w:val="1"/>
      <w:numFmt w:val="bullet"/>
      <w:lvlText w:val=""/>
      <w:lvlJc w:val="left"/>
      <w:pPr>
        <w:ind w:left="4849" w:hanging="117"/>
      </w:pPr>
      <w:rPr>
        <w:rFonts w:ascii="Symbol" w:hAnsi="Symbol" w:cs="Symbol" w:hint="default"/>
      </w:rPr>
    </w:lvl>
    <w:lvl w:ilvl="5">
      <w:start w:val="1"/>
      <w:numFmt w:val="bullet"/>
      <w:lvlText w:val=""/>
      <w:lvlJc w:val="left"/>
      <w:pPr>
        <w:ind w:left="5822" w:hanging="117"/>
      </w:pPr>
      <w:rPr>
        <w:rFonts w:ascii="Symbol" w:hAnsi="Symbol" w:cs="Symbol" w:hint="default"/>
      </w:rPr>
    </w:lvl>
    <w:lvl w:ilvl="6">
      <w:start w:val="1"/>
      <w:numFmt w:val="bullet"/>
      <w:lvlText w:val=""/>
      <w:lvlJc w:val="left"/>
      <w:pPr>
        <w:ind w:left="6794" w:hanging="117"/>
      </w:pPr>
      <w:rPr>
        <w:rFonts w:ascii="Symbol" w:hAnsi="Symbol" w:cs="Symbol" w:hint="default"/>
      </w:rPr>
    </w:lvl>
    <w:lvl w:ilvl="7">
      <w:start w:val="1"/>
      <w:numFmt w:val="bullet"/>
      <w:lvlText w:val=""/>
      <w:lvlJc w:val="left"/>
      <w:pPr>
        <w:ind w:left="7767" w:hanging="117"/>
      </w:pPr>
      <w:rPr>
        <w:rFonts w:ascii="Symbol" w:hAnsi="Symbol" w:cs="Symbol" w:hint="default"/>
      </w:rPr>
    </w:lvl>
    <w:lvl w:ilvl="8">
      <w:start w:val="1"/>
      <w:numFmt w:val="bullet"/>
      <w:lvlText w:val=""/>
      <w:lvlJc w:val="left"/>
      <w:pPr>
        <w:ind w:left="8739" w:hanging="117"/>
      </w:pPr>
      <w:rPr>
        <w:rFonts w:ascii="Symbol" w:hAnsi="Symbol" w:cs="Symbol" w:hint="default"/>
      </w:rPr>
    </w:lvl>
  </w:abstractNum>
  <w:abstractNum w:abstractNumId="10">
    <w:lvl w:ilvl="0">
      <w:start w:val="1"/>
      <w:numFmt w:val="bullet"/>
      <w:lvlText w:val="-"/>
      <w:lvlJc w:val="left"/>
      <w:pPr>
        <w:ind w:left="956" w:hanging="118"/>
      </w:pPr>
      <w:rPr>
        <w:rFonts w:ascii="Times New Roman" w:hAnsi="Times New Roman" w:cs="Times New Roman" w:hint="default"/>
        <w:sz w:val="20"/>
        <w:b/>
        <w:szCs w:val="20"/>
        <w:w w:val="100"/>
        <w:rFonts w:cs="Times New Roman"/>
      </w:rPr>
    </w:lvl>
    <w:lvl w:ilvl="1">
      <w:start w:val="1"/>
      <w:numFmt w:val="bullet"/>
      <w:lvlText w:val=""/>
      <w:lvlJc w:val="left"/>
      <w:pPr>
        <w:ind w:left="1932" w:hanging="118"/>
      </w:pPr>
      <w:rPr>
        <w:rFonts w:ascii="Symbol" w:hAnsi="Symbol" w:cs="Symbol" w:hint="default"/>
      </w:rPr>
    </w:lvl>
    <w:lvl w:ilvl="2">
      <w:start w:val="1"/>
      <w:numFmt w:val="bullet"/>
      <w:lvlText w:val=""/>
      <w:lvlJc w:val="left"/>
      <w:pPr>
        <w:ind w:left="2904" w:hanging="118"/>
      </w:pPr>
      <w:rPr>
        <w:rFonts w:ascii="Symbol" w:hAnsi="Symbol" w:cs="Symbol" w:hint="default"/>
      </w:rPr>
    </w:lvl>
    <w:lvl w:ilvl="3">
      <w:start w:val="1"/>
      <w:numFmt w:val="bullet"/>
      <w:lvlText w:val=""/>
      <w:lvlJc w:val="left"/>
      <w:pPr>
        <w:ind w:left="3877" w:hanging="118"/>
      </w:pPr>
      <w:rPr>
        <w:rFonts w:ascii="Symbol" w:hAnsi="Symbol" w:cs="Symbol" w:hint="default"/>
      </w:rPr>
    </w:lvl>
    <w:lvl w:ilvl="4">
      <w:start w:val="1"/>
      <w:numFmt w:val="bullet"/>
      <w:lvlText w:val=""/>
      <w:lvlJc w:val="left"/>
      <w:pPr>
        <w:ind w:left="4849" w:hanging="118"/>
      </w:pPr>
      <w:rPr>
        <w:rFonts w:ascii="Symbol" w:hAnsi="Symbol" w:cs="Symbol" w:hint="default"/>
      </w:rPr>
    </w:lvl>
    <w:lvl w:ilvl="5">
      <w:start w:val="1"/>
      <w:numFmt w:val="bullet"/>
      <w:lvlText w:val=""/>
      <w:lvlJc w:val="left"/>
      <w:pPr>
        <w:ind w:left="5822" w:hanging="118"/>
      </w:pPr>
      <w:rPr>
        <w:rFonts w:ascii="Symbol" w:hAnsi="Symbol" w:cs="Symbol" w:hint="default"/>
      </w:rPr>
    </w:lvl>
    <w:lvl w:ilvl="6">
      <w:start w:val="1"/>
      <w:numFmt w:val="bullet"/>
      <w:lvlText w:val=""/>
      <w:lvlJc w:val="left"/>
      <w:pPr>
        <w:ind w:left="6794" w:hanging="118"/>
      </w:pPr>
      <w:rPr>
        <w:rFonts w:ascii="Symbol" w:hAnsi="Symbol" w:cs="Symbol" w:hint="default"/>
      </w:rPr>
    </w:lvl>
    <w:lvl w:ilvl="7">
      <w:start w:val="1"/>
      <w:numFmt w:val="bullet"/>
      <w:lvlText w:val=""/>
      <w:lvlJc w:val="left"/>
      <w:pPr>
        <w:ind w:left="7767" w:hanging="118"/>
      </w:pPr>
      <w:rPr>
        <w:rFonts w:ascii="Symbol" w:hAnsi="Symbol" w:cs="Symbol" w:hint="default"/>
      </w:rPr>
    </w:lvl>
    <w:lvl w:ilvl="8">
      <w:start w:val="1"/>
      <w:numFmt w:val="bullet"/>
      <w:lvlText w:val=""/>
      <w:lvlJc w:val="left"/>
      <w:pPr>
        <w:ind w:left="8739" w:hanging="118"/>
      </w:pPr>
      <w:rPr>
        <w:rFonts w:ascii="Symbol" w:hAnsi="Symbol" w:cs="Symbol" w:hint="default"/>
      </w:rPr>
    </w:lvl>
  </w:abstractNum>
  <w:abstractNum w:abstractNumId="11">
    <w:lvl w:ilvl="0">
      <w:start w:val="1"/>
      <w:numFmt w:val="bullet"/>
      <w:lvlText w:val="-"/>
      <w:lvlJc w:val="left"/>
      <w:pPr>
        <w:ind w:left="1007" w:hanging="168"/>
      </w:pPr>
      <w:rPr>
        <w:rFonts w:ascii="Times New Roman" w:hAnsi="Times New Roman" w:cs="Times New Roman" w:hint="default"/>
        <w:sz w:val="20"/>
        <w:b/>
        <w:szCs w:val="20"/>
        <w:bCs/>
        <w:w w:val="100"/>
        <w:rFonts w:cs="Times New Roman"/>
      </w:rPr>
    </w:lvl>
    <w:lvl w:ilvl="1">
      <w:start w:val="1"/>
      <w:numFmt w:val="bullet"/>
      <w:lvlText w:val=""/>
      <w:lvlJc w:val="left"/>
      <w:pPr>
        <w:ind w:left="1968" w:hanging="168"/>
      </w:pPr>
      <w:rPr>
        <w:rFonts w:ascii="Symbol" w:hAnsi="Symbol" w:cs="Symbol" w:hint="default"/>
      </w:rPr>
    </w:lvl>
    <w:lvl w:ilvl="2">
      <w:start w:val="1"/>
      <w:numFmt w:val="bullet"/>
      <w:lvlText w:val=""/>
      <w:lvlJc w:val="left"/>
      <w:pPr>
        <w:ind w:left="2936" w:hanging="168"/>
      </w:pPr>
      <w:rPr>
        <w:rFonts w:ascii="Symbol" w:hAnsi="Symbol" w:cs="Symbol" w:hint="default"/>
      </w:rPr>
    </w:lvl>
    <w:lvl w:ilvl="3">
      <w:start w:val="1"/>
      <w:numFmt w:val="bullet"/>
      <w:lvlText w:val=""/>
      <w:lvlJc w:val="left"/>
      <w:pPr>
        <w:ind w:left="3905" w:hanging="168"/>
      </w:pPr>
      <w:rPr>
        <w:rFonts w:ascii="Symbol" w:hAnsi="Symbol" w:cs="Symbol" w:hint="default"/>
      </w:rPr>
    </w:lvl>
    <w:lvl w:ilvl="4">
      <w:start w:val="1"/>
      <w:numFmt w:val="bullet"/>
      <w:lvlText w:val=""/>
      <w:lvlJc w:val="left"/>
      <w:pPr>
        <w:ind w:left="4873" w:hanging="168"/>
      </w:pPr>
      <w:rPr>
        <w:rFonts w:ascii="Symbol" w:hAnsi="Symbol" w:cs="Symbol" w:hint="default"/>
      </w:rPr>
    </w:lvl>
    <w:lvl w:ilvl="5">
      <w:start w:val="1"/>
      <w:numFmt w:val="bullet"/>
      <w:lvlText w:val=""/>
      <w:lvlJc w:val="left"/>
      <w:pPr>
        <w:ind w:left="5842" w:hanging="168"/>
      </w:pPr>
      <w:rPr>
        <w:rFonts w:ascii="Symbol" w:hAnsi="Symbol" w:cs="Symbol" w:hint="default"/>
      </w:rPr>
    </w:lvl>
    <w:lvl w:ilvl="6">
      <w:start w:val="1"/>
      <w:numFmt w:val="bullet"/>
      <w:lvlText w:val=""/>
      <w:lvlJc w:val="left"/>
      <w:pPr>
        <w:ind w:left="6810" w:hanging="168"/>
      </w:pPr>
      <w:rPr>
        <w:rFonts w:ascii="Symbol" w:hAnsi="Symbol" w:cs="Symbol" w:hint="default"/>
      </w:rPr>
    </w:lvl>
    <w:lvl w:ilvl="7">
      <w:start w:val="1"/>
      <w:numFmt w:val="bullet"/>
      <w:lvlText w:val=""/>
      <w:lvlJc w:val="left"/>
      <w:pPr>
        <w:ind w:left="7779" w:hanging="168"/>
      </w:pPr>
      <w:rPr>
        <w:rFonts w:ascii="Symbol" w:hAnsi="Symbol" w:cs="Symbol" w:hint="default"/>
      </w:rPr>
    </w:lvl>
    <w:lvl w:ilvl="8">
      <w:start w:val="1"/>
      <w:numFmt w:val="bullet"/>
      <w:lvlText w:val=""/>
      <w:lvlJc w:val="left"/>
      <w:pPr>
        <w:ind w:left="8747" w:hanging="168"/>
      </w:pPr>
      <w:rPr>
        <w:rFonts w:ascii="Symbol" w:hAnsi="Symbol" w:cs="Symbol" w:hint="default"/>
      </w:rPr>
    </w:lvl>
  </w:abstractNum>
  <w:abstractNum w:abstractNumId="12">
    <w:lvl w:ilvl="0">
      <w:start w:val="1"/>
      <w:numFmt w:val="bullet"/>
      <w:lvlText w:val="-"/>
      <w:lvlJc w:val="left"/>
      <w:pPr>
        <w:ind w:left="956" w:hanging="118"/>
      </w:pPr>
      <w:rPr>
        <w:rFonts w:ascii="Times New Roman" w:hAnsi="Times New Roman" w:cs="Times New Roman" w:hint="default"/>
        <w:sz w:val="20"/>
        <w:b/>
        <w:szCs w:val="20"/>
        <w:w w:val="100"/>
        <w:rFonts w:cs="Times New Roman"/>
      </w:rPr>
    </w:lvl>
    <w:lvl w:ilvl="1">
      <w:start w:val="1"/>
      <w:numFmt w:val="bullet"/>
      <w:lvlText w:val=""/>
      <w:lvlJc w:val="left"/>
      <w:pPr>
        <w:ind w:left="1932" w:hanging="118"/>
      </w:pPr>
      <w:rPr>
        <w:rFonts w:ascii="Symbol" w:hAnsi="Symbol" w:cs="Symbol" w:hint="default"/>
      </w:rPr>
    </w:lvl>
    <w:lvl w:ilvl="2">
      <w:start w:val="1"/>
      <w:numFmt w:val="bullet"/>
      <w:lvlText w:val=""/>
      <w:lvlJc w:val="left"/>
      <w:pPr>
        <w:ind w:left="2904" w:hanging="118"/>
      </w:pPr>
      <w:rPr>
        <w:rFonts w:ascii="Symbol" w:hAnsi="Symbol" w:cs="Symbol" w:hint="default"/>
      </w:rPr>
    </w:lvl>
    <w:lvl w:ilvl="3">
      <w:start w:val="1"/>
      <w:numFmt w:val="bullet"/>
      <w:lvlText w:val=""/>
      <w:lvlJc w:val="left"/>
      <w:pPr>
        <w:ind w:left="3877" w:hanging="118"/>
      </w:pPr>
      <w:rPr>
        <w:rFonts w:ascii="Symbol" w:hAnsi="Symbol" w:cs="Symbol" w:hint="default"/>
      </w:rPr>
    </w:lvl>
    <w:lvl w:ilvl="4">
      <w:start w:val="1"/>
      <w:numFmt w:val="bullet"/>
      <w:lvlText w:val=""/>
      <w:lvlJc w:val="left"/>
      <w:pPr>
        <w:ind w:left="4849" w:hanging="118"/>
      </w:pPr>
      <w:rPr>
        <w:rFonts w:ascii="Symbol" w:hAnsi="Symbol" w:cs="Symbol" w:hint="default"/>
      </w:rPr>
    </w:lvl>
    <w:lvl w:ilvl="5">
      <w:start w:val="1"/>
      <w:numFmt w:val="bullet"/>
      <w:lvlText w:val=""/>
      <w:lvlJc w:val="left"/>
      <w:pPr>
        <w:ind w:left="5822" w:hanging="118"/>
      </w:pPr>
      <w:rPr>
        <w:rFonts w:ascii="Symbol" w:hAnsi="Symbol" w:cs="Symbol" w:hint="default"/>
      </w:rPr>
    </w:lvl>
    <w:lvl w:ilvl="6">
      <w:start w:val="1"/>
      <w:numFmt w:val="bullet"/>
      <w:lvlText w:val=""/>
      <w:lvlJc w:val="left"/>
      <w:pPr>
        <w:ind w:left="6794" w:hanging="118"/>
      </w:pPr>
      <w:rPr>
        <w:rFonts w:ascii="Symbol" w:hAnsi="Symbol" w:cs="Symbol" w:hint="default"/>
      </w:rPr>
    </w:lvl>
    <w:lvl w:ilvl="7">
      <w:start w:val="1"/>
      <w:numFmt w:val="bullet"/>
      <w:lvlText w:val=""/>
      <w:lvlJc w:val="left"/>
      <w:pPr>
        <w:ind w:left="7767" w:hanging="118"/>
      </w:pPr>
      <w:rPr>
        <w:rFonts w:ascii="Symbol" w:hAnsi="Symbol" w:cs="Symbol" w:hint="default"/>
      </w:rPr>
    </w:lvl>
    <w:lvl w:ilvl="8">
      <w:start w:val="1"/>
      <w:numFmt w:val="bullet"/>
      <w:lvlText w:val=""/>
      <w:lvlJc w:val="left"/>
      <w:pPr>
        <w:ind w:left="8739" w:hanging="118"/>
      </w:pPr>
      <w:rPr>
        <w:rFonts w:ascii="Symbol" w:hAnsi="Symbol" w:cs="Symbol" w:hint="default"/>
      </w:rPr>
    </w:lvl>
  </w:abstractNum>
  <w:abstractNum w:abstractNumId="13">
    <w:lvl w:ilvl="0">
      <w:start w:val="1"/>
      <w:numFmt w:val="bullet"/>
      <w:lvlText w:val="-"/>
      <w:lvlJc w:val="left"/>
      <w:pPr>
        <w:ind w:left="117" w:hanging="274"/>
      </w:pPr>
      <w:rPr>
        <w:rFonts w:ascii="Times New Roman" w:hAnsi="Times New Roman" w:cs="Times New Roman" w:hint="default"/>
        <w:sz w:val="28"/>
        <w:szCs w:val="28"/>
        <w:w w:val="99"/>
        <w:rFonts w:cs="Times New Roman"/>
      </w:rPr>
    </w:lvl>
    <w:lvl w:ilvl="1">
      <w:start w:val="1"/>
      <w:numFmt w:val="bullet"/>
      <w:lvlText w:val=""/>
      <w:lvlJc w:val="left"/>
      <w:pPr>
        <w:ind w:left="1092" w:hanging="274"/>
      </w:pPr>
      <w:rPr>
        <w:rFonts w:ascii="Symbol" w:hAnsi="Symbol" w:cs="Symbol" w:hint="default"/>
      </w:rPr>
    </w:lvl>
    <w:lvl w:ilvl="2">
      <w:start w:val="1"/>
      <w:numFmt w:val="bullet"/>
      <w:lvlText w:val=""/>
      <w:lvlJc w:val="left"/>
      <w:pPr>
        <w:ind w:left="2064" w:hanging="274"/>
      </w:pPr>
      <w:rPr>
        <w:rFonts w:ascii="Symbol" w:hAnsi="Symbol" w:cs="Symbol" w:hint="default"/>
      </w:rPr>
    </w:lvl>
    <w:lvl w:ilvl="3">
      <w:start w:val="1"/>
      <w:numFmt w:val="bullet"/>
      <w:lvlText w:val=""/>
      <w:lvlJc w:val="left"/>
      <w:pPr>
        <w:ind w:left="3037" w:hanging="274"/>
      </w:pPr>
      <w:rPr>
        <w:rFonts w:ascii="Symbol" w:hAnsi="Symbol" w:cs="Symbol" w:hint="default"/>
      </w:rPr>
    </w:lvl>
    <w:lvl w:ilvl="4">
      <w:start w:val="1"/>
      <w:numFmt w:val="bullet"/>
      <w:lvlText w:val=""/>
      <w:lvlJc w:val="left"/>
      <w:pPr>
        <w:ind w:left="4009" w:hanging="274"/>
      </w:pPr>
      <w:rPr>
        <w:rFonts w:ascii="Symbol" w:hAnsi="Symbol" w:cs="Symbol" w:hint="default"/>
      </w:rPr>
    </w:lvl>
    <w:lvl w:ilvl="5">
      <w:start w:val="1"/>
      <w:numFmt w:val="bullet"/>
      <w:lvlText w:val=""/>
      <w:lvlJc w:val="left"/>
      <w:pPr>
        <w:ind w:left="4982" w:hanging="274"/>
      </w:pPr>
      <w:rPr>
        <w:rFonts w:ascii="Symbol" w:hAnsi="Symbol" w:cs="Symbol" w:hint="default"/>
      </w:rPr>
    </w:lvl>
    <w:lvl w:ilvl="6">
      <w:start w:val="1"/>
      <w:numFmt w:val="bullet"/>
      <w:lvlText w:val=""/>
      <w:lvlJc w:val="left"/>
      <w:pPr>
        <w:ind w:left="5954" w:hanging="274"/>
      </w:pPr>
      <w:rPr>
        <w:rFonts w:ascii="Symbol" w:hAnsi="Symbol" w:cs="Symbol" w:hint="default"/>
      </w:rPr>
    </w:lvl>
    <w:lvl w:ilvl="7">
      <w:start w:val="1"/>
      <w:numFmt w:val="bullet"/>
      <w:lvlText w:val=""/>
      <w:lvlJc w:val="left"/>
      <w:pPr>
        <w:ind w:left="6927" w:hanging="274"/>
      </w:pPr>
      <w:rPr>
        <w:rFonts w:ascii="Symbol" w:hAnsi="Symbol" w:cs="Symbol" w:hint="default"/>
      </w:rPr>
    </w:lvl>
    <w:lvl w:ilvl="8">
      <w:start w:val="1"/>
      <w:numFmt w:val="bullet"/>
      <w:lvlText w:val=""/>
      <w:lvlJc w:val="left"/>
      <w:pPr>
        <w:ind w:left="7899" w:hanging="274"/>
      </w:pPr>
      <w:rPr>
        <w:rFonts w:ascii="Symbol" w:hAnsi="Symbol" w:cs="Symbol" w:hint="default"/>
      </w:rPr>
    </w:lvl>
  </w:abstractNum>
  <w:abstractNum w:abstractNumId="14">
    <w:lvl w:ilvl="0">
      <w:start w:val="2"/>
      <w:numFmt w:val="decimal"/>
      <w:lvlText w:val="%1"/>
      <w:lvlJc w:val="left"/>
      <w:pPr>
        <w:ind w:left="117" w:hanging="481"/>
      </w:pPr>
      <w:rPr/>
    </w:lvl>
    <w:lvl w:ilvl="1">
      <w:start w:val="4"/>
      <w:numFmt w:val="decimal"/>
      <w:lvlText w:val="%1.%2"/>
      <w:lvlJc w:val="left"/>
      <w:pPr>
        <w:ind w:left="117" w:hanging="481"/>
      </w:pPr>
      <w:rPr>
        <w:sz w:val="28"/>
        <w:spacing w:val="0"/>
        <w:szCs w:val="28"/>
        <w:w w:val="99"/>
        <w:rFonts w:eastAsia="Times New Roman" w:cs="Times New Roman"/>
      </w:rPr>
    </w:lvl>
    <w:lvl w:ilvl="2">
      <w:start w:val="1"/>
      <w:numFmt w:val="bullet"/>
      <w:lvlText w:val="-"/>
      <w:lvlJc w:val="left"/>
      <w:pPr>
        <w:ind w:left="118" w:hanging="465"/>
      </w:pPr>
      <w:rPr>
        <w:rFonts w:ascii="Times New Roman" w:hAnsi="Times New Roman" w:cs="Times New Roman" w:hint="default"/>
        <w:sz w:val="28"/>
        <w:szCs w:val="28"/>
        <w:w w:val="99"/>
        <w:rFonts w:cs="Times New Roman"/>
      </w:rPr>
    </w:lvl>
    <w:lvl w:ilvl="3">
      <w:start w:val="1"/>
      <w:numFmt w:val="bullet"/>
      <w:lvlText w:val=""/>
      <w:lvlJc w:val="left"/>
      <w:pPr>
        <w:ind w:left="3037" w:hanging="465"/>
      </w:pPr>
      <w:rPr>
        <w:rFonts w:ascii="Symbol" w:hAnsi="Symbol" w:cs="Symbol" w:hint="default"/>
      </w:rPr>
    </w:lvl>
    <w:lvl w:ilvl="4">
      <w:start w:val="1"/>
      <w:numFmt w:val="bullet"/>
      <w:lvlText w:val=""/>
      <w:lvlJc w:val="left"/>
      <w:pPr>
        <w:ind w:left="4009" w:hanging="465"/>
      </w:pPr>
      <w:rPr>
        <w:rFonts w:ascii="Symbol" w:hAnsi="Symbol" w:cs="Symbol" w:hint="default"/>
      </w:rPr>
    </w:lvl>
    <w:lvl w:ilvl="5">
      <w:start w:val="1"/>
      <w:numFmt w:val="bullet"/>
      <w:lvlText w:val=""/>
      <w:lvlJc w:val="left"/>
      <w:pPr>
        <w:ind w:left="4982" w:hanging="465"/>
      </w:pPr>
      <w:rPr>
        <w:rFonts w:ascii="Symbol" w:hAnsi="Symbol" w:cs="Symbol" w:hint="default"/>
      </w:rPr>
    </w:lvl>
    <w:lvl w:ilvl="6">
      <w:start w:val="1"/>
      <w:numFmt w:val="bullet"/>
      <w:lvlText w:val=""/>
      <w:lvlJc w:val="left"/>
      <w:pPr>
        <w:ind w:left="5954" w:hanging="465"/>
      </w:pPr>
      <w:rPr>
        <w:rFonts w:ascii="Symbol" w:hAnsi="Symbol" w:cs="Symbol" w:hint="default"/>
      </w:rPr>
    </w:lvl>
    <w:lvl w:ilvl="7">
      <w:start w:val="1"/>
      <w:numFmt w:val="bullet"/>
      <w:lvlText w:val=""/>
      <w:lvlJc w:val="left"/>
      <w:pPr>
        <w:ind w:left="6927" w:hanging="465"/>
      </w:pPr>
      <w:rPr>
        <w:rFonts w:ascii="Symbol" w:hAnsi="Symbol" w:cs="Symbol" w:hint="default"/>
      </w:rPr>
    </w:lvl>
    <w:lvl w:ilvl="8">
      <w:start w:val="1"/>
      <w:numFmt w:val="bullet"/>
      <w:lvlText w:val=""/>
      <w:lvlJc w:val="left"/>
      <w:pPr>
        <w:ind w:left="7899" w:hanging="465"/>
      </w:pPr>
      <w:rPr>
        <w:rFonts w:ascii="Symbol" w:hAnsi="Symbol" w:cs="Symbol" w:hint="default"/>
      </w:rPr>
    </w:lvl>
  </w:abstractNum>
  <w:abstractNum w:abstractNumId="15">
    <w:lvl w:ilvl="0">
      <w:start w:val="11"/>
      <w:numFmt w:val="decimal"/>
      <w:lvlText w:val="%1."/>
      <w:lvlJc w:val="left"/>
      <w:pPr>
        <w:ind w:left="118" w:hanging="579"/>
      </w:pPr>
      <w:rPr>
        <w:sz w:val="28"/>
        <w:szCs w:val="28"/>
        <w:w w:val="99"/>
        <w:rFonts w:eastAsia="Times New Roman" w:cs="Times New Roman"/>
      </w:rPr>
    </w:lvl>
    <w:lvl w:ilvl="1">
      <w:start w:val="1"/>
      <w:numFmt w:val="bullet"/>
      <w:lvlText w:val=""/>
      <w:lvlJc w:val="left"/>
      <w:pPr>
        <w:ind w:left="1880" w:hanging="579"/>
      </w:pPr>
      <w:rPr>
        <w:rFonts w:ascii="Symbol" w:hAnsi="Symbol" w:cs="Symbol" w:hint="default"/>
      </w:rPr>
    </w:lvl>
    <w:lvl w:ilvl="2">
      <w:start w:val="1"/>
      <w:numFmt w:val="bullet"/>
      <w:lvlText w:val=""/>
      <w:lvlJc w:val="left"/>
      <w:pPr>
        <w:ind w:left="2920" w:hanging="579"/>
      </w:pPr>
      <w:rPr>
        <w:rFonts w:ascii="Symbol" w:hAnsi="Symbol" w:cs="Symbol" w:hint="default"/>
      </w:rPr>
    </w:lvl>
    <w:lvl w:ilvl="3">
      <w:start w:val="1"/>
      <w:numFmt w:val="bullet"/>
      <w:lvlText w:val=""/>
      <w:lvlJc w:val="left"/>
      <w:pPr>
        <w:ind w:left="2816" w:hanging="579"/>
      </w:pPr>
      <w:rPr>
        <w:rFonts w:ascii="Symbol" w:hAnsi="Symbol" w:cs="Symbol" w:hint="default"/>
      </w:rPr>
    </w:lvl>
    <w:lvl w:ilvl="4">
      <w:start w:val="1"/>
      <w:numFmt w:val="bullet"/>
      <w:lvlText w:val=""/>
      <w:lvlJc w:val="left"/>
      <w:pPr>
        <w:ind w:left="2712" w:hanging="579"/>
      </w:pPr>
      <w:rPr>
        <w:rFonts w:ascii="Symbol" w:hAnsi="Symbol" w:cs="Symbol" w:hint="default"/>
      </w:rPr>
    </w:lvl>
    <w:lvl w:ilvl="5">
      <w:start w:val="1"/>
      <w:numFmt w:val="bullet"/>
      <w:lvlText w:val=""/>
      <w:lvlJc w:val="left"/>
      <w:pPr>
        <w:ind w:left="2608" w:hanging="579"/>
      </w:pPr>
      <w:rPr>
        <w:rFonts w:ascii="Symbol" w:hAnsi="Symbol" w:cs="Symbol" w:hint="default"/>
      </w:rPr>
    </w:lvl>
    <w:lvl w:ilvl="6">
      <w:start w:val="1"/>
      <w:numFmt w:val="bullet"/>
      <w:lvlText w:val=""/>
      <w:lvlJc w:val="left"/>
      <w:pPr>
        <w:ind w:left="2504" w:hanging="579"/>
      </w:pPr>
      <w:rPr>
        <w:rFonts w:ascii="Symbol" w:hAnsi="Symbol" w:cs="Symbol" w:hint="default"/>
      </w:rPr>
    </w:lvl>
    <w:lvl w:ilvl="7">
      <w:start w:val="1"/>
      <w:numFmt w:val="bullet"/>
      <w:lvlText w:val=""/>
      <w:lvlJc w:val="left"/>
      <w:pPr>
        <w:ind w:left="2400" w:hanging="579"/>
      </w:pPr>
      <w:rPr>
        <w:rFonts w:ascii="Symbol" w:hAnsi="Symbol" w:cs="Symbol" w:hint="default"/>
      </w:rPr>
    </w:lvl>
    <w:lvl w:ilvl="8">
      <w:start w:val="1"/>
      <w:numFmt w:val="bullet"/>
      <w:lvlText w:val=""/>
      <w:lvlJc w:val="left"/>
      <w:pPr>
        <w:ind w:left="2296" w:hanging="579"/>
      </w:pPr>
      <w:rPr>
        <w:rFonts w:ascii="Symbol" w:hAnsi="Symbol" w:cs="Symbol" w:hint="default"/>
      </w:rPr>
    </w:lvl>
  </w:abstractNum>
  <w:abstractNum w:abstractNumId="16">
    <w:lvl w:ilvl="0">
      <w:start w:val="1"/>
      <w:numFmt w:val="bullet"/>
      <w:lvlText w:val="-"/>
      <w:lvlJc w:val="left"/>
      <w:pPr>
        <w:ind w:left="120" w:hanging="361"/>
      </w:pPr>
      <w:rPr>
        <w:rFonts w:ascii="Times New Roman" w:hAnsi="Times New Roman" w:cs="Times New Roman" w:hint="default"/>
        <w:sz w:val="28"/>
        <w:szCs w:val="28"/>
        <w:w w:val="99"/>
        <w:rFonts w:cs="Times New Roman"/>
      </w:rPr>
    </w:lvl>
    <w:lvl w:ilvl="1">
      <w:start w:val="1"/>
      <w:numFmt w:val="bullet"/>
      <w:lvlText w:val=""/>
      <w:lvlJc w:val="left"/>
      <w:pPr>
        <w:ind w:left="1092" w:hanging="361"/>
      </w:pPr>
      <w:rPr>
        <w:rFonts w:ascii="Symbol" w:hAnsi="Symbol" w:cs="Symbol" w:hint="default"/>
      </w:rPr>
    </w:lvl>
    <w:lvl w:ilvl="2">
      <w:start w:val="1"/>
      <w:numFmt w:val="bullet"/>
      <w:lvlText w:val=""/>
      <w:lvlJc w:val="left"/>
      <w:pPr>
        <w:ind w:left="2064" w:hanging="361"/>
      </w:pPr>
      <w:rPr>
        <w:rFonts w:ascii="Symbol" w:hAnsi="Symbol" w:cs="Symbol" w:hint="default"/>
      </w:rPr>
    </w:lvl>
    <w:lvl w:ilvl="3">
      <w:start w:val="1"/>
      <w:numFmt w:val="bullet"/>
      <w:lvlText w:val=""/>
      <w:lvlJc w:val="left"/>
      <w:pPr>
        <w:ind w:left="3037" w:hanging="361"/>
      </w:pPr>
      <w:rPr>
        <w:rFonts w:ascii="Symbol" w:hAnsi="Symbol" w:cs="Symbol" w:hint="default"/>
      </w:rPr>
    </w:lvl>
    <w:lvl w:ilvl="4">
      <w:start w:val="1"/>
      <w:numFmt w:val="bullet"/>
      <w:lvlText w:val=""/>
      <w:lvlJc w:val="left"/>
      <w:pPr>
        <w:ind w:left="4009" w:hanging="361"/>
      </w:pPr>
      <w:rPr>
        <w:rFonts w:ascii="Symbol" w:hAnsi="Symbol" w:cs="Symbol" w:hint="default"/>
      </w:rPr>
    </w:lvl>
    <w:lvl w:ilvl="5">
      <w:start w:val="1"/>
      <w:numFmt w:val="bullet"/>
      <w:lvlText w:val=""/>
      <w:lvlJc w:val="left"/>
      <w:pPr>
        <w:ind w:left="4982" w:hanging="361"/>
      </w:pPr>
      <w:rPr>
        <w:rFonts w:ascii="Symbol" w:hAnsi="Symbol" w:cs="Symbol" w:hint="default"/>
      </w:rPr>
    </w:lvl>
    <w:lvl w:ilvl="6">
      <w:start w:val="1"/>
      <w:numFmt w:val="bullet"/>
      <w:lvlText w:val=""/>
      <w:lvlJc w:val="left"/>
      <w:pPr>
        <w:ind w:left="5954" w:hanging="361"/>
      </w:pPr>
      <w:rPr>
        <w:rFonts w:ascii="Symbol" w:hAnsi="Symbol" w:cs="Symbol" w:hint="default"/>
      </w:rPr>
    </w:lvl>
    <w:lvl w:ilvl="7">
      <w:start w:val="1"/>
      <w:numFmt w:val="bullet"/>
      <w:lvlText w:val=""/>
      <w:lvlJc w:val="left"/>
      <w:pPr>
        <w:ind w:left="6927" w:hanging="361"/>
      </w:pPr>
      <w:rPr>
        <w:rFonts w:ascii="Symbol" w:hAnsi="Symbol" w:cs="Symbol" w:hint="default"/>
      </w:rPr>
    </w:lvl>
    <w:lvl w:ilvl="8">
      <w:start w:val="1"/>
      <w:numFmt w:val="bullet"/>
      <w:lvlText w:val=""/>
      <w:lvlJc w:val="left"/>
      <w:pPr>
        <w:ind w:left="7899" w:hanging="361"/>
      </w:pPr>
      <w:rPr>
        <w:rFonts w:ascii="Symbol" w:hAnsi="Symbol" w:cs="Symbol" w:hint="default"/>
      </w:rPr>
    </w:lvl>
  </w:abstractNum>
  <w:abstractNum w:abstractNumId="17">
    <w:lvl w:ilvl="0">
      <w:start w:val="1"/>
      <w:numFmt w:val="decimal"/>
      <w:lvlText w:val="%1."/>
      <w:lvlJc w:val="left"/>
      <w:pPr>
        <w:ind w:left="117" w:hanging="514"/>
      </w:pPr>
      <w:rPr>
        <w:sz w:val="28"/>
        <w:szCs w:val="28"/>
        <w:w w:val="99"/>
        <w:rFonts w:eastAsia="Times New Roman" w:cs="Times New Roman"/>
      </w:rPr>
    </w:lvl>
    <w:lvl w:ilvl="1">
      <w:start w:val="1"/>
      <w:numFmt w:val="bullet"/>
      <w:lvlText w:val=""/>
      <w:lvlJc w:val="left"/>
      <w:pPr>
        <w:ind w:left="1092" w:hanging="514"/>
      </w:pPr>
      <w:rPr>
        <w:rFonts w:ascii="Symbol" w:hAnsi="Symbol" w:cs="Symbol" w:hint="default"/>
      </w:rPr>
    </w:lvl>
    <w:lvl w:ilvl="2">
      <w:start w:val="1"/>
      <w:numFmt w:val="bullet"/>
      <w:lvlText w:val=""/>
      <w:lvlJc w:val="left"/>
      <w:pPr>
        <w:ind w:left="2064" w:hanging="514"/>
      </w:pPr>
      <w:rPr>
        <w:rFonts w:ascii="Symbol" w:hAnsi="Symbol" w:cs="Symbol" w:hint="default"/>
      </w:rPr>
    </w:lvl>
    <w:lvl w:ilvl="3">
      <w:start w:val="1"/>
      <w:numFmt w:val="bullet"/>
      <w:lvlText w:val=""/>
      <w:lvlJc w:val="left"/>
      <w:pPr>
        <w:ind w:left="3037" w:hanging="514"/>
      </w:pPr>
      <w:rPr>
        <w:rFonts w:ascii="Symbol" w:hAnsi="Symbol" w:cs="Symbol" w:hint="default"/>
      </w:rPr>
    </w:lvl>
    <w:lvl w:ilvl="4">
      <w:start w:val="1"/>
      <w:numFmt w:val="bullet"/>
      <w:lvlText w:val=""/>
      <w:lvlJc w:val="left"/>
      <w:pPr>
        <w:ind w:left="4009" w:hanging="514"/>
      </w:pPr>
      <w:rPr>
        <w:rFonts w:ascii="Symbol" w:hAnsi="Symbol" w:cs="Symbol" w:hint="default"/>
      </w:rPr>
    </w:lvl>
    <w:lvl w:ilvl="5">
      <w:start w:val="1"/>
      <w:numFmt w:val="bullet"/>
      <w:lvlText w:val=""/>
      <w:lvlJc w:val="left"/>
      <w:pPr>
        <w:ind w:left="4982" w:hanging="514"/>
      </w:pPr>
      <w:rPr>
        <w:rFonts w:ascii="Symbol" w:hAnsi="Symbol" w:cs="Symbol" w:hint="default"/>
      </w:rPr>
    </w:lvl>
    <w:lvl w:ilvl="6">
      <w:start w:val="1"/>
      <w:numFmt w:val="bullet"/>
      <w:lvlText w:val=""/>
      <w:lvlJc w:val="left"/>
      <w:pPr>
        <w:ind w:left="5954" w:hanging="514"/>
      </w:pPr>
      <w:rPr>
        <w:rFonts w:ascii="Symbol" w:hAnsi="Symbol" w:cs="Symbol" w:hint="default"/>
      </w:rPr>
    </w:lvl>
    <w:lvl w:ilvl="7">
      <w:start w:val="1"/>
      <w:numFmt w:val="bullet"/>
      <w:lvlText w:val=""/>
      <w:lvlJc w:val="left"/>
      <w:pPr>
        <w:ind w:left="6927" w:hanging="514"/>
      </w:pPr>
      <w:rPr>
        <w:rFonts w:ascii="Symbol" w:hAnsi="Symbol" w:cs="Symbol" w:hint="default"/>
      </w:rPr>
    </w:lvl>
    <w:lvl w:ilvl="8">
      <w:start w:val="1"/>
      <w:numFmt w:val="bullet"/>
      <w:lvlText w:val=""/>
      <w:lvlJc w:val="left"/>
      <w:pPr>
        <w:ind w:left="7899" w:hanging="514"/>
      </w:pPr>
      <w:rPr>
        <w:rFonts w:ascii="Symbol" w:hAnsi="Symbol" w:cs="Symbol" w:hint="default"/>
      </w:rPr>
    </w:lvl>
  </w:abstractNum>
  <w:abstractNum w:abstractNumId="18">
    <w:lvl w:ilvl="0">
      <w:start w:val="1"/>
      <w:numFmt w:val="upperRoman"/>
      <w:lvlText w:val="%1."/>
      <w:lvlJc w:val="left"/>
      <w:pPr>
        <w:ind w:left="3204" w:hanging="249"/>
      </w:pPr>
      <w:rPr>
        <w:sz w:val="28"/>
        <w:spacing w:val="0"/>
        <w:b/>
        <w:szCs w:val="28"/>
        <w:bCs/>
        <w:w w:val="99"/>
        <w:rFonts w:eastAsia="Times New Roman" w:cs="Times New Roman"/>
      </w:rPr>
    </w:lvl>
    <w:lvl w:ilvl="1">
      <w:start w:val="1"/>
      <w:numFmt w:val="bullet"/>
      <w:lvlText w:val=""/>
      <w:lvlJc w:val="left"/>
      <w:pPr>
        <w:ind w:left="3864" w:hanging="249"/>
      </w:pPr>
      <w:rPr>
        <w:rFonts w:ascii="Symbol" w:hAnsi="Symbol" w:cs="Symbol" w:hint="default"/>
      </w:rPr>
    </w:lvl>
    <w:lvl w:ilvl="2">
      <w:start w:val="1"/>
      <w:numFmt w:val="bullet"/>
      <w:lvlText w:val=""/>
      <w:lvlJc w:val="left"/>
      <w:pPr>
        <w:ind w:left="4528" w:hanging="249"/>
      </w:pPr>
      <w:rPr>
        <w:rFonts w:ascii="Symbol" w:hAnsi="Symbol" w:cs="Symbol" w:hint="default"/>
      </w:rPr>
    </w:lvl>
    <w:lvl w:ilvl="3">
      <w:start w:val="1"/>
      <w:numFmt w:val="bullet"/>
      <w:lvlText w:val=""/>
      <w:lvlJc w:val="left"/>
      <w:pPr>
        <w:ind w:left="5193" w:hanging="249"/>
      </w:pPr>
      <w:rPr>
        <w:rFonts w:ascii="Symbol" w:hAnsi="Symbol" w:cs="Symbol" w:hint="default"/>
      </w:rPr>
    </w:lvl>
    <w:lvl w:ilvl="4">
      <w:start w:val="1"/>
      <w:numFmt w:val="bullet"/>
      <w:lvlText w:val=""/>
      <w:lvlJc w:val="left"/>
      <w:pPr>
        <w:ind w:left="5857" w:hanging="249"/>
      </w:pPr>
      <w:rPr>
        <w:rFonts w:ascii="Symbol" w:hAnsi="Symbol" w:cs="Symbol" w:hint="default"/>
      </w:rPr>
    </w:lvl>
    <w:lvl w:ilvl="5">
      <w:start w:val="1"/>
      <w:numFmt w:val="bullet"/>
      <w:lvlText w:val=""/>
      <w:lvlJc w:val="left"/>
      <w:pPr>
        <w:ind w:left="6522" w:hanging="249"/>
      </w:pPr>
      <w:rPr>
        <w:rFonts w:ascii="Symbol" w:hAnsi="Symbol" w:cs="Symbol" w:hint="default"/>
      </w:rPr>
    </w:lvl>
    <w:lvl w:ilvl="6">
      <w:start w:val="1"/>
      <w:numFmt w:val="bullet"/>
      <w:lvlText w:val=""/>
      <w:lvlJc w:val="left"/>
      <w:pPr>
        <w:ind w:left="7186" w:hanging="249"/>
      </w:pPr>
      <w:rPr>
        <w:rFonts w:ascii="Symbol" w:hAnsi="Symbol" w:cs="Symbol" w:hint="default"/>
      </w:rPr>
    </w:lvl>
    <w:lvl w:ilvl="7">
      <w:start w:val="1"/>
      <w:numFmt w:val="bullet"/>
      <w:lvlText w:val=""/>
      <w:lvlJc w:val="left"/>
      <w:pPr>
        <w:ind w:left="7851" w:hanging="249"/>
      </w:pPr>
      <w:rPr>
        <w:rFonts w:ascii="Symbol" w:hAnsi="Symbol" w:cs="Symbol" w:hint="default"/>
      </w:rPr>
    </w:lvl>
    <w:lvl w:ilvl="8">
      <w:start w:val="1"/>
      <w:numFmt w:val="bullet"/>
      <w:lvlText w:val=""/>
      <w:lvlJc w:val="left"/>
      <w:pPr>
        <w:ind w:left="8515" w:hanging="249"/>
      </w:pPr>
      <w:rPr>
        <w:rFonts w:ascii="Symbol" w:hAnsi="Symbol" w:cs="Symbol" w:hint="default"/>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sz w:val="22"/>
      <w:szCs w:val="22"/>
      <w:lang w:val="en-US" w:eastAsia="en-US" w:bidi="ar-SA"/>
    </w:rPr>
  </w:style>
  <w:style w:type="paragraph" w:styleId="1">
    <w:name w:val="Заголовок 1"/>
    <w:basedOn w:val="Normal"/>
    <w:uiPriority w:val="1"/>
    <w:qFormat/>
    <w:pPr>
      <w:spacing w:before="63" w:after="0"/>
      <w:ind w:left="3204" w:right="0" w:hanging="3036"/>
      <w:outlineLvl w:val="1"/>
    </w:pPr>
    <w:rPr>
      <w:rFonts w:ascii="Times New Roman" w:hAnsi="Times New Roman" w:eastAsia="Times New Roman" w:cs="Times New Roman"/>
      <w:b/>
      <w:bCs/>
      <w:sz w:val="28"/>
      <w:szCs w:val="28"/>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100"/>
      <w:sz w:val="20"/>
      <w:szCs w:val="20"/>
    </w:rPr>
  </w:style>
  <w:style w:type="character" w:styleId="ListLabel2">
    <w:name w:val="ListLabel 2"/>
    <w:qFormat/>
    <w:rPr>
      <w:rFonts w:eastAsia="Times New Roman" w:cs="Times New Roman"/>
      <w:w w:val="100"/>
      <w:sz w:val="26"/>
      <w:szCs w:val="26"/>
    </w:rPr>
  </w:style>
  <w:style w:type="character" w:styleId="ListLabel3">
    <w:name w:val="ListLabel 3"/>
    <w:qFormat/>
    <w:rPr>
      <w:rFonts w:eastAsia="Times New Roman" w:cs="Times New Roman"/>
      <w:b/>
      <w:w w:val="100"/>
      <w:sz w:val="20"/>
      <w:szCs w:val="20"/>
    </w:rPr>
  </w:style>
  <w:style w:type="character" w:styleId="ListLabel4">
    <w:name w:val="ListLabel 4"/>
    <w:qFormat/>
    <w:rPr>
      <w:rFonts w:eastAsia="Symbol" w:cs="Symbol"/>
      <w:w w:val="100"/>
      <w:sz w:val="20"/>
      <w:szCs w:val="20"/>
    </w:rPr>
  </w:style>
  <w:style w:type="character" w:styleId="ListLabel5">
    <w:name w:val="ListLabel 5"/>
    <w:qFormat/>
    <w:rPr>
      <w:rFonts w:eastAsia="Times New Roman" w:cs="Times New Roman"/>
      <w:b/>
      <w:bCs/>
      <w:w w:val="100"/>
      <w:sz w:val="20"/>
      <w:szCs w:val="20"/>
    </w:rPr>
  </w:style>
  <w:style w:type="character" w:styleId="ListLabel6">
    <w:name w:val="ListLabel 6"/>
    <w:qFormat/>
    <w:rPr>
      <w:rFonts w:eastAsia="Times New Roman" w:cs="Times New Roman"/>
      <w:w w:val="99"/>
      <w:sz w:val="28"/>
      <w:szCs w:val="28"/>
    </w:rPr>
  </w:style>
  <w:style w:type="character" w:styleId="ListLabel7">
    <w:name w:val="ListLabel 7"/>
    <w:qFormat/>
    <w:rPr/>
  </w:style>
  <w:style w:type="character" w:styleId="ListLabel8">
    <w:name w:val="ListLabel 8"/>
    <w:qFormat/>
    <w:rPr>
      <w:rFonts w:eastAsia="Times New Roman" w:cs="Times New Roman"/>
      <w:spacing w:val="0"/>
      <w:w w:val="99"/>
      <w:sz w:val="28"/>
      <w:szCs w:val="28"/>
    </w:rPr>
  </w:style>
  <w:style w:type="character" w:styleId="ListLabel9">
    <w:name w:val="ListLabel 9"/>
    <w:qFormat/>
    <w:rPr>
      <w:rFonts w:eastAsia="Times New Roman" w:cs="Times New Roman"/>
      <w:w w:val="99"/>
      <w:sz w:val="28"/>
      <w:szCs w:val="28"/>
    </w:rPr>
  </w:style>
  <w:style w:type="character" w:styleId="ListLabel10">
    <w:name w:val="ListLabel 10"/>
    <w:qFormat/>
    <w:rPr>
      <w:rFonts w:eastAsia="Times New Roman" w:cs="Times New Roman"/>
      <w:w w:val="99"/>
      <w:sz w:val="28"/>
      <w:szCs w:val="28"/>
    </w:rPr>
  </w:style>
  <w:style w:type="character" w:styleId="ListLabel11">
    <w:name w:val="ListLabel 11"/>
    <w:qFormat/>
    <w:rPr>
      <w:rFonts w:eastAsia="Times New Roman" w:cs="Times New Roman"/>
      <w:b/>
      <w:bCs/>
      <w:spacing w:val="0"/>
      <w:w w:val="99"/>
      <w:sz w:val="28"/>
      <w:szCs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uiPriority w:val="1"/>
    <w:qFormat/>
    <w:pPr/>
    <w:rPr>
      <w:rFonts w:ascii="Times New Roman" w:hAnsi="Times New Roman" w:eastAsia="Times New Roman" w:cs="Times New Roman"/>
      <w:sz w:val="28"/>
      <w:szCs w:val="28"/>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1"/>
    <w:qFormat/>
    <w:pPr>
      <w:ind w:left="118" w:right="0" w:hanging="118"/>
    </w:pPr>
    <w:rPr>
      <w:rFonts w:ascii="Times New Roman" w:hAnsi="Times New Roman" w:eastAsia="Times New Roman" w:cs="Times New Roman"/>
    </w:rPr>
  </w:style>
  <w:style w:type="paragraph" w:styleId="TableParagraph">
    <w:name w:val="Table Paragraph"/>
    <w:basedOn w:val="Normal"/>
    <w:uiPriority w:val="1"/>
    <w:qFormat/>
    <w:pPr/>
    <w:rPr>
      <w:rFonts w:ascii="Times New Roman" w:hAnsi="Times New Roman" w:eastAsia="Times New Roman" w:cs="Times New Roman"/>
    </w:rPr>
  </w:style>
  <w:style w:type="paragraph" w:styleId="Style19">
    <w:name w:val="Верхний колонтитул"/>
    <w:basedOn w:val="Normal"/>
    <w:pPr/>
    <w:rPr/>
  </w:style>
  <w:style w:type="paragraph" w:styleId="Style20">
    <w:name w:val="Содержимое врезки"/>
    <w:basedOn w:val="Normal"/>
    <w:qFormat/>
    <w:pPr/>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header" Target="header9.xml"/><Relationship Id="rId11" Type="http://schemas.openxmlformats.org/officeDocument/2006/relationships/header" Target="header10.xml"/><Relationship Id="rId12" Type="http://schemas.openxmlformats.org/officeDocument/2006/relationships/header" Target="header11.xml"/><Relationship Id="rId13" Type="http://schemas.openxmlformats.org/officeDocument/2006/relationships/header" Target="header12.xml"/><Relationship Id="rId14" Type="http://schemas.openxmlformats.org/officeDocument/2006/relationships/header" Target="header13.xml"/><Relationship Id="rId15" Type="http://schemas.openxmlformats.org/officeDocument/2006/relationships/header" Target="header14.xml"/><Relationship Id="rId16" Type="http://schemas.openxmlformats.org/officeDocument/2006/relationships/header" Target="header15.xml"/><Relationship Id="rId17" Type="http://schemas.openxmlformats.org/officeDocument/2006/relationships/header" Target="header16.xml"/><Relationship Id="rId18" Type="http://schemas.openxmlformats.org/officeDocument/2006/relationships/header" Target="header17.xml"/><Relationship Id="rId19" Type="http://schemas.openxmlformats.org/officeDocument/2006/relationships/header" Target="header18.xml"/><Relationship Id="rId20" Type="http://schemas.openxmlformats.org/officeDocument/2006/relationships/header" Target="header19.xml"/><Relationship Id="rId21" Type="http://schemas.openxmlformats.org/officeDocument/2006/relationships/header" Target="header20.xml"/><Relationship Id="rId22" Type="http://schemas.openxmlformats.org/officeDocument/2006/relationships/header" Target="header21.xml"/><Relationship Id="rId23" Type="http://schemas.openxmlformats.org/officeDocument/2006/relationships/header" Target="header22.xml"/><Relationship Id="rId24" Type="http://schemas.openxmlformats.org/officeDocument/2006/relationships/header" Target="header23.xml"/><Relationship Id="rId25" Type="http://schemas.openxmlformats.org/officeDocument/2006/relationships/header" Target="header24.xml"/><Relationship Id="rId26" Type="http://schemas.openxmlformats.org/officeDocument/2006/relationships/header" Target="header25.xml"/><Relationship Id="rId27" Type="http://schemas.openxmlformats.org/officeDocument/2006/relationships/header" Target="header26.xml"/><Relationship Id="rId28" Type="http://schemas.openxmlformats.org/officeDocument/2006/relationships/header" Target="header27.xml"/><Relationship Id="rId29" Type="http://schemas.openxmlformats.org/officeDocument/2006/relationships/header" Target="header28.xml"/><Relationship Id="rId30" Type="http://schemas.openxmlformats.org/officeDocument/2006/relationships/header" Target="header29.xml"/><Relationship Id="rId31" Type="http://schemas.openxmlformats.org/officeDocument/2006/relationships/header" Target="header30.xml"/><Relationship Id="rId32" Type="http://schemas.openxmlformats.org/officeDocument/2006/relationships/header" Target="header31.xml"/><Relationship Id="rId33" Type="http://schemas.openxmlformats.org/officeDocument/2006/relationships/header" Target="header32.xml"/><Relationship Id="rId34" Type="http://schemas.openxmlformats.org/officeDocument/2006/relationships/header" Target="header33.xml"/><Relationship Id="rId35" Type="http://schemas.openxmlformats.org/officeDocument/2006/relationships/header" Target="header34.xml"/><Relationship Id="rId36" Type="http://schemas.openxmlformats.org/officeDocument/2006/relationships/header" Target="header35.xml"/><Relationship Id="rId37" Type="http://schemas.openxmlformats.org/officeDocument/2006/relationships/header" Target="header36.xml"/><Relationship Id="rId38" Type="http://schemas.openxmlformats.org/officeDocument/2006/relationships/header" Target="header37.xml"/><Relationship Id="rId39" Type="http://schemas.openxmlformats.org/officeDocument/2006/relationships/header" Target="header38.xml"/><Relationship Id="rId40" Type="http://schemas.openxmlformats.org/officeDocument/2006/relationships/header" Target="header39.xml"/><Relationship Id="rId41" Type="http://schemas.openxmlformats.org/officeDocument/2006/relationships/header" Target="header40.xml"/><Relationship Id="rId42" Type="http://schemas.openxmlformats.org/officeDocument/2006/relationships/header" Target="header41.xml"/><Relationship Id="rId43" Type="http://schemas.openxmlformats.org/officeDocument/2006/relationships/header" Target="header42.xml"/><Relationship Id="rId44" Type="http://schemas.openxmlformats.org/officeDocument/2006/relationships/header" Target="header43.xml"/><Relationship Id="rId45" Type="http://schemas.openxmlformats.org/officeDocument/2006/relationships/header" Target="header44.xml"/><Relationship Id="rId46" Type="http://schemas.openxmlformats.org/officeDocument/2006/relationships/header" Target="header45.xml"/><Relationship Id="rId47" Type="http://schemas.openxmlformats.org/officeDocument/2006/relationships/header" Target="header46.xml"/><Relationship Id="rId48" Type="http://schemas.openxmlformats.org/officeDocument/2006/relationships/header" Target="header47.xml"/><Relationship Id="rId49" Type="http://schemas.openxmlformats.org/officeDocument/2006/relationships/header" Target="header48.xml"/><Relationship Id="rId50" Type="http://schemas.openxmlformats.org/officeDocument/2006/relationships/header" Target="header49.xml"/><Relationship Id="rId51" Type="http://schemas.openxmlformats.org/officeDocument/2006/relationships/header" Target="header50.xml"/><Relationship Id="rId52" Type="http://schemas.openxmlformats.org/officeDocument/2006/relationships/header" Target="header51.xml"/><Relationship Id="rId53" Type="http://schemas.openxmlformats.org/officeDocument/2006/relationships/header" Target="header52.xm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LibreOffice/5.0.4.2$Windows_X86_64 LibreOffice_project/2b9802c1994aa0b7dc6079e128979269cf95bc78</Application>
  <Paragraphs>1931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2016-04-26T08:23:29Z</dcterms:created>
  <dc:creator>Федеральная служба по экологическому</dc:creator>
  <cp:keywords>отходы нормативы проекты лимиты размещение</cp:keywords>
  <dc:language>ru-RU</dc:language>
  <dcterms:modified xsi:type="dcterms:W3CDTF">2016-04-26T12:24:47Z</dcterms:modified>
  <cp:revision>1</cp:revision>
  <dc:subject>Разработка проектов нормативов образования отходов и лимитов на их размещение</dc:subject>
  <dc:title>Методические указания по разработке проектов нормативов образования отходов и лимитов на их размещение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2008-01-27T00:00:00Z</vt:filetime>
  </property>
  <property fmtid="{D5CDD505-2E9C-101B-9397-08002B2CF9AE}" pid="4" name="Creator">
    <vt:lpwstr>Acrobat PDFMaker 7.0.7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2016-04-26T00:00:00Z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